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9279"/>
      </w:tblGrid>
      <w:tr w:rsidR="008D2FEC" w:rsidRPr="00B32849" w14:paraId="1C65C4AF" w14:textId="77777777" w:rsidTr="007A0F24">
        <w:trPr>
          <w:trHeight w:hRule="exact" w:val="3598"/>
        </w:trPr>
        <w:tc>
          <w:tcPr>
            <w:tcW w:w="5000" w:type="pct"/>
            <w:tcBorders>
              <w:top w:val="threeDEmboss" w:sz="18" w:space="0" w:color="auto"/>
            </w:tcBorders>
            <w:vAlign w:val="center"/>
          </w:tcPr>
          <w:p w14:paraId="1C65C4AA" w14:textId="7E3CB79A" w:rsidR="008D2FEC" w:rsidRPr="00B32849" w:rsidRDefault="008D2FEC" w:rsidP="00AB05B1">
            <w:pPr>
              <w:pStyle w:val="RepTitle"/>
              <w:tabs>
                <w:tab w:val="left" w:pos="5812"/>
              </w:tabs>
              <w:spacing w:before="0" w:after="0" w:line="276" w:lineRule="auto"/>
            </w:pPr>
            <w:r w:rsidRPr="00B32849">
              <w:t>REGISTRATION REPORT</w:t>
            </w:r>
          </w:p>
          <w:p w14:paraId="1C65C4AB" w14:textId="77777777" w:rsidR="00F52E35" w:rsidRPr="00B32849" w:rsidRDefault="00F52E35" w:rsidP="00AB05B1">
            <w:pPr>
              <w:pStyle w:val="RepTitle"/>
              <w:tabs>
                <w:tab w:val="left" w:pos="5812"/>
              </w:tabs>
              <w:spacing w:before="0" w:after="0" w:line="276" w:lineRule="auto"/>
              <w:rPr>
                <w:b/>
              </w:rPr>
            </w:pPr>
            <w:r w:rsidRPr="00B32849">
              <w:rPr>
                <w:b/>
              </w:rPr>
              <w:t>Part B</w:t>
            </w:r>
          </w:p>
          <w:p w14:paraId="1C65C4AC" w14:textId="77777777" w:rsidR="00B766E8" w:rsidRPr="00B32849" w:rsidRDefault="00B766E8" w:rsidP="00AB05B1">
            <w:pPr>
              <w:pStyle w:val="RepTitleBold"/>
              <w:tabs>
                <w:tab w:val="left" w:pos="5812"/>
              </w:tabs>
              <w:spacing w:before="0" w:after="0" w:line="276" w:lineRule="auto"/>
            </w:pPr>
            <w:r w:rsidRPr="00B32849">
              <w:t>Section 6</w:t>
            </w:r>
          </w:p>
          <w:p w14:paraId="1C65C4AD" w14:textId="77777777" w:rsidR="008D2FEC" w:rsidRPr="00B32849" w:rsidRDefault="00B766E8" w:rsidP="00AB05B1">
            <w:pPr>
              <w:pStyle w:val="RepTitleBold"/>
              <w:tabs>
                <w:tab w:val="left" w:pos="5812"/>
              </w:tabs>
              <w:spacing w:before="0" w:after="0" w:line="276" w:lineRule="auto"/>
            </w:pPr>
            <w:r w:rsidRPr="00B32849">
              <w:t>Mammalian Toxicology</w:t>
            </w:r>
            <w:r w:rsidRPr="00B32849">
              <w:br/>
            </w:r>
          </w:p>
          <w:p w14:paraId="1C65C4AE" w14:textId="77777777" w:rsidR="00B766E8" w:rsidRPr="00B32849" w:rsidRDefault="00B766E8" w:rsidP="00AB05B1">
            <w:pPr>
              <w:pStyle w:val="RepSubtitle"/>
              <w:tabs>
                <w:tab w:val="left" w:pos="5812"/>
              </w:tabs>
              <w:spacing w:before="0" w:after="0" w:line="276" w:lineRule="auto"/>
            </w:pPr>
            <w:r w:rsidRPr="00B32849">
              <w:t>Detailed summary of the risk assessment</w:t>
            </w:r>
          </w:p>
        </w:tc>
      </w:tr>
      <w:tr w:rsidR="008D2FEC" w:rsidRPr="00B32849" w14:paraId="1C65C4B4" w14:textId="77777777" w:rsidTr="007A0F24">
        <w:trPr>
          <w:trHeight w:hRule="exact" w:val="2923"/>
        </w:trPr>
        <w:tc>
          <w:tcPr>
            <w:tcW w:w="5000" w:type="pct"/>
            <w:vAlign w:val="center"/>
          </w:tcPr>
          <w:p w14:paraId="1C65C4B0" w14:textId="6012FE00" w:rsidR="00B36BB4" w:rsidRPr="00B32849" w:rsidRDefault="00B36BB4" w:rsidP="00AB05B1">
            <w:pPr>
              <w:pStyle w:val="RepTitle"/>
              <w:tabs>
                <w:tab w:val="left" w:pos="5812"/>
              </w:tabs>
              <w:spacing w:before="0" w:after="0" w:line="276" w:lineRule="auto"/>
            </w:pPr>
            <w:r w:rsidRPr="00B32849">
              <w:t xml:space="preserve">Product code: </w:t>
            </w:r>
            <w:r w:rsidR="00B77919">
              <w:t>ADM.00150.I.2.A</w:t>
            </w:r>
          </w:p>
          <w:p w14:paraId="1C65C4B1" w14:textId="630F1BF4" w:rsidR="00B36BB4" w:rsidRPr="00B32849" w:rsidRDefault="00B36BB4" w:rsidP="00AB05B1">
            <w:pPr>
              <w:pStyle w:val="RepTitle"/>
              <w:tabs>
                <w:tab w:val="left" w:pos="5812"/>
              </w:tabs>
              <w:spacing w:before="0" w:after="0" w:line="276" w:lineRule="auto"/>
            </w:pPr>
            <w:r w:rsidRPr="00B77919">
              <w:t xml:space="preserve">Product name: </w:t>
            </w:r>
            <w:r w:rsidR="00EE5B75">
              <w:t>LEAXO</w:t>
            </w:r>
          </w:p>
          <w:p w14:paraId="1C65C4B2" w14:textId="2E436E74" w:rsidR="008D2FEC" w:rsidRPr="00B32849" w:rsidRDefault="00AF5C12" w:rsidP="00AB05B1">
            <w:pPr>
              <w:pStyle w:val="RepSubtitle"/>
              <w:tabs>
                <w:tab w:val="left" w:pos="5812"/>
              </w:tabs>
              <w:spacing w:before="0" w:after="0" w:line="276" w:lineRule="auto"/>
            </w:pPr>
            <w:r w:rsidRPr="00B32849">
              <w:t>Chemical a</w:t>
            </w:r>
            <w:r w:rsidR="008D2FEC" w:rsidRPr="00B32849">
              <w:t xml:space="preserve">ctive substance: </w:t>
            </w:r>
          </w:p>
          <w:p w14:paraId="1C65C4B3" w14:textId="5CEC892E" w:rsidR="008D2FEC" w:rsidRPr="00B32849" w:rsidRDefault="00B77919" w:rsidP="00AB05B1">
            <w:pPr>
              <w:pStyle w:val="RepSubtitle"/>
              <w:tabs>
                <w:tab w:val="left" w:pos="5812"/>
              </w:tabs>
              <w:spacing w:before="0" w:after="0" w:line="276" w:lineRule="auto"/>
            </w:pPr>
            <w:r w:rsidRPr="00B77919">
              <w:rPr>
                <w:szCs w:val="32"/>
              </w:rPr>
              <w:t>Acetamiprid</w:t>
            </w:r>
            <w:r w:rsidR="00C0776E" w:rsidRPr="00B77919">
              <w:rPr>
                <w:szCs w:val="32"/>
              </w:rPr>
              <w:t xml:space="preserve">, </w:t>
            </w:r>
            <w:r w:rsidRPr="00B77919">
              <w:rPr>
                <w:szCs w:val="32"/>
              </w:rPr>
              <w:t>200</w:t>
            </w:r>
            <w:r w:rsidR="00C0776E" w:rsidRPr="00B77919">
              <w:rPr>
                <w:szCs w:val="32"/>
              </w:rPr>
              <w:t xml:space="preserve"> g/L</w:t>
            </w:r>
          </w:p>
        </w:tc>
      </w:tr>
      <w:tr w:rsidR="008D2FEC" w:rsidRPr="005E1A75" w14:paraId="1C65C4B7" w14:textId="77777777" w:rsidTr="00763DE0">
        <w:trPr>
          <w:trHeight w:hRule="exact" w:val="1845"/>
        </w:trPr>
        <w:tc>
          <w:tcPr>
            <w:tcW w:w="5000" w:type="pct"/>
            <w:vAlign w:val="center"/>
          </w:tcPr>
          <w:p w14:paraId="1C65C4B5" w14:textId="5FC60FAD" w:rsidR="008D2FEC" w:rsidRPr="005E1A75" w:rsidRDefault="00AD425E" w:rsidP="00AB05B1">
            <w:pPr>
              <w:pStyle w:val="RepTitle"/>
              <w:tabs>
                <w:tab w:val="left" w:pos="5812"/>
              </w:tabs>
              <w:spacing w:before="0" w:after="0" w:line="276" w:lineRule="auto"/>
              <w:rPr>
                <w:lang w:val="fr-BE"/>
              </w:rPr>
            </w:pPr>
            <w:r w:rsidRPr="005E1A75">
              <w:rPr>
                <w:lang w:val="fr-BE"/>
              </w:rPr>
              <w:t>Central</w:t>
            </w:r>
            <w:r w:rsidR="000006C8" w:rsidRPr="005E1A75">
              <w:rPr>
                <w:lang w:val="fr-BE"/>
              </w:rPr>
              <w:t xml:space="preserve"> Zone</w:t>
            </w:r>
          </w:p>
          <w:p w14:paraId="1C65C4B6" w14:textId="0B71799D" w:rsidR="008D2FEC" w:rsidRPr="005E1A75" w:rsidRDefault="008D2FEC" w:rsidP="00AB05B1">
            <w:pPr>
              <w:pStyle w:val="RepTitle"/>
              <w:tabs>
                <w:tab w:val="left" w:pos="5812"/>
              </w:tabs>
              <w:spacing w:before="0" w:after="0" w:line="276" w:lineRule="auto"/>
              <w:rPr>
                <w:lang w:val="fr-BE"/>
              </w:rPr>
            </w:pPr>
            <w:r w:rsidRPr="005E1A75">
              <w:rPr>
                <w:lang w:val="fr-BE"/>
              </w:rPr>
              <w:t xml:space="preserve">Zonal Rapporteur Member State: </w:t>
            </w:r>
            <w:r w:rsidR="00942E15" w:rsidRPr="005E1A75">
              <w:rPr>
                <w:lang w:val="fr-BE"/>
              </w:rPr>
              <w:t>Poland</w:t>
            </w:r>
          </w:p>
        </w:tc>
      </w:tr>
      <w:tr w:rsidR="008D2FEC" w:rsidRPr="00B32849" w14:paraId="1C65C4BB" w14:textId="77777777" w:rsidTr="007A0F24">
        <w:trPr>
          <w:trHeight w:hRule="exact" w:val="2268"/>
        </w:trPr>
        <w:tc>
          <w:tcPr>
            <w:tcW w:w="5000" w:type="pct"/>
            <w:vAlign w:val="center"/>
          </w:tcPr>
          <w:p w14:paraId="4BBB2A2E" w14:textId="77777777" w:rsidR="008D2FEC" w:rsidRDefault="008D2FEC" w:rsidP="00AB05B1">
            <w:pPr>
              <w:pStyle w:val="RepTitle"/>
              <w:tabs>
                <w:tab w:val="left" w:pos="5812"/>
              </w:tabs>
              <w:spacing w:before="0" w:after="0" w:line="276" w:lineRule="auto"/>
            </w:pPr>
            <w:r w:rsidRPr="003731D2">
              <w:t>CORE ASSESSMENT/</w:t>
            </w:r>
          </w:p>
          <w:p w14:paraId="1C65C4BA" w14:textId="664E0532" w:rsidR="00942E15" w:rsidRPr="003731D2" w:rsidRDefault="00942E15" w:rsidP="00AB05B1">
            <w:pPr>
              <w:pStyle w:val="RepTitle"/>
              <w:tabs>
                <w:tab w:val="left" w:pos="5812"/>
              </w:tabs>
              <w:spacing w:before="0" w:after="0" w:line="276" w:lineRule="auto"/>
              <w:rPr>
                <w:highlight w:val="yellow"/>
              </w:rPr>
            </w:pPr>
            <w:r w:rsidRPr="002B1114">
              <w:t>(</w:t>
            </w:r>
            <w:r>
              <w:t>Authorisation acc. to Art. 3</w:t>
            </w:r>
            <w:r w:rsidRPr="00C1400E">
              <w:t>3</w:t>
            </w:r>
            <w:r w:rsidRPr="002B1114">
              <w:t>)</w:t>
            </w:r>
          </w:p>
        </w:tc>
      </w:tr>
      <w:tr w:rsidR="008D2FEC" w:rsidRPr="00B32849" w14:paraId="1C65C4BF" w14:textId="77777777" w:rsidTr="00763DE0">
        <w:trPr>
          <w:trHeight w:hRule="exact" w:val="3109"/>
        </w:trPr>
        <w:tc>
          <w:tcPr>
            <w:tcW w:w="5000" w:type="pct"/>
            <w:tcBorders>
              <w:bottom w:val="threeDEmboss" w:sz="18" w:space="0" w:color="auto"/>
            </w:tcBorders>
            <w:vAlign w:val="center"/>
          </w:tcPr>
          <w:p w14:paraId="2FBE14DC" w14:textId="77777777" w:rsidR="00EE5B75" w:rsidRPr="00D25BAE" w:rsidRDefault="00EE5B75" w:rsidP="00AB05B1">
            <w:pPr>
              <w:pStyle w:val="RepTitle"/>
              <w:spacing w:before="0" w:after="0" w:line="276" w:lineRule="auto"/>
              <w:rPr>
                <w:sz w:val="34"/>
                <w:szCs w:val="34"/>
                <w:lang w:val="en-US"/>
              </w:rPr>
            </w:pPr>
            <w:r w:rsidRPr="00D25BAE">
              <w:rPr>
                <w:sz w:val="34"/>
                <w:szCs w:val="34"/>
                <w:lang w:val="en-US"/>
              </w:rPr>
              <w:t>Sponsor: ADAMA Makhtesheim Ltd.</w:t>
            </w:r>
            <w:r w:rsidRPr="00D25BAE">
              <w:rPr>
                <w:sz w:val="34"/>
                <w:szCs w:val="34"/>
                <w:lang w:val="en-US"/>
              </w:rPr>
              <w:br/>
              <w:t xml:space="preserve">Applicant: </w:t>
            </w:r>
            <w:r w:rsidRPr="00D25BAE">
              <w:rPr>
                <w:bCs/>
                <w:sz w:val="34"/>
                <w:szCs w:val="34"/>
                <w:lang w:val="en-US"/>
              </w:rPr>
              <w:t xml:space="preserve">Country organisation / representative of ADAMA, </w:t>
            </w:r>
            <w:r w:rsidRPr="00D25BAE">
              <w:rPr>
                <w:bCs/>
                <w:sz w:val="34"/>
                <w:szCs w:val="34"/>
                <w:lang w:val="en-US"/>
              </w:rPr>
              <w:br/>
              <w:t>as given in Part A</w:t>
            </w:r>
          </w:p>
          <w:p w14:paraId="2A3306C7" w14:textId="7DE5F6DD" w:rsidR="00EE5B75" w:rsidRPr="00D25BAE" w:rsidRDefault="00EE5B75" w:rsidP="00AB05B1">
            <w:pPr>
              <w:pStyle w:val="RepTitle"/>
              <w:spacing w:before="0" w:after="0" w:line="276" w:lineRule="auto"/>
              <w:rPr>
                <w:sz w:val="34"/>
                <w:szCs w:val="34"/>
              </w:rPr>
            </w:pPr>
            <w:r w:rsidRPr="00D25BAE">
              <w:rPr>
                <w:sz w:val="34"/>
                <w:szCs w:val="34"/>
              </w:rPr>
              <w:t xml:space="preserve">Submission date: </w:t>
            </w:r>
            <w:r w:rsidR="00AB05B1" w:rsidRPr="00D25BAE">
              <w:rPr>
                <w:sz w:val="34"/>
                <w:szCs w:val="34"/>
              </w:rPr>
              <w:t>August 2023</w:t>
            </w:r>
          </w:p>
          <w:p w14:paraId="3AE75EA0" w14:textId="6F3DBC9A" w:rsidR="008D2FEC" w:rsidRPr="00D25BAE" w:rsidRDefault="00EE5B75" w:rsidP="00AB05B1">
            <w:pPr>
              <w:pStyle w:val="RepTitle"/>
              <w:tabs>
                <w:tab w:val="left" w:pos="5812"/>
              </w:tabs>
              <w:spacing w:before="0" w:after="0" w:line="276" w:lineRule="auto"/>
              <w:rPr>
                <w:sz w:val="34"/>
                <w:szCs w:val="34"/>
              </w:rPr>
            </w:pPr>
            <w:r w:rsidRPr="00D25BAE">
              <w:rPr>
                <w:sz w:val="34"/>
                <w:szCs w:val="34"/>
              </w:rPr>
              <w:t xml:space="preserve">MS Finalisation date: </w:t>
            </w:r>
            <w:r w:rsidR="00425EC7" w:rsidRPr="00D25BAE">
              <w:rPr>
                <w:sz w:val="34"/>
                <w:szCs w:val="34"/>
              </w:rPr>
              <w:t>January</w:t>
            </w:r>
            <w:r w:rsidR="00AB05B1" w:rsidRPr="00D25BAE">
              <w:rPr>
                <w:sz w:val="34"/>
                <w:szCs w:val="34"/>
              </w:rPr>
              <w:t xml:space="preserve"> 202</w:t>
            </w:r>
            <w:r w:rsidR="00425EC7" w:rsidRPr="00D25BAE">
              <w:rPr>
                <w:sz w:val="34"/>
                <w:szCs w:val="34"/>
              </w:rPr>
              <w:t>4</w:t>
            </w:r>
            <w:r w:rsidR="00AB05B1" w:rsidRPr="00D25BAE">
              <w:rPr>
                <w:sz w:val="34"/>
                <w:szCs w:val="34"/>
              </w:rPr>
              <w:t xml:space="preserve"> (initial Core Assessment)</w:t>
            </w:r>
          </w:p>
          <w:p w14:paraId="0F82EDFF" w14:textId="77777777" w:rsidR="00763DE0" w:rsidRPr="00D25BAE" w:rsidRDefault="00763DE0" w:rsidP="00763DE0">
            <w:pPr>
              <w:widowControl w:val="0"/>
              <w:spacing w:line="276" w:lineRule="auto"/>
              <w:jc w:val="center"/>
              <w:rPr>
                <w:color w:val="000000"/>
                <w:sz w:val="34"/>
                <w:szCs w:val="34"/>
              </w:rPr>
            </w:pPr>
            <w:r w:rsidRPr="00D25BAE">
              <w:rPr>
                <w:color w:val="000000"/>
                <w:sz w:val="34"/>
                <w:szCs w:val="34"/>
              </w:rPr>
              <w:t>November 2024 (final Core Assessment)</w:t>
            </w:r>
          </w:p>
          <w:p w14:paraId="1C65C4BE" w14:textId="0297C562" w:rsidR="00AB05B1" w:rsidRPr="00EE5B75" w:rsidRDefault="00AB05B1" w:rsidP="00AB05B1">
            <w:pPr>
              <w:pStyle w:val="RepTitle"/>
              <w:tabs>
                <w:tab w:val="left" w:pos="5812"/>
              </w:tabs>
              <w:spacing w:before="0" w:after="0" w:line="276" w:lineRule="auto"/>
              <w:rPr>
                <w:sz w:val="32"/>
                <w:szCs w:val="32"/>
              </w:rPr>
            </w:pPr>
          </w:p>
        </w:tc>
      </w:tr>
    </w:tbl>
    <w:p w14:paraId="1C65C4C0" w14:textId="77777777" w:rsidR="002442E5" w:rsidRPr="00B32849" w:rsidRDefault="002442E5" w:rsidP="00AB05B1">
      <w:pPr>
        <w:pStyle w:val="RepTitle"/>
        <w:tabs>
          <w:tab w:val="left" w:pos="5812"/>
        </w:tabs>
        <w:spacing w:before="0" w:after="0"/>
        <w:sectPr w:rsidR="002442E5" w:rsidRPr="00B32849" w:rsidSect="0006219F">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1C65C4C1" w14:textId="77777777" w:rsidR="00E83884" w:rsidRPr="00AB05B1" w:rsidRDefault="008D2FEC" w:rsidP="00AB05B1">
      <w:pPr>
        <w:pStyle w:val="RepTitle"/>
        <w:tabs>
          <w:tab w:val="left" w:pos="5812"/>
        </w:tabs>
        <w:spacing w:before="240" w:after="240"/>
        <w:rPr>
          <w:sz w:val="24"/>
        </w:rPr>
      </w:pPr>
      <w:r w:rsidRPr="00AB05B1">
        <w:rPr>
          <w:sz w:val="24"/>
        </w:rPr>
        <w:lastRenderedPageBreak/>
        <w:t>V</w:t>
      </w:r>
      <w:r w:rsidR="00E83884" w:rsidRPr="00AB05B1">
        <w:rPr>
          <w:sz w:val="24"/>
        </w:rPr>
        <w:t xml:space="preserve">ersion </w:t>
      </w:r>
      <w:r w:rsidR="006701D3" w:rsidRPr="00AB05B1">
        <w:rPr>
          <w:sz w:val="24"/>
        </w:rPr>
        <w:t>h</w:t>
      </w:r>
      <w:r w:rsidR="00E83884" w:rsidRPr="00AB05B1">
        <w:rPr>
          <w:sz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1C65C4C4" w14:textId="77777777" w:rsidTr="000006C8">
        <w:tc>
          <w:tcPr>
            <w:tcW w:w="796" w:type="pct"/>
          </w:tcPr>
          <w:p w14:paraId="1C65C4C2" w14:textId="77777777" w:rsidR="00E83884" w:rsidRPr="00B32849" w:rsidRDefault="00E83884" w:rsidP="00AB05B1">
            <w:pPr>
              <w:pStyle w:val="RepTableHeader"/>
              <w:tabs>
                <w:tab w:val="left" w:pos="5812"/>
              </w:tabs>
              <w:spacing w:before="0" w:after="0"/>
              <w:jc w:val="center"/>
            </w:pPr>
            <w:bookmarkStart w:id="0" w:name="_Hlk153786460"/>
            <w:r w:rsidRPr="00B32849">
              <w:t>When</w:t>
            </w:r>
          </w:p>
        </w:tc>
        <w:tc>
          <w:tcPr>
            <w:tcW w:w="4204" w:type="pct"/>
          </w:tcPr>
          <w:p w14:paraId="1C65C4C3" w14:textId="77777777" w:rsidR="00E83884" w:rsidRPr="00B32849" w:rsidRDefault="00E83884" w:rsidP="00AB05B1">
            <w:pPr>
              <w:pStyle w:val="RepTableHeader"/>
              <w:tabs>
                <w:tab w:val="left" w:pos="5812"/>
              </w:tabs>
              <w:spacing w:before="0" w:after="0"/>
              <w:jc w:val="center"/>
            </w:pPr>
            <w:r w:rsidRPr="00B32849">
              <w:t>What</w:t>
            </w:r>
          </w:p>
        </w:tc>
      </w:tr>
      <w:tr w:rsidR="00942E15" w:rsidRPr="00B32849" w14:paraId="1C65C4C7" w14:textId="77777777" w:rsidTr="000006C8">
        <w:tc>
          <w:tcPr>
            <w:tcW w:w="796" w:type="pct"/>
          </w:tcPr>
          <w:p w14:paraId="1C65C4C5" w14:textId="40D84697" w:rsidR="00942E15" w:rsidRPr="00B32849" w:rsidRDefault="00091907" w:rsidP="00AB05B1">
            <w:pPr>
              <w:pStyle w:val="RepTable"/>
              <w:tabs>
                <w:tab w:val="left" w:pos="5812"/>
              </w:tabs>
              <w:rPr>
                <w:noProof w:val="0"/>
              </w:rPr>
            </w:pPr>
            <w:r>
              <w:rPr>
                <w:noProof w:val="0"/>
              </w:rPr>
              <w:t>August</w:t>
            </w:r>
            <w:r w:rsidR="00942E15">
              <w:rPr>
                <w:noProof w:val="0"/>
              </w:rPr>
              <w:t xml:space="preserve"> 202</w:t>
            </w:r>
            <w:r w:rsidR="00D42A7D">
              <w:rPr>
                <w:noProof w:val="0"/>
              </w:rPr>
              <w:t>3</w:t>
            </w:r>
          </w:p>
        </w:tc>
        <w:tc>
          <w:tcPr>
            <w:tcW w:w="4204" w:type="pct"/>
          </w:tcPr>
          <w:p w14:paraId="1C65C4C6" w14:textId="651DA396" w:rsidR="00942E15" w:rsidRPr="00B32849" w:rsidRDefault="00942E15" w:rsidP="00AB05B1">
            <w:pPr>
              <w:pStyle w:val="RepTable"/>
              <w:tabs>
                <w:tab w:val="left" w:pos="5812"/>
              </w:tabs>
              <w:rPr>
                <w:noProof w:val="0"/>
              </w:rPr>
            </w:pPr>
            <w:r>
              <w:t>Applicant version v 1.0</w:t>
            </w:r>
          </w:p>
        </w:tc>
      </w:tr>
      <w:tr w:rsidR="00E83884" w:rsidRPr="00B32849" w14:paraId="1C65C4CA" w14:textId="77777777" w:rsidTr="000006C8">
        <w:tc>
          <w:tcPr>
            <w:tcW w:w="796" w:type="pct"/>
          </w:tcPr>
          <w:p w14:paraId="1C65C4C8" w14:textId="6BEA72FE" w:rsidR="00E83884" w:rsidRPr="00B32849" w:rsidRDefault="00AD4BB5" w:rsidP="00AB05B1">
            <w:pPr>
              <w:pStyle w:val="RepTable"/>
              <w:tabs>
                <w:tab w:val="left" w:pos="5812"/>
              </w:tabs>
              <w:rPr>
                <w:noProof w:val="0"/>
              </w:rPr>
            </w:pPr>
            <w:r>
              <w:rPr>
                <w:noProof w:val="0"/>
              </w:rPr>
              <w:t>January</w:t>
            </w:r>
            <w:r w:rsidR="00AB05B1">
              <w:rPr>
                <w:noProof w:val="0"/>
              </w:rPr>
              <w:t xml:space="preserve"> 2023</w:t>
            </w:r>
          </w:p>
        </w:tc>
        <w:tc>
          <w:tcPr>
            <w:tcW w:w="4204" w:type="pct"/>
          </w:tcPr>
          <w:p w14:paraId="041D66EB" w14:textId="77777777" w:rsidR="00AB05B1" w:rsidRDefault="00AB05B1" w:rsidP="00AB05B1">
            <w:pPr>
              <w:pStyle w:val="RepTable"/>
              <w:suppressAutoHyphens/>
              <w:spacing w:after="120"/>
              <w:jc w:val="both"/>
              <w:rPr>
                <w:szCs w:val="20"/>
              </w:rPr>
            </w:pPr>
            <w:r w:rsidRPr="00FF0C9D">
              <w:rPr>
                <w:szCs w:val="20"/>
              </w:rPr>
              <w:t>Initial zRMS assessment</w:t>
            </w:r>
          </w:p>
          <w:p w14:paraId="1C65C4C9" w14:textId="2291C48C" w:rsidR="00E83884" w:rsidRPr="00AB05B1" w:rsidRDefault="00AB05B1" w:rsidP="00AB05B1">
            <w:pPr>
              <w:pStyle w:val="RepTable"/>
              <w:jc w:val="both"/>
              <w:rPr>
                <w:szCs w:val="20"/>
              </w:rPr>
            </w:pPr>
            <w:r w:rsidRPr="008F3A49">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1A189F">
              <w:rPr>
                <w:szCs w:val="20"/>
                <w:highlight w:val="lightGray"/>
              </w:rPr>
              <w:t xml:space="preserve">highlighted in </w:t>
            </w:r>
            <w:r w:rsidRPr="001A189F">
              <w:rPr>
                <w:szCs w:val="20"/>
                <w:highlight w:val="lightGray"/>
                <w:shd w:val="clear" w:color="auto" w:fill="BFBFBF"/>
              </w:rPr>
              <w:t>grey</w:t>
            </w:r>
            <w:r w:rsidRPr="008F3A49">
              <w:rPr>
                <w:szCs w:val="20"/>
              </w:rPr>
              <w:t xml:space="preserve">. Not agreed or not relevant information </w:t>
            </w:r>
            <w:r>
              <w:rPr>
                <w:szCs w:val="20"/>
              </w:rPr>
              <w:t>are</w:t>
            </w:r>
            <w:r w:rsidRPr="008F3A49">
              <w:rPr>
                <w:szCs w:val="20"/>
              </w:rPr>
              <w:t xml:space="preserve"> </w:t>
            </w:r>
            <w:r w:rsidRPr="00172BFF">
              <w:rPr>
                <w:strike/>
                <w:color w:val="D9D9D9"/>
                <w:szCs w:val="20"/>
              </w:rPr>
              <w:t>struck through</w:t>
            </w:r>
            <w:r w:rsidRPr="00AB05B1">
              <w:rPr>
                <w:szCs w:val="20"/>
              </w:rPr>
              <w:t xml:space="preserve"> and </w:t>
            </w:r>
            <w:r w:rsidRPr="00AB05B1">
              <w:rPr>
                <w:color w:val="D9D9D9" w:themeColor="background1" w:themeShade="D9"/>
                <w:szCs w:val="20"/>
              </w:rPr>
              <w:t>shaded</w:t>
            </w:r>
            <w:r w:rsidRPr="00AB05B1">
              <w:rPr>
                <w:szCs w:val="20"/>
              </w:rPr>
              <w:t xml:space="preserve"> for transparency.</w:t>
            </w:r>
          </w:p>
        </w:tc>
      </w:tr>
      <w:tr w:rsidR="006E6EB1" w:rsidRPr="00B32849" w14:paraId="1C65C4CD" w14:textId="77777777" w:rsidTr="00D25BAE">
        <w:tc>
          <w:tcPr>
            <w:tcW w:w="796" w:type="pct"/>
          </w:tcPr>
          <w:p w14:paraId="1C65C4CB" w14:textId="3BF030E0" w:rsidR="006E6EB1" w:rsidRPr="00B32849" w:rsidRDefault="006E6EB1" w:rsidP="006E6EB1">
            <w:pPr>
              <w:pStyle w:val="RepTable"/>
              <w:tabs>
                <w:tab w:val="left" w:pos="5812"/>
              </w:tabs>
              <w:rPr>
                <w:noProof w:val="0"/>
              </w:rPr>
            </w:pPr>
            <w:r>
              <w:rPr>
                <w:noProof w:val="0"/>
              </w:rPr>
              <w:t>November 2024</w:t>
            </w:r>
          </w:p>
        </w:tc>
        <w:tc>
          <w:tcPr>
            <w:tcW w:w="4204" w:type="pct"/>
          </w:tcPr>
          <w:p w14:paraId="7235B618" w14:textId="77777777" w:rsidR="006E6EB1" w:rsidRPr="00533BC6" w:rsidRDefault="006E6EB1" w:rsidP="006E6EB1">
            <w:pPr>
              <w:widowControl w:val="0"/>
              <w:spacing w:after="120"/>
              <w:jc w:val="both"/>
              <w:rPr>
                <w:sz w:val="20"/>
                <w:szCs w:val="20"/>
              </w:rPr>
            </w:pPr>
            <w:r w:rsidRPr="00533BC6">
              <w:rPr>
                <w:sz w:val="20"/>
                <w:szCs w:val="20"/>
              </w:rPr>
              <w:t>Final report (</w:t>
            </w:r>
            <w:r w:rsidRPr="00533BC6">
              <w:rPr>
                <w:noProof/>
                <w:sz w:val="20"/>
                <w:szCs w:val="20"/>
              </w:rPr>
              <w:t>Core Assessment updated following the commenting period)</w:t>
            </w:r>
          </w:p>
          <w:p w14:paraId="1C65C4CC" w14:textId="15535A96" w:rsidR="006E6EB1" w:rsidRPr="00D25BAE" w:rsidRDefault="006E6EB1" w:rsidP="00D25BAE">
            <w:pPr>
              <w:widowControl w:val="0"/>
              <w:jc w:val="both"/>
              <w:rPr>
                <w:noProof/>
                <w:sz w:val="20"/>
                <w:szCs w:val="20"/>
              </w:rPr>
            </w:pPr>
            <w:r w:rsidRPr="00533BC6">
              <w:rPr>
                <w:noProof/>
                <w:sz w:val="20"/>
                <w:szCs w:val="20"/>
                <w:lang w:eastAsia="en-US"/>
              </w:rPr>
              <w:t xml:space="preserve">Additional information/assessments included by the zRMS in the report in response to comments received from the cMS and the Applicant are </w:t>
            </w:r>
            <w:r w:rsidRPr="00533BC6">
              <w:rPr>
                <w:noProof/>
                <w:sz w:val="20"/>
                <w:szCs w:val="20"/>
                <w:highlight w:val="yellow"/>
                <w:lang w:eastAsia="en-US"/>
              </w:rPr>
              <w:t>highlighted in yellow.</w:t>
            </w:r>
            <w:r w:rsidRPr="00533BC6">
              <w:rPr>
                <w:noProof/>
                <w:sz w:val="20"/>
                <w:szCs w:val="20"/>
                <w:lang w:eastAsia="en-US"/>
              </w:rPr>
              <w:t xml:space="preserve"> </w:t>
            </w:r>
            <w:r w:rsidRPr="00533BC6">
              <w:rPr>
                <w:noProof/>
                <w:sz w:val="20"/>
                <w:szCs w:val="20"/>
              </w:rPr>
              <w:t xml:space="preserve">Not agreed or not relevant information are </w:t>
            </w:r>
            <w:r w:rsidRPr="00533BC6">
              <w:rPr>
                <w:strike/>
                <w:noProof/>
                <w:color w:val="D9D9D9"/>
                <w:sz w:val="20"/>
                <w:szCs w:val="20"/>
              </w:rPr>
              <w:t>struck through</w:t>
            </w:r>
            <w:r w:rsidRPr="00533BC6">
              <w:rPr>
                <w:noProof/>
                <w:color w:val="D9D9D9"/>
                <w:sz w:val="20"/>
                <w:szCs w:val="20"/>
              </w:rPr>
              <w:t xml:space="preserve"> </w:t>
            </w:r>
            <w:r w:rsidRPr="00533BC6">
              <w:rPr>
                <w:noProof/>
                <w:sz w:val="20"/>
                <w:szCs w:val="20"/>
              </w:rPr>
              <w:t>and</w:t>
            </w:r>
            <w:r w:rsidRPr="00533BC6">
              <w:rPr>
                <w:noProof/>
                <w:color w:val="D9D9D9"/>
                <w:sz w:val="20"/>
                <w:szCs w:val="20"/>
              </w:rPr>
              <w:t xml:space="preserve"> shaded </w:t>
            </w:r>
            <w:r w:rsidRPr="00533BC6">
              <w:rPr>
                <w:noProof/>
                <w:sz w:val="20"/>
                <w:szCs w:val="20"/>
              </w:rPr>
              <w:t>for transparency.</w:t>
            </w:r>
          </w:p>
        </w:tc>
      </w:tr>
      <w:bookmarkEnd w:id="0"/>
    </w:tbl>
    <w:p w14:paraId="1C65C4D1" w14:textId="77777777" w:rsidR="00E83884" w:rsidRPr="00B32849" w:rsidRDefault="00E83884" w:rsidP="00AB05B1">
      <w:pPr>
        <w:pStyle w:val="RepStandard"/>
        <w:tabs>
          <w:tab w:val="left" w:pos="5812"/>
        </w:tabs>
      </w:pPr>
    </w:p>
    <w:p w14:paraId="1C65C4D2" w14:textId="77777777" w:rsidR="002442E5" w:rsidRPr="00B32849" w:rsidRDefault="002442E5" w:rsidP="00AB05B1">
      <w:pPr>
        <w:pStyle w:val="RepSubtitle"/>
        <w:tabs>
          <w:tab w:val="left" w:pos="5812"/>
        </w:tabs>
        <w:spacing w:before="0" w:after="0"/>
        <w:sectPr w:rsidR="002442E5" w:rsidRPr="00B32849" w:rsidSect="0006219F">
          <w:pgSz w:w="11906" w:h="16838" w:code="9"/>
          <w:pgMar w:top="1417" w:right="1134" w:bottom="1134" w:left="1417" w:header="709" w:footer="142" w:gutter="0"/>
          <w:pgNumType w:chapSep="period"/>
          <w:cols w:space="708"/>
          <w:docGrid w:linePitch="360"/>
        </w:sectPr>
      </w:pPr>
    </w:p>
    <w:p w14:paraId="1C65C4D3" w14:textId="77777777" w:rsidR="0075737D" w:rsidRPr="00AB05B1" w:rsidRDefault="00BC0503" w:rsidP="00AB05B1">
      <w:pPr>
        <w:pStyle w:val="RepSubtitle"/>
        <w:tabs>
          <w:tab w:val="left" w:pos="5812"/>
        </w:tabs>
        <w:spacing w:before="240" w:after="240"/>
        <w:rPr>
          <w:sz w:val="24"/>
        </w:rPr>
      </w:pPr>
      <w:r w:rsidRPr="00AB05B1">
        <w:rPr>
          <w:sz w:val="24"/>
        </w:rPr>
        <w:lastRenderedPageBreak/>
        <w:t>Table</w:t>
      </w:r>
      <w:r w:rsidR="0075737D" w:rsidRPr="00AB05B1">
        <w:rPr>
          <w:sz w:val="24"/>
        </w:rPr>
        <w:t xml:space="preserve"> of </w:t>
      </w:r>
      <w:r w:rsidR="002442E5" w:rsidRPr="00AB05B1">
        <w:rPr>
          <w:sz w:val="24"/>
        </w:rPr>
        <w:t>C</w:t>
      </w:r>
      <w:r w:rsidR="0075737D" w:rsidRPr="00AB05B1">
        <w:rPr>
          <w:sz w:val="24"/>
        </w:rPr>
        <w:t>ontents</w:t>
      </w:r>
    </w:p>
    <w:p w14:paraId="2B23E57F" w14:textId="77777777" w:rsidR="00D25BAE" w:rsidRPr="00D25BAE" w:rsidRDefault="00495F42">
      <w:pPr>
        <w:pStyle w:val="Spistreci1"/>
        <w:rPr>
          <w:rFonts w:asciiTheme="minorHAnsi" w:eastAsiaTheme="minorEastAsia" w:hAnsiTheme="minorHAnsi" w:cstheme="minorBidi"/>
          <w:b w:val="0"/>
          <w:sz w:val="22"/>
          <w:szCs w:val="22"/>
          <w:lang w:val="pl-PL" w:eastAsia="pl-PL"/>
        </w:rPr>
      </w:pPr>
      <w:r w:rsidRPr="00D25BAE">
        <w:rPr>
          <w:sz w:val="22"/>
          <w:szCs w:val="22"/>
        </w:rPr>
        <w:fldChar w:fldCharType="begin"/>
      </w:r>
      <w:r w:rsidRPr="00D25BAE">
        <w:rPr>
          <w:sz w:val="22"/>
          <w:szCs w:val="22"/>
        </w:rPr>
        <w:instrText xml:space="preserve"> TOC \o "1-4" \h \z \t "Rep Appendix 3;3" </w:instrText>
      </w:r>
      <w:r w:rsidRPr="00D25BAE">
        <w:rPr>
          <w:sz w:val="22"/>
          <w:szCs w:val="22"/>
        </w:rPr>
        <w:fldChar w:fldCharType="separate"/>
      </w:r>
      <w:hyperlink w:anchor="_Toc185356393" w:history="1">
        <w:r w:rsidR="00D25BAE" w:rsidRPr="00D25BAE">
          <w:rPr>
            <w:rStyle w:val="Hipercze"/>
            <w:sz w:val="22"/>
            <w:szCs w:val="22"/>
          </w:rPr>
          <w:t>6</w:t>
        </w:r>
        <w:r w:rsidR="00D25BAE" w:rsidRPr="00D25BAE">
          <w:rPr>
            <w:rFonts w:asciiTheme="minorHAnsi" w:eastAsiaTheme="minorEastAsia" w:hAnsiTheme="minorHAnsi" w:cstheme="minorBidi"/>
            <w:b w:val="0"/>
            <w:sz w:val="22"/>
            <w:szCs w:val="22"/>
            <w:lang w:val="pl-PL" w:eastAsia="pl-PL"/>
          </w:rPr>
          <w:tab/>
        </w:r>
        <w:r w:rsidR="00D25BAE" w:rsidRPr="00D25BAE">
          <w:rPr>
            <w:rStyle w:val="Hipercze"/>
            <w:sz w:val="22"/>
            <w:szCs w:val="22"/>
          </w:rPr>
          <w:t>Mammalian Toxicology (KCP 7)</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_Toc185356393 \h </w:instrText>
        </w:r>
        <w:r w:rsidR="00D25BAE" w:rsidRPr="00D25BAE">
          <w:rPr>
            <w:webHidden/>
            <w:sz w:val="22"/>
            <w:szCs w:val="22"/>
          </w:rPr>
        </w:r>
        <w:r w:rsidR="00D25BAE" w:rsidRPr="00D25BAE">
          <w:rPr>
            <w:webHidden/>
            <w:sz w:val="22"/>
            <w:szCs w:val="22"/>
          </w:rPr>
          <w:fldChar w:fldCharType="separate"/>
        </w:r>
        <w:r w:rsidR="005747E9">
          <w:rPr>
            <w:webHidden/>
            <w:sz w:val="22"/>
            <w:szCs w:val="22"/>
          </w:rPr>
          <w:t>5</w:t>
        </w:r>
        <w:r w:rsidR="00D25BAE" w:rsidRPr="00D25BAE">
          <w:rPr>
            <w:webHidden/>
            <w:sz w:val="22"/>
            <w:szCs w:val="22"/>
          </w:rPr>
          <w:fldChar w:fldCharType="end"/>
        </w:r>
      </w:hyperlink>
    </w:p>
    <w:p w14:paraId="1B28027E"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394" w:history="1">
        <w:r w:rsidR="00D25BAE" w:rsidRPr="00D25BAE">
          <w:rPr>
            <w:rStyle w:val="Hipercze"/>
            <w:sz w:val="22"/>
          </w:rPr>
          <w:t>6.1</w:t>
        </w:r>
        <w:r w:rsidR="00D25BAE" w:rsidRPr="00D25BAE">
          <w:rPr>
            <w:rFonts w:asciiTheme="minorHAnsi" w:eastAsiaTheme="minorEastAsia" w:hAnsiTheme="minorHAnsi" w:cstheme="minorBidi"/>
            <w:sz w:val="22"/>
            <w:lang w:val="pl-PL" w:eastAsia="pl-PL"/>
          </w:rPr>
          <w:tab/>
        </w:r>
        <w:r w:rsidR="00D25BAE" w:rsidRPr="00D25BAE">
          <w:rPr>
            <w:rStyle w:val="Hipercze"/>
            <w:sz w:val="22"/>
          </w:rPr>
          <w:t>Summary</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_Toc185356394 \h </w:instrText>
        </w:r>
        <w:r w:rsidR="00D25BAE" w:rsidRPr="00D25BAE">
          <w:rPr>
            <w:webHidden/>
            <w:sz w:val="22"/>
          </w:rPr>
        </w:r>
        <w:r w:rsidR="00D25BAE" w:rsidRPr="00D25BAE">
          <w:rPr>
            <w:webHidden/>
            <w:sz w:val="22"/>
          </w:rPr>
          <w:fldChar w:fldCharType="separate"/>
        </w:r>
        <w:r>
          <w:rPr>
            <w:webHidden/>
            <w:sz w:val="22"/>
          </w:rPr>
          <w:t>5</w:t>
        </w:r>
        <w:r w:rsidR="00D25BAE" w:rsidRPr="00D25BAE">
          <w:rPr>
            <w:webHidden/>
            <w:sz w:val="22"/>
          </w:rPr>
          <w:fldChar w:fldCharType="end"/>
        </w:r>
      </w:hyperlink>
    </w:p>
    <w:p w14:paraId="68F46EF1"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395" w:history="1">
        <w:r w:rsidR="00D25BAE" w:rsidRPr="00D25BAE">
          <w:rPr>
            <w:rStyle w:val="Hipercze"/>
            <w:sz w:val="22"/>
          </w:rPr>
          <w:t>6.2</w:t>
        </w:r>
        <w:r w:rsidR="00D25BAE" w:rsidRPr="00D25BAE">
          <w:rPr>
            <w:rFonts w:asciiTheme="minorHAnsi" w:eastAsiaTheme="minorEastAsia" w:hAnsiTheme="minorHAnsi" w:cstheme="minorBidi"/>
            <w:sz w:val="22"/>
            <w:lang w:val="pl-PL" w:eastAsia="pl-PL"/>
          </w:rPr>
          <w:tab/>
        </w:r>
        <w:r w:rsidR="00D25BAE" w:rsidRPr="00D25BAE">
          <w:rPr>
            <w:rStyle w:val="Hipercze"/>
            <w:sz w:val="22"/>
          </w:rPr>
          <w:t>Toxicological Information on Active Substance</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_Toc185356395 \h </w:instrText>
        </w:r>
        <w:r w:rsidR="00D25BAE" w:rsidRPr="00D25BAE">
          <w:rPr>
            <w:webHidden/>
            <w:sz w:val="22"/>
          </w:rPr>
        </w:r>
        <w:r w:rsidR="00D25BAE" w:rsidRPr="00D25BAE">
          <w:rPr>
            <w:webHidden/>
            <w:sz w:val="22"/>
          </w:rPr>
          <w:fldChar w:fldCharType="separate"/>
        </w:r>
        <w:r>
          <w:rPr>
            <w:webHidden/>
            <w:sz w:val="22"/>
          </w:rPr>
          <w:t>10</w:t>
        </w:r>
        <w:r w:rsidR="00D25BAE" w:rsidRPr="00D25BAE">
          <w:rPr>
            <w:webHidden/>
            <w:sz w:val="22"/>
          </w:rPr>
          <w:fldChar w:fldCharType="end"/>
        </w:r>
      </w:hyperlink>
    </w:p>
    <w:p w14:paraId="04510539"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396" w:history="1">
        <w:r w:rsidR="00D25BAE" w:rsidRPr="00D25BAE">
          <w:rPr>
            <w:rStyle w:val="Hipercze"/>
            <w:sz w:val="22"/>
          </w:rPr>
          <w:t>6.3</w:t>
        </w:r>
        <w:r w:rsidR="00D25BAE" w:rsidRPr="00D25BAE">
          <w:rPr>
            <w:rFonts w:asciiTheme="minorHAnsi" w:eastAsiaTheme="minorEastAsia" w:hAnsiTheme="minorHAnsi" w:cstheme="minorBidi"/>
            <w:sz w:val="22"/>
            <w:lang w:val="pl-PL" w:eastAsia="pl-PL"/>
          </w:rPr>
          <w:tab/>
        </w:r>
        <w:r w:rsidR="00D25BAE" w:rsidRPr="00D25BAE">
          <w:rPr>
            <w:rStyle w:val="Hipercze"/>
            <w:sz w:val="22"/>
          </w:rPr>
          <w:t>Toxicological Evaluation of Plant Protection Product</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_Toc185356396 \h </w:instrText>
        </w:r>
        <w:r w:rsidR="00D25BAE" w:rsidRPr="00D25BAE">
          <w:rPr>
            <w:webHidden/>
            <w:sz w:val="22"/>
          </w:rPr>
        </w:r>
        <w:r w:rsidR="00D25BAE" w:rsidRPr="00D25BAE">
          <w:rPr>
            <w:webHidden/>
            <w:sz w:val="22"/>
          </w:rPr>
          <w:fldChar w:fldCharType="separate"/>
        </w:r>
        <w:r>
          <w:rPr>
            <w:webHidden/>
            <w:sz w:val="22"/>
          </w:rPr>
          <w:t>11</w:t>
        </w:r>
        <w:r w:rsidR="00D25BAE" w:rsidRPr="00D25BAE">
          <w:rPr>
            <w:webHidden/>
            <w:sz w:val="22"/>
          </w:rPr>
          <w:fldChar w:fldCharType="end"/>
        </w:r>
      </w:hyperlink>
    </w:p>
    <w:p w14:paraId="3341FDE0"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397" w:history="1">
        <w:r w:rsidR="00D25BAE" w:rsidRPr="00D25BAE">
          <w:rPr>
            <w:rStyle w:val="Hipercze"/>
            <w:sz w:val="22"/>
          </w:rPr>
          <w:t>6.4</w:t>
        </w:r>
        <w:r w:rsidR="00D25BAE" w:rsidRPr="00D25BAE">
          <w:rPr>
            <w:rFonts w:asciiTheme="minorHAnsi" w:eastAsiaTheme="minorEastAsia" w:hAnsiTheme="minorHAnsi" w:cstheme="minorBidi"/>
            <w:sz w:val="22"/>
            <w:lang w:val="pl-PL" w:eastAsia="pl-PL"/>
          </w:rPr>
          <w:tab/>
        </w:r>
        <w:r w:rsidR="00D25BAE" w:rsidRPr="00D25BAE">
          <w:rPr>
            <w:rStyle w:val="Hipercze"/>
            <w:sz w:val="22"/>
          </w:rPr>
          <w:t>Toxicological Evaluation of Groundwater Metabolites</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_Toc185356397 \h </w:instrText>
        </w:r>
        <w:r w:rsidR="00D25BAE" w:rsidRPr="00D25BAE">
          <w:rPr>
            <w:webHidden/>
            <w:sz w:val="22"/>
          </w:rPr>
        </w:r>
        <w:r w:rsidR="00D25BAE" w:rsidRPr="00D25BAE">
          <w:rPr>
            <w:webHidden/>
            <w:sz w:val="22"/>
          </w:rPr>
          <w:fldChar w:fldCharType="separate"/>
        </w:r>
        <w:r>
          <w:rPr>
            <w:webHidden/>
            <w:sz w:val="22"/>
          </w:rPr>
          <w:t>12</w:t>
        </w:r>
        <w:r w:rsidR="00D25BAE" w:rsidRPr="00D25BAE">
          <w:rPr>
            <w:webHidden/>
            <w:sz w:val="22"/>
          </w:rPr>
          <w:fldChar w:fldCharType="end"/>
        </w:r>
      </w:hyperlink>
    </w:p>
    <w:p w14:paraId="05B54DA0"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398" w:history="1">
        <w:r w:rsidR="00D25BAE" w:rsidRPr="00D25BAE">
          <w:rPr>
            <w:rStyle w:val="Hipercze"/>
            <w:sz w:val="22"/>
          </w:rPr>
          <w:t>6.5</w:t>
        </w:r>
        <w:r w:rsidR="00D25BAE" w:rsidRPr="00D25BAE">
          <w:rPr>
            <w:rFonts w:asciiTheme="minorHAnsi" w:eastAsiaTheme="minorEastAsia" w:hAnsiTheme="minorHAnsi" w:cstheme="minorBidi"/>
            <w:sz w:val="22"/>
            <w:lang w:val="pl-PL" w:eastAsia="pl-PL"/>
          </w:rPr>
          <w:tab/>
        </w:r>
        <w:r w:rsidR="00D25BAE" w:rsidRPr="00D25BAE">
          <w:rPr>
            <w:rStyle w:val="Hipercze"/>
            <w:sz w:val="22"/>
          </w:rPr>
          <w:t>Dermal Absorption (KCP 7.3)</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_Toc185356398 \h </w:instrText>
        </w:r>
        <w:r w:rsidR="00D25BAE" w:rsidRPr="00D25BAE">
          <w:rPr>
            <w:webHidden/>
            <w:sz w:val="22"/>
          </w:rPr>
        </w:r>
        <w:r w:rsidR="00D25BAE" w:rsidRPr="00D25BAE">
          <w:rPr>
            <w:webHidden/>
            <w:sz w:val="22"/>
          </w:rPr>
          <w:fldChar w:fldCharType="separate"/>
        </w:r>
        <w:r>
          <w:rPr>
            <w:webHidden/>
            <w:sz w:val="22"/>
          </w:rPr>
          <w:t>12</w:t>
        </w:r>
        <w:r w:rsidR="00D25BAE" w:rsidRPr="00D25BAE">
          <w:rPr>
            <w:webHidden/>
            <w:sz w:val="22"/>
          </w:rPr>
          <w:fldChar w:fldCharType="end"/>
        </w:r>
      </w:hyperlink>
    </w:p>
    <w:p w14:paraId="176F9F09"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399" w:history="1">
        <w:r w:rsidR="00D25BAE" w:rsidRPr="00D25BAE">
          <w:rPr>
            <w:rStyle w:val="Hipercze"/>
            <w:sz w:val="22"/>
            <w:szCs w:val="22"/>
          </w:rPr>
          <w:t>6.5.1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Justification for proposed values - Acetamiprid</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_Toc185356399 \h </w:instrText>
        </w:r>
        <w:r w:rsidR="00D25BAE" w:rsidRPr="00D25BAE">
          <w:rPr>
            <w:webHidden/>
            <w:sz w:val="22"/>
            <w:szCs w:val="22"/>
          </w:rPr>
        </w:r>
        <w:r w:rsidR="00D25BAE" w:rsidRPr="00D25BAE">
          <w:rPr>
            <w:webHidden/>
            <w:sz w:val="22"/>
            <w:szCs w:val="22"/>
          </w:rPr>
          <w:fldChar w:fldCharType="separate"/>
        </w:r>
        <w:r>
          <w:rPr>
            <w:webHidden/>
            <w:sz w:val="22"/>
            <w:szCs w:val="22"/>
          </w:rPr>
          <w:t>13</w:t>
        </w:r>
        <w:r w:rsidR="00D25BAE" w:rsidRPr="00D25BAE">
          <w:rPr>
            <w:webHidden/>
            <w:sz w:val="22"/>
            <w:szCs w:val="22"/>
          </w:rPr>
          <w:fldChar w:fldCharType="end"/>
        </w:r>
      </w:hyperlink>
    </w:p>
    <w:p w14:paraId="3034E0AE"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00" w:history="1">
        <w:r w:rsidR="00D25BAE" w:rsidRPr="00D25BAE">
          <w:rPr>
            <w:rStyle w:val="Hipercze"/>
            <w:sz w:val="22"/>
          </w:rPr>
          <w:t>6.6</w:t>
        </w:r>
        <w:r w:rsidR="00D25BAE" w:rsidRPr="00D25BAE">
          <w:rPr>
            <w:rFonts w:asciiTheme="minorHAnsi" w:eastAsiaTheme="minorEastAsia" w:hAnsiTheme="minorHAnsi" w:cstheme="minorBidi"/>
            <w:sz w:val="22"/>
            <w:lang w:val="pl-PL" w:eastAsia="pl-PL"/>
          </w:rPr>
          <w:tab/>
        </w:r>
        <w:r w:rsidR="00D25BAE" w:rsidRPr="00D25BAE">
          <w:rPr>
            <w:rStyle w:val="Hipercze"/>
            <w:sz w:val="22"/>
          </w:rPr>
          <w:t>Exposure Assessment of Plant Protection Product (KCP 7.2)</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_Toc185356400 \h </w:instrText>
        </w:r>
        <w:r w:rsidR="00D25BAE" w:rsidRPr="00D25BAE">
          <w:rPr>
            <w:webHidden/>
            <w:sz w:val="22"/>
          </w:rPr>
        </w:r>
        <w:r w:rsidR="00D25BAE" w:rsidRPr="00D25BAE">
          <w:rPr>
            <w:webHidden/>
            <w:sz w:val="22"/>
          </w:rPr>
          <w:fldChar w:fldCharType="separate"/>
        </w:r>
        <w:r>
          <w:rPr>
            <w:webHidden/>
            <w:sz w:val="22"/>
          </w:rPr>
          <w:t>14</w:t>
        </w:r>
        <w:r w:rsidR="00D25BAE" w:rsidRPr="00D25BAE">
          <w:rPr>
            <w:webHidden/>
            <w:sz w:val="22"/>
          </w:rPr>
          <w:fldChar w:fldCharType="end"/>
        </w:r>
      </w:hyperlink>
    </w:p>
    <w:p w14:paraId="779C46D4"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01" w:history="1">
        <w:r w:rsidR="00D25BAE" w:rsidRPr="00D25BAE">
          <w:rPr>
            <w:rStyle w:val="Hipercze"/>
            <w:sz w:val="22"/>
            <w:szCs w:val="22"/>
          </w:rPr>
          <w:t>6.6.1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Selection of critical use(s) and justification</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_Toc185356401 \h </w:instrText>
        </w:r>
        <w:r w:rsidR="00D25BAE" w:rsidRPr="00D25BAE">
          <w:rPr>
            <w:webHidden/>
            <w:sz w:val="22"/>
            <w:szCs w:val="22"/>
          </w:rPr>
        </w:r>
        <w:r w:rsidR="00D25BAE" w:rsidRPr="00D25BAE">
          <w:rPr>
            <w:webHidden/>
            <w:sz w:val="22"/>
            <w:szCs w:val="22"/>
          </w:rPr>
          <w:fldChar w:fldCharType="separate"/>
        </w:r>
        <w:r>
          <w:rPr>
            <w:webHidden/>
            <w:sz w:val="22"/>
            <w:szCs w:val="22"/>
          </w:rPr>
          <w:t>14</w:t>
        </w:r>
        <w:r w:rsidR="00D25BAE" w:rsidRPr="00D25BAE">
          <w:rPr>
            <w:webHidden/>
            <w:sz w:val="22"/>
            <w:szCs w:val="22"/>
          </w:rPr>
          <w:fldChar w:fldCharType="end"/>
        </w:r>
      </w:hyperlink>
    </w:p>
    <w:p w14:paraId="41562821"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02" w:history="1">
        <w:r w:rsidR="00D25BAE" w:rsidRPr="00D25BAE">
          <w:rPr>
            <w:rStyle w:val="Hipercze"/>
            <w:sz w:val="22"/>
            <w:szCs w:val="22"/>
          </w:rPr>
          <w:t>6.6.2</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Operator exposure (KCP 7.2.1)</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_Toc185356402 \h </w:instrText>
        </w:r>
        <w:r w:rsidR="00D25BAE" w:rsidRPr="00D25BAE">
          <w:rPr>
            <w:webHidden/>
            <w:sz w:val="22"/>
            <w:szCs w:val="22"/>
          </w:rPr>
        </w:r>
        <w:r w:rsidR="00D25BAE" w:rsidRPr="00D25BAE">
          <w:rPr>
            <w:webHidden/>
            <w:sz w:val="22"/>
            <w:szCs w:val="22"/>
          </w:rPr>
          <w:fldChar w:fldCharType="separate"/>
        </w:r>
        <w:r>
          <w:rPr>
            <w:webHidden/>
            <w:sz w:val="22"/>
            <w:szCs w:val="22"/>
          </w:rPr>
          <w:t>15</w:t>
        </w:r>
        <w:r w:rsidR="00D25BAE" w:rsidRPr="00D25BAE">
          <w:rPr>
            <w:webHidden/>
            <w:sz w:val="22"/>
            <w:szCs w:val="22"/>
          </w:rPr>
          <w:fldChar w:fldCharType="end"/>
        </w:r>
      </w:hyperlink>
    </w:p>
    <w:p w14:paraId="214E503C"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03" w:history="1">
        <w:r w:rsidR="00D25BAE" w:rsidRPr="00D25BAE">
          <w:rPr>
            <w:rStyle w:val="Hipercze"/>
            <w:sz w:val="22"/>
            <w:szCs w:val="22"/>
            <w:lang w:val="en-GB"/>
          </w:rPr>
          <w:t>6.6.2.1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lang w:val="en-GB"/>
          </w:rPr>
          <w:t>Estimation of operator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_Toc185356403 \h </w:instrText>
        </w:r>
        <w:r w:rsidR="00D25BAE" w:rsidRPr="00D25BAE">
          <w:rPr>
            <w:webHidden/>
            <w:sz w:val="22"/>
            <w:szCs w:val="22"/>
          </w:rPr>
        </w:r>
        <w:r w:rsidR="00D25BAE" w:rsidRPr="00D25BAE">
          <w:rPr>
            <w:webHidden/>
            <w:sz w:val="22"/>
            <w:szCs w:val="22"/>
          </w:rPr>
          <w:fldChar w:fldCharType="separate"/>
        </w:r>
        <w:r>
          <w:rPr>
            <w:webHidden/>
            <w:sz w:val="22"/>
            <w:szCs w:val="22"/>
          </w:rPr>
          <w:t>15</w:t>
        </w:r>
        <w:r w:rsidR="00D25BAE" w:rsidRPr="00D25BAE">
          <w:rPr>
            <w:webHidden/>
            <w:sz w:val="22"/>
            <w:szCs w:val="22"/>
          </w:rPr>
          <w:fldChar w:fldCharType="end"/>
        </w:r>
      </w:hyperlink>
    </w:p>
    <w:p w14:paraId="5468C3E5"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04" w:history="1">
        <w:r w:rsidR="00D25BAE" w:rsidRPr="00D25BAE">
          <w:rPr>
            <w:rStyle w:val="Hipercze"/>
            <w:sz w:val="22"/>
            <w:szCs w:val="22"/>
          </w:rPr>
          <w:t>6.6.2.2</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Measurement of operator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_Toc185356404 \h </w:instrText>
        </w:r>
        <w:r w:rsidR="00D25BAE" w:rsidRPr="00D25BAE">
          <w:rPr>
            <w:webHidden/>
            <w:sz w:val="22"/>
            <w:szCs w:val="22"/>
          </w:rPr>
        </w:r>
        <w:r w:rsidR="00D25BAE" w:rsidRPr="00D25BAE">
          <w:rPr>
            <w:webHidden/>
            <w:sz w:val="22"/>
            <w:szCs w:val="22"/>
          </w:rPr>
          <w:fldChar w:fldCharType="separate"/>
        </w:r>
        <w:r>
          <w:rPr>
            <w:webHidden/>
            <w:sz w:val="22"/>
            <w:szCs w:val="22"/>
          </w:rPr>
          <w:t>27</w:t>
        </w:r>
        <w:r w:rsidR="00D25BAE" w:rsidRPr="00D25BAE">
          <w:rPr>
            <w:webHidden/>
            <w:sz w:val="22"/>
            <w:szCs w:val="22"/>
          </w:rPr>
          <w:fldChar w:fldCharType="end"/>
        </w:r>
      </w:hyperlink>
    </w:p>
    <w:p w14:paraId="52300793"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05" w:history="1">
        <w:r w:rsidR="00D25BAE" w:rsidRPr="00D25BAE">
          <w:rPr>
            <w:rStyle w:val="Hipercze"/>
            <w:sz w:val="22"/>
            <w:szCs w:val="22"/>
          </w:rPr>
          <w:t>6.6.3</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Worker exposure (KCP 7.2.3)</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_Toc185356405 \h </w:instrText>
        </w:r>
        <w:r w:rsidR="00D25BAE" w:rsidRPr="00D25BAE">
          <w:rPr>
            <w:webHidden/>
            <w:sz w:val="22"/>
            <w:szCs w:val="22"/>
          </w:rPr>
        </w:r>
        <w:r w:rsidR="00D25BAE" w:rsidRPr="00D25BAE">
          <w:rPr>
            <w:webHidden/>
            <w:sz w:val="22"/>
            <w:szCs w:val="22"/>
          </w:rPr>
          <w:fldChar w:fldCharType="separate"/>
        </w:r>
        <w:r>
          <w:rPr>
            <w:webHidden/>
            <w:sz w:val="22"/>
            <w:szCs w:val="22"/>
          </w:rPr>
          <w:t>27</w:t>
        </w:r>
        <w:r w:rsidR="00D25BAE" w:rsidRPr="00D25BAE">
          <w:rPr>
            <w:webHidden/>
            <w:sz w:val="22"/>
            <w:szCs w:val="22"/>
          </w:rPr>
          <w:fldChar w:fldCharType="end"/>
        </w:r>
      </w:hyperlink>
    </w:p>
    <w:p w14:paraId="179F7503"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06" w:history="1">
        <w:r w:rsidR="00D25BAE" w:rsidRPr="00D25BAE">
          <w:rPr>
            <w:rStyle w:val="Hipercze"/>
            <w:sz w:val="22"/>
            <w:szCs w:val="22"/>
            <w:lang w:val="en-GB"/>
          </w:rPr>
          <w:t>6.6.3.1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lang w:val="en-GB"/>
          </w:rPr>
          <w:t>Estimation of worker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_Toc185356406 \h </w:instrText>
        </w:r>
        <w:r w:rsidR="00D25BAE" w:rsidRPr="00D25BAE">
          <w:rPr>
            <w:webHidden/>
            <w:sz w:val="22"/>
            <w:szCs w:val="22"/>
          </w:rPr>
        </w:r>
        <w:r w:rsidR="00D25BAE" w:rsidRPr="00D25BAE">
          <w:rPr>
            <w:webHidden/>
            <w:sz w:val="22"/>
            <w:szCs w:val="22"/>
          </w:rPr>
          <w:fldChar w:fldCharType="separate"/>
        </w:r>
        <w:r>
          <w:rPr>
            <w:webHidden/>
            <w:sz w:val="22"/>
            <w:szCs w:val="22"/>
          </w:rPr>
          <w:t>27</w:t>
        </w:r>
        <w:r w:rsidR="00D25BAE" w:rsidRPr="00D25BAE">
          <w:rPr>
            <w:webHidden/>
            <w:sz w:val="22"/>
            <w:szCs w:val="22"/>
          </w:rPr>
          <w:fldChar w:fldCharType="end"/>
        </w:r>
      </w:hyperlink>
    </w:p>
    <w:p w14:paraId="5B58A910"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07" w:history="1">
        <w:r w:rsidR="00D25BAE" w:rsidRPr="00D25BAE">
          <w:rPr>
            <w:rStyle w:val="Hipercze"/>
            <w:sz w:val="22"/>
            <w:szCs w:val="22"/>
            <w:lang w:val="en-GB"/>
          </w:rPr>
          <w:t>6.6.3.2</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lang w:val="en-GB"/>
          </w:rPr>
          <w:t>Refinement of generic DFR value (KCP 7.2)</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_Toc185356407 \h </w:instrText>
        </w:r>
        <w:r w:rsidR="00D25BAE" w:rsidRPr="00D25BAE">
          <w:rPr>
            <w:webHidden/>
            <w:sz w:val="22"/>
            <w:szCs w:val="22"/>
          </w:rPr>
        </w:r>
        <w:r w:rsidR="00D25BAE" w:rsidRPr="00D25BAE">
          <w:rPr>
            <w:webHidden/>
            <w:sz w:val="22"/>
            <w:szCs w:val="22"/>
          </w:rPr>
          <w:fldChar w:fldCharType="separate"/>
        </w:r>
        <w:r>
          <w:rPr>
            <w:webHidden/>
            <w:sz w:val="22"/>
            <w:szCs w:val="22"/>
          </w:rPr>
          <w:t>37</w:t>
        </w:r>
        <w:r w:rsidR="00D25BAE" w:rsidRPr="00D25BAE">
          <w:rPr>
            <w:webHidden/>
            <w:sz w:val="22"/>
            <w:szCs w:val="22"/>
          </w:rPr>
          <w:fldChar w:fldCharType="end"/>
        </w:r>
      </w:hyperlink>
    </w:p>
    <w:p w14:paraId="735AB4C2"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08" w:history="1">
        <w:r w:rsidR="00D25BAE" w:rsidRPr="00D25BAE">
          <w:rPr>
            <w:rStyle w:val="Hipercze"/>
            <w:sz w:val="22"/>
            <w:szCs w:val="22"/>
            <w:lang w:val="en-GB"/>
          </w:rPr>
          <w:t>6.6.3.3</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lang w:val="en-GB"/>
          </w:rPr>
          <w:t>Measurement of worker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_Toc185356408 \h </w:instrText>
        </w:r>
        <w:r w:rsidR="00D25BAE" w:rsidRPr="00D25BAE">
          <w:rPr>
            <w:webHidden/>
            <w:sz w:val="22"/>
            <w:szCs w:val="22"/>
          </w:rPr>
        </w:r>
        <w:r w:rsidR="00D25BAE" w:rsidRPr="00D25BAE">
          <w:rPr>
            <w:webHidden/>
            <w:sz w:val="22"/>
            <w:szCs w:val="22"/>
          </w:rPr>
          <w:fldChar w:fldCharType="separate"/>
        </w:r>
        <w:r>
          <w:rPr>
            <w:webHidden/>
            <w:sz w:val="22"/>
            <w:szCs w:val="22"/>
          </w:rPr>
          <w:t>37</w:t>
        </w:r>
        <w:r w:rsidR="00D25BAE" w:rsidRPr="00D25BAE">
          <w:rPr>
            <w:webHidden/>
            <w:sz w:val="22"/>
            <w:szCs w:val="22"/>
          </w:rPr>
          <w:fldChar w:fldCharType="end"/>
        </w:r>
      </w:hyperlink>
    </w:p>
    <w:p w14:paraId="79D57088"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09" w:history="1">
        <w:r w:rsidR="00D25BAE" w:rsidRPr="00D25BAE">
          <w:rPr>
            <w:rStyle w:val="Hipercze"/>
            <w:sz w:val="22"/>
            <w:szCs w:val="22"/>
          </w:rPr>
          <w:t>6.6.4</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Resident and bystander exposure (KCP 7.2.2)</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_Toc185356409 \h </w:instrText>
        </w:r>
        <w:r w:rsidR="00D25BAE" w:rsidRPr="00D25BAE">
          <w:rPr>
            <w:webHidden/>
            <w:sz w:val="22"/>
            <w:szCs w:val="22"/>
          </w:rPr>
        </w:r>
        <w:r w:rsidR="00D25BAE" w:rsidRPr="00D25BAE">
          <w:rPr>
            <w:webHidden/>
            <w:sz w:val="22"/>
            <w:szCs w:val="22"/>
          </w:rPr>
          <w:fldChar w:fldCharType="separate"/>
        </w:r>
        <w:r>
          <w:rPr>
            <w:webHidden/>
            <w:sz w:val="22"/>
            <w:szCs w:val="22"/>
          </w:rPr>
          <w:t>37</w:t>
        </w:r>
        <w:r w:rsidR="00D25BAE" w:rsidRPr="00D25BAE">
          <w:rPr>
            <w:webHidden/>
            <w:sz w:val="22"/>
            <w:szCs w:val="22"/>
          </w:rPr>
          <w:fldChar w:fldCharType="end"/>
        </w:r>
      </w:hyperlink>
    </w:p>
    <w:p w14:paraId="0C4B0D91"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10" w:history="1">
        <w:r w:rsidR="00D25BAE" w:rsidRPr="00D25BAE">
          <w:rPr>
            <w:rStyle w:val="Hipercze"/>
            <w:sz w:val="22"/>
            <w:szCs w:val="22"/>
            <w:lang w:val="en-GB"/>
          </w:rPr>
          <w:t>6.6.4.1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lang w:val="en-GB"/>
          </w:rPr>
          <w:t>Estimation of resident and bystander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_Toc185356410 \h </w:instrText>
        </w:r>
        <w:r w:rsidR="00D25BAE" w:rsidRPr="00D25BAE">
          <w:rPr>
            <w:webHidden/>
            <w:sz w:val="22"/>
            <w:szCs w:val="22"/>
          </w:rPr>
        </w:r>
        <w:r w:rsidR="00D25BAE" w:rsidRPr="00D25BAE">
          <w:rPr>
            <w:webHidden/>
            <w:sz w:val="22"/>
            <w:szCs w:val="22"/>
          </w:rPr>
          <w:fldChar w:fldCharType="separate"/>
        </w:r>
        <w:r>
          <w:rPr>
            <w:webHidden/>
            <w:sz w:val="22"/>
            <w:szCs w:val="22"/>
          </w:rPr>
          <w:t>37</w:t>
        </w:r>
        <w:r w:rsidR="00D25BAE" w:rsidRPr="00D25BAE">
          <w:rPr>
            <w:webHidden/>
            <w:sz w:val="22"/>
            <w:szCs w:val="22"/>
          </w:rPr>
          <w:fldChar w:fldCharType="end"/>
        </w:r>
      </w:hyperlink>
    </w:p>
    <w:p w14:paraId="36542667" w14:textId="77777777" w:rsidR="00D25BAE" w:rsidRPr="00D25BAE" w:rsidRDefault="005747E9">
      <w:pPr>
        <w:pStyle w:val="Spistreci4"/>
        <w:rPr>
          <w:rFonts w:asciiTheme="minorHAnsi" w:eastAsiaTheme="minorEastAsia" w:hAnsiTheme="minorHAnsi" w:cstheme="minorBidi"/>
          <w:sz w:val="22"/>
          <w:szCs w:val="22"/>
          <w:lang w:val="pl-PL" w:eastAsia="pl-PL"/>
        </w:rPr>
      </w:pPr>
      <w:hyperlink w:anchor="_Toc185356411" w:history="1">
        <w:r w:rsidR="00D25BAE" w:rsidRPr="00D25BAE">
          <w:rPr>
            <w:rStyle w:val="Hipercze"/>
            <w:sz w:val="22"/>
            <w:szCs w:val="22"/>
            <w:lang w:val="en-GB"/>
          </w:rPr>
          <w:t>6.6.4.2</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lang w:val="en-GB"/>
          </w:rPr>
          <w:t>Measurement of resident and/or bystander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_Toc185356411 \h </w:instrText>
        </w:r>
        <w:r w:rsidR="00D25BAE" w:rsidRPr="00D25BAE">
          <w:rPr>
            <w:webHidden/>
            <w:sz w:val="22"/>
            <w:szCs w:val="22"/>
          </w:rPr>
        </w:r>
        <w:r w:rsidR="00D25BAE" w:rsidRPr="00D25BAE">
          <w:rPr>
            <w:webHidden/>
            <w:sz w:val="22"/>
            <w:szCs w:val="22"/>
          </w:rPr>
          <w:fldChar w:fldCharType="separate"/>
        </w:r>
        <w:r>
          <w:rPr>
            <w:webHidden/>
            <w:sz w:val="22"/>
            <w:szCs w:val="22"/>
          </w:rPr>
          <w:t>59</w:t>
        </w:r>
        <w:r w:rsidR="00D25BAE" w:rsidRPr="00D25BAE">
          <w:rPr>
            <w:webHidden/>
            <w:sz w:val="22"/>
            <w:szCs w:val="22"/>
          </w:rPr>
          <w:fldChar w:fldCharType="end"/>
        </w:r>
      </w:hyperlink>
    </w:p>
    <w:p w14:paraId="55521622"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12" w:history="1">
        <w:r w:rsidR="00D25BAE" w:rsidRPr="00D25BAE">
          <w:rPr>
            <w:rStyle w:val="Hipercze"/>
            <w:sz w:val="22"/>
            <w:szCs w:val="22"/>
          </w:rPr>
          <w:t>6.6.5</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Combined exposure</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_Toc185356412 \h </w:instrText>
        </w:r>
        <w:r w:rsidR="00D25BAE" w:rsidRPr="00D25BAE">
          <w:rPr>
            <w:webHidden/>
            <w:sz w:val="22"/>
            <w:szCs w:val="22"/>
          </w:rPr>
        </w:r>
        <w:r w:rsidR="00D25BAE" w:rsidRPr="00D25BAE">
          <w:rPr>
            <w:webHidden/>
            <w:sz w:val="22"/>
            <w:szCs w:val="22"/>
          </w:rPr>
          <w:fldChar w:fldCharType="separate"/>
        </w:r>
        <w:r>
          <w:rPr>
            <w:webHidden/>
            <w:sz w:val="22"/>
            <w:szCs w:val="22"/>
          </w:rPr>
          <w:t>59</w:t>
        </w:r>
        <w:r w:rsidR="00D25BAE" w:rsidRPr="00D25BAE">
          <w:rPr>
            <w:webHidden/>
            <w:sz w:val="22"/>
            <w:szCs w:val="22"/>
          </w:rPr>
          <w:fldChar w:fldCharType="end"/>
        </w:r>
      </w:hyperlink>
    </w:p>
    <w:p w14:paraId="4927F297" w14:textId="77777777" w:rsidR="00D25BAE" w:rsidRPr="00D25BAE" w:rsidRDefault="005747E9">
      <w:pPr>
        <w:pStyle w:val="Spistreci1"/>
        <w:rPr>
          <w:rFonts w:asciiTheme="minorHAnsi" w:eastAsiaTheme="minorEastAsia" w:hAnsiTheme="minorHAnsi" w:cstheme="minorBidi"/>
          <w:b w:val="0"/>
          <w:sz w:val="22"/>
          <w:szCs w:val="22"/>
          <w:lang w:val="pl-PL" w:eastAsia="pl-PL"/>
        </w:rPr>
      </w:pPr>
      <w:hyperlink w:anchor="_Toc185356413" w:history="1">
        <w:r w:rsidR="00D25BAE" w:rsidRPr="00D25BAE">
          <w:rPr>
            <w:rStyle w:val="Hipercze"/>
            <w:sz w:val="22"/>
            <w:szCs w:val="22"/>
          </w:rPr>
          <w:t>Appendix 1</w:t>
        </w:r>
        <w:r w:rsidR="00D25BAE" w:rsidRPr="00D25BAE">
          <w:rPr>
            <w:rFonts w:asciiTheme="minorHAnsi" w:eastAsiaTheme="minorEastAsia" w:hAnsiTheme="minorHAnsi" w:cstheme="minorBidi"/>
            <w:b w:val="0"/>
            <w:sz w:val="22"/>
            <w:szCs w:val="22"/>
            <w:lang w:val="pl-PL" w:eastAsia="pl-PL"/>
          </w:rPr>
          <w:tab/>
        </w:r>
        <w:r w:rsidR="00D25BAE" w:rsidRPr="00D25BAE">
          <w:rPr>
            <w:rStyle w:val="Hipercze"/>
            <w:sz w:val="22"/>
            <w:szCs w:val="22"/>
          </w:rPr>
          <w:t>Lists of data considered in support of the evaluation</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_Toc185356413 \h </w:instrText>
        </w:r>
        <w:r w:rsidR="00D25BAE" w:rsidRPr="00D25BAE">
          <w:rPr>
            <w:webHidden/>
            <w:sz w:val="22"/>
            <w:szCs w:val="22"/>
          </w:rPr>
        </w:r>
        <w:r w:rsidR="00D25BAE" w:rsidRPr="00D25BAE">
          <w:rPr>
            <w:webHidden/>
            <w:sz w:val="22"/>
            <w:szCs w:val="22"/>
          </w:rPr>
          <w:fldChar w:fldCharType="separate"/>
        </w:r>
        <w:r>
          <w:rPr>
            <w:webHidden/>
            <w:sz w:val="22"/>
            <w:szCs w:val="22"/>
          </w:rPr>
          <w:t>60</w:t>
        </w:r>
        <w:r w:rsidR="00D25BAE" w:rsidRPr="00D25BAE">
          <w:rPr>
            <w:webHidden/>
            <w:sz w:val="22"/>
            <w:szCs w:val="22"/>
          </w:rPr>
          <w:fldChar w:fldCharType="end"/>
        </w:r>
      </w:hyperlink>
    </w:p>
    <w:p w14:paraId="1C925556" w14:textId="77777777" w:rsidR="00D25BAE" w:rsidRPr="00D25BAE" w:rsidRDefault="005747E9">
      <w:pPr>
        <w:pStyle w:val="Spistreci1"/>
        <w:rPr>
          <w:rFonts w:asciiTheme="minorHAnsi" w:eastAsiaTheme="minorEastAsia" w:hAnsiTheme="minorHAnsi" w:cstheme="minorBidi"/>
          <w:b w:val="0"/>
          <w:sz w:val="22"/>
          <w:szCs w:val="22"/>
          <w:lang w:val="pl-PL" w:eastAsia="pl-PL"/>
        </w:rPr>
      </w:pPr>
      <w:hyperlink w:anchor="_Toc185356414" w:history="1">
        <w:r w:rsidR="00D25BAE" w:rsidRPr="00D25BAE">
          <w:rPr>
            <w:rStyle w:val="Hipercze"/>
            <w:sz w:val="22"/>
            <w:szCs w:val="22"/>
          </w:rPr>
          <w:t>Appendix 2</w:t>
        </w:r>
        <w:r w:rsidR="00D25BAE" w:rsidRPr="00D25BAE">
          <w:rPr>
            <w:rFonts w:asciiTheme="minorHAnsi" w:eastAsiaTheme="minorEastAsia" w:hAnsiTheme="minorHAnsi" w:cstheme="minorBidi"/>
            <w:b w:val="0"/>
            <w:sz w:val="22"/>
            <w:szCs w:val="22"/>
            <w:lang w:val="pl-PL" w:eastAsia="pl-PL"/>
          </w:rPr>
          <w:tab/>
        </w:r>
        <w:r w:rsidR="00D25BAE" w:rsidRPr="00D25BAE">
          <w:rPr>
            <w:rStyle w:val="Hipercze"/>
            <w:sz w:val="22"/>
            <w:szCs w:val="22"/>
          </w:rPr>
          <w:t>Detailed evaluation of the studies relied upon</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_Toc185356414 \h </w:instrText>
        </w:r>
        <w:r w:rsidR="00D25BAE" w:rsidRPr="00D25BAE">
          <w:rPr>
            <w:webHidden/>
            <w:sz w:val="22"/>
            <w:szCs w:val="22"/>
          </w:rPr>
        </w:r>
        <w:r w:rsidR="00D25BAE" w:rsidRPr="00D25BAE">
          <w:rPr>
            <w:webHidden/>
            <w:sz w:val="22"/>
            <w:szCs w:val="22"/>
          </w:rPr>
          <w:fldChar w:fldCharType="separate"/>
        </w:r>
        <w:r>
          <w:rPr>
            <w:webHidden/>
            <w:sz w:val="22"/>
            <w:szCs w:val="22"/>
          </w:rPr>
          <w:t>63</w:t>
        </w:r>
        <w:r w:rsidR="00D25BAE" w:rsidRPr="00D25BAE">
          <w:rPr>
            <w:webHidden/>
            <w:sz w:val="22"/>
            <w:szCs w:val="22"/>
          </w:rPr>
          <w:fldChar w:fldCharType="end"/>
        </w:r>
      </w:hyperlink>
    </w:p>
    <w:p w14:paraId="34E08CD9"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15" w:history="1">
        <w:r w:rsidR="00D25BAE" w:rsidRPr="00D25BAE">
          <w:rPr>
            <w:rStyle w:val="Hipercze"/>
            <w:sz w:val="22"/>
          </w:rPr>
          <w:t>A 2.1</w:t>
        </w:r>
        <w:r w:rsidR="00D25BAE" w:rsidRPr="00D25BAE">
          <w:rPr>
            <w:rFonts w:asciiTheme="minorHAnsi" w:eastAsiaTheme="minorEastAsia" w:hAnsiTheme="minorHAnsi" w:cstheme="minorBidi"/>
            <w:sz w:val="22"/>
            <w:lang w:val="pl-PL" w:eastAsia="pl-PL"/>
          </w:rPr>
          <w:tab/>
        </w:r>
        <w:r w:rsidR="00D25BAE" w:rsidRPr="00D25BAE">
          <w:rPr>
            <w:rStyle w:val="Hipercze"/>
            <w:sz w:val="22"/>
          </w:rPr>
          <w:t>Statement on bridging possibilities</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_Toc185356415 \h </w:instrText>
        </w:r>
        <w:r w:rsidR="00D25BAE" w:rsidRPr="00D25BAE">
          <w:rPr>
            <w:webHidden/>
            <w:sz w:val="22"/>
          </w:rPr>
        </w:r>
        <w:r w:rsidR="00D25BAE" w:rsidRPr="00D25BAE">
          <w:rPr>
            <w:webHidden/>
            <w:sz w:val="22"/>
          </w:rPr>
          <w:fldChar w:fldCharType="separate"/>
        </w:r>
        <w:r>
          <w:rPr>
            <w:webHidden/>
            <w:sz w:val="22"/>
          </w:rPr>
          <w:t>63</w:t>
        </w:r>
        <w:r w:rsidR="00D25BAE" w:rsidRPr="00D25BAE">
          <w:rPr>
            <w:webHidden/>
            <w:sz w:val="22"/>
          </w:rPr>
          <w:fldChar w:fldCharType="end"/>
        </w:r>
      </w:hyperlink>
    </w:p>
    <w:p w14:paraId="25883B0C"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16" w:history="1">
        <w:r w:rsidR="00D25BAE" w:rsidRPr="00D25BAE">
          <w:rPr>
            <w:rStyle w:val="Hipercze"/>
            <w:sz w:val="22"/>
          </w:rPr>
          <w:t>A 2.2</w:t>
        </w:r>
        <w:r w:rsidR="00D25BAE" w:rsidRPr="00D25BAE">
          <w:rPr>
            <w:rFonts w:asciiTheme="minorHAnsi" w:eastAsiaTheme="minorEastAsia" w:hAnsiTheme="minorHAnsi" w:cstheme="minorBidi"/>
            <w:sz w:val="22"/>
            <w:lang w:val="pl-PL" w:eastAsia="pl-PL"/>
          </w:rPr>
          <w:tab/>
        </w:r>
        <w:r w:rsidR="00D25BAE" w:rsidRPr="00D25BAE">
          <w:rPr>
            <w:rStyle w:val="Hipercze"/>
            <w:sz w:val="22"/>
          </w:rPr>
          <w:t>Acute oral toxicity (KCP 7.1.1)</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_Toc185356416 \h </w:instrText>
        </w:r>
        <w:r w:rsidR="00D25BAE" w:rsidRPr="00D25BAE">
          <w:rPr>
            <w:webHidden/>
            <w:sz w:val="22"/>
          </w:rPr>
        </w:r>
        <w:r w:rsidR="00D25BAE" w:rsidRPr="00D25BAE">
          <w:rPr>
            <w:webHidden/>
            <w:sz w:val="22"/>
          </w:rPr>
          <w:fldChar w:fldCharType="separate"/>
        </w:r>
        <w:r>
          <w:rPr>
            <w:webHidden/>
            <w:sz w:val="22"/>
          </w:rPr>
          <w:t>63</w:t>
        </w:r>
        <w:r w:rsidR="00D25BAE" w:rsidRPr="00D25BAE">
          <w:rPr>
            <w:webHidden/>
            <w:sz w:val="22"/>
          </w:rPr>
          <w:fldChar w:fldCharType="end"/>
        </w:r>
      </w:hyperlink>
    </w:p>
    <w:p w14:paraId="764E0982"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17" w:history="1">
        <w:r w:rsidR="00D25BAE" w:rsidRPr="00D25BAE">
          <w:rPr>
            <w:rStyle w:val="Hipercze"/>
            <w:sz w:val="22"/>
          </w:rPr>
          <w:t>A 2.3</w:t>
        </w:r>
        <w:r w:rsidR="00D25BAE" w:rsidRPr="00D25BAE">
          <w:rPr>
            <w:rFonts w:asciiTheme="minorHAnsi" w:eastAsiaTheme="minorEastAsia" w:hAnsiTheme="minorHAnsi" w:cstheme="minorBidi"/>
            <w:sz w:val="22"/>
            <w:lang w:val="pl-PL" w:eastAsia="pl-PL"/>
          </w:rPr>
          <w:tab/>
        </w:r>
        <w:r w:rsidR="00D25BAE" w:rsidRPr="00D25BAE">
          <w:rPr>
            <w:rStyle w:val="Hipercze"/>
            <w:sz w:val="22"/>
          </w:rPr>
          <w:t>Acute percutaneous (dermal) toxicity (KCP 7.1.2)</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_Toc185356417 \h </w:instrText>
        </w:r>
        <w:r w:rsidR="00D25BAE" w:rsidRPr="00D25BAE">
          <w:rPr>
            <w:webHidden/>
            <w:sz w:val="22"/>
          </w:rPr>
        </w:r>
        <w:r w:rsidR="00D25BAE" w:rsidRPr="00D25BAE">
          <w:rPr>
            <w:webHidden/>
            <w:sz w:val="22"/>
          </w:rPr>
          <w:fldChar w:fldCharType="separate"/>
        </w:r>
        <w:r>
          <w:rPr>
            <w:webHidden/>
            <w:sz w:val="22"/>
          </w:rPr>
          <w:t>63</w:t>
        </w:r>
        <w:r w:rsidR="00D25BAE" w:rsidRPr="00D25BAE">
          <w:rPr>
            <w:webHidden/>
            <w:sz w:val="22"/>
          </w:rPr>
          <w:fldChar w:fldCharType="end"/>
        </w:r>
      </w:hyperlink>
    </w:p>
    <w:p w14:paraId="2ACFAB60"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18" w:history="1">
        <w:r w:rsidR="00D25BAE" w:rsidRPr="00D25BAE">
          <w:rPr>
            <w:rStyle w:val="Hipercze"/>
            <w:sz w:val="22"/>
          </w:rPr>
          <w:t>A 2.4</w:t>
        </w:r>
        <w:r w:rsidR="00D25BAE" w:rsidRPr="00D25BAE">
          <w:rPr>
            <w:rFonts w:asciiTheme="minorHAnsi" w:eastAsiaTheme="minorEastAsia" w:hAnsiTheme="minorHAnsi" w:cstheme="minorBidi"/>
            <w:sz w:val="22"/>
            <w:lang w:val="pl-PL" w:eastAsia="pl-PL"/>
          </w:rPr>
          <w:tab/>
        </w:r>
        <w:r w:rsidR="00D25BAE" w:rsidRPr="00D25BAE">
          <w:rPr>
            <w:rStyle w:val="Hipercze"/>
            <w:sz w:val="22"/>
          </w:rPr>
          <w:t>Acute inhalation toxicity (KCP 7.1.3)</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_Toc185356418 \h </w:instrText>
        </w:r>
        <w:r w:rsidR="00D25BAE" w:rsidRPr="00D25BAE">
          <w:rPr>
            <w:webHidden/>
            <w:sz w:val="22"/>
          </w:rPr>
        </w:r>
        <w:r w:rsidR="00D25BAE" w:rsidRPr="00D25BAE">
          <w:rPr>
            <w:webHidden/>
            <w:sz w:val="22"/>
          </w:rPr>
          <w:fldChar w:fldCharType="separate"/>
        </w:r>
        <w:r>
          <w:rPr>
            <w:webHidden/>
            <w:sz w:val="22"/>
          </w:rPr>
          <w:t>64</w:t>
        </w:r>
        <w:r w:rsidR="00D25BAE" w:rsidRPr="00D25BAE">
          <w:rPr>
            <w:webHidden/>
            <w:sz w:val="22"/>
          </w:rPr>
          <w:fldChar w:fldCharType="end"/>
        </w:r>
      </w:hyperlink>
    </w:p>
    <w:p w14:paraId="7BEE521F"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19" w:history="1">
        <w:r w:rsidR="00D25BAE" w:rsidRPr="00D25BAE">
          <w:rPr>
            <w:rStyle w:val="Hipercze"/>
            <w:sz w:val="22"/>
            <w:szCs w:val="22"/>
          </w:rPr>
          <w:t>A 2.4.1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Study 1</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_Toc185356419 \h </w:instrText>
        </w:r>
        <w:r w:rsidR="00D25BAE" w:rsidRPr="00D25BAE">
          <w:rPr>
            <w:webHidden/>
            <w:sz w:val="22"/>
            <w:szCs w:val="22"/>
          </w:rPr>
        </w:r>
        <w:r w:rsidR="00D25BAE" w:rsidRPr="00D25BAE">
          <w:rPr>
            <w:webHidden/>
            <w:sz w:val="22"/>
            <w:szCs w:val="22"/>
          </w:rPr>
          <w:fldChar w:fldCharType="separate"/>
        </w:r>
        <w:r>
          <w:rPr>
            <w:webHidden/>
            <w:sz w:val="22"/>
            <w:szCs w:val="22"/>
          </w:rPr>
          <w:t>64</w:t>
        </w:r>
        <w:r w:rsidR="00D25BAE" w:rsidRPr="00D25BAE">
          <w:rPr>
            <w:webHidden/>
            <w:sz w:val="22"/>
            <w:szCs w:val="22"/>
          </w:rPr>
          <w:fldChar w:fldCharType="end"/>
        </w:r>
      </w:hyperlink>
    </w:p>
    <w:p w14:paraId="00D15DB6"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20" w:history="1">
        <w:r w:rsidR="00D25BAE" w:rsidRPr="00D25BAE">
          <w:rPr>
            <w:rStyle w:val="Hipercze"/>
            <w:sz w:val="22"/>
          </w:rPr>
          <w:t>A 2.5</w:t>
        </w:r>
        <w:r w:rsidR="00D25BAE" w:rsidRPr="00D25BAE">
          <w:rPr>
            <w:rFonts w:asciiTheme="minorHAnsi" w:eastAsiaTheme="minorEastAsia" w:hAnsiTheme="minorHAnsi" w:cstheme="minorBidi"/>
            <w:sz w:val="22"/>
            <w:lang w:val="pl-PL" w:eastAsia="pl-PL"/>
          </w:rPr>
          <w:tab/>
        </w:r>
        <w:r w:rsidR="00D25BAE" w:rsidRPr="00D25BAE">
          <w:rPr>
            <w:rStyle w:val="Hipercze"/>
            <w:sz w:val="22"/>
          </w:rPr>
          <w:t>Skin irritation (KCP 7.1.4)</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_Toc185356420 \h </w:instrText>
        </w:r>
        <w:r w:rsidR="00D25BAE" w:rsidRPr="00D25BAE">
          <w:rPr>
            <w:webHidden/>
            <w:sz w:val="22"/>
          </w:rPr>
        </w:r>
        <w:r w:rsidR="00D25BAE" w:rsidRPr="00D25BAE">
          <w:rPr>
            <w:webHidden/>
            <w:sz w:val="22"/>
          </w:rPr>
          <w:fldChar w:fldCharType="separate"/>
        </w:r>
        <w:r>
          <w:rPr>
            <w:webHidden/>
            <w:sz w:val="22"/>
          </w:rPr>
          <w:t>66</w:t>
        </w:r>
        <w:r w:rsidR="00D25BAE" w:rsidRPr="00D25BAE">
          <w:rPr>
            <w:webHidden/>
            <w:sz w:val="22"/>
          </w:rPr>
          <w:fldChar w:fldCharType="end"/>
        </w:r>
      </w:hyperlink>
    </w:p>
    <w:p w14:paraId="7B04B8B3"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21" w:history="1">
        <w:r w:rsidR="00D25BAE" w:rsidRPr="00D25BAE">
          <w:rPr>
            <w:rStyle w:val="Hipercze"/>
            <w:sz w:val="22"/>
            <w:szCs w:val="22"/>
          </w:rPr>
          <w:t>A 2.5.1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Study 1</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_Toc185356421 \h </w:instrText>
        </w:r>
        <w:r w:rsidR="00D25BAE" w:rsidRPr="00D25BAE">
          <w:rPr>
            <w:webHidden/>
            <w:sz w:val="22"/>
            <w:szCs w:val="22"/>
          </w:rPr>
        </w:r>
        <w:r w:rsidR="00D25BAE" w:rsidRPr="00D25BAE">
          <w:rPr>
            <w:webHidden/>
            <w:sz w:val="22"/>
            <w:szCs w:val="22"/>
          </w:rPr>
          <w:fldChar w:fldCharType="separate"/>
        </w:r>
        <w:r>
          <w:rPr>
            <w:webHidden/>
            <w:sz w:val="22"/>
            <w:szCs w:val="22"/>
          </w:rPr>
          <w:t>66</w:t>
        </w:r>
        <w:r w:rsidR="00D25BAE" w:rsidRPr="00D25BAE">
          <w:rPr>
            <w:webHidden/>
            <w:sz w:val="22"/>
            <w:szCs w:val="22"/>
          </w:rPr>
          <w:fldChar w:fldCharType="end"/>
        </w:r>
      </w:hyperlink>
    </w:p>
    <w:p w14:paraId="7F2EA3F6"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22" w:history="1">
        <w:r w:rsidR="00D25BAE" w:rsidRPr="00D25BAE">
          <w:rPr>
            <w:rStyle w:val="Hipercze"/>
            <w:sz w:val="22"/>
          </w:rPr>
          <w:t>A 2.6</w:t>
        </w:r>
        <w:r w:rsidR="00D25BAE" w:rsidRPr="00D25BAE">
          <w:rPr>
            <w:rFonts w:asciiTheme="minorHAnsi" w:eastAsiaTheme="minorEastAsia" w:hAnsiTheme="minorHAnsi" w:cstheme="minorBidi"/>
            <w:sz w:val="22"/>
            <w:lang w:val="pl-PL" w:eastAsia="pl-PL"/>
          </w:rPr>
          <w:tab/>
        </w:r>
        <w:r w:rsidR="00D25BAE" w:rsidRPr="00D25BAE">
          <w:rPr>
            <w:rStyle w:val="Hipercze"/>
            <w:sz w:val="22"/>
          </w:rPr>
          <w:t>Eye irritation (KCP 7.1.5)</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_Toc185356422 \h </w:instrText>
        </w:r>
        <w:r w:rsidR="00D25BAE" w:rsidRPr="00D25BAE">
          <w:rPr>
            <w:webHidden/>
            <w:sz w:val="22"/>
          </w:rPr>
        </w:r>
        <w:r w:rsidR="00D25BAE" w:rsidRPr="00D25BAE">
          <w:rPr>
            <w:webHidden/>
            <w:sz w:val="22"/>
          </w:rPr>
          <w:fldChar w:fldCharType="separate"/>
        </w:r>
        <w:r>
          <w:rPr>
            <w:webHidden/>
            <w:sz w:val="22"/>
          </w:rPr>
          <w:t>67</w:t>
        </w:r>
        <w:r w:rsidR="00D25BAE" w:rsidRPr="00D25BAE">
          <w:rPr>
            <w:webHidden/>
            <w:sz w:val="22"/>
          </w:rPr>
          <w:fldChar w:fldCharType="end"/>
        </w:r>
      </w:hyperlink>
    </w:p>
    <w:p w14:paraId="3B550031"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23" w:history="1">
        <w:r w:rsidR="00D25BAE" w:rsidRPr="00D25BAE">
          <w:rPr>
            <w:rStyle w:val="Hipercze"/>
            <w:sz w:val="22"/>
            <w:szCs w:val="22"/>
          </w:rPr>
          <w:t>A 2.6.1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Study 1</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_Toc185356423 \h </w:instrText>
        </w:r>
        <w:r w:rsidR="00D25BAE" w:rsidRPr="00D25BAE">
          <w:rPr>
            <w:webHidden/>
            <w:sz w:val="22"/>
            <w:szCs w:val="22"/>
          </w:rPr>
        </w:r>
        <w:r w:rsidR="00D25BAE" w:rsidRPr="00D25BAE">
          <w:rPr>
            <w:webHidden/>
            <w:sz w:val="22"/>
            <w:szCs w:val="22"/>
          </w:rPr>
          <w:fldChar w:fldCharType="separate"/>
        </w:r>
        <w:r>
          <w:rPr>
            <w:webHidden/>
            <w:sz w:val="22"/>
            <w:szCs w:val="22"/>
          </w:rPr>
          <w:t>67</w:t>
        </w:r>
        <w:r w:rsidR="00D25BAE" w:rsidRPr="00D25BAE">
          <w:rPr>
            <w:webHidden/>
            <w:sz w:val="22"/>
            <w:szCs w:val="22"/>
          </w:rPr>
          <w:fldChar w:fldCharType="end"/>
        </w:r>
      </w:hyperlink>
    </w:p>
    <w:p w14:paraId="46F519F6"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24" w:history="1">
        <w:r w:rsidR="00D25BAE" w:rsidRPr="00D25BAE">
          <w:rPr>
            <w:rStyle w:val="Hipercze"/>
            <w:sz w:val="22"/>
          </w:rPr>
          <w:t>A 2.7</w:t>
        </w:r>
        <w:r w:rsidR="00D25BAE" w:rsidRPr="00D25BAE">
          <w:rPr>
            <w:rFonts w:asciiTheme="minorHAnsi" w:eastAsiaTheme="minorEastAsia" w:hAnsiTheme="minorHAnsi" w:cstheme="minorBidi"/>
            <w:sz w:val="22"/>
            <w:lang w:val="pl-PL" w:eastAsia="pl-PL"/>
          </w:rPr>
          <w:tab/>
        </w:r>
        <w:r w:rsidR="00D25BAE" w:rsidRPr="00D25BAE">
          <w:rPr>
            <w:rStyle w:val="Hipercze"/>
            <w:sz w:val="22"/>
          </w:rPr>
          <w:t>Skin sensitisation (KCP 7.1.6)</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_Toc185356424 \h </w:instrText>
        </w:r>
        <w:r w:rsidR="00D25BAE" w:rsidRPr="00D25BAE">
          <w:rPr>
            <w:webHidden/>
            <w:sz w:val="22"/>
          </w:rPr>
        </w:r>
        <w:r w:rsidR="00D25BAE" w:rsidRPr="00D25BAE">
          <w:rPr>
            <w:webHidden/>
            <w:sz w:val="22"/>
          </w:rPr>
          <w:fldChar w:fldCharType="separate"/>
        </w:r>
        <w:r>
          <w:rPr>
            <w:webHidden/>
            <w:sz w:val="22"/>
          </w:rPr>
          <w:t>68</w:t>
        </w:r>
        <w:r w:rsidR="00D25BAE" w:rsidRPr="00D25BAE">
          <w:rPr>
            <w:webHidden/>
            <w:sz w:val="22"/>
          </w:rPr>
          <w:fldChar w:fldCharType="end"/>
        </w:r>
      </w:hyperlink>
    </w:p>
    <w:p w14:paraId="43F1DB1E"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25" w:history="1">
        <w:r w:rsidR="00D25BAE" w:rsidRPr="00D25BAE">
          <w:rPr>
            <w:rStyle w:val="Hipercze"/>
            <w:sz w:val="22"/>
          </w:rPr>
          <w:t>A 2.8</w:t>
        </w:r>
        <w:r w:rsidR="00D25BAE" w:rsidRPr="00D25BAE">
          <w:rPr>
            <w:rFonts w:asciiTheme="minorHAnsi" w:eastAsiaTheme="minorEastAsia" w:hAnsiTheme="minorHAnsi" w:cstheme="minorBidi"/>
            <w:sz w:val="22"/>
            <w:lang w:val="pl-PL" w:eastAsia="pl-PL"/>
          </w:rPr>
          <w:tab/>
        </w:r>
        <w:r w:rsidR="00D25BAE" w:rsidRPr="00D25BAE">
          <w:rPr>
            <w:rStyle w:val="Hipercze"/>
            <w:sz w:val="22"/>
          </w:rPr>
          <w:t>Supplementary studies for combinations of plant protection products (KCP 7.1.7)</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_Toc185356425 \h </w:instrText>
        </w:r>
        <w:r w:rsidR="00D25BAE" w:rsidRPr="00D25BAE">
          <w:rPr>
            <w:webHidden/>
            <w:sz w:val="22"/>
          </w:rPr>
        </w:r>
        <w:r w:rsidR="00D25BAE" w:rsidRPr="00D25BAE">
          <w:rPr>
            <w:webHidden/>
            <w:sz w:val="22"/>
          </w:rPr>
          <w:fldChar w:fldCharType="separate"/>
        </w:r>
        <w:r>
          <w:rPr>
            <w:webHidden/>
            <w:sz w:val="22"/>
          </w:rPr>
          <w:t>69</w:t>
        </w:r>
        <w:r w:rsidR="00D25BAE" w:rsidRPr="00D25BAE">
          <w:rPr>
            <w:webHidden/>
            <w:sz w:val="22"/>
          </w:rPr>
          <w:fldChar w:fldCharType="end"/>
        </w:r>
      </w:hyperlink>
    </w:p>
    <w:p w14:paraId="306FE531"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26" w:history="1">
        <w:r w:rsidR="00D25BAE" w:rsidRPr="00D25BAE">
          <w:rPr>
            <w:rStyle w:val="Hipercze"/>
            <w:sz w:val="22"/>
          </w:rPr>
          <w:t>A 2.9</w:t>
        </w:r>
        <w:r w:rsidR="00D25BAE" w:rsidRPr="00D25BAE">
          <w:rPr>
            <w:rFonts w:asciiTheme="minorHAnsi" w:eastAsiaTheme="minorEastAsia" w:hAnsiTheme="minorHAnsi" w:cstheme="minorBidi"/>
            <w:sz w:val="22"/>
            <w:lang w:val="pl-PL" w:eastAsia="pl-PL"/>
          </w:rPr>
          <w:tab/>
        </w:r>
        <w:r w:rsidR="00D25BAE" w:rsidRPr="00D25BAE">
          <w:rPr>
            <w:rStyle w:val="Hipercze"/>
            <w:sz w:val="22"/>
          </w:rPr>
          <w:t>Data on co-formulants (KCP 7.4)</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_Toc185356426 \h </w:instrText>
        </w:r>
        <w:r w:rsidR="00D25BAE" w:rsidRPr="00D25BAE">
          <w:rPr>
            <w:webHidden/>
            <w:sz w:val="22"/>
          </w:rPr>
        </w:r>
        <w:r w:rsidR="00D25BAE" w:rsidRPr="00D25BAE">
          <w:rPr>
            <w:webHidden/>
            <w:sz w:val="22"/>
          </w:rPr>
          <w:fldChar w:fldCharType="separate"/>
        </w:r>
        <w:r>
          <w:rPr>
            <w:webHidden/>
            <w:sz w:val="22"/>
          </w:rPr>
          <w:t>69</w:t>
        </w:r>
        <w:r w:rsidR="00D25BAE" w:rsidRPr="00D25BAE">
          <w:rPr>
            <w:webHidden/>
            <w:sz w:val="22"/>
          </w:rPr>
          <w:fldChar w:fldCharType="end"/>
        </w:r>
      </w:hyperlink>
    </w:p>
    <w:p w14:paraId="4FB853BA"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27" w:history="1">
        <w:r w:rsidR="00D25BAE" w:rsidRPr="00D25BAE">
          <w:rPr>
            <w:rStyle w:val="Hipercze"/>
            <w:sz w:val="22"/>
            <w:szCs w:val="22"/>
          </w:rPr>
          <w:t>A 2.9.1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Material safety data sheet for each co-formulant</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_Toc185356427 \h </w:instrText>
        </w:r>
        <w:r w:rsidR="00D25BAE" w:rsidRPr="00D25BAE">
          <w:rPr>
            <w:webHidden/>
            <w:sz w:val="22"/>
            <w:szCs w:val="22"/>
          </w:rPr>
        </w:r>
        <w:r w:rsidR="00D25BAE" w:rsidRPr="00D25BAE">
          <w:rPr>
            <w:webHidden/>
            <w:sz w:val="22"/>
            <w:szCs w:val="22"/>
          </w:rPr>
          <w:fldChar w:fldCharType="separate"/>
        </w:r>
        <w:r>
          <w:rPr>
            <w:webHidden/>
            <w:sz w:val="22"/>
            <w:szCs w:val="22"/>
          </w:rPr>
          <w:t>69</w:t>
        </w:r>
        <w:r w:rsidR="00D25BAE" w:rsidRPr="00D25BAE">
          <w:rPr>
            <w:webHidden/>
            <w:sz w:val="22"/>
            <w:szCs w:val="22"/>
          </w:rPr>
          <w:fldChar w:fldCharType="end"/>
        </w:r>
      </w:hyperlink>
    </w:p>
    <w:p w14:paraId="6D70F8FC"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28" w:history="1">
        <w:r w:rsidR="00D25BAE" w:rsidRPr="00D25BAE">
          <w:rPr>
            <w:rStyle w:val="Hipercze"/>
            <w:sz w:val="22"/>
            <w:szCs w:val="22"/>
          </w:rPr>
          <w:t>A 2.9.2</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Available toxicological data for each co-formulant</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_Toc185356428 \h </w:instrText>
        </w:r>
        <w:r w:rsidR="00D25BAE" w:rsidRPr="00D25BAE">
          <w:rPr>
            <w:webHidden/>
            <w:sz w:val="22"/>
            <w:szCs w:val="22"/>
          </w:rPr>
        </w:r>
        <w:r w:rsidR="00D25BAE" w:rsidRPr="00D25BAE">
          <w:rPr>
            <w:webHidden/>
            <w:sz w:val="22"/>
            <w:szCs w:val="22"/>
          </w:rPr>
          <w:fldChar w:fldCharType="separate"/>
        </w:r>
        <w:r>
          <w:rPr>
            <w:webHidden/>
            <w:sz w:val="22"/>
            <w:szCs w:val="22"/>
          </w:rPr>
          <w:t>69</w:t>
        </w:r>
        <w:r w:rsidR="00D25BAE" w:rsidRPr="00D25BAE">
          <w:rPr>
            <w:webHidden/>
            <w:sz w:val="22"/>
            <w:szCs w:val="22"/>
          </w:rPr>
          <w:fldChar w:fldCharType="end"/>
        </w:r>
      </w:hyperlink>
    </w:p>
    <w:p w14:paraId="220CC366"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29" w:history="1">
        <w:r w:rsidR="00D25BAE" w:rsidRPr="00D25BAE">
          <w:rPr>
            <w:rStyle w:val="Hipercze"/>
            <w:sz w:val="22"/>
          </w:rPr>
          <w:t>A 2.10</w:t>
        </w:r>
        <w:r w:rsidR="00D25BAE" w:rsidRPr="00D25BAE">
          <w:rPr>
            <w:rFonts w:asciiTheme="minorHAnsi" w:eastAsiaTheme="minorEastAsia" w:hAnsiTheme="minorHAnsi" w:cstheme="minorBidi"/>
            <w:sz w:val="22"/>
            <w:lang w:val="pl-PL" w:eastAsia="pl-PL"/>
          </w:rPr>
          <w:tab/>
        </w:r>
        <w:r w:rsidR="00D25BAE" w:rsidRPr="00D25BAE">
          <w:rPr>
            <w:rStyle w:val="Hipercze"/>
            <w:sz w:val="22"/>
          </w:rPr>
          <w:t>Studies on dermal absorption (KCP 7.3)</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_Toc185356429 \h </w:instrText>
        </w:r>
        <w:r w:rsidR="00D25BAE" w:rsidRPr="00D25BAE">
          <w:rPr>
            <w:webHidden/>
            <w:sz w:val="22"/>
          </w:rPr>
        </w:r>
        <w:r w:rsidR="00D25BAE" w:rsidRPr="00D25BAE">
          <w:rPr>
            <w:webHidden/>
            <w:sz w:val="22"/>
          </w:rPr>
          <w:fldChar w:fldCharType="separate"/>
        </w:r>
        <w:r>
          <w:rPr>
            <w:webHidden/>
            <w:sz w:val="22"/>
          </w:rPr>
          <w:t>70</w:t>
        </w:r>
        <w:r w:rsidR="00D25BAE" w:rsidRPr="00D25BAE">
          <w:rPr>
            <w:webHidden/>
            <w:sz w:val="22"/>
          </w:rPr>
          <w:fldChar w:fldCharType="end"/>
        </w:r>
      </w:hyperlink>
    </w:p>
    <w:p w14:paraId="5EB0F09A"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30" w:history="1">
        <w:r w:rsidR="00D25BAE" w:rsidRPr="00D25BAE">
          <w:rPr>
            <w:rStyle w:val="Hipercze"/>
            <w:sz w:val="22"/>
            <w:szCs w:val="22"/>
          </w:rPr>
          <w:t>A 2.10.1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Study 1 – Active substance 1 in ADM.00150.I.2.A/Acetamiprid</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_Toc185356430 \h </w:instrText>
        </w:r>
        <w:r w:rsidR="00D25BAE" w:rsidRPr="00D25BAE">
          <w:rPr>
            <w:webHidden/>
            <w:sz w:val="22"/>
            <w:szCs w:val="22"/>
          </w:rPr>
        </w:r>
        <w:r w:rsidR="00D25BAE" w:rsidRPr="00D25BAE">
          <w:rPr>
            <w:webHidden/>
            <w:sz w:val="22"/>
            <w:szCs w:val="22"/>
          </w:rPr>
          <w:fldChar w:fldCharType="separate"/>
        </w:r>
        <w:r>
          <w:rPr>
            <w:webHidden/>
            <w:sz w:val="22"/>
            <w:szCs w:val="22"/>
          </w:rPr>
          <w:t>70</w:t>
        </w:r>
        <w:r w:rsidR="00D25BAE" w:rsidRPr="00D25BAE">
          <w:rPr>
            <w:webHidden/>
            <w:sz w:val="22"/>
            <w:szCs w:val="22"/>
          </w:rPr>
          <w:fldChar w:fldCharType="end"/>
        </w:r>
      </w:hyperlink>
    </w:p>
    <w:p w14:paraId="450B27E6"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31" w:history="1">
        <w:r w:rsidR="00D25BAE" w:rsidRPr="00D25BAE">
          <w:rPr>
            <w:rStyle w:val="Hipercze"/>
            <w:sz w:val="22"/>
          </w:rPr>
          <w:t>A 2.11</w:t>
        </w:r>
        <w:r w:rsidR="00D25BAE" w:rsidRPr="00D25BAE">
          <w:rPr>
            <w:rFonts w:asciiTheme="minorHAnsi" w:eastAsiaTheme="minorEastAsia" w:hAnsiTheme="minorHAnsi" w:cstheme="minorBidi"/>
            <w:sz w:val="22"/>
            <w:lang w:val="pl-PL" w:eastAsia="pl-PL"/>
          </w:rPr>
          <w:tab/>
        </w:r>
        <w:r w:rsidR="00D25BAE" w:rsidRPr="00D25BAE">
          <w:rPr>
            <w:rStyle w:val="Hipercze"/>
            <w:sz w:val="22"/>
          </w:rPr>
          <w:t>Other/Special Studies</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_Toc185356431 \h </w:instrText>
        </w:r>
        <w:r w:rsidR="00D25BAE" w:rsidRPr="00D25BAE">
          <w:rPr>
            <w:webHidden/>
            <w:sz w:val="22"/>
          </w:rPr>
        </w:r>
        <w:r w:rsidR="00D25BAE" w:rsidRPr="00D25BAE">
          <w:rPr>
            <w:webHidden/>
            <w:sz w:val="22"/>
          </w:rPr>
          <w:fldChar w:fldCharType="separate"/>
        </w:r>
        <w:r>
          <w:rPr>
            <w:webHidden/>
            <w:sz w:val="22"/>
          </w:rPr>
          <w:t>81</w:t>
        </w:r>
        <w:r w:rsidR="00D25BAE" w:rsidRPr="00D25BAE">
          <w:rPr>
            <w:webHidden/>
            <w:sz w:val="22"/>
          </w:rPr>
          <w:fldChar w:fldCharType="end"/>
        </w:r>
      </w:hyperlink>
    </w:p>
    <w:p w14:paraId="5806883B" w14:textId="77777777" w:rsidR="00D25BAE" w:rsidRPr="00D25BAE" w:rsidRDefault="005747E9">
      <w:pPr>
        <w:pStyle w:val="Spistreci1"/>
        <w:rPr>
          <w:rFonts w:asciiTheme="minorHAnsi" w:eastAsiaTheme="minorEastAsia" w:hAnsiTheme="minorHAnsi" w:cstheme="minorBidi"/>
          <w:b w:val="0"/>
          <w:sz w:val="22"/>
          <w:szCs w:val="22"/>
          <w:lang w:val="pl-PL" w:eastAsia="pl-PL"/>
        </w:rPr>
      </w:pPr>
      <w:hyperlink w:anchor="_Toc185356432" w:history="1">
        <w:r w:rsidR="00D25BAE" w:rsidRPr="00D25BAE">
          <w:rPr>
            <w:rStyle w:val="Hipercze"/>
            <w:sz w:val="22"/>
            <w:szCs w:val="22"/>
          </w:rPr>
          <w:t>Appendix 3</w:t>
        </w:r>
        <w:r w:rsidR="00D25BAE" w:rsidRPr="00D25BAE">
          <w:rPr>
            <w:rFonts w:asciiTheme="minorHAnsi" w:eastAsiaTheme="minorEastAsia" w:hAnsiTheme="minorHAnsi" w:cstheme="minorBidi"/>
            <w:b w:val="0"/>
            <w:sz w:val="22"/>
            <w:szCs w:val="22"/>
            <w:lang w:val="pl-PL" w:eastAsia="pl-PL"/>
          </w:rPr>
          <w:tab/>
        </w:r>
        <w:r w:rsidR="00D25BAE" w:rsidRPr="00D25BAE">
          <w:rPr>
            <w:rStyle w:val="Hipercze"/>
            <w:sz w:val="22"/>
            <w:szCs w:val="22"/>
          </w:rPr>
          <w:t>Exposure calculations</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_Toc185356432 \h </w:instrText>
        </w:r>
        <w:r w:rsidR="00D25BAE" w:rsidRPr="00D25BAE">
          <w:rPr>
            <w:webHidden/>
            <w:sz w:val="22"/>
            <w:szCs w:val="22"/>
          </w:rPr>
        </w:r>
        <w:r w:rsidR="00D25BAE" w:rsidRPr="00D25BAE">
          <w:rPr>
            <w:webHidden/>
            <w:sz w:val="22"/>
            <w:szCs w:val="22"/>
          </w:rPr>
          <w:fldChar w:fldCharType="separate"/>
        </w:r>
        <w:r>
          <w:rPr>
            <w:webHidden/>
            <w:sz w:val="22"/>
            <w:szCs w:val="22"/>
          </w:rPr>
          <w:t>82</w:t>
        </w:r>
        <w:r w:rsidR="00D25BAE" w:rsidRPr="00D25BAE">
          <w:rPr>
            <w:webHidden/>
            <w:sz w:val="22"/>
            <w:szCs w:val="22"/>
          </w:rPr>
          <w:fldChar w:fldCharType="end"/>
        </w:r>
      </w:hyperlink>
    </w:p>
    <w:p w14:paraId="0DA52BEF"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33" w:history="1">
        <w:r w:rsidR="00D25BAE" w:rsidRPr="00D25BAE">
          <w:rPr>
            <w:rStyle w:val="Hipercze"/>
            <w:sz w:val="22"/>
          </w:rPr>
          <w:t>A 3.1</w:t>
        </w:r>
        <w:r w:rsidR="00D25BAE" w:rsidRPr="00D25BAE">
          <w:rPr>
            <w:rFonts w:asciiTheme="minorHAnsi" w:eastAsiaTheme="minorEastAsia" w:hAnsiTheme="minorHAnsi" w:cstheme="minorBidi"/>
            <w:sz w:val="22"/>
            <w:lang w:val="pl-PL" w:eastAsia="pl-PL"/>
          </w:rPr>
          <w:tab/>
        </w:r>
        <w:r w:rsidR="00D25BAE" w:rsidRPr="00D25BAE">
          <w:rPr>
            <w:rStyle w:val="Hipercze"/>
            <w:sz w:val="22"/>
          </w:rPr>
          <w:t>Operator exposure calculations (KCP 7.2.1.1)</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_Toc185356433 \h </w:instrText>
        </w:r>
        <w:r w:rsidR="00D25BAE" w:rsidRPr="00D25BAE">
          <w:rPr>
            <w:webHidden/>
            <w:sz w:val="22"/>
          </w:rPr>
        </w:r>
        <w:r w:rsidR="00D25BAE" w:rsidRPr="00D25BAE">
          <w:rPr>
            <w:webHidden/>
            <w:sz w:val="22"/>
          </w:rPr>
          <w:fldChar w:fldCharType="separate"/>
        </w:r>
        <w:r>
          <w:rPr>
            <w:webHidden/>
            <w:sz w:val="22"/>
          </w:rPr>
          <w:t>82</w:t>
        </w:r>
        <w:r w:rsidR="00D25BAE" w:rsidRPr="00D25BAE">
          <w:rPr>
            <w:webHidden/>
            <w:sz w:val="22"/>
          </w:rPr>
          <w:fldChar w:fldCharType="end"/>
        </w:r>
      </w:hyperlink>
    </w:p>
    <w:p w14:paraId="149323E7"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34" w:history="1">
        <w:r w:rsidR="00D25BAE" w:rsidRPr="00D25BAE">
          <w:rPr>
            <w:rStyle w:val="Hipercze"/>
            <w:sz w:val="22"/>
            <w:szCs w:val="22"/>
          </w:rPr>
          <w:t>A 3.1.1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Calculations for acetamiprid</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_Toc185356434 \h </w:instrText>
        </w:r>
        <w:r w:rsidR="00D25BAE" w:rsidRPr="00D25BAE">
          <w:rPr>
            <w:webHidden/>
            <w:sz w:val="22"/>
            <w:szCs w:val="22"/>
          </w:rPr>
        </w:r>
        <w:r w:rsidR="00D25BAE" w:rsidRPr="00D25BAE">
          <w:rPr>
            <w:webHidden/>
            <w:sz w:val="22"/>
            <w:szCs w:val="22"/>
          </w:rPr>
          <w:fldChar w:fldCharType="separate"/>
        </w:r>
        <w:r>
          <w:rPr>
            <w:webHidden/>
            <w:sz w:val="22"/>
            <w:szCs w:val="22"/>
          </w:rPr>
          <w:t>82</w:t>
        </w:r>
        <w:r w:rsidR="00D25BAE" w:rsidRPr="00D25BAE">
          <w:rPr>
            <w:webHidden/>
            <w:sz w:val="22"/>
            <w:szCs w:val="22"/>
          </w:rPr>
          <w:fldChar w:fldCharType="end"/>
        </w:r>
      </w:hyperlink>
    </w:p>
    <w:p w14:paraId="6BD5119C"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35" w:history="1">
        <w:r w:rsidR="00D25BAE" w:rsidRPr="00D25BAE">
          <w:rPr>
            <w:rStyle w:val="Hipercze"/>
            <w:sz w:val="22"/>
          </w:rPr>
          <w:t>A 3.2</w:t>
        </w:r>
        <w:r w:rsidR="00D25BAE" w:rsidRPr="00D25BAE">
          <w:rPr>
            <w:rFonts w:asciiTheme="minorHAnsi" w:eastAsiaTheme="minorEastAsia" w:hAnsiTheme="minorHAnsi" w:cstheme="minorBidi"/>
            <w:sz w:val="22"/>
            <w:lang w:val="pl-PL" w:eastAsia="pl-PL"/>
          </w:rPr>
          <w:tab/>
        </w:r>
        <w:r w:rsidR="00D25BAE" w:rsidRPr="00D25BAE">
          <w:rPr>
            <w:rStyle w:val="Hipercze"/>
            <w:sz w:val="22"/>
          </w:rPr>
          <w:t>Worker exposure calculations (KCP 7.2.3.1)</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_Toc185356435 \h </w:instrText>
        </w:r>
        <w:r w:rsidR="00D25BAE" w:rsidRPr="00D25BAE">
          <w:rPr>
            <w:webHidden/>
            <w:sz w:val="22"/>
          </w:rPr>
        </w:r>
        <w:r w:rsidR="00D25BAE" w:rsidRPr="00D25BAE">
          <w:rPr>
            <w:webHidden/>
            <w:sz w:val="22"/>
          </w:rPr>
          <w:fldChar w:fldCharType="separate"/>
        </w:r>
        <w:r>
          <w:rPr>
            <w:webHidden/>
            <w:sz w:val="22"/>
          </w:rPr>
          <w:t>94</w:t>
        </w:r>
        <w:r w:rsidR="00D25BAE" w:rsidRPr="00D25BAE">
          <w:rPr>
            <w:webHidden/>
            <w:sz w:val="22"/>
          </w:rPr>
          <w:fldChar w:fldCharType="end"/>
        </w:r>
      </w:hyperlink>
    </w:p>
    <w:p w14:paraId="68116C74"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36" w:history="1">
        <w:r w:rsidR="00D25BAE" w:rsidRPr="00D25BAE">
          <w:rPr>
            <w:rStyle w:val="Hipercze"/>
            <w:sz w:val="22"/>
            <w:szCs w:val="22"/>
          </w:rPr>
          <w:t>A 3.2.1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Calculations for acetamiprid</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_Toc185356436 \h </w:instrText>
        </w:r>
        <w:r w:rsidR="00D25BAE" w:rsidRPr="00D25BAE">
          <w:rPr>
            <w:webHidden/>
            <w:sz w:val="22"/>
            <w:szCs w:val="22"/>
          </w:rPr>
        </w:r>
        <w:r w:rsidR="00D25BAE" w:rsidRPr="00D25BAE">
          <w:rPr>
            <w:webHidden/>
            <w:sz w:val="22"/>
            <w:szCs w:val="22"/>
          </w:rPr>
          <w:fldChar w:fldCharType="separate"/>
        </w:r>
        <w:r>
          <w:rPr>
            <w:webHidden/>
            <w:sz w:val="22"/>
            <w:szCs w:val="22"/>
          </w:rPr>
          <w:t>94</w:t>
        </w:r>
        <w:r w:rsidR="00D25BAE" w:rsidRPr="00D25BAE">
          <w:rPr>
            <w:webHidden/>
            <w:sz w:val="22"/>
            <w:szCs w:val="22"/>
          </w:rPr>
          <w:fldChar w:fldCharType="end"/>
        </w:r>
      </w:hyperlink>
    </w:p>
    <w:p w14:paraId="7F7A95CC" w14:textId="77777777" w:rsidR="00D25BAE" w:rsidRPr="00D25BAE" w:rsidRDefault="005747E9">
      <w:pPr>
        <w:pStyle w:val="Spistreci2"/>
        <w:rPr>
          <w:rFonts w:asciiTheme="minorHAnsi" w:eastAsiaTheme="minorEastAsia" w:hAnsiTheme="minorHAnsi" w:cstheme="minorBidi"/>
          <w:sz w:val="22"/>
          <w:lang w:val="pl-PL" w:eastAsia="pl-PL"/>
        </w:rPr>
      </w:pPr>
      <w:hyperlink w:anchor="_Toc185356437" w:history="1">
        <w:r w:rsidR="00D25BAE" w:rsidRPr="00D25BAE">
          <w:rPr>
            <w:rStyle w:val="Hipercze"/>
            <w:sz w:val="22"/>
          </w:rPr>
          <w:t>A 3.3</w:t>
        </w:r>
        <w:r w:rsidR="00D25BAE" w:rsidRPr="00D25BAE">
          <w:rPr>
            <w:rFonts w:asciiTheme="minorHAnsi" w:eastAsiaTheme="minorEastAsia" w:hAnsiTheme="minorHAnsi" w:cstheme="minorBidi"/>
            <w:sz w:val="22"/>
            <w:lang w:val="pl-PL" w:eastAsia="pl-PL"/>
          </w:rPr>
          <w:tab/>
        </w:r>
        <w:r w:rsidR="00D25BAE" w:rsidRPr="00D25BAE">
          <w:rPr>
            <w:rStyle w:val="Hipercze"/>
            <w:sz w:val="22"/>
          </w:rPr>
          <w:t>Resident and bystander exposure calculations (KCP 7.2.2.1)</w:t>
        </w:r>
        <w:r w:rsidR="00D25BAE" w:rsidRPr="00D25BAE">
          <w:rPr>
            <w:webHidden/>
            <w:sz w:val="22"/>
          </w:rPr>
          <w:tab/>
        </w:r>
        <w:r w:rsidR="00D25BAE" w:rsidRPr="00D25BAE">
          <w:rPr>
            <w:webHidden/>
            <w:sz w:val="22"/>
          </w:rPr>
          <w:fldChar w:fldCharType="begin"/>
        </w:r>
        <w:r w:rsidR="00D25BAE" w:rsidRPr="00D25BAE">
          <w:rPr>
            <w:webHidden/>
            <w:sz w:val="22"/>
          </w:rPr>
          <w:instrText xml:space="preserve"> PAGEREF _Toc185356437 \h </w:instrText>
        </w:r>
        <w:r w:rsidR="00D25BAE" w:rsidRPr="00D25BAE">
          <w:rPr>
            <w:webHidden/>
            <w:sz w:val="22"/>
          </w:rPr>
        </w:r>
        <w:r w:rsidR="00D25BAE" w:rsidRPr="00D25BAE">
          <w:rPr>
            <w:webHidden/>
            <w:sz w:val="22"/>
          </w:rPr>
          <w:fldChar w:fldCharType="separate"/>
        </w:r>
        <w:r>
          <w:rPr>
            <w:webHidden/>
            <w:sz w:val="22"/>
          </w:rPr>
          <w:t>107</w:t>
        </w:r>
        <w:r w:rsidR="00D25BAE" w:rsidRPr="00D25BAE">
          <w:rPr>
            <w:webHidden/>
            <w:sz w:val="22"/>
          </w:rPr>
          <w:fldChar w:fldCharType="end"/>
        </w:r>
      </w:hyperlink>
    </w:p>
    <w:p w14:paraId="1CD1B663" w14:textId="77777777" w:rsidR="00D25BAE" w:rsidRPr="00D25BAE" w:rsidRDefault="005747E9">
      <w:pPr>
        <w:pStyle w:val="Spistreci3"/>
        <w:rPr>
          <w:rFonts w:asciiTheme="minorHAnsi" w:eastAsiaTheme="minorEastAsia" w:hAnsiTheme="minorHAnsi" w:cstheme="minorBidi"/>
          <w:sz w:val="22"/>
          <w:szCs w:val="22"/>
          <w:lang w:val="pl-PL" w:eastAsia="pl-PL"/>
        </w:rPr>
      </w:pPr>
      <w:hyperlink w:anchor="_Toc185356438" w:history="1">
        <w:r w:rsidR="00D25BAE" w:rsidRPr="00D25BAE">
          <w:rPr>
            <w:rStyle w:val="Hipercze"/>
            <w:sz w:val="22"/>
            <w:szCs w:val="22"/>
          </w:rPr>
          <w:t>A 3.3.1</w:t>
        </w:r>
        <w:r w:rsidR="00D25BAE" w:rsidRPr="00D25BAE">
          <w:rPr>
            <w:rFonts w:asciiTheme="minorHAnsi" w:eastAsiaTheme="minorEastAsia" w:hAnsiTheme="minorHAnsi" w:cstheme="minorBidi"/>
            <w:sz w:val="22"/>
            <w:szCs w:val="22"/>
            <w:lang w:val="pl-PL" w:eastAsia="pl-PL"/>
          </w:rPr>
          <w:tab/>
        </w:r>
        <w:r w:rsidR="00D25BAE" w:rsidRPr="00D25BAE">
          <w:rPr>
            <w:rStyle w:val="Hipercze"/>
            <w:sz w:val="22"/>
            <w:szCs w:val="22"/>
          </w:rPr>
          <w:t>Calculations for acetamiprid</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_Toc185356438 \h </w:instrText>
        </w:r>
        <w:r w:rsidR="00D25BAE" w:rsidRPr="00D25BAE">
          <w:rPr>
            <w:webHidden/>
            <w:sz w:val="22"/>
            <w:szCs w:val="22"/>
          </w:rPr>
        </w:r>
        <w:r w:rsidR="00D25BAE" w:rsidRPr="00D25BAE">
          <w:rPr>
            <w:webHidden/>
            <w:sz w:val="22"/>
            <w:szCs w:val="22"/>
          </w:rPr>
          <w:fldChar w:fldCharType="separate"/>
        </w:r>
        <w:r>
          <w:rPr>
            <w:webHidden/>
            <w:sz w:val="22"/>
            <w:szCs w:val="22"/>
          </w:rPr>
          <w:t>107</w:t>
        </w:r>
        <w:r w:rsidR="00D25BAE" w:rsidRPr="00D25BAE">
          <w:rPr>
            <w:webHidden/>
            <w:sz w:val="22"/>
            <w:szCs w:val="22"/>
          </w:rPr>
          <w:fldChar w:fldCharType="end"/>
        </w:r>
      </w:hyperlink>
    </w:p>
    <w:p w14:paraId="344EB06F" w14:textId="77777777" w:rsidR="00D25BAE" w:rsidRPr="00D25BAE" w:rsidRDefault="005747E9">
      <w:pPr>
        <w:pStyle w:val="Spistreci1"/>
        <w:rPr>
          <w:rFonts w:asciiTheme="minorHAnsi" w:eastAsiaTheme="minorEastAsia" w:hAnsiTheme="minorHAnsi" w:cstheme="minorBidi"/>
          <w:b w:val="0"/>
          <w:sz w:val="22"/>
          <w:szCs w:val="22"/>
          <w:lang w:val="pl-PL" w:eastAsia="pl-PL"/>
        </w:rPr>
      </w:pPr>
      <w:hyperlink w:anchor="_Toc185356439" w:history="1">
        <w:r w:rsidR="00D25BAE" w:rsidRPr="00D25BAE">
          <w:rPr>
            <w:rStyle w:val="Hipercze"/>
            <w:sz w:val="22"/>
            <w:szCs w:val="22"/>
          </w:rPr>
          <w:t>Appendix 4</w:t>
        </w:r>
        <w:r w:rsidR="00D25BAE" w:rsidRPr="00D25BAE">
          <w:rPr>
            <w:rFonts w:asciiTheme="minorHAnsi" w:eastAsiaTheme="minorEastAsia" w:hAnsiTheme="minorHAnsi" w:cstheme="minorBidi"/>
            <w:b w:val="0"/>
            <w:sz w:val="22"/>
            <w:szCs w:val="22"/>
            <w:lang w:val="pl-PL" w:eastAsia="pl-PL"/>
          </w:rPr>
          <w:tab/>
        </w:r>
        <w:r w:rsidR="00D25BAE" w:rsidRPr="00D25BAE">
          <w:rPr>
            <w:rStyle w:val="Hipercze"/>
            <w:sz w:val="22"/>
            <w:szCs w:val="22"/>
          </w:rPr>
          <w:t>Detailed evaluation of exposure and/or DFR studies relied upon (KCP 7.2, KCP 7.2.1.1, KCP 7.2.2.1, KCP 7.2.3.1)</w:t>
        </w:r>
        <w:r w:rsidR="00D25BAE" w:rsidRPr="00D25BAE">
          <w:rPr>
            <w:webHidden/>
            <w:sz w:val="22"/>
            <w:szCs w:val="22"/>
          </w:rPr>
          <w:tab/>
        </w:r>
        <w:r w:rsidR="00D25BAE" w:rsidRPr="00D25BAE">
          <w:rPr>
            <w:webHidden/>
            <w:sz w:val="22"/>
            <w:szCs w:val="22"/>
          </w:rPr>
          <w:fldChar w:fldCharType="begin"/>
        </w:r>
        <w:r w:rsidR="00D25BAE" w:rsidRPr="00D25BAE">
          <w:rPr>
            <w:webHidden/>
            <w:sz w:val="22"/>
            <w:szCs w:val="22"/>
          </w:rPr>
          <w:instrText xml:space="preserve"> PAGEREF _Toc185356439 \h </w:instrText>
        </w:r>
        <w:r w:rsidR="00D25BAE" w:rsidRPr="00D25BAE">
          <w:rPr>
            <w:webHidden/>
            <w:sz w:val="22"/>
            <w:szCs w:val="22"/>
          </w:rPr>
        </w:r>
        <w:r w:rsidR="00D25BAE" w:rsidRPr="00D25BAE">
          <w:rPr>
            <w:webHidden/>
            <w:sz w:val="22"/>
            <w:szCs w:val="22"/>
          </w:rPr>
          <w:fldChar w:fldCharType="separate"/>
        </w:r>
        <w:r>
          <w:rPr>
            <w:webHidden/>
            <w:sz w:val="22"/>
            <w:szCs w:val="22"/>
          </w:rPr>
          <w:t>124</w:t>
        </w:r>
        <w:r w:rsidR="00D25BAE" w:rsidRPr="00D25BAE">
          <w:rPr>
            <w:webHidden/>
            <w:sz w:val="22"/>
            <w:szCs w:val="22"/>
          </w:rPr>
          <w:fldChar w:fldCharType="end"/>
        </w:r>
      </w:hyperlink>
    </w:p>
    <w:p w14:paraId="1C65C50D" w14:textId="4E8400E3" w:rsidR="00C87689" w:rsidRPr="00B32849" w:rsidRDefault="00495F42" w:rsidP="00AB05B1">
      <w:pPr>
        <w:pStyle w:val="RepStandard"/>
        <w:tabs>
          <w:tab w:val="left" w:pos="5812"/>
        </w:tabs>
      </w:pPr>
      <w:r w:rsidRPr="00D25BAE">
        <w:fldChar w:fldCharType="end"/>
      </w:r>
    </w:p>
    <w:p w14:paraId="1C65C50E" w14:textId="77777777" w:rsidR="007000DA" w:rsidRPr="00B32849" w:rsidRDefault="007000DA" w:rsidP="00AB05B1">
      <w:pPr>
        <w:pStyle w:val="RepStandard"/>
        <w:tabs>
          <w:tab w:val="left" w:pos="5812"/>
        </w:tabs>
        <w:sectPr w:rsidR="007000DA" w:rsidRPr="00B32849" w:rsidSect="0006219F">
          <w:pgSz w:w="11906" w:h="16838" w:code="9"/>
          <w:pgMar w:top="1417" w:right="1134" w:bottom="1134" w:left="1417" w:header="709" w:footer="142" w:gutter="0"/>
          <w:pgNumType w:chapSep="period"/>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832046" w:rsidRPr="00A000C1" w14:paraId="50477F3F" w14:textId="77777777" w:rsidTr="00D25BAE">
        <w:tc>
          <w:tcPr>
            <w:tcW w:w="9348" w:type="dxa"/>
            <w:shd w:val="clear" w:color="auto" w:fill="D9D9D9"/>
          </w:tcPr>
          <w:p w14:paraId="109F59D4" w14:textId="77777777" w:rsidR="00832046" w:rsidRPr="00A000C1" w:rsidRDefault="00832046" w:rsidP="00D25BAE">
            <w:pPr>
              <w:spacing w:after="120"/>
              <w:jc w:val="both"/>
              <w:rPr>
                <w:b/>
                <w:sz w:val="20"/>
                <w:szCs w:val="20"/>
              </w:rPr>
            </w:pPr>
            <w:bookmarkStart w:id="1" w:name="_Toc328552143"/>
            <w:bookmarkStart w:id="2" w:name="_Toc332020587"/>
            <w:bookmarkStart w:id="3" w:name="_Toc332203430"/>
            <w:bookmarkStart w:id="4" w:name="_Toc332206982"/>
            <w:bookmarkStart w:id="5" w:name="_Toc332296154"/>
            <w:bookmarkStart w:id="6" w:name="_Toc336434721"/>
            <w:bookmarkStart w:id="7" w:name="_Toc397516872"/>
            <w:bookmarkStart w:id="8" w:name="_Toc398627852"/>
            <w:bookmarkStart w:id="9" w:name="_Toc399335707"/>
            <w:bookmarkStart w:id="10" w:name="_Toc399764847"/>
            <w:bookmarkStart w:id="11" w:name="_Toc412562639"/>
            <w:bookmarkStart w:id="12" w:name="_Toc412562716"/>
            <w:bookmarkStart w:id="13" w:name="_Toc413662708"/>
            <w:bookmarkStart w:id="14" w:name="_Toc413673565"/>
            <w:bookmarkStart w:id="15" w:name="_Toc413673663"/>
            <w:bookmarkStart w:id="16" w:name="_Toc413673734"/>
            <w:bookmarkStart w:id="17" w:name="_Toc413928633"/>
            <w:bookmarkStart w:id="18" w:name="_Toc413936247"/>
            <w:bookmarkStart w:id="19" w:name="_Toc413937958"/>
            <w:bookmarkStart w:id="20" w:name="_Toc414026685"/>
            <w:bookmarkStart w:id="21" w:name="_Toc414974064"/>
            <w:bookmarkStart w:id="22" w:name="_Toc450900938"/>
            <w:bookmarkStart w:id="23" w:name="_Toc450920604"/>
            <w:bookmarkStart w:id="24" w:name="_Toc450923725"/>
            <w:bookmarkStart w:id="25" w:name="_Toc454460958"/>
            <w:bookmarkStart w:id="26" w:name="_Toc454462794"/>
            <w:r w:rsidRPr="00A000C1">
              <w:rPr>
                <w:b/>
                <w:sz w:val="20"/>
                <w:szCs w:val="20"/>
              </w:rPr>
              <w:t>Reviewer comment:</w:t>
            </w:r>
          </w:p>
          <w:p w14:paraId="7B69752C" w14:textId="4DA40111" w:rsidR="00937B98" w:rsidRDefault="00937B98" w:rsidP="00D25BAE">
            <w:pPr>
              <w:jc w:val="both"/>
              <w:rPr>
                <w:sz w:val="20"/>
                <w:szCs w:val="20"/>
              </w:rPr>
            </w:pPr>
            <w:r w:rsidRPr="00937B98">
              <w:rPr>
                <w:sz w:val="20"/>
                <w:szCs w:val="20"/>
              </w:rPr>
              <w:t>This report has been completed by the applicant.</w:t>
            </w:r>
            <w:r w:rsidR="00156C2F">
              <w:rPr>
                <w:sz w:val="20"/>
                <w:szCs w:val="20"/>
              </w:rPr>
              <w:t xml:space="preserve"> </w:t>
            </w:r>
            <w:r w:rsidRPr="00937B98">
              <w:rPr>
                <w:sz w:val="20"/>
                <w:szCs w:val="20"/>
              </w:rPr>
              <w:t xml:space="preserve">Changes or deleted information in the text of the report and the </w:t>
            </w:r>
            <w:r w:rsidR="00976350">
              <w:rPr>
                <w:sz w:val="20"/>
                <w:szCs w:val="20"/>
              </w:rPr>
              <w:t>r</w:t>
            </w:r>
            <w:r w:rsidR="00976350" w:rsidRPr="00976350">
              <w:rPr>
                <w:sz w:val="20"/>
                <w:szCs w:val="20"/>
              </w:rPr>
              <w:t>eviewe</w:t>
            </w:r>
            <w:r w:rsidRPr="00937B98">
              <w:rPr>
                <w:sz w:val="20"/>
                <w:szCs w:val="20"/>
              </w:rPr>
              <w:t xml:space="preserve">r comments are highlighted in </w:t>
            </w:r>
            <w:r w:rsidR="009240A7" w:rsidRPr="00937B98">
              <w:rPr>
                <w:sz w:val="20"/>
                <w:szCs w:val="20"/>
                <w:highlight w:val="darkGray"/>
              </w:rPr>
              <w:t>grey</w:t>
            </w:r>
            <w:r w:rsidRPr="00937B98">
              <w:rPr>
                <w:sz w:val="20"/>
                <w:szCs w:val="20"/>
              </w:rPr>
              <w:t xml:space="preserve"> or have been put in </w:t>
            </w:r>
            <w:r w:rsidR="009240A7" w:rsidRPr="00937B98">
              <w:rPr>
                <w:sz w:val="20"/>
                <w:szCs w:val="20"/>
                <w:highlight w:val="darkGray"/>
              </w:rPr>
              <w:t>grey</w:t>
            </w:r>
            <w:r w:rsidRPr="00937B98">
              <w:rPr>
                <w:sz w:val="20"/>
                <w:szCs w:val="20"/>
                <w:highlight w:val="darkGray"/>
              </w:rPr>
              <w:t xml:space="preserve"> table</w:t>
            </w:r>
            <w:r w:rsidRPr="00937B98">
              <w:rPr>
                <w:sz w:val="20"/>
                <w:szCs w:val="20"/>
              </w:rPr>
              <w:t>.</w:t>
            </w:r>
            <w:r w:rsidR="00156C2F">
              <w:rPr>
                <w:sz w:val="20"/>
                <w:szCs w:val="20"/>
              </w:rPr>
              <w:t xml:space="preserve"> </w:t>
            </w:r>
          </w:p>
          <w:p w14:paraId="482AE7BC" w14:textId="10A59A4E" w:rsidR="003C5299" w:rsidRPr="003C5299" w:rsidRDefault="00832046" w:rsidP="003C5299">
            <w:pPr>
              <w:jc w:val="both"/>
              <w:rPr>
                <w:sz w:val="20"/>
                <w:szCs w:val="20"/>
              </w:rPr>
            </w:pPr>
            <w:r w:rsidRPr="003C5299">
              <w:rPr>
                <w:sz w:val="20"/>
                <w:szCs w:val="20"/>
              </w:rPr>
              <w:t>This part of dossier summarizes data related to the toxicity and NDE assessment for the plant protection product</w:t>
            </w:r>
            <w:r w:rsidR="00937B98" w:rsidRPr="003C5299">
              <w:rPr>
                <w:sz w:val="20"/>
                <w:szCs w:val="20"/>
              </w:rPr>
              <w:t xml:space="preserve"> LEAXO</w:t>
            </w:r>
            <w:r w:rsidR="00BC2EAD">
              <w:rPr>
                <w:sz w:val="20"/>
                <w:szCs w:val="20"/>
              </w:rPr>
              <w:t xml:space="preserve"> 200 SL</w:t>
            </w:r>
            <w:r w:rsidR="00937B98" w:rsidRPr="003C5299">
              <w:rPr>
                <w:sz w:val="20"/>
                <w:szCs w:val="20"/>
              </w:rPr>
              <w:t xml:space="preserve"> </w:t>
            </w:r>
            <w:r w:rsidRPr="003C5299">
              <w:rPr>
                <w:sz w:val="20"/>
                <w:szCs w:val="20"/>
              </w:rPr>
              <w:t xml:space="preserve">(product code </w:t>
            </w:r>
            <w:r w:rsidR="00937B98" w:rsidRPr="003C5299">
              <w:rPr>
                <w:sz w:val="20"/>
                <w:szCs w:val="20"/>
              </w:rPr>
              <w:t>ADM.00150.I.2.A containing the active substance acetamiprid (200 g/L</w:t>
            </w:r>
            <w:r w:rsidRPr="003C5299">
              <w:rPr>
                <w:sz w:val="20"/>
                <w:szCs w:val="20"/>
              </w:rPr>
              <w:t>). Dossier has been submitted to support registration according art. 33 of 1107/2009 in Poland also for zonal registration for which PL was designated zRMS. Intended use of PPP is</w:t>
            </w:r>
            <w:r w:rsidR="003C5299" w:rsidRPr="003C5299">
              <w:rPr>
                <w:sz w:val="20"/>
                <w:szCs w:val="20"/>
              </w:rPr>
              <w:t xml:space="preserve"> as an insecticide. </w:t>
            </w:r>
          </w:p>
          <w:p w14:paraId="08204EC4" w14:textId="28C4A81F" w:rsidR="00937B98" w:rsidRDefault="00832046" w:rsidP="00D25BAE">
            <w:pPr>
              <w:jc w:val="both"/>
              <w:rPr>
                <w:sz w:val="20"/>
                <w:szCs w:val="20"/>
              </w:rPr>
            </w:pPr>
            <w:r w:rsidRPr="00A30F94">
              <w:rPr>
                <w:sz w:val="20"/>
                <w:szCs w:val="20"/>
              </w:rPr>
              <w:t xml:space="preserve">To assess the acute toxicity </w:t>
            </w:r>
            <w:r>
              <w:rPr>
                <w:sz w:val="20"/>
                <w:szCs w:val="20"/>
              </w:rPr>
              <w:t>properties</w:t>
            </w:r>
            <w:r w:rsidRPr="00A30F94">
              <w:rPr>
                <w:sz w:val="20"/>
                <w:szCs w:val="20"/>
              </w:rPr>
              <w:t xml:space="preserve"> and </w:t>
            </w:r>
            <w:r>
              <w:rPr>
                <w:sz w:val="20"/>
                <w:szCs w:val="20"/>
              </w:rPr>
              <w:t>hazard</w:t>
            </w:r>
            <w:r w:rsidRPr="00A30F94">
              <w:rPr>
                <w:sz w:val="20"/>
                <w:szCs w:val="20"/>
              </w:rPr>
              <w:t xml:space="preserve"> classification</w:t>
            </w:r>
            <w:r w:rsidR="002B6F4C">
              <w:rPr>
                <w:sz w:val="20"/>
                <w:szCs w:val="20"/>
              </w:rPr>
              <w:t xml:space="preserve"> (</w:t>
            </w:r>
            <w:r w:rsidR="002B6F4C" w:rsidRPr="00A30F94">
              <w:rPr>
                <w:sz w:val="20"/>
                <w:szCs w:val="20"/>
              </w:rPr>
              <w:t>CLP</w:t>
            </w:r>
            <w:r w:rsidR="002B6F4C">
              <w:rPr>
                <w:sz w:val="20"/>
                <w:szCs w:val="20"/>
              </w:rPr>
              <w:t xml:space="preserve">) </w:t>
            </w:r>
            <w:r w:rsidRPr="00A30F94">
              <w:rPr>
                <w:sz w:val="20"/>
                <w:szCs w:val="20"/>
              </w:rPr>
              <w:t xml:space="preserve"> of </w:t>
            </w:r>
            <w:r w:rsidR="003C5299" w:rsidRPr="003C5299">
              <w:rPr>
                <w:sz w:val="20"/>
                <w:szCs w:val="20"/>
              </w:rPr>
              <w:t>ADM.00150.I.2.A</w:t>
            </w:r>
            <w:r w:rsidR="002F1272">
              <w:rPr>
                <w:sz w:val="20"/>
                <w:szCs w:val="20"/>
              </w:rPr>
              <w:t xml:space="preserve"> outcome of an </w:t>
            </w:r>
            <w:r w:rsidR="006415E7" w:rsidRPr="002F1272">
              <w:rPr>
                <w:i/>
                <w:iCs/>
                <w:sz w:val="20"/>
                <w:szCs w:val="20"/>
              </w:rPr>
              <w:t>in vitro</w:t>
            </w:r>
            <w:r w:rsidR="006415E7">
              <w:rPr>
                <w:sz w:val="20"/>
                <w:szCs w:val="20"/>
              </w:rPr>
              <w:t xml:space="preserve"> </w:t>
            </w:r>
            <w:r w:rsidR="002F1272">
              <w:rPr>
                <w:sz w:val="20"/>
                <w:szCs w:val="20"/>
              </w:rPr>
              <w:t xml:space="preserve">studies </w:t>
            </w:r>
            <w:r w:rsidR="006415E7">
              <w:rPr>
                <w:sz w:val="20"/>
                <w:szCs w:val="20"/>
              </w:rPr>
              <w:t>and</w:t>
            </w:r>
            <w:r w:rsidRPr="00A30F94">
              <w:rPr>
                <w:sz w:val="20"/>
                <w:szCs w:val="20"/>
              </w:rPr>
              <w:t xml:space="preserve"> calculation method according to Regulation (EC) No 1272/2008 </w:t>
            </w:r>
            <w:r w:rsidR="003C5299">
              <w:rPr>
                <w:sz w:val="20"/>
                <w:szCs w:val="20"/>
              </w:rPr>
              <w:t>has been</w:t>
            </w:r>
            <w:r w:rsidRPr="00A30F94">
              <w:rPr>
                <w:sz w:val="20"/>
                <w:szCs w:val="20"/>
              </w:rPr>
              <w:t xml:space="preserve"> applied. For these calculation data of all individual ingredients including active substances, safener, emulsifier, stabilizer and solvent were considered. Details of the calculation can be found in the confidential dossier of this submission (Registration Report - Part C).</w:t>
            </w:r>
          </w:p>
          <w:p w14:paraId="0A419C81" w14:textId="66CE1D68" w:rsidR="00832046" w:rsidRDefault="00832046" w:rsidP="00D25BAE">
            <w:pPr>
              <w:jc w:val="both"/>
              <w:rPr>
                <w:sz w:val="20"/>
                <w:szCs w:val="20"/>
              </w:rPr>
            </w:pPr>
            <w:r>
              <w:rPr>
                <w:sz w:val="20"/>
                <w:szCs w:val="20"/>
              </w:rPr>
              <w:t>z</w:t>
            </w:r>
            <w:r w:rsidRPr="00A000C1">
              <w:rPr>
                <w:sz w:val="20"/>
                <w:szCs w:val="20"/>
              </w:rPr>
              <w:t>RMS PL in accordance with the EC recommendations to avoid tests on animals, for the purposes of hazard classification use the data obtained using the calculation method</w:t>
            </w:r>
            <w:r>
              <w:rPr>
                <w:sz w:val="20"/>
                <w:szCs w:val="20"/>
              </w:rPr>
              <w:t xml:space="preserve"> (</w:t>
            </w:r>
            <w:r w:rsidRPr="00A26C5C">
              <w:rPr>
                <w:sz w:val="20"/>
                <w:szCs w:val="20"/>
              </w:rPr>
              <w:t>ATEmix/additivity formula</w:t>
            </w:r>
            <w:r>
              <w:rPr>
                <w:sz w:val="20"/>
                <w:szCs w:val="20"/>
              </w:rPr>
              <w:t>)</w:t>
            </w:r>
            <w:r w:rsidRPr="00A000C1">
              <w:rPr>
                <w:sz w:val="20"/>
                <w:szCs w:val="20"/>
              </w:rPr>
              <w:t xml:space="preserve"> and do not request for </w:t>
            </w:r>
            <w:r w:rsidR="00156C2F">
              <w:rPr>
                <w:sz w:val="20"/>
                <w:szCs w:val="20"/>
              </w:rPr>
              <w:t xml:space="preserve">new </w:t>
            </w:r>
            <w:r w:rsidRPr="00A000C1">
              <w:rPr>
                <w:i/>
                <w:iCs/>
                <w:sz w:val="20"/>
                <w:szCs w:val="20"/>
              </w:rPr>
              <w:t>in vivo</w:t>
            </w:r>
            <w:r w:rsidRPr="00A000C1">
              <w:rPr>
                <w:sz w:val="20"/>
                <w:szCs w:val="20"/>
              </w:rPr>
              <w:t xml:space="preserve"> data.</w:t>
            </w:r>
            <w:r w:rsidR="001C7E38">
              <w:rPr>
                <w:sz w:val="20"/>
                <w:szCs w:val="20"/>
              </w:rPr>
              <w:t xml:space="preserve"> </w:t>
            </w:r>
            <w:r w:rsidR="001C7E38" w:rsidRPr="001C7E38">
              <w:rPr>
                <w:sz w:val="20"/>
                <w:szCs w:val="20"/>
              </w:rPr>
              <w:t>The calculation of the endpoints indicated to have a low dermal and inhalation toxicity does not induce dermal sensitization. It has an oral toxicity 795 mg/kg bw and showed a eye irritating effect</w:t>
            </w:r>
            <w:r w:rsidR="001C7E38">
              <w:rPr>
                <w:sz w:val="20"/>
                <w:szCs w:val="20"/>
              </w:rPr>
              <w:t>.</w:t>
            </w:r>
          </w:p>
          <w:p w14:paraId="5F07CAC3" w14:textId="78DF9F02" w:rsidR="003C5299" w:rsidRPr="001C7E38" w:rsidRDefault="001C7E38" w:rsidP="00D25BAE">
            <w:pPr>
              <w:jc w:val="both"/>
              <w:rPr>
                <w:sz w:val="20"/>
                <w:szCs w:val="20"/>
              </w:rPr>
            </w:pPr>
            <w:r w:rsidRPr="001C7E38">
              <w:rPr>
                <w:sz w:val="20"/>
                <w:szCs w:val="20"/>
              </w:rPr>
              <w:t xml:space="preserve">According to amendments </w:t>
            </w:r>
            <w:r>
              <w:rPr>
                <w:sz w:val="20"/>
                <w:szCs w:val="20"/>
              </w:rPr>
              <w:t xml:space="preserve">(ATP18) </w:t>
            </w:r>
            <w:r w:rsidRPr="001C7E38">
              <w:rPr>
                <w:sz w:val="20"/>
                <w:szCs w:val="20"/>
              </w:rPr>
              <w:t>in Regulation (EC) No 1272/2008 to be enforced from 23 November 2023, Acetamiprid needs to be classified as Repr. 2. Since the Acetamiprid concentration in the product Acetamiprid 200 SL is ≥ 3.0%, the product needs to be classified as Repr. 2 as well.</w:t>
            </w:r>
          </w:p>
          <w:p w14:paraId="736E4604" w14:textId="77777777" w:rsidR="00832046" w:rsidRDefault="00832046" w:rsidP="00BC2EAD">
            <w:pPr>
              <w:jc w:val="both"/>
              <w:rPr>
                <w:sz w:val="20"/>
                <w:szCs w:val="24"/>
                <w:lang w:eastAsia="en-US"/>
              </w:rPr>
            </w:pPr>
            <w:r w:rsidRPr="004457F3">
              <w:rPr>
                <w:sz w:val="20"/>
                <w:szCs w:val="24"/>
                <w:lang w:eastAsia="en-US"/>
              </w:rPr>
              <w:t xml:space="preserve">NDE assessment for operator, workers and B&amp;R has been calculated using the </w:t>
            </w:r>
            <w:r>
              <w:rPr>
                <w:sz w:val="20"/>
                <w:szCs w:val="24"/>
                <w:lang w:eastAsia="en-US"/>
              </w:rPr>
              <w:t>AOEM</w:t>
            </w:r>
            <w:r w:rsidRPr="004457F3">
              <w:rPr>
                <w:sz w:val="20"/>
                <w:szCs w:val="24"/>
                <w:lang w:eastAsia="en-US"/>
              </w:rPr>
              <w:t xml:space="preserve"> model </w:t>
            </w:r>
            <w:r>
              <w:rPr>
                <w:sz w:val="20"/>
                <w:szCs w:val="24"/>
                <w:lang w:eastAsia="en-US"/>
              </w:rPr>
              <w:t xml:space="preserve">(EFSA calculator, version March 2015) </w:t>
            </w:r>
            <w:r w:rsidRPr="004457F3">
              <w:rPr>
                <w:sz w:val="20"/>
                <w:szCs w:val="24"/>
                <w:lang w:eastAsia="en-US"/>
              </w:rPr>
              <w:t>and considering the worst-case exposure scenario to cover all the intended uses (highest application rate per application as well as the highest application rate per year with the shorter interval between each application)</w:t>
            </w:r>
            <w:r>
              <w:rPr>
                <w:sz w:val="20"/>
                <w:szCs w:val="24"/>
                <w:lang w:eastAsia="en-US"/>
              </w:rPr>
              <w:t>.</w:t>
            </w:r>
            <w:r w:rsidRPr="006F278B">
              <w:t xml:space="preserve"> </w:t>
            </w:r>
            <w:r w:rsidRPr="006F278B">
              <w:rPr>
                <w:sz w:val="20"/>
                <w:szCs w:val="24"/>
                <w:lang w:eastAsia="en-US"/>
              </w:rPr>
              <w:t xml:space="preserve">All NDE calculations provided for operator, workers and B&amp;R resulting from use of PPP, considering all tasks according to the critical use(s), identify safe use of the product </w:t>
            </w:r>
            <w:r w:rsidR="00BC2EAD" w:rsidRPr="00BC2EAD">
              <w:rPr>
                <w:sz w:val="20"/>
                <w:szCs w:val="24"/>
                <w:lang w:eastAsia="en-US"/>
              </w:rPr>
              <w:t xml:space="preserve">LEAXO </w:t>
            </w:r>
            <w:r w:rsidR="00BC2EAD">
              <w:rPr>
                <w:sz w:val="20"/>
                <w:szCs w:val="24"/>
                <w:lang w:eastAsia="en-US"/>
              </w:rPr>
              <w:t xml:space="preserve">200 SL </w:t>
            </w:r>
            <w:r w:rsidRPr="006F278B">
              <w:rPr>
                <w:sz w:val="20"/>
                <w:szCs w:val="24"/>
                <w:lang w:eastAsia="en-US"/>
              </w:rPr>
              <w:t>(</w:t>
            </w:r>
            <w:r w:rsidR="00BC2EAD" w:rsidRPr="00BC2EAD">
              <w:rPr>
                <w:sz w:val="20"/>
                <w:szCs w:val="24"/>
                <w:lang w:eastAsia="en-US"/>
              </w:rPr>
              <w:t>ADM.00150.I.2.A</w:t>
            </w:r>
            <w:r w:rsidRPr="006F278B">
              <w:rPr>
                <w:sz w:val="20"/>
                <w:szCs w:val="24"/>
                <w:lang w:eastAsia="en-US"/>
              </w:rPr>
              <w:t>)</w:t>
            </w:r>
            <w:r w:rsidR="00156C2F">
              <w:rPr>
                <w:sz w:val="20"/>
                <w:szCs w:val="24"/>
                <w:lang w:eastAsia="en-US"/>
              </w:rPr>
              <w:t>.</w:t>
            </w:r>
          </w:p>
          <w:p w14:paraId="3C4B88B9" w14:textId="77777777" w:rsidR="00D6030B" w:rsidRDefault="00D6030B" w:rsidP="00BC2EAD">
            <w:pPr>
              <w:jc w:val="both"/>
              <w:rPr>
                <w:sz w:val="20"/>
                <w:szCs w:val="24"/>
                <w:lang w:eastAsia="en-US"/>
              </w:rPr>
            </w:pPr>
          </w:p>
          <w:p w14:paraId="6880F273" w14:textId="77777777" w:rsidR="00D6030B" w:rsidRDefault="00D6030B" w:rsidP="00D6030B">
            <w:pPr>
              <w:pStyle w:val="RepStandard"/>
              <w:tabs>
                <w:tab w:val="left" w:pos="5812"/>
              </w:tabs>
              <w:rPr>
                <w:sz w:val="20"/>
              </w:rPr>
            </w:pPr>
            <w:r w:rsidRPr="00533BC6">
              <w:rPr>
                <w:b/>
                <w:bCs/>
                <w:sz w:val="20"/>
                <w:highlight w:val="yellow"/>
              </w:rPr>
              <w:t xml:space="preserve">Reviewer </w:t>
            </w:r>
            <w:r>
              <w:rPr>
                <w:b/>
                <w:bCs/>
                <w:sz w:val="20"/>
                <w:highlight w:val="yellow"/>
              </w:rPr>
              <w:t xml:space="preserve">additional discussion reflecting cMS comments </w:t>
            </w:r>
            <w:r w:rsidRPr="00533BC6">
              <w:rPr>
                <w:b/>
                <w:bCs/>
                <w:sz w:val="20"/>
                <w:highlight w:val="yellow"/>
              </w:rPr>
              <w:t>(November 2024):</w:t>
            </w:r>
            <w:r w:rsidRPr="00533BC6">
              <w:rPr>
                <w:sz w:val="20"/>
                <w:highlight w:val="yellow"/>
              </w:rPr>
              <w:t xml:space="preserve"> Due to the lack of data in the OPEX model, calculating operator exposure for manual application techniques in low ornamentals is not feasible. Therefore, it is assumed that manual application techniques for low ornamentals are adequately represented by those used for high ornamentals.</w:t>
            </w:r>
          </w:p>
          <w:p w14:paraId="54154D68" w14:textId="6AC0ED97" w:rsidR="00D6030B" w:rsidRPr="007C6F4D" w:rsidRDefault="00D6030B" w:rsidP="00BC2EAD">
            <w:pPr>
              <w:jc w:val="both"/>
              <w:rPr>
                <w:sz w:val="20"/>
                <w:szCs w:val="20"/>
              </w:rPr>
            </w:pPr>
          </w:p>
        </w:tc>
      </w:tr>
    </w:tbl>
    <w:p w14:paraId="264EDCE7" w14:textId="77777777" w:rsidR="00BC2EAD" w:rsidRPr="00832046" w:rsidRDefault="00BC2EAD" w:rsidP="00832046">
      <w:pPr>
        <w:pStyle w:val="RepStandard"/>
      </w:pPr>
    </w:p>
    <w:p w14:paraId="1C65C513" w14:textId="3C4037B6" w:rsidR="00C81348" w:rsidRDefault="00C81348" w:rsidP="00AB05B1">
      <w:pPr>
        <w:pStyle w:val="Nagwek1"/>
        <w:tabs>
          <w:tab w:val="left" w:pos="5812"/>
        </w:tabs>
        <w:spacing w:before="0" w:after="0"/>
      </w:pPr>
      <w:bookmarkStart w:id="27" w:name="_Toc185356393"/>
      <w:r w:rsidRPr="00B32849">
        <w:t>Mammalian Toxicology (KCP 7)</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00434ED" w14:textId="77777777" w:rsidR="00AB05B1" w:rsidRPr="00AB05B1" w:rsidRDefault="00AB05B1" w:rsidP="00AB05B1">
      <w:pPr>
        <w:pStyle w:val="RepStandard"/>
      </w:pPr>
    </w:p>
    <w:p w14:paraId="1C65C514" w14:textId="79F2A673" w:rsidR="00C81348" w:rsidRDefault="00C81348" w:rsidP="00AB05B1">
      <w:pPr>
        <w:pStyle w:val="Nagwek2"/>
        <w:tabs>
          <w:tab w:val="left" w:pos="5812"/>
        </w:tabs>
        <w:spacing w:before="0" w:after="0"/>
      </w:pPr>
      <w:bookmarkStart w:id="28" w:name="_Toc328552144"/>
      <w:bookmarkStart w:id="29" w:name="_Toc332020588"/>
      <w:bookmarkStart w:id="30" w:name="_Toc332203431"/>
      <w:bookmarkStart w:id="31" w:name="_Toc332206983"/>
      <w:bookmarkStart w:id="32" w:name="_Toc332296155"/>
      <w:bookmarkStart w:id="33" w:name="_Toc336434722"/>
      <w:bookmarkStart w:id="34" w:name="_Toc397516873"/>
      <w:bookmarkStart w:id="35" w:name="_Toc398627853"/>
      <w:bookmarkStart w:id="36" w:name="_Toc399335708"/>
      <w:bookmarkStart w:id="37" w:name="_Toc399764848"/>
      <w:bookmarkStart w:id="38" w:name="_Toc412562640"/>
      <w:bookmarkStart w:id="39" w:name="_Toc412562717"/>
      <w:bookmarkStart w:id="40" w:name="_Toc413662709"/>
      <w:bookmarkStart w:id="41" w:name="_Toc413673566"/>
      <w:bookmarkStart w:id="42" w:name="_Toc413673664"/>
      <w:bookmarkStart w:id="43" w:name="_Toc413673735"/>
      <w:bookmarkStart w:id="44" w:name="_Toc413928634"/>
      <w:bookmarkStart w:id="45" w:name="_Toc413936248"/>
      <w:bookmarkStart w:id="46" w:name="_Toc413937959"/>
      <w:bookmarkStart w:id="47" w:name="_Toc414026686"/>
      <w:bookmarkStart w:id="48" w:name="_Toc414974065"/>
      <w:bookmarkStart w:id="49" w:name="_Toc450900939"/>
      <w:bookmarkStart w:id="50" w:name="_Toc450920605"/>
      <w:bookmarkStart w:id="51" w:name="_Toc450923726"/>
      <w:bookmarkStart w:id="52" w:name="_Toc454460959"/>
      <w:bookmarkStart w:id="53" w:name="_Toc454462795"/>
      <w:bookmarkStart w:id="54" w:name="_Toc185356394"/>
      <w:r w:rsidRPr="00B32849">
        <w:t>Summary</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F9AACB1" w14:textId="77777777" w:rsidR="00AB05B1" w:rsidRPr="00AB05B1" w:rsidRDefault="00AB05B1" w:rsidP="00AB05B1">
      <w:pPr>
        <w:pStyle w:val="RepStandard"/>
      </w:pPr>
    </w:p>
    <w:p w14:paraId="1C65C515" w14:textId="782AC647" w:rsidR="00C81348" w:rsidRPr="00AB05B1" w:rsidRDefault="00C81348" w:rsidP="00AB05B1">
      <w:pPr>
        <w:pStyle w:val="RepLabel"/>
        <w:tabs>
          <w:tab w:val="left" w:pos="5812"/>
        </w:tabs>
        <w:spacing w:before="0" w:after="0"/>
        <w:rPr>
          <w:sz w:val="20"/>
        </w:rPr>
      </w:pPr>
      <w:bookmarkStart w:id="55" w:name="_Ref325720970"/>
      <w:r w:rsidRPr="00AB05B1">
        <w:rPr>
          <w:sz w:val="20"/>
        </w:rPr>
        <w:t>Table </w:t>
      </w:r>
      <w:r w:rsidR="001F20EF" w:rsidRPr="00AB05B1">
        <w:rPr>
          <w:sz w:val="20"/>
        </w:rPr>
        <w:fldChar w:fldCharType="begin"/>
      </w:r>
      <w:r w:rsidR="001F20EF" w:rsidRPr="00AB05B1">
        <w:rPr>
          <w:sz w:val="20"/>
        </w:rPr>
        <w:instrText xml:space="preserve"> STYLEREF 2 \s </w:instrText>
      </w:r>
      <w:r w:rsidR="001F20EF" w:rsidRPr="00AB05B1">
        <w:rPr>
          <w:sz w:val="20"/>
        </w:rPr>
        <w:fldChar w:fldCharType="separate"/>
      </w:r>
      <w:r w:rsidR="005747E9">
        <w:rPr>
          <w:noProof/>
          <w:sz w:val="20"/>
        </w:rPr>
        <w:t>6.1</w:t>
      </w:r>
      <w:r w:rsidR="001F20EF" w:rsidRPr="00AB05B1">
        <w:rPr>
          <w:sz w:val="20"/>
        </w:rPr>
        <w:fldChar w:fldCharType="end"/>
      </w:r>
      <w:r w:rsidR="001F20EF" w:rsidRPr="00AB05B1">
        <w:rPr>
          <w:sz w:val="20"/>
        </w:rPr>
        <w:noBreakHyphen/>
      </w:r>
      <w:r w:rsidR="001F20EF" w:rsidRPr="00AB05B1">
        <w:rPr>
          <w:sz w:val="20"/>
        </w:rPr>
        <w:fldChar w:fldCharType="begin"/>
      </w:r>
      <w:r w:rsidR="001F20EF" w:rsidRPr="00AB05B1">
        <w:rPr>
          <w:sz w:val="20"/>
        </w:rPr>
        <w:instrText xml:space="preserve"> SEQ Table \* ARABIC \s 2 </w:instrText>
      </w:r>
      <w:r w:rsidR="001F20EF" w:rsidRPr="00AB05B1">
        <w:rPr>
          <w:sz w:val="20"/>
        </w:rPr>
        <w:fldChar w:fldCharType="separate"/>
      </w:r>
      <w:r w:rsidR="005747E9">
        <w:rPr>
          <w:noProof/>
          <w:sz w:val="20"/>
        </w:rPr>
        <w:t>1</w:t>
      </w:r>
      <w:r w:rsidR="001F20EF" w:rsidRPr="00AB05B1">
        <w:rPr>
          <w:sz w:val="20"/>
        </w:rPr>
        <w:fldChar w:fldCharType="end"/>
      </w:r>
      <w:bookmarkEnd w:id="55"/>
      <w:r w:rsidRPr="00AB05B1">
        <w:rPr>
          <w:sz w:val="20"/>
        </w:rPr>
        <w:t>:</w:t>
      </w:r>
      <w:r w:rsidRPr="00AB05B1">
        <w:rPr>
          <w:sz w:val="20"/>
        </w:rPr>
        <w:tab/>
        <w:t xml:space="preserve">Information on </w:t>
      </w:r>
      <w:r w:rsidR="007A0FFB" w:rsidRPr="00AB05B1">
        <w:rPr>
          <w:sz w:val="20"/>
        </w:rPr>
        <w:t>ADM.00150.I.2.A</w:t>
      </w:r>
      <w:r w:rsidRPr="00AB05B1">
        <w:rPr>
          <w:sz w:val="20"/>
        </w:rPr>
        <w:t>/</w:t>
      </w:r>
      <w:r w:rsidR="007A0FFB" w:rsidRPr="00AB05B1">
        <w:rPr>
          <w:sz w:val="20"/>
        </w:rPr>
        <w:t>Acetamiprid 200 SL</w:t>
      </w:r>
      <w:r w:rsidRPr="00AB05B1">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AB05B1" w14:paraId="1C65C518" w14:textId="77777777" w:rsidTr="00AB05B1">
        <w:tc>
          <w:tcPr>
            <w:tcW w:w="2436" w:type="pct"/>
          </w:tcPr>
          <w:p w14:paraId="1C65C516" w14:textId="77777777" w:rsidR="00C81348" w:rsidRPr="00AB05B1" w:rsidRDefault="00C81348" w:rsidP="00AB05B1">
            <w:pPr>
              <w:pStyle w:val="RepTable"/>
              <w:tabs>
                <w:tab w:val="left" w:pos="5812"/>
              </w:tabs>
              <w:rPr>
                <w:sz w:val="18"/>
              </w:rPr>
            </w:pPr>
            <w:r w:rsidRPr="00AB05B1">
              <w:rPr>
                <w:sz w:val="18"/>
              </w:rPr>
              <w:t>Product name and code</w:t>
            </w:r>
          </w:p>
        </w:tc>
        <w:tc>
          <w:tcPr>
            <w:tcW w:w="2564" w:type="pct"/>
          </w:tcPr>
          <w:p w14:paraId="1C65C517" w14:textId="044E3728" w:rsidR="00C81348" w:rsidRPr="00AB05B1" w:rsidRDefault="007A0FFB" w:rsidP="00AB05B1">
            <w:pPr>
              <w:pStyle w:val="RepTable"/>
              <w:tabs>
                <w:tab w:val="left" w:pos="5812"/>
              </w:tabs>
              <w:rPr>
                <w:sz w:val="18"/>
                <w:highlight w:val="yellow"/>
              </w:rPr>
            </w:pPr>
            <w:r w:rsidRPr="00AB05B1">
              <w:rPr>
                <w:sz w:val="18"/>
              </w:rPr>
              <w:t>ADM.00150.I.2.A/Acetamiprid 200 SL</w:t>
            </w:r>
          </w:p>
        </w:tc>
      </w:tr>
      <w:tr w:rsidR="00C81348" w:rsidRPr="00AB05B1" w14:paraId="1C65C51B" w14:textId="77777777" w:rsidTr="00AB05B1">
        <w:tc>
          <w:tcPr>
            <w:tcW w:w="2436" w:type="pct"/>
          </w:tcPr>
          <w:p w14:paraId="1C65C519" w14:textId="77777777" w:rsidR="00C81348" w:rsidRPr="00AB05B1" w:rsidRDefault="00C81348" w:rsidP="00AB05B1">
            <w:pPr>
              <w:pStyle w:val="RepTable"/>
              <w:tabs>
                <w:tab w:val="left" w:pos="5812"/>
              </w:tabs>
              <w:rPr>
                <w:sz w:val="18"/>
              </w:rPr>
            </w:pPr>
            <w:r w:rsidRPr="00AB05B1">
              <w:rPr>
                <w:sz w:val="18"/>
              </w:rPr>
              <w:t>Formulation type</w:t>
            </w:r>
          </w:p>
        </w:tc>
        <w:tc>
          <w:tcPr>
            <w:tcW w:w="2564" w:type="pct"/>
          </w:tcPr>
          <w:p w14:paraId="1C65C51A" w14:textId="175502AF" w:rsidR="00C81348" w:rsidRPr="00AB05B1" w:rsidRDefault="00F075A9" w:rsidP="00AB05B1">
            <w:pPr>
              <w:pStyle w:val="RepTable"/>
              <w:tabs>
                <w:tab w:val="left" w:pos="5812"/>
              </w:tabs>
              <w:rPr>
                <w:sz w:val="18"/>
              </w:rPr>
            </w:pPr>
            <w:r w:rsidRPr="00AB05B1">
              <w:rPr>
                <w:sz w:val="18"/>
              </w:rPr>
              <w:t>formulation type [</w:t>
            </w:r>
            <w:r w:rsidR="007A0FFB" w:rsidRPr="00AB05B1">
              <w:rPr>
                <w:sz w:val="18"/>
              </w:rPr>
              <w:t>SL</w:t>
            </w:r>
            <w:r w:rsidRPr="00AB05B1">
              <w:rPr>
                <w:sz w:val="18"/>
              </w:rPr>
              <w:t>]</w:t>
            </w:r>
          </w:p>
        </w:tc>
      </w:tr>
      <w:tr w:rsidR="00C81348" w:rsidRPr="00AB05B1" w14:paraId="1C65C51E" w14:textId="77777777" w:rsidTr="00AB05B1">
        <w:tc>
          <w:tcPr>
            <w:tcW w:w="2436" w:type="pct"/>
          </w:tcPr>
          <w:p w14:paraId="1C65C51C" w14:textId="77777777" w:rsidR="00C81348" w:rsidRPr="00AB05B1" w:rsidRDefault="00C81348" w:rsidP="00AB05B1">
            <w:pPr>
              <w:pStyle w:val="RepTable"/>
              <w:tabs>
                <w:tab w:val="left" w:pos="5812"/>
              </w:tabs>
              <w:rPr>
                <w:sz w:val="18"/>
              </w:rPr>
            </w:pPr>
            <w:r w:rsidRPr="00AB05B1">
              <w:rPr>
                <w:sz w:val="18"/>
              </w:rPr>
              <w:t>Active substance(s) (incl. content)</w:t>
            </w:r>
          </w:p>
        </w:tc>
        <w:tc>
          <w:tcPr>
            <w:tcW w:w="2564" w:type="pct"/>
          </w:tcPr>
          <w:p w14:paraId="1C65C51D" w14:textId="249AAB5D" w:rsidR="00C81348" w:rsidRPr="00AB05B1" w:rsidRDefault="007A0FFB" w:rsidP="00AB05B1">
            <w:pPr>
              <w:pStyle w:val="RepTable"/>
              <w:tabs>
                <w:tab w:val="left" w:pos="5812"/>
              </w:tabs>
              <w:jc w:val="both"/>
              <w:rPr>
                <w:sz w:val="18"/>
              </w:rPr>
            </w:pPr>
            <w:r w:rsidRPr="00AB05B1">
              <w:rPr>
                <w:sz w:val="18"/>
              </w:rPr>
              <w:t>Acetamiprid</w:t>
            </w:r>
            <w:r w:rsidR="00C81348" w:rsidRPr="00AB05B1">
              <w:rPr>
                <w:sz w:val="18"/>
              </w:rPr>
              <w:t xml:space="preserve">; </w:t>
            </w:r>
            <w:r w:rsidRPr="00AB05B1">
              <w:rPr>
                <w:sz w:val="18"/>
              </w:rPr>
              <w:t>200</w:t>
            </w:r>
            <w:r w:rsidR="00C81348" w:rsidRPr="00AB05B1">
              <w:rPr>
                <w:sz w:val="18"/>
              </w:rPr>
              <w:t xml:space="preserve"> g/L</w:t>
            </w:r>
          </w:p>
        </w:tc>
      </w:tr>
      <w:tr w:rsidR="00C81348" w:rsidRPr="00AB05B1" w14:paraId="1C65C521" w14:textId="77777777" w:rsidTr="00AB05B1">
        <w:tc>
          <w:tcPr>
            <w:tcW w:w="2436" w:type="pct"/>
          </w:tcPr>
          <w:p w14:paraId="1C65C51F" w14:textId="77777777" w:rsidR="00C81348" w:rsidRPr="00AB05B1" w:rsidRDefault="00C81348" w:rsidP="00AB05B1">
            <w:pPr>
              <w:pStyle w:val="RepTable"/>
              <w:tabs>
                <w:tab w:val="left" w:pos="5812"/>
              </w:tabs>
              <w:rPr>
                <w:sz w:val="18"/>
              </w:rPr>
            </w:pPr>
            <w:r w:rsidRPr="00AB05B1">
              <w:rPr>
                <w:sz w:val="18"/>
              </w:rPr>
              <w:t>Function</w:t>
            </w:r>
          </w:p>
        </w:tc>
        <w:tc>
          <w:tcPr>
            <w:tcW w:w="2564" w:type="pct"/>
          </w:tcPr>
          <w:p w14:paraId="1C65C520" w14:textId="62E9BF69" w:rsidR="00C81348" w:rsidRPr="00AB05B1" w:rsidRDefault="008D61E7" w:rsidP="00AB05B1">
            <w:pPr>
              <w:pStyle w:val="RepTable"/>
              <w:tabs>
                <w:tab w:val="left" w:pos="5812"/>
              </w:tabs>
              <w:rPr>
                <w:sz w:val="18"/>
              </w:rPr>
            </w:pPr>
            <w:r w:rsidRPr="00AB05B1">
              <w:rPr>
                <w:sz w:val="18"/>
              </w:rPr>
              <w:t>I</w:t>
            </w:r>
            <w:r w:rsidR="00F075A9" w:rsidRPr="00AB05B1">
              <w:rPr>
                <w:sz w:val="18"/>
              </w:rPr>
              <w:t>nsecticide</w:t>
            </w:r>
          </w:p>
        </w:tc>
      </w:tr>
      <w:tr w:rsidR="00C81348" w:rsidRPr="00AB05B1" w14:paraId="1C65C524" w14:textId="77777777" w:rsidTr="00AB05B1">
        <w:tc>
          <w:tcPr>
            <w:tcW w:w="2436" w:type="pct"/>
          </w:tcPr>
          <w:p w14:paraId="1C65C522" w14:textId="77777777" w:rsidR="00C81348" w:rsidRPr="00AB05B1" w:rsidRDefault="00C81348" w:rsidP="00AB05B1">
            <w:pPr>
              <w:pStyle w:val="RepTable"/>
              <w:tabs>
                <w:tab w:val="left" w:pos="5812"/>
              </w:tabs>
              <w:rPr>
                <w:sz w:val="18"/>
              </w:rPr>
            </w:pPr>
            <w:r w:rsidRPr="00AB05B1">
              <w:rPr>
                <w:sz w:val="18"/>
              </w:rPr>
              <w:t>Product already evaluated as the ‘representative formulation’ during the approval of the active substance(s)</w:t>
            </w:r>
          </w:p>
        </w:tc>
        <w:tc>
          <w:tcPr>
            <w:tcW w:w="2564" w:type="pct"/>
          </w:tcPr>
          <w:p w14:paraId="1C65C523" w14:textId="756744F6" w:rsidR="00C81348" w:rsidRPr="00AB05B1" w:rsidRDefault="00C81348" w:rsidP="00AB05B1">
            <w:pPr>
              <w:pStyle w:val="RepTable"/>
              <w:tabs>
                <w:tab w:val="left" w:pos="5812"/>
              </w:tabs>
              <w:rPr>
                <w:sz w:val="18"/>
              </w:rPr>
            </w:pPr>
            <w:r w:rsidRPr="00AB05B1">
              <w:rPr>
                <w:sz w:val="18"/>
              </w:rPr>
              <w:t>Yes</w:t>
            </w:r>
          </w:p>
        </w:tc>
      </w:tr>
      <w:tr w:rsidR="00C81348" w:rsidRPr="00AB05B1" w14:paraId="1C65C527" w14:textId="77777777" w:rsidTr="00AB05B1">
        <w:tc>
          <w:tcPr>
            <w:tcW w:w="2436" w:type="pct"/>
          </w:tcPr>
          <w:p w14:paraId="1C65C525" w14:textId="77777777" w:rsidR="00C81348" w:rsidRPr="00AB05B1" w:rsidRDefault="00C81348" w:rsidP="00AB05B1">
            <w:pPr>
              <w:pStyle w:val="RepTable"/>
              <w:tabs>
                <w:tab w:val="left" w:pos="5812"/>
              </w:tabs>
              <w:rPr>
                <w:sz w:val="18"/>
              </w:rPr>
            </w:pPr>
            <w:r w:rsidRPr="00AB05B1">
              <w:rPr>
                <w:sz w:val="18"/>
              </w:rPr>
              <w:t>Product previously evaluated in another MS according to Uniform Principles</w:t>
            </w:r>
          </w:p>
        </w:tc>
        <w:tc>
          <w:tcPr>
            <w:tcW w:w="2564" w:type="pct"/>
          </w:tcPr>
          <w:p w14:paraId="1C65C526" w14:textId="39510974" w:rsidR="00C81348" w:rsidRPr="00AB05B1" w:rsidRDefault="00553787" w:rsidP="00AB05B1">
            <w:pPr>
              <w:pStyle w:val="RepTable"/>
              <w:tabs>
                <w:tab w:val="left" w:pos="5812"/>
              </w:tabs>
              <w:rPr>
                <w:sz w:val="18"/>
              </w:rPr>
            </w:pPr>
            <w:r w:rsidRPr="00AB05B1">
              <w:rPr>
                <w:sz w:val="18"/>
              </w:rPr>
              <w:t>Yes (please refer to B0)</w:t>
            </w:r>
          </w:p>
        </w:tc>
      </w:tr>
    </w:tbl>
    <w:p w14:paraId="19391734" w14:textId="3CF07BB3" w:rsidR="00D3261B" w:rsidRPr="00D3261B" w:rsidRDefault="00D3261B" w:rsidP="00AB05B1">
      <w:pPr>
        <w:keepNext/>
        <w:keepLines/>
        <w:widowControl w:val="0"/>
        <w:tabs>
          <w:tab w:val="left" w:pos="425"/>
        </w:tabs>
        <w:ind w:left="425" w:hanging="425"/>
        <w:jc w:val="both"/>
        <w:rPr>
          <w:noProof/>
          <w:color w:val="000000"/>
          <w:sz w:val="18"/>
          <w:szCs w:val="18"/>
        </w:rPr>
      </w:pPr>
      <w:r w:rsidRPr="001E5977">
        <w:rPr>
          <w:noProof/>
          <w:color w:val="000000"/>
          <w:sz w:val="18"/>
          <w:szCs w:val="18"/>
        </w:rPr>
        <w:t>*</w:t>
      </w:r>
      <w:r w:rsidRPr="001E5977">
        <w:rPr>
          <w:noProof/>
          <w:color w:val="000000"/>
          <w:sz w:val="18"/>
          <w:szCs w:val="18"/>
        </w:rPr>
        <w:tab/>
        <w:t xml:space="preserve">Information on the detailed composition of </w:t>
      </w:r>
      <w:r w:rsidR="00724D39" w:rsidRPr="001E5977">
        <w:rPr>
          <w:color w:val="000000" w:themeColor="text1"/>
          <w:sz w:val="18"/>
          <w:szCs w:val="18"/>
        </w:rPr>
        <w:t>ADM.00150.I.2.A</w:t>
      </w:r>
      <w:r w:rsidRPr="001E5977">
        <w:rPr>
          <w:noProof/>
          <w:color w:val="000000"/>
          <w:sz w:val="18"/>
          <w:szCs w:val="18"/>
        </w:rPr>
        <w:t>/Acetamiprid 200 SL can be found in the confidential dRR</w:t>
      </w:r>
      <w:r w:rsidRPr="00D3261B">
        <w:rPr>
          <w:noProof/>
          <w:color w:val="000000"/>
          <w:sz w:val="18"/>
          <w:szCs w:val="18"/>
        </w:rPr>
        <w:t xml:space="preserve"> Part</w:t>
      </w:r>
      <w:r w:rsidR="001E5977">
        <w:rPr>
          <w:noProof/>
          <w:color w:val="000000"/>
          <w:sz w:val="18"/>
          <w:szCs w:val="18"/>
        </w:rPr>
        <w:t> </w:t>
      </w:r>
      <w:r w:rsidRPr="00D3261B">
        <w:rPr>
          <w:noProof/>
          <w:color w:val="000000"/>
          <w:sz w:val="18"/>
          <w:szCs w:val="18"/>
        </w:rPr>
        <w:t>C.</w:t>
      </w:r>
    </w:p>
    <w:p w14:paraId="1C65C529" w14:textId="77777777" w:rsidR="00C81348" w:rsidRPr="00B32849" w:rsidRDefault="00C81348" w:rsidP="00AB05B1">
      <w:pPr>
        <w:tabs>
          <w:tab w:val="left" w:pos="5812"/>
        </w:tabs>
      </w:pPr>
    </w:p>
    <w:p w14:paraId="1C65C52A" w14:textId="77777777" w:rsidR="00C81348" w:rsidRPr="00B32849" w:rsidRDefault="00C81348" w:rsidP="00AB05B1">
      <w:pPr>
        <w:pStyle w:val="RepNewPart"/>
        <w:keepNext w:val="0"/>
        <w:keepLines w:val="0"/>
        <w:widowControl/>
        <w:tabs>
          <w:tab w:val="left" w:pos="5812"/>
        </w:tabs>
        <w:spacing w:before="0" w:after="0"/>
        <w:outlineLvl w:val="9"/>
      </w:pPr>
      <w:r w:rsidRPr="00B32849">
        <w:t>Justified proposals for classification and labelling</w:t>
      </w:r>
    </w:p>
    <w:p w14:paraId="1C65C52B" w14:textId="77777777" w:rsidR="00C81348" w:rsidRPr="00B32849" w:rsidRDefault="00C81348" w:rsidP="00AB05B1">
      <w:pPr>
        <w:pStyle w:val="RepStandard"/>
        <w:tabs>
          <w:tab w:val="left" w:pos="5812"/>
        </w:tabs>
      </w:pPr>
    </w:p>
    <w:p w14:paraId="1C65C52C" w14:textId="481FEF66" w:rsidR="00C81348" w:rsidRPr="007A0F24" w:rsidRDefault="00D3261B" w:rsidP="00AB05B1">
      <w:pPr>
        <w:widowControl w:val="0"/>
        <w:jc w:val="both"/>
        <w:rPr>
          <w:strike/>
          <w:color w:val="D9D9D9" w:themeColor="background1" w:themeShade="D9"/>
        </w:rPr>
      </w:pPr>
      <w:r w:rsidRPr="007A0F24">
        <w:rPr>
          <w:strike/>
          <w:color w:val="D9D9D9" w:themeColor="background1" w:themeShade="D9"/>
        </w:rPr>
        <w:t>According to the current harmonised classification, Acetamiprid is classified as oral acute tox 4 with acute toxicity range from &gt;300 and ≤ 200 mg/kg bw (acute toxicity point estimate 500 mg/kg bw). The applicant, however, has used acute toxicity point estimate of 301 (lower limit of the specified range) for classification of product toxicity since acute oral toxicity study with the product itself results in similar classification.</w:t>
      </w:r>
    </w:p>
    <w:p w14:paraId="2D351833" w14:textId="4CE1F931" w:rsidR="00BC2EAD" w:rsidRDefault="00BC2EAD">
      <w:r>
        <w:br w:type="page"/>
      </w:r>
    </w:p>
    <w:p w14:paraId="1C65C52D" w14:textId="283BD4E4" w:rsidR="00C81348" w:rsidRPr="007A0F24" w:rsidRDefault="00C81348" w:rsidP="00AB05B1">
      <w:pPr>
        <w:pStyle w:val="RepLabel"/>
        <w:tabs>
          <w:tab w:val="left" w:pos="5812"/>
        </w:tabs>
        <w:spacing w:before="0" w:after="0"/>
        <w:jc w:val="both"/>
        <w:rPr>
          <w:strike/>
          <w:color w:val="D9D9D9" w:themeColor="background1" w:themeShade="D9"/>
          <w:sz w:val="20"/>
        </w:rPr>
      </w:pPr>
      <w:r w:rsidRPr="007A0F24">
        <w:rPr>
          <w:strike/>
          <w:color w:val="D9D9D9" w:themeColor="background1" w:themeShade="D9"/>
          <w:sz w:val="20"/>
        </w:rPr>
        <w:t>Table </w:t>
      </w:r>
      <w:r w:rsidR="001F20EF" w:rsidRPr="007A0F24">
        <w:rPr>
          <w:strike/>
          <w:color w:val="D9D9D9" w:themeColor="background1" w:themeShade="D9"/>
          <w:sz w:val="20"/>
        </w:rPr>
        <w:fldChar w:fldCharType="begin"/>
      </w:r>
      <w:r w:rsidR="001F20EF" w:rsidRPr="007A0F24">
        <w:rPr>
          <w:strike/>
          <w:color w:val="D9D9D9" w:themeColor="background1" w:themeShade="D9"/>
          <w:sz w:val="20"/>
        </w:rPr>
        <w:instrText xml:space="preserve"> STYLEREF 2 \s </w:instrText>
      </w:r>
      <w:r w:rsidR="001F20EF" w:rsidRPr="007A0F24">
        <w:rPr>
          <w:strike/>
          <w:color w:val="D9D9D9" w:themeColor="background1" w:themeShade="D9"/>
          <w:sz w:val="20"/>
        </w:rPr>
        <w:fldChar w:fldCharType="separate"/>
      </w:r>
      <w:r w:rsidR="005747E9">
        <w:rPr>
          <w:strike/>
          <w:noProof/>
          <w:color w:val="D9D9D9" w:themeColor="background1" w:themeShade="D9"/>
          <w:sz w:val="20"/>
        </w:rPr>
        <w:t>6.1</w:t>
      </w:r>
      <w:r w:rsidR="001F20EF" w:rsidRPr="007A0F24">
        <w:rPr>
          <w:strike/>
          <w:color w:val="D9D9D9" w:themeColor="background1" w:themeShade="D9"/>
          <w:sz w:val="20"/>
        </w:rPr>
        <w:fldChar w:fldCharType="end"/>
      </w:r>
      <w:r w:rsidR="001F20EF" w:rsidRPr="007A0F24">
        <w:rPr>
          <w:strike/>
          <w:color w:val="D9D9D9" w:themeColor="background1" w:themeShade="D9"/>
          <w:sz w:val="20"/>
        </w:rPr>
        <w:noBreakHyphen/>
      </w:r>
      <w:r w:rsidR="001F20EF" w:rsidRPr="007A0F24">
        <w:rPr>
          <w:strike/>
          <w:color w:val="D9D9D9" w:themeColor="background1" w:themeShade="D9"/>
          <w:sz w:val="20"/>
        </w:rPr>
        <w:fldChar w:fldCharType="begin"/>
      </w:r>
      <w:r w:rsidR="001F20EF" w:rsidRPr="007A0F24">
        <w:rPr>
          <w:strike/>
          <w:color w:val="D9D9D9" w:themeColor="background1" w:themeShade="D9"/>
          <w:sz w:val="20"/>
        </w:rPr>
        <w:instrText xml:space="preserve"> SEQ Table \* ARABIC \s 2 </w:instrText>
      </w:r>
      <w:r w:rsidR="001F20EF" w:rsidRPr="007A0F24">
        <w:rPr>
          <w:strike/>
          <w:color w:val="D9D9D9" w:themeColor="background1" w:themeShade="D9"/>
          <w:sz w:val="20"/>
        </w:rPr>
        <w:fldChar w:fldCharType="separate"/>
      </w:r>
      <w:r w:rsidR="005747E9">
        <w:rPr>
          <w:strike/>
          <w:noProof/>
          <w:color w:val="D9D9D9" w:themeColor="background1" w:themeShade="D9"/>
          <w:sz w:val="20"/>
        </w:rPr>
        <w:t>2</w:t>
      </w:r>
      <w:r w:rsidR="001F20EF" w:rsidRPr="007A0F24">
        <w:rPr>
          <w:strike/>
          <w:color w:val="D9D9D9" w:themeColor="background1" w:themeShade="D9"/>
          <w:sz w:val="20"/>
        </w:rPr>
        <w:fldChar w:fldCharType="end"/>
      </w:r>
      <w:r w:rsidRPr="007A0F24">
        <w:rPr>
          <w:strike/>
          <w:color w:val="D9D9D9" w:themeColor="background1" w:themeShade="D9"/>
          <w:sz w:val="20"/>
        </w:rPr>
        <w:t>:</w:t>
      </w:r>
      <w:r w:rsidRPr="007A0F24">
        <w:rPr>
          <w:strike/>
          <w:color w:val="D9D9D9" w:themeColor="background1" w:themeShade="D9"/>
          <w:sz w:val="20"/>
        </w:rPr>
        <w:tab/>
      </w:r>
      <w:bookmarkStart w:id="56" w:name="_Hlk124493356"/>
      <w:r w:rsidR="00D3261B" w:rsidRPr="007A0F24">
        <w:rPr>
          <w:strike/>
          <w:color w:val="D9D9D9" w:themeColor="background1" w:themeShade="D9"/>
          <w:sz w:val="20"/>
        </w:rPr>
        <w:t xml:space="preserve">Justified proposals for classification and labelling for </w:t>
      </w:r>
      <w:r w:rsidR="00724D39" w:rsidRPr="007A0F24">
        <w:rPr>
          <w:strike/>
          <w:color w:val="D9D9D9" w:themeColor="background1" w:themeShade="D9"/>
          <w:sz w:val="20"/>
        </w:rPr>
        <w:t xml:space="preserve">ADM.00150.I.2.A </w:t>
      </w:r>
      <w:r w:rsidR="00D3261B" w:rsidRPr="007A0F24">
        <w:rPr>
          <w:strike/>
          <w:color w:val="D9D9D9" w:themeColor="background1" w:themeShade="D9"/>
          <w:sz w:val="20"/>
        </w:rPr>
        <w:t>/Acetamiprid 200 SL (Carnadine / Kestrel)* according to Regulation (EC) No 1272/2008</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4"/>
        <w:gridCol w:w="6534"/>
      </w:tblGrid>
      <w:tr w:rsidR="007A0F24" w:rsidRPr="007A0F24" w14:paraId="1C65C530" w14:textId="77777777" w:rsidTr="00D3261B">
        <w:tc>
          <w:tcPr>
            <w:tcW w:w="1505" w:type="pct"/>
          </w:tcPr>
          <w:p w14:paraId="1C65C52E" w14:textId="77777777" w:rsidR="002C30BF" w:rsidRPr="007A0F24" w:rsidRDefault="002C30BF" w:rsidP="00AB05B1">
            <w:pPr>
              <w:pStyle w:val="RepTable"/>
              <w:tabs>
                <w:tab w:val="left" w:pos="5812"/>
              </w:tabs>
              <w:rPr>
                <w:strike/>
                <w:color w:val="D9D9D9" w:themeColor="background1" w:themeShade="D9"/>
                <w:sz w:val="18"/>
              </w:rPr>
            </w:pPr>
            <w:r w:rsidRPr="007A0F24">
              <w:rPr>
                <w:strike/>
                <w:color w:val="D9D9D9" w:themeColor="background1" w:themeShade="D9"/>
                <w:sz w:val="18"/>
              </w:rPr>
              <w:t>Hazard class(es), categories</w:t>
            </w:r>
          </w:p>
        </w:tc>
        <w:tc>
          <w:tcPr>
            <w:tcW w:w="3495" w:type="pct"/>
          </w:tcPr>
          <w:p w14:paraId="1C65C52F" w14:textId="19267287" w:rsidR="002C30BF" w:rsidRPr="007A0F24" w:rsidRDefault="002C30BF" w:rsidP="00AB05B1">
            <w:pPr>
              <w:pStyle w:val="RepTable"/>
              <w:tabs>
                <w:tab w:val="left" w:pos="720"/>
                <w:tab w:val="left" w:pos="5812"/>
              </w:tabs>
              <w:rPr>
                <w:strike/>
                <w:color w:val="D9D9D9" w:themeColor="background1" w:themeShade="D9"/>
                <w:sz w:val="18"/>
              </w:rPr>
            </w:pPr>
            <w:r w:rsidRPr="007A0F24">
              <w:rPr>
                <w:strike/>
                <w:color w:val="D9D9D9" w:themeColor="background1" w:themeShade="D9"/>
                <w:sz w:val="18"/>
              </w:rPr>
              <w:t xml:space="preserve">Oral acute Tox </w:t>
            </w:r>
            <w:r w:rsidR="005823DC" w:rsidRPr="007A0F24">
              <w:rPr>
                <w:strike/>
                <w:color w:val="D9D9D9" w:themeColor="background1" w:themeShade="D9"/>
                <w:sz w:val="18"/>
                <w:szCs w:val="20"/>
              </w:rPr>
              <w:t>4 (Current harmonized C&amp;L)</w:t>
            </w:r>
          </w:p>
        </w:tc>
      </w:tr>
      <w:tr w:rsidR="007A0F24" w:rsidRPr="007A0F24" w14:paraId="1C65C533" w14:textId="77777777" w:rsidTr="005E44BD">
        <w:tc>
          <w:tcPr>
            <w:tcW w:w="1505" w:type="pct"/>
          </w:tcPr>
          <w:p w14:paraId="1C65C531" w14:textId="77777777" w:rsidR="002C30BF" w:rsidRPr="007A0F24" w:rsidRDefault="002C30BF" w:rsidP="00AB05B1">
            <w:pPr>
              <w:pStyle w:val="RepTable"/>
              <w:tabs>
                <w:tab w:val="left" w:pos="5812"/>
              </w:tabs>
              <w:rPr>
                <w:strike/>
                <w:color w:val="D9D9D9" w:themeColor="background1" w:themeShade="D9"/>
                <w:sz w:val="18"/>
              </w:rPr>
            </w:pPr>
            <w:r w:rsidRPr="007A0F24">
              <w:rPr>
                <w:strike/>
                <w:color w:val="D9D9D9" w:themeColor="background1" w:themeShade="D9"/>
                <w:sz w:val="18"/>
              </w:rPr>
              <w:t>Hazard pictograms or Code(s) for hazard pictogram(s)</w:t>
            </w:r>
          </w:p>
        </w:tc>
        <w:tc>
          <w:tcPr>
            <w:tcW w:w="3495" w:type="pct"/>
          </w:tcPr>
          <w:p w14:paraId="1C65C532" w14:textId="79954219" w:rsidR="002C30BF" w:rsidRPr="007A0F24" w:rsidRDefault="002C30BF" w:rsidP="00AB05B1">
            <w:pPr>
              <w:pStyle w:val="RepTable"/>
              <w:tabs>
                <w:tab w:val="left" w:pos="720"/>
                <w:tab w:val="left" w:pos="5812"/>
              </w:tabs>
              <w:rPr>
                <w:strike/>
                <w:color w:val="D9D9D9" w:themeColor="background1" w:themeShade="D9"/>
                <w:sz w:val="18"/>
                <w:highlight w:val="yellow"/>
              </w:rPr>
            </w:pPr>
            <w:r w:rsidRPr="007A0F24">
              <w:rPr>
                <w:strike/>
                <w:color w:val="D9D9D9" w:themeColor="background1" w:themeShade="D9"/>
                <w:sz w:val="18"/>
              </w:rPr>
              <w:t>GHS07</w:t>
            </w:r>
          </w:p>
        </w:tc>
      </w:tr>
      <w:tr w:rsidR="007A0F24" w:rsidRPr="007A0F24" w14:paraId="1C65C536" w14:textId="77777777" w:rsidTr="005E44BD">
        <w:tc>
          <w:tcPr>
            <w:tcW w:w="1505" w:type="pct"/>
          </w:tcPr>
          <w:p w14:paraId="1C65C534" w14:textId="77777777" w:rsidR="002C30BF" w:rsidRPr="007A0F24" w:rsidRDefault="002C30BF" w:rsidP="00AB05B1">
            <w:pPr>
              <w:pStyle w:val="RepTable"/>
              <w:tabs>
                <w:tab w:val="left" w:pos="5812"/>
              </w:tabs>
              <w:rPr>
                <w:strike/>
                <w:color w:val="D9D9D9" w:themeColor="background1" w:themeShade="D9"/>
                <w:sz w:val="18"/>
              </w:rPr>
            </w:pPr>
            <w:r w:rsidRPr="007A0F24">
              <w:rPr>
                <w:strike/>
                <w:color w:val="D9D9D9" w:themeColor="background1" w:themeShade="D9"/>
                <w:sz w:val="18"/>
              </w:rPr>
              <w:t>Signal word</w:t>
            </w:r>
          </w:p>
        </w:tc>
        <w:tc>
          <w:tcPr>
            <w:tcW w:w="3495" w:type="pct"/>
          </w:tcPr>
          <w:p w14:paraId="1C65C535" w14:textId="4E9243F5" w:rsidR="002C30BF" w:rsidRPr="007A0F24" w:rsidRDefault="002C30BF" w:rsidP="00AB05B1">
            <w:pPr>
              <w:pStyle w:val="RepTable"/>
              <w:tabs>
                <w:tab w:val="left" w:pos="720"/>
                <w:tab w:val="left" w:pos="5812"/>
              </w:tabs>
              <w:rPr>
                <w:strike/>
                <w:color w:val="D9D9D9" w:themeColor="background1" w:themeShade="D9"/>
                <w:sz w:val="18"/>
                <w:highlight w:val="yellow"/>
              </w:rPr>
            </w:pPr>
            <w:r w:rsidRPr="007A0F24">
              <w:rPr>
                <w:strike/>
                <w:color w:val="D9D9D9" w:themeColor="background1" w:themeShade="D9"/>
                <w:sz w:val="18"/>
              </w:rPr>
              <w:t>Warning</w:t>
            </w:r>
          </w:p>
        </w:tc>
      </w:tr>
      <w:tr w:rsidR="007A0F24" w:rsidRPr="007A0F24" w14:paraId="1C65C539" w14:textId="77777777" w:rsidTr="005E44BD">
        <w:tc>
          <w:tcPr>
            <w:tcW w:w="1505" w:type="pct"/>
          </w:tcPr>
          <w:p w14:paraId="1C65C537" w14:textId="77777777" w:rsidR="002C30BF" w:rsidRPr="007A0F24" w:rsidRDefault="002C30BF" w:rsidP="00AB05B1">
            <w:pPr>
              <w:pStyle w:val="RepTable"/>
              <w:tabs>
                <w:tab w:val="left" w:pos="5812"/>
              </w:tabs>
              <w:rPr>
                <w:strike/>
                <w:color w:val="D9D9D9" w:themeColor="background1" w:themeShade="D9"/>
                <w:sz w:val="18"/>
              </w:rPr>
            </w:pPr>
            <w:r w:rsidRPr="007A0F24">
              <w:rPr>
                <w:strike/>
                <w:color w:val="D9D9D9" w:themeColor="background1" w:themeShade="D9"/>
                <w:sz w:val="18"/>
              </w:rPr>
              <w:t>Hazard statement(s)</w:t>
            </w:r>
          </w:p>
        </w:tc>
        <w:tc>
          <w:tcPr>
            <w:tcW w:w="3495" w:type="pct"/>
          </w:tcPr>
          <w:p w14:paraId="1C65C538" w14:textId="5FE62A37" w:rsidR="002C30BF" w:rsidRPr="007A0F24" w:rsidRDefault="002C30BF" w:rsidP="00AB05B1">
            <w:pPr>
              <w:pStyle w:val="RepTable"/>
              <w:tabs>
                <w:tab w:val="left" w:pos="720"/>
                <w:tab w:val="left" w:pos="5812"/>
              </w:tabs>
              <w:rPr>
                <w:strike/>
                <w:color w:val="D9D9D9" w:themeColor="background1" w:themeShade="D9"/>
                <w:sz w:val="18"/>
                <w:highlight w:val="yellow"/>
              </w:rPr>
            </w:pPr>
            <w:r w:rsidRPr="007A0F24">
              <w:rPr>
                <w:strike/>
                <w:color w:val="D9D9D9" w:themeColor="background1" w:themeShade="D9"/>
                <w:sz w:val="18"/>
              </w:rPr>
              <w:t>H302</w:t>
            </w:r>
          </w:p>
        </w:tc>
      </w:tr>
      <w:tr w:rsidR="007A0F24" w:rsidRPr="007A0F24" w14:paraId="1C65C53C" w14:textId="77777777" w:rsidTr="005E44BD">
        <w:tc>
          <w:tcPr>
            <w:tcW w:w="1505" w:type="pct"/>
          </w:tcPr>
          <w:p w14:paraId="1C65C53A" w14:textId="77777777" w:rsidR="002C30BF" w:rsidRPr="007A0F24" w:rsidRDefault="002C30BF" w:rsidP="00AB05B1">
            <w:pPr>
              <w:pStyle w:val="RepTable"/>
              <w:tabs>
                <w:tab w:val="left" w:pos="720"/>
                <w:tab w:val="left" w:pos="5812"/>
              </w:tabs>
              <w:rPr>
                <w:strike/>
                <w:color w:val="D9D9D9" w:themeColor="background1" w:themeShade="D9"/>
                <w:sz w:val="18"/>
              </w:rPr>
            </w:pPr>
            <w:r w:rsidRPr="007A0F24">
              <w:rPr>
                <w:strike/>
                <w:color w:val="D9D9D9" w:themeColor="background1" w:themeShade="D9"/>
                <w:sz w:val="18"/>
              </w:rPr>
              <w:t>Precautionary statement(s)</w:t>
            </w:r>
          </w:p>
        </w:tc>
        <w:tc>
          <w:tcPr>
            <w:tcW w:w="3495" w:type="pct"/>
          </w:tcPr>
          <w:p w14:paraId="1C65C53B" w14:textId="1F8FF06E" w:rsidR="002C30BF" w:rsidRPr="007A0F24" w:rsidRDefault="002C30BF" w:rsidP="00AB05B1">
            <w:pPr>
              <w:pStyle w:val="RepTable"/>
              <w:tabs>
                <w:tab w:val="left" w:pos="720"/>
                <w:tab w:val="left" w:pos="5812"/>
              </w:tabs>
              <w:rPr>
                <w:strike/>
                <w:color w:val="D9D9D9" w:themeColor="background1" w:themeShade="D9"/>
                <w:sz w:val="18"/>
              </w:rPr>
            </w:pPr>
            <w:r w:rsidRPr="007A0F24">
              <w:rPr>
                <w:strike/>
                <w:color w:val="D9D9D9" w:themeColor="background1" w:themeShade="D9"/>
                <w:sz w:val="18"/>
              </w:rPr>
              <w:t>P264, P270</w:t>
            </w:r>
            <w:r w:rsidR="007C58F0" w:rsidRPr="007A0F24">
              <w:rPr>
                <w:strike/>
                <w:color w:val="D9D9D9" w:themeColor="background1" w:themeShade="D9"/>
                <w:sz w:val="18"/>
              </w:rPr>
              <w:t>, P280</w:t>
            </w:r>
            <w:r w:rsidRPr="007A0F24">
              <w:rPr>
                <w:strike/>
                <w:color w:val="D9D9D9" w:themeColor="background1" w:themeShade="D9"/>
                <w:sz w:val="18"/>
              </w:rPr>
              <w:t>, P301 + P312, P330, P501</w:t>
            </w:r>
            <w:r w:rsidR="007C58F0" w:rsidRPr="007A0F24">
              <w:rPr>
                <w:strike/>
                <w:color w:val="D9D9D9" w:themeColor="background1" w:themeShade="D9"/>
                <w:sz w:val="18"/>
              </w:rPr>
              <w:t>, P305 + P351 + P338, P337 + P313</w:t>
            </w:r>
          </w:p>
        </w:tc>
      </w:tr>
      <w:tr w:rsidR="007A0F24" w:rsidRPr="007A0F24" w14:paraId="1C65C53F" w14:textId="77777777" w:rsidTr="005E44BD">
        <w:tc>
          <w:tcPr>
            <w:tcW w:w="1505" w:type="pct"/>
            <w:vMerge w:val="restart"/>
          </w:tcPr>
          <w:p w14:paraId="1C65C53D" w14:textId="77777777" w:rsidR="002C30BF" w:rsidRPr="007A0F24" w:rsidRDefault="002C30BF" w:rsidP="00AB05B1">
            <w:pPr>
              <w:pStyle w:val="RepTable"/>
              <w:tabs>
                <w:tab w:val="left" w:pos="5812"/>
              </w:tabs>
              <w:rPr>
                <w:strike/>
                <w:color w:val="D9D9D9" w:themeColor="background1" w:themeShade="D9"/>
                <w:sz w:val="18"/>
              </w:rPr>
            </w:pPr>
            <w:r w:rsidRPr="007A0F24">
              <w:rPr>
                <w:strike/>
                <w:color w:val="D9D9D9" w:themeColor="background1" w:themeShade="D9"/>
                <w:sz w:val="18"/>
              </w:rPr>
              <w:t>Additional labelling phrases</w:t>
            </w:r>
          </w:p>
        </w:tc>
        <w:tc>
          <w:tcPr>
            <w:tcW w:w="3495" w:type="pct"/>
          </w:tcPr>
          <w:p w14:paraId="1C65C53E" w14:textId="77777777" w:rsidR="002C30BF" w:rsidRPr="007A0F24" w:rsidRDefault="002C30BF" w:rsidP="00AB05B1">
            <w:pPr>
              <w:pStyle w:val="RepTable"/>
              <w:tabs>
                <w:tab w:val="left" w:pos="5812"/>
              </w:tabs>
              <w:rPr>
                <w:strike/>
                <w:color w:val="D9D9D9" w:themeColor="background1" w:themeShade="D9"/>
                <w:sz w:val="18"/>
              </w:rPr>
            </w:pPr>
            <w:r w:rsidRPr="007A0F24">
              <w:rPr>
                <w:strike/>
                <w:color w:val="D9D9D9" w:themeColor="background1" w:themeShade="D9"/>
                <w:sz w:val="18"/>
              </w:rPr>
              <w:t>To avoid risks to man and the environment, comply with the instructions for use. [EUH401]</w:t>
            </w:r>
          </w:p>
        </w:tc>
      </w:tr>
      <w:tr w:rsidR="007A0F24" w:rsidRPr="007A0F24" w14:paraId="1C65C542" w14:textId="77777777" w:rsidTr="005E44BD">
        <w:tc>
          <w:tcPr>
            <w:tcW w:w="1505" w:type="pct"/>
            <w:vMerge/>
          </w:tcPr>
          <w:p w14:paraId="1C65C540" w14:textId="77777777" w:rsidR="002C30BF" w:rsidRPr="007A0F24" w:rsidRDefault="002C30BF" w:rsidP="00AB05B1">
            <w:pPr>
              <w:pStyle w:val="RepTable"/>
              <w:tabs>
                <w:tab w:val="left" w:pos="5812"/>
              </w:tabs>
              <w:rPr>
                <w:strike/>
                <w:noProof w:val="0"/>
                <w:color w:val="D9D9D9" w:themeColor="background1" w:themeShade="D9"/>
                <w:sz w:val="18"/>
              </w:rPr>
            </w:pPr>
          </w:p>
        </w:tc>
        <w:tc>
          <w:tcPr>
            <w:tcW w:w="3495" w:type="pct"/>
          </w:tcPr>
          <w:p w14:paraId="1C65C541" w14:textId="1F294403" w:rsidR="002C30BF" w:rsidRPr="007A0F24" w:rsidRDefault="0000473D" w:rsidP="00AB05B1">
            <w:pPr>
              <w:pStyle w:val="RepTable"/>
              <w:tabs>
                <w:tab w:val="left" w:pos="5812"/>
              </w:tabs>
              <w:rPr>
                <w:strike/>
                <w:color w:val="D9D9D9" w:themeColor="background1" w:themeShade="D9"/>
                <w:sz w:val="18"/>
                <w:highlight w:val="yellow"/>
              </w:rPr>
            </w:pPr>
            <w:r w:rsidRPr="007A0F24">
              <w:rPr>
                <w:rStyle w:val="RepTextoption"/>
                <w:strike/>
                <w:color w:val="D9D9D9" w:themeColor="background1" w:themeShade="D9"/>
                <w:sz w:val="18"/>
                <w:szCs w:val="20"/>
              </w:rPr>
              <w:t xml:space="preserve">One ingrdient with </w:t>
            </w:r>
            <w:r w:rsidR="002C30BF" w:rsidRPr="007A0F24">
              <w:rPr>
                <w:rStyle w:val="RepTextoption"/>
                <w:strike/>
                <w:color w:val="D9D9D9" w:themeColor="background1" w:themeShade="D9"/>
                <w:sz w:val="18"/>
                <w:szCs w:val="20"/>
              </w:rPr>
              <w:t>22.01 and</w:t>
            </w:r>
            <w:r w:rsidRPr="007A0F24">
              <w:rPr>
                <w:rStyle w:val="RepTextoption"/>
                <w:strike/>
                <w:color w:val="D9D9D9" w:themeColor="background1" w:themeShade="D9"/>
                <w:sz w:val="18"/>
                <w:szCs w:val="20"/>
              </w:rPr>
              <w:t xml:space="preserve"> another one with</w:t>
            </w:r>
            <w:r w:rsidR="002C30BF" w:rsidRPr="007A0F24">
              <w:rPr>
                <w:rStyle w:val="RepTextoption"/>
                <w:strike/>
                <w:color w:val="D9D9D9" w:themeColor="background1" w:themeShade="D9"/>
                <w:sz w:val="18"/>
                <w:szCs w:val="20"/>
              </w:rPr>
              <w:t xml:space="preserve"> 16.73% of the mixture consist of ingredients of unknown inhalation toxicity</w:t>
            </w:r>
            <w:r w:rsidR="002A69EF" w:rsidRPr="007A0F24">
              <w:rPr>
                <w:rStyle w:val="RepTextoption"/>
                <w:strike/>
                <w:color w:val="D9D9D9" w:themeColor="background1" w:themeShade="D9"/>
                <w:sz w:val="18"/>
                <w:szCs w:val="20"/>
              </w:rPr>
              <w:t>.</w:t>
            </w:r>
          </w:p>
        </w:tc>
      </w:tr>
    </w:tbl>
    <w:p w14:paraId="0F16A285" w14:textId="6283EC1B" w:rsidR="005823DC" w:rsidRDefault="005823DC" w:rsidP="00AB05B1">
      <w:pPr>
        <w:tabs>
          <w:tab w:val="left" w:pos="5812"/>
        </w:tabs>
      </w:pPr>
    </w:p>
    <w:p w14:paraId="4A07F613" w14:textId="62BD19C1" w:rsidR="00FA2737" w:rsidRDefault="00001989" w:rsidP="00AB05B1">
      <w:pPr>
        <w:widowControl w:val="0"/>
        <w:jc w:val="both"/>
        <w:rPr>
          <w:color w:val="000000" w:themeColor="text1"/>
        </w:rPr>
      </w:pPr>
      <w:r w:rsidRPr="00452C6A">
        <w:rPr>
          <w:color w:val="000000" w:themeColor="text1"/>
        </w:rPr>
        <w:t>According to the criteria given in Regulation (EC) No 1272/2008 of the European Parliament and of the Council of 16 December 2008, the following classification and labelling with regard to toxicological data is proposed for the preparation:</w:t>
      </w:r>
    </w:p>
    <w:p w14:paraId="4B8BE1A9" w14:textId="7F0E49FA" w:rsidR="00893BA2" w:rsidRPr="00893BA2" w:rsidRDefault="00893BA2" w:rsidP="00893BA2">
      <w:pPr>
        <w:widowControl w:val="0"/>
        <w:jc w:val="both"/>
        <w:rPr>
          <w:highlight w:val="lightGray"/>
        </w:rPr>
      </w:pPr>
      <w:r w:rsidRPr="00893BA2">
        <w:rPr>
          <w:highlight w:val="lightGray"/>
        </w:rPr>
        <w:t>ATP18</w:t>
      </w:r>
      <w:r>
        <w:rPr>
          <w:highlight w:val="lightGray"/>
        </w:rPr>
        <w:t>;</w:t>
      </w:r>
      <w:r w:rsidRPr="00893BA2">
        <w:rPr>
          <w:highlight w:val="lightGray"/>
        </w:rPr>
        <w:t xml:space="preserve"> Commission Delegated Regulation (EU) 2022/692 of 16 February 2022 </w:t>
      </w:r>
    </w:p>
    <w:p w14:paraId="505CF612" w14:textId="77777777" w:rsidR="00893BA2" w:rsidRPr="00893BA2" w:rsidRDefault="00893BA2" w:rsidP="00893BA2">
      <w:pPr>
        <w:widowControl w:val="0"/>
        <w:jc w:val="both"/>
        <w:rPr>
          <w:highlight w:val="lightGray"/>
        </w:rPr>
      </w:pPr>
      <w:r w:rsidRPr="00893BA2">
        <w:rPr>
          <w:highlight w:val="lightGray"/>
        </w:rPr>
        <w:t>Entry into force and application</w:t>
      </w:r>
    </w:p>
    <w:p w14:paraId="797E584C" w14:textId="47A2BF1D" w:rsidR="00893BA2" w:rsidRPr="005823DC" w:rsidRDefault="00893BA2" w:rsidP="00AB05B1">
      <w:pPr>
        <w:widowControl w:val="0"/>
        <w:jc w:val="both"/>
        <w:rPr>
          <w:highlight w:val="yellow"/>
        </w:rPr>
      </w:pPr>
      <w:r w:rsidRPr="00893BA2">
        <w:rPr>
          <w:highlight w:val="lightGray"/>
        </w:rPr>
        <w:t>This Regulation shall enter into force on the twentieth day following that of its publication in the Official Journal of the European Union. It shall apply from 23 November 2023.</w:t>
      </w:r>
    </w:p>
    <w:p w14:paraId="4D94ACCD" w14:textId="1EE3478E" w:rsidR="00FA2737" w:rsidRDefault="00FA2737" w:rsidP="00AB05B1">
      <w:pPr>
        <w:tabs>
          <w:tab w:val="left" w:pos="5812"/>
        </w:tabs>
        <w:rPr>
          <w:lang w:val="en-US"/>
        </w:rPr>
      </w:pPr>
      <w:r w:rsidRPr="00001989">
        <w:rPr>
          <w:lang w:val="en-US"/>
        </w:rPr>
        <w:t>The product toxicity is also calculated with the proposed classification of Acetamiprid as oral acute tox 3 (acute toxicity point estimate of 140 mg/kg bw) and repr. 2 (</w:t>
      </w:r>
      <w:r w:rsidRPr="00001989">
        <w:rPr>
          <w:lang w:val="en-US"/>
        </w:rPr>
        <w:fldChar w:fldCharType="begin"/>
      </w:r>
      <w:r w:rsidRPr="00001989">
        <w:rPr>
          <w:lang w:val="en-US"/>
        </w:rPr>
        <w:instrText xml:space="preserve"> REF _Ref117155280 \h  \* MERGEFORMAT </w:instrText>
      </w:r>
      <w:r w:rsidRPr="00001989">
        <w:rPr>
          <w:lang w:val="en-US"/>
        </w:rPr>
      </w:r>
      <w:r w:rsidRPr="00001989">
        <w:rPr>
          <w:lang w:val="en-US"/>
        </w:rPr>
        <w:fldChar w:fldCharType="separate"/>
      </w:r>
      <w:r w:rsidR="005747E9" w:rsidRPr="005747E9">
        <w:t>Table 6.1</w:t>
      </w:r>
      <w:r w:rsidR="005747E9" w:rsidRPr="005747E9">
        <w:noBreakHyphen/>
        <w:t>3</w:t>
      </w:r>
      <w:r w:rsidRPr="00001989">
        <w:rPr>
          <w:lang w:val="en-US"/>
        </w:rPr>
        <w:fldChar w:fldCharType="end"/>
      </w:r>
      <w:r w:rsidRPr="00001989">
        <w:rPr>
          <w:lang w:val="en-US"/>
        </w:rPr>
        <w:t>).</w:t>
      </w:r>
    </w:p>
    <w:p w14:paraId="682C3E15" w14:textId="77777777" w:rsidR="00394A85" w:rsidRDefault="00394A85" w:rsidP="00AB05B1">
      <w:pPr>
        <w:tabs>
          <w:tab w:val="left" w:pos="5812"/>
        </w:tabs>
      </w:pPr>
    </w:p>
    <w:p w14:paraId="230BD9C5" w14:textId="3754171B" w:rsidR="005823DC" w:rsidRPr="00AB05B1" w:rsidRDefault="005823DC" w:rsidP="00AB05B1">
      <w:pPr>
        <w:pStyle w:val="RepLabel"/>
        <w:tabs>
          <w:tab w:val="left" w:pos="5812"/>
        </w:tabs>
        <w:spacing w:before="0" w:after="0"/>
        <w:jc w:val="both"/>
        <w:rPr>
          <w:sz w:val="20"/>
        </w:rPr>
      </w:pPr>
      <w:bookmarkStart w:id="57" w:name="_Ref117155280"/>
      <w:bookmarkStart w:id="58" w:name="_Hlk117153617"/>
      <w:r w:rsidRPr="00AB05B1">
        <w:rPr>
          <w:sz w:val="20"/>
        </w:rPr>
        <w:t>Table </w:t>
      </w:r>
      <w:r w:rsidRPr="00AB05B1">
        <w:rPr>
          <w:sz w:val="20"/>
        </w:rPr>
        <w:fldChar w:fldCharType="begin"/>
      </w:r>
      <w:r w:rsidRPr="00AB05B1">
        <w:rPr>
          <w:sz w:val="20"/>
        </w:rPr>
        <w:instrText xml:space="preserve"> STYLEREF 2 \s </w:instrText>
      </w:r>
      <w:r w:rsidRPr="00AB05B1">
        <w:rPr>
          <w:sz w:val="20"/>
        </w:rPr>
        <w:fldChar w:fldCharType="separate"/>
      </w:r>
      <w:r w:rsidR="005747E9">
        <w:rPr>
          <w:noProof/>
          <w:sz w:val="20"/>
        </w:rPr>
        <w:t>6.1</w:t>
      </w:r>
      <w:r w:rsidRPr="00AB05B1">
        <w:rPr>
          <w:sz w:val="20"/>
        </w:rPr>
        <w:fldChar w:fldCharType="end"/>
      </w:r>
      <w:r w:rsidRPr="00AB05B1">
        <w:rPr>
          <w:sz w:val="20"/>
        </w:rPr>
        <w:noBreakHyphen/>
      </w:r>
      <w:r w:rsidRPr="00AB05B1">
        <w:rPr>
          <w:sz w:val="20"/>
        </w:rPr>
        <w:fldChar w:fldCharType="begin"/>
      </w:r>
      <w:r w:rsidRPr="00AB05B1">
        <w:rPr>
          <w:sz w:val="20"/>
        </w:rPr>
        <w:instrText xml:space="preserve"> SEQ Table \* ARABIC \s 2 </w:instrText>
      </w:r>
      <w:r w:rsidRPr="00AB05B1">
        <w:rPr>
          <w:sz w:val="20"/>
        </w:rPr>
        <w:fldChar w:fldCharType="separate"/>
      </w:r>
      <w:r w:rsidR="005747E9">
        <w:rPr>
          <w:noProof/>
          <w:sz w:val="20"/>
        </w:rPr>
        <w:t>3</w:t>
      </w:r>
      <w:r w:rsidRPr="00AB05B1">
        <w:rPr>
          <w:sz w:val="20"/>
        </w:rPr>
        <w:fldChar w:fldCharType="end"/>
      </w:r>
      <w:bookmarkEnd w:id="57"/>
      <w:r w:rsidRPr="00AB05B1">
        <w:rPr>
          <w:sz w:val="20"/>
        </w:rPr>
        <w:t>:</w:t>
      </w:r>
      <w:r w:rsidRPr="00AB05B1">
        <w:rPr>
          <w:sz w:val="20"/>
        </w:rPr>
        <w:tab/>
      </w:r>
      <w:r w:rsidR="00001989" w:rsidRPr="00AB05B1">
        <w:rPr>
          <w:color w:val="000000" w:themeColor="text1"/>
          <w:sz w:val="20"/>
        </w:rPr>
        <w:t xml:space="preserve">Justified proposals for classification and labelling for </w:t>
      </w:r>
      <w:r w:rsidR="00724D39" w:rsidRPr="00AB05B1">
        <w:rPr>
          <w:color w:val="000000" w:themeColor="text1"/>
          <w:sz w:val="20"/>
        </w:rPr>
        <w:t xml:space="preserve">ADM.00150.I.2.A </w:t>
      </w:r>
      <w:r w:rsidR="00001989" w:rsidRPr="00AB05B1">
        <w:rPr>
          <w:color w:val="000000" w:themeColor="text1"/>
          <w:sz w:val="20"/>
        </w:rPr>
        <w:t>/Acetamiprid 200 SL (Carnadine / Kestrel)* according to Regulation (EC) No 1272/2008</w:t>
      </w:r>
      <w:r w:rsidR="007C26A3">
        <w:rPr>
          <w:color w:val="000000" w:themeColor="text1"/>
          <w:sz w:val="20"/>
        </w:rPr>
        <w:t xml:space="preserve">. </w:t>
      </w:r>
      <w:r w:rsidR="007C26A3" w:rsidRPr="007C26A3">
        <w:rPr>
          <w:color w:val="000000" w:themeColor="text1"/>
          <w:sz w:val="20"/>
          <w:highlight w:val="lightGray"/>
        </w:rPr>
        <w:t>The information which is determined for the label is formatted bold: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4"/>
        <w:gridCol w:w="6534"/>
      </w:tblGrid>
      <w:tr w:rsidR="005823DC" w:rsidRPr="00AB05B1" w14:paraId="24C2A80B" w14:textId="77777777" w:rsidTr="00AB05B1">
        <w:tc>
          <w:tcPr>
            <w:tcW w:w="1505" w:type="pct"/>
          </w:tcPr>
          <w:p w14:paraId="704AF690" w14:textId="77777777" w:rsidR="005823DC" w:rsidRPr="00AB05B1" w:rsidRDefault="005823DC" w:rsidP="00AB05B1">
            <w:pPr>
              <w:keepNext/>
              <w:widowControl w:val="0"/>
              <w:rPr>
                <w:noProof/>
                <w:sz w:val="18"/>
                <w:szCs w:val="20"/>
              </w:rPr>
            </w:pPr>
            <w:r w:rsidRPr="00AB05B1">
              <w:rPr>
                <w:noProof/>
                <w:sz w:val="18"/>
                <w:szCs w:val="20"/>
              </w:rPr>
              <w:t>Hazard class, categories:</w:t>
            </w:r>
          </w:p>
        </w:tc>
        <w:tc>
          <w:tcPr>
            <w:tcW w:w="3495" w:type="pct"/>
          </w:tcPr>
          <w:p w14:paraId="06E1F00C" w14:textId="69E4CF06" w:rsidR="005823DC" w:rsidRPr="00AB05B1" w:rsidRDefault="005823DC" w:rsidP="00AB05B1">
            <w:pPr>
              <w:keepNext/>
              <w:widowControl w:val="0"/>
              <w:tabs>
                <w:tab w:val="left" w:pos="720"/>
              </w:tabs>
              <w:rPr>
                <w:noProof/>
                <w:sz w:val="18"/>
                <w:szCs w:val="20"/>
              </w:rPr>
            </w:pPr>
            <w:r w:rsidRPr="00AB05B1">
              <w:rPr>
                <w:noProof/>
                <w:sz w:val="18"/>
                <w:szCs w:val="20"/>
              </w:rPr>
              <w:t>Oral acute Tox 4, Repr 2</w:t>
            </w:r>
            <w:r w:rsidR="008A4DD9">
              <w:rPr>
                <w:noProof/>
                <w:sz w:val="18"/>
                <w:szCs w:val="20"/>
              </w:rPr>
              <w:t>, Eye irrit 2</w:t>
            </w:r>
          </w:p>
        </w:tc>
      </w:tr>
      <w:tr w:rsidR="005823DC" w:rsidRPr="00AB05B1" w14:paraId="45BB45B1" w14:textId="77777777" w:rsidTr="00AB05B1">
        <w:tc>
          <w:tcPr>
            <w:tcW w:w="1505" w:type="pct"/>
          </w:tcPr>
          <w:p w14:paraId="5AB583DD" w14:textId="77777777" w:rsidR="005823DC" w:rsidRPr="00AB05B1" w:rsidRDefault="005823DC" w:rsidP="00AB05B1">
            <w:pPr>
              <w:keepNext/>
              <w:widowControl w:val="0"/>
              <w:rPr>
                <w:noProof/>
                <w:sz w:val="18"/>
                <w:szCs w:val="20"/>
              </w:rPr>
            </w:pPr>
            <w:r w:rsidRPr="00AB05B1">
              <w:rPr>
                <w:noProof/>
                <w:sz w:val="18"/>
                <w:szCs w:val="20"/>
              </w:rPr>
              <w:t>Hazard pictograms or Code(s) for hazard pictogram(s):</w:t>
            </w:r>
          </w:p>
        </w:tc>
        <w:tc>
          <w:tcPr>
            <w:tcW w:w="3495" w:type="pct"/>
          </w:tcPr>
          <w:p w14:paraId="00909546" w14:textId="77777777" w:rsidR="005823DC" w:rsidRPr="00AB05B1" w:rsidRDefault="005823DC" w:rsidP="00AB05B1">
            <w:pPr>
              <w:keepNext/>
              <w:widowControl w:val="0"/>
              <w:tabs>
                <w:tab w:val="left" w:pos="720"/>
              </w:tabs>
              <w:rPr>
                <w:noProof/>
                <w:sz w:val="18"/>
                <w:szCs w:val="20"/>
              </w:rPr>
            </w:pPr>
            <w:r w:rsidRPr="00AB05B1">
              <w:rPr>
                <w:noProof/>
                <w:sz w:val="18"/>
                <w:szCs w:val="20"/>
              </w:rPr>
              <w:t>GHS07, GHS08</w:t>
            </w:r>
          </w:p>
        </w:tc>
      </w:tr>
      <w:tr w:rsidR="005823DC" w:rsidRPr="00AB05B1" w14:paraId="552BD04B" w14:textId="77777777" w:rsidTr="00AB05B1">
        <w:tc>
          <w:tcPr>
            <w:tcW w:w="1505" w:type="pct"/>
          </w:tcPr>
          <w:p w14:paraId="3C6D7809" w14:textId="77777777" w:rsidR="005823DC" w:rsidRPr="00AB05B1" w:rsidRDefault="005823DC" w:rsidP="00AB05B1">
            <w:pPr>
              <w:keepNext/>
              <w:widowControl w:val="0"/>
              <w:rPr>
                <w:noProof/>
                <w:sz w:val="18"/>
                <w:szCs w:val="20"/>
              </w:rPr>
            </w:pPr>
            <w:r w:rsidRPr="00AB05B1">
              <w:rPr>
                <w:noProof/>
                <w:sz w:val="18"/>
                <w:szCs w:val="20"/>
              </w:rPr>
              <w:t>Signal word:</w:t>
            </w:r>
          </w:p>
        </w:tc>
        <w:tc>
          <w:tcPr>
            <w:tcW w:w="3495" w:type="pct"/>
          </w:tcPr>
          <w:p w14:paraId="4EA2C351" w14:textId="77777777" w:rsidR="005823DC" w:rsidRPr="00AB05B1" w:rsidRDefault="005823DC" w:rsidP="00AB05B1">
            <w:pPr>
              <w:keepNext/>
              <w:widowControl w:val="0"/>
              <w:tabs>
                <w:tab w:val="left" w:pos="720"/>
              </w:tabs>
              <w:rPr>
                <w:noProof/>
                <w:sz w:val="18"/>
                <w:szCs w:val="20"/>
              </w:rPr>
            </w:pPr>
            <w:r w:rsidRPr="00AB05B1">
              <w:rPr>
                <w:noProof/>
                <w:sz w:val="18"/>
                <w:szCs w:val="20"/>
              </w:rPr>
              <w:t>Warning</w:t>
            </w:r>
          </w:p>
        </w:tc>
      </w:tr>
      <w:tr w:rsidR="005823DC" w:rsidRPr="00AB05B1" w14:paraId="331CE62F" w14:textId="77777777" w:rsidTr="00AB05B1">
        <w:tc>
          <w:tcPr>
            <w:tcW w:w="1505" w:type="pct"/>
          </w:tcPr>
          <w:p w14:paraId="0CE2AD3C" w14:textId="77777777" w:rsidR="005823DC" w:rsidRPr="00AB05B1" w:rsidRDefault="005823DC" w:rsidP="00AB05B1">
            <w:pPr>
              <w:keepNext/>
              <w:widowControl w:val="0"/>
              <w:rPr>
                <w:noProof/>
                <w:sz w:val="18"/>
                <w:szCs w:val="20"/>
              </w:rPr>
            </w:pPr>
            <w:r w:rsidRPr="00AB05B1">
              <w:rPr>
                <w:noProof/>
                <w:sz w:val="18"/>
                <w:szCs w:val="20"/>
              </w:rPr>
              <w:t>Hazard statement(s):</w:t>
            </w:r>
          </w:p>
        </w:tc>
        <w:tc>
          <w:tcPr>
            <w:tcW w:w="3495" w:type="pct"/>
          </w:tcPr>
          <w:p w14:paraId="6F1C7E0F" w14:textId="5CCCCBFB" w:rsidR="005823DC" w:rsidRPr="00A81EAF" w:rsidRDefault="005823DC" w:rsidP="00AB05B1">
            <w:pPr>
              <w:keepNext/>
              <w:widowControl w:val="0"/>
              <w:tabs>
                <w:tab w:val="left" w:pos="720"/>
              </w:tabs>
              <w:rPr>
                <w:b/>
                <w:bCs/>
                <w:noProof/>
                <w:sz w:val="18"/>
                <w:szCs w:val="20"/>
              </w:rPr>
            </w:pPr>
            <w:r w:rsidRPr="00A81EAF">
              <w:rPr>
                <w:b/>
                <w:bCs/>
                <w:noProof/>
                <w:sz w:val="18"/>
                <w:szCs w:val="20"/>
              </w:rPr>
              <w:t>H302, H361d</w:t>
            </w:r>
            <w:r w:rsidR="008A4DD9">
              <w:rPr>
                <w:b/>
                <w:bCs/>
                <w:noProof/>
                <w:sz w:val="18"/>
                <w:szCs w:val="20"/>
              </w:rPr>
              <w:t>, H319</w:t>
            </w:r>
          </w:p>
        </w:tc>
      </w:tr>
      <w:tr w:rsidR="005823DC" w:rsidRPr="00AB05B1" w14:paraId="5C1CD614" w14:textId="77777777" w:rsidTr="00AB05B1">
        <w:tc>
          <w:tcPr>
            <w:tcW w:w="1505" w:type="pct"/>
          </w:tcPr>
          <w:p w14:paraId="76B75FBB" w14:textId="77777777" w:rsidR="005823DC" w:rsidRPr="00AB05B1" w:rsidRDefault="005823DC" w:rsidP="00AB05B1">
            <w:pPr>
              <w:keepNext/>
              <w:widowControl w:val="0"/>
              <w:rPr>
                <w:noProof/>
                <w:sz w:val="18"/>
                <w:szCs w:val="20"/>
              </w:rPr>
            </w:pPr>
            <w:r w:rsidRPr="00AB05B1">
              <w:rPr>
                <w:noProof/>
                <w:sz w:val="18"/>
                <w:szCs w:val="20"/>
              </w:rPr>
              <w:t>Precautionary statement(s):</w:t>
            </w:r>
          </w:p>
        </w:tc>
        <w:tc>
          <w:tcPr>
            <w:tcW w:w="3495" w:type="pct"/>
          </w:tcPr>
          <w:p w14:paraId="73E06DC9" w14:textId="77777777" w:rsidR="005823DC" w:rsidRPr="005709E3" w:rsidRDefault="005823DC" w:rsidP="00AB05B1">
            <w:pPr>
              <w:keepNext/>
              <w:widowControl w:val="0"/>
              <w:tabs>
                <w:tab w:val="left" w:pos="720"/>
              </w:tabs>
              <w:rPr>
                <w:noProof/>
                <w:sz w:val="18"/>
                <w:szCs w:val="20"/>
              </w:rPr>
            </w:pPr>
            <w:r w:rsidRPr="00A81EAF">
              <w:rPr>
                <w:b/>
                <w:bCs/>
                <w:noProof/>
                <w:sz w:val="18"/>
                <w:szCs w:val="20"/>
              </w:rPr>
              <w:t>P264</w:t>
            </w:r>
            <w:r w:rsidRPr="005709E3">
              <w:rPr>
                <w:noProof/>
                <w:sz w:val="18"/>
                <w:szCs w:val="20"/>
              </w:rPr>
              <w:t xml:space="preserve">, P270, </w:t>
            </w:r>
            <w:r w:rsidRPr="00A81EAF">
              <w:rPr>
                <w:b/>
                <w:bCs/>
                <w:noProof/>
                <w:sz w:val="18"/>
                <w:szCs w:val="20"/>
              </w:rPr>
              <w:t>P301 + P312</w:t>
            </w:r>
            <w:r w:rsidRPr="005709E3">
              <w:rPr>
                <w:noProof/>
                <w:sz w:val="18"/>
                <w:szCs w:val="20"/>
              </w:rPr>
              <w:t>, P330, P501</w:t>
            </w:r>
          </w:p>
          <w:p w14:paraId="3F753AA5" w14:textId="32772EF8" w:rsidR="005823DC" w:rsidRPr="005709E3" w:rsidRDefault="005823DC" w:rsidP="00AB05B1">
            <w:pPr>
              <w:keepNext/>
              <w:widowControl w:val="0"/>
              <w:tabs>
                <w:tab w:val="left" w:pos="720"/>
              </w:tabs>
              <w:rPr>
                <w:noProof/>
                <w:sz w:val="18"/>
                <w:szCs w:val="20"/>
              </w:rPr>
            </w:pPr>
            <w:r w:rsidRPr="00A81EAF">
              <w:rPr>
                <w:b/>
                <w:bCs/>
                <w:noProof/>
                <w:sz w:val="18"/>
                <w:szCs w:val="20"/>
              </w:rPr>
              <w:t>P201</w:t>
            </w:r>
            <w:r w:rsidRPr="005709E3">
              <w:rPr>
                <w:noProof/>
                <w:sz w:val="18"/>
                <w:szCs w:val="20"/>
              </w:rPr>
              <w:t xml:space="preserve">, P202, </w:t>
            </w:r>
            <w:r w:rsidRPr="005709E3">
              <w:rPr>
                <w:strike/>
                <w:noProof/>
                <w:color w:val="BFBFBF" w:themeColor="background1" w:themeShade="BF"/>
                <w:sz w:val="18"/>
                <w:szCs w:val="20"/>
              </w:rPr>
              <w:t>P281</w:t>
            </w:r>
            <w:r w:rsidR="005709E3">
              <w:rPr>
                <w:noProof/>
                <w:sz w:val="18"/>
                <w:szCs w:val="20"/>
              </w:rPr>
              <w:t xml:space="preserve"> </w:t>
            </w:r>
            <w:r w:rsidR="005709E3" w:rsidRPr="00A81EAF">
              <w:rPr>
                <w:b/>
                <w:bCs/>
                <w:noProof/>
                <w:sz w:val="18"/>
                <w:szCs w:val="20"/>
                <w:highlight w:val="lightGray"/>
              </w:rPr>
              <w:t>P280</w:t>
            </w:r>
            <w:r w:rsidRPr="005709E3">
              <w:rPr>
                <w:noProof/>
                <w:sz w:val="18"/>
                <w:szCs w:val="20"/>
              </w:rPr>
              <w:t xml:space="preserve">, </w:t>
            </w:r>
            <w:r w:rsidRPr="00A81EAF">
              <w:rPr>
                <w:b/>
                <w:bCs/>
                <w:noProof/>
                <w:sz w:val="18"/>
                <w:szCs w:val="20"/>
              </w:rPr>
              <w:t>P308 + P313</w:t>
            </w:r>
            <w:r w:rsidRPr="005709E3">
              <w:rPr>
                <w:noProof/>
                <w:sz w:val="18"/>
                <w:szCs w:val="20"/>
              </w:rPr>
              <w:t>, P405, P501</w:t>
            </w:r>
          </w:p>
          <w:p w14:paraId="03E0A4BF" w14:textId="1CF08F12" w:rsidR="00732C66" w:rsidRPr="008A4DD9" w:rsidRDefault="008A4DD9" w:rsidP="008A4DD9">
            <w:pPr>
              <w:keepNext/>
              <w:widowControl w:val="0"/>
              <w:tabs>
                <w:tab w:val="left" w:pos="720"/>
              </w:tabs>
              <w:rPr>
                <w:b/>
                <w:bCs/>
                <w:noProof/>
                <w:sz w:val="18"/>
                <w:szCs w:val="20"/>
              </w:rPr>
            </w:pPr>
            <w:r w:rsidRPr="008A4DD9">
              <w:rPr>
                <w:b/>
                <w:bCs/>
                <w:noProof/>
                <w:sz w:val="18"/>
                <w:szCs w:val="20"/>
              </w:rPr>
              <w:t>P337 + P313</w:t>
            </w:r>
          </w:p>
        </w:tc>
      </w:tr>
      <w:tr w:rsidR="005823DC" w:rsidRPr="00AB05B1" w14:paraId="787B387E" w14:textId="77777777" w:rsidTr="00AB05B1">
        <w:tc>
          <w:tcPr>
            <w:tcW w:w="1505" w:type="pct"/>
          </w:tcPr>
          <w:p w14:paraId="594D9AED" w14:textId="77777777" w:rsidR="005823DC" w:rsidRPr="00AB05B1" w:rsidRDefault="005823DC" w:rsidP="00AB05B1">
            <w:pPr>
              <w:keepNext/>
              <w:widowControl w:val="0"/>
              <w:rPr>
                <w:noProof/>
                <w:sz w:val="18"/>
                <w:szCs w:val="20"/>
              </w:rPr>
            </w:pPr>
            <w:r w:rsidRPr="00AB05B1">
              <w:rPr>
                <w:noProof/>
                <w:sz w:val="18"/>
                <w:szCs w:val="20"/>
              </w:rPr>
              <w:t>Additional labelling phrases:</w:t>
            </w:r>
          </w:p>
        </w:tc>
        <w:tc>
          <w:tcPr>
            <w:tcW w:w="3495" w:type="pct"/>
          </w:tcPr>
          <w:p w14:paraId="113D51E3" w14:textId="77777777" w:rsidR="005823DC" w:rsidRPr="00AB05B1" w:rsidRDefault="005823DC" w:rsidP="00AB05B1">
            <w:pPr>
              <w:keepNext/>
              <w:widowControl w:val="0"/>
              <w:rPr>
                <w:noProof/>
                <w:sz w:val="18"/>
                <w:szCs w:val="20"/>
              </w:rPr>
            </w:pPr>
            <w:r w:rsidRPr="00AB05B1">
              <w:rPr>
                <w:noProof/>
                <w:sz w:val="18"/>
                <w:szCs w:val="20"/>
              </w:rPr>
              <w:t>To avoid risks to human health and the environment, comply with the instructions for use. [EUH401]</w:t>
            </w:r>
          </w:p>
        </w:tc>
      </w:tr>
      <w:tr w:rsidR="005823DC" w:rsidRPr="00AB05B1" w14:paraId="00E4E11B" w14:textId="77777777" w:rsidTr="00AB05B1">
        <w:tc>
          <w:tcPr>
            <w:tcW w:w="1505" w:type="pct"/>
          </w:tcPr>
          <w:p w14:paraId="2A334178" w14:textId="77777777" w:rsidR="005823DC" w:rsidRPr="00AB05B1" w:rsidRDefault="005823DC" w:rsidP="00AB05B1">
            <w:pPr>
              <w:keepNext/>
              <w:widowControl w:val="0"/>
              <w:rPr>
                <w:sz w:val="18"/>
                <w:szCs w:val="20"/>
              </w:rPr>
            </w:pPr>
          </w:p>
        </w:tc>
        <w:tc>
          <w:tcPr>
            <w:tcW w:w="3495" w:type="pct"/>
          </w:tcPr>
          <w:p w14:paraId="0B6370A3" w14:textId="77777777" w:rsidR="005823DC" w:rsidRPr="00AB05B1" w:rsidRDefault="005823DC" w:rsidP="00AB05B1">
            <w:pPr>
              <w:keepNext/>
              <w:widowControl w:val="0"/>
              <w:rPr>
                <w:noProof/>
                <w:sz w:val="18"/>
                <w:szCs w:val="20"/>
              </w:rPr>
            </w:pPr>
            <w:r w:rsidRPr="00AB05B1">
              <w:rPr>
                <w:noProof/>
                <w:sz w:val="18"/>
                <w:szCs w:val="20"/>
              </w:rPr>
              <w:t>16.73 and 22.01% of the mixture consist of ingredients of unknown inhalation toxicity. All ingredients of the mixture are of unknown respiratory sensitization.</w:t>
            </w:r>
          </w:p>
        </w:tc>
      </w:tr>
    </w:tbl>
    <w:p w14:paraId="75E6A1D0" w14:textId="77777777" w:rsidR="00AB05B1" w:rsidRDefault="00AB05B1" w:rsidP="00AB05B1">
      <w:pPr>
        <w:pStyle w:val="RepLabel"/>
        <w:widowControl/>
        <w:tabs>
          <w:tab w:val="left" w:pos="5812"/>
        </w:tabs>
        <w:spacing w:before="0" w:after="0"/>
        <w:jc w:val="both"/>
        <w:rPr>
          <w:sz w:val="20"/>
        </w:rPr>
      </w:pPr>
      <w:bookmarkStart w:id="59" w:name="_Ref115272886"/>
      <w:bookmarkEnd w:id="58"/>
    </w:p>
    <w:p w14:paraId="7E947A0F" w14:textId="0F6D9CDD" w:rsidR="00F05945" w:rsidRPr="00AB05B1" w:rsidRDefault="00F05945" w:rsidP="00AB05B1">
      <w:pPr>
        <w:pStyle w:val="RepLabel"/>
        <w:widowControl/>
        <w:tabs>
          <w:tab w:val="left" w:pos="5812"/>
        </w:tabs>
        <w:spacing w:before="0" w:after="0"/>
        <w:jc w:val="both"/>
        <w:rPr>
          <w:sz w:val="20"/>
        </w:rPr>
      </w:pPr>
      <w:r w:rsidRPr="00AB05B1">
        <w:rPr>
          <w:sz w:val="20"/>
        </w:rPr>
        <w:t>Table </w:t>
      </w:r>
      <w:r w:rsidRPr="00AB05B1">
        <w:rPr>
          <w:sz w:val="20"/>
        </w:rPr>
        <w:fldChar w:fldCharType="begin"/>
      </w:r>
      <w:r w:rsidRPr="00AB05B1">
        <w:rPr>
          <w:sz w:val="20"/>
        </w:rPr>
        <w:instrText xml:space="preserve"> STYLEREF 2 \s </w:instrText>
      </w:r>
      <w:r w:rsidRPr="00AB05B1">
        <w:rPr>
          <w:sz w:val="20"/>
        </w:rPr>
        <w:fldChar w:fldCharType="separate"/>
      </w:r>
      <w:r w:rsidR="005747E9">
        <w:rPr>
          <w:noProof/>
          <w:sz w:val="20"/>
        </w:rPr>
        <w:t>6.1</w:t>
      </w:r>
      <w:r w:rsidRPr="00AB05B1">
        <w:rPr>
          <w:sz w:val="20"/>
        </w:rPr>
        <w:fldChar w:fldCharType="end"/>
      </w:r>
      <w:r w:rsidRPr="00AB05B1">
        <w:rPr>
          <w:sz w:val="20"/>
        </w:rPr>
        <w:noBreakHyphen/>
      </w:r>
      <w:r w:rsidRPr="00AB05B1">
        <w:rPr>
          <w:sz w:val="20"/>
        </w:rPr>
        <w:fldChar w:fldCharType="begin"/>
      </w:r>
      <w:r w:rsidRPr="00AB05B1">
        <w:rPr>
          <w:sz w:val="20"/>
        </w:rPr>
        <w:instrText xml:space="preserve"> SEQ Table \* ARABIC \s 2 </w:instrText>
      </w:r>
      <w:r w:rsidRPr="00AB05B1">
        <w:rPr>
          <w:sz w:val="20"/>
        </w:rPr>
        <w:fldChar w:fldCharType="separate"/>
      </w:r>
      <w:r w:rsidR="005747E9">
        <w:rPr>
          <w:noProof/>
          <w:sz w:val="20"/>
        </w:rPr>
        <w:t>4</w:t>
      </w:r>
      <w:r w:rsidRPr="00AB05B1">
        <w:rPr>
          <w:sz w:val="20"/>
        </w:rPr>
        <w:fldChar w:fldCharType="end"/>
      </w:r>
      <w:bookmarkEnd w:id="59"/>
      <w:r w:rsidRPr="00AB05B1">
        <w:rPr>
          <w:sz w:val="20"/>
        </w:rPr>
        <w:t>:</w:t>
      </w:r>
      <w:r w:rsidRPr="00AB05B1">
        <w:rPr>
          <w:sz w:val="20"/>
        </w:rPr>
        <w:tab/>
        <w:t xml:space="preserve">Summary of risk assessment for operators, workers, residents and bystanders for ADM.00150.I.2.A/Acetamiprid 200 SL – New online </w:t>
      </w:r>
      <w:r w:rsidR="002C5E28" w:rsidRPr="00AB05B1">
        <w:rPr>
          <w:sz w:val="20"/>
        </w:rPr>
        <w:t>AOEM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2"/>
        <w:gridCol w:w="1699"/>
        <w:gridCol w:w="6377"/>
      </w:tblGrid>
      <w:tr w:rsidR="00F05945" w:rsidRPr="00AB05B1" w14:paraId="06563D52" w14:textId="77777777" w:rsidTr="00AB05B1">
        <w:trPr>
          <w:tblHeader/>
        </w:trPr>
        <w:tc>
          <w:tcPr>
            <w:tcW w:w="680" w:type="pct"/>
          </w:tcPr>
          <w:p w14:paraId="211B9E04" w14:textId="77777777" w:rsidR="00F05945" w:rsidRPr="00AB05B1" w:rsidRDefault="00F05945" w:rsidP="00AB05B1">
            <w:pPr>
              <w:pStyle w:val="RepTableHeader"/>
              <w:widowControl/>
              <w:tabs>
                <w:tab w:val="left" w:pos="5812"/>
              </w:tabs>
              <w:spacing w:before="0" w:after="0"/>
              <w:jc w:val="center"/>
              <w:rPr>
                <w:sz w:val="18"/>
              </w:rPr>
            </w:pPr>
          </w:p>
        </w:tc>
        <w:tc>
          <w:tcPr>
            <w:tcW w:w="909" w:type="pct"/>
          </w:tcPr>
          <w:p w14:paraId="3B89D000" w14:textId="77777777" w:rsidR="00F05945" w:rsidRPr="00AB05B1" w:rsidRDefault="00F05945" w:rsidP="00AB05B1">
            <w:pPr>
              <w:pStyle w:val="RepTableHeader"/>
              <w:widowControl/>
              <w:tabs>
                <w:tab w:val="left" w:pos="5812"/>
              </w:tabs>
              <w:spacing w:before="0" w:after="0"/>
              <w:jc w:val="center"/>
              <w:rPr>
                <w:sz w:val="18"/>
              </w:rPr>
            </w:pPr>
            <w:r w:rsidRPr="00AB05B1">
              <w:rPr>
                <w:sz w:val="18"/>
              </w:rPr>
              <w:t>Result</w:t>
            </w:r>
          </w:p>
        </w:tc>
        <w:tc>
          <w:tcPr>
            <w:tcW w:w="3411" w:type="pct"/>
          </w:tcPr>
          <w:p w14:paraId="30FD73F5" w14:textId="77777777" w:rsidR="00F05945" w:rsidRPr="00AB05B1" w:rsidRDefault="00F05945" w:rsidP="00AB05B1">
            <w:pPr>
              <w:pStyle w:val="RepTableHeader"/>
              <w:widowControl/>
              <w:tabs>
                <w:tab w:val="left" w:pos="5812"/>
              </w:tabs>
              <w:spacing w:before="0" w:after="0"/>
              <w:jc w:val="center"/>
              <w:rPr>
                <w:sz w:val="18"/>
              </w:rPr>
            </w:pPr>
            <w:r w:rsidRPr="00AB05B1">
              <w:rPr>
                <w:sz w:val="18"/>
              </w:rPr>
              <w:t>PPE / Risk mitigation measures</w:t>
            </w:r>
          </w:p>
        </w:tc>
      </w:tr>
      <w:tr w:rsidR="00F05945" w:rsidRPr="00AB05B1" w14:paraId="3C73EB59" w14:textId="77777777" w:rsidTr="00AB05B1">
        <w:tc>
          <w:tcPr>
            <w:tcW w:w="680" w:type="pct"/>
          </w:tcPr>
          <w:p w14:paraId="357B38EC" w14:textId="77777777" w:rsidR="00F05945" w:rsidRPr="00AB05B1" w:rsidRDefault="00F05945" w:rsidP="00AB05B1">
            <w:pPr>
              <w:pStyle w:val="RepTable"/>
              <w:keepNext/>
              <w:keepLines/>
              <w:widowControl/>
              <w:tabs>
                <w:tab w:val="left" w:pos="5812"/>
              </w:tabs>
              <w:rPr>
                <w:sz w:val="18"/>
              </w:rPr>
            </w:pPr>
            <w:r w:rsidRPr="00AB05B1">
              <w:rPr>
                <w:sz w:val="18"/>
              </w:rPr>
              <w:t>Operators</w:t>
            </w:r>
          </w:p>
        </w:tc>
        <w:tc>
          <w:tcPr>
            <w:tcW w:w="909" w:type="pct"/>
          </w:tcPr>
          <w:p w14:paraId="5343902C" w14:textId="77777777" w:rsidR="00F05945" w:rsidRPr="00AB05B1" w:rsidRDefault="00F05945" w:rsidP="00AB05B1">
            <w:pPr>
              <w:pStyle w:val="RepTable"/>
              <w:keepNext/>
              <w:keepLines/>
              <w:widowControl/>
              <w:tabs>
                <w:tab w:val="left" w:pos="720"/>
                <w:tab w:val="left" w:pos="5812"/>
              </w:tabs>
              <w:jc w:val="center"/>
              <w:rPr>
                <w:sz w:val="18"/>
              </w:rPr>
            </w:pPr>
            <w:r w:rsidRPr="00AB05B1">
              <w:rPr>
                <w:sz w:val="18"/>
              </w:rPr>
              <w:t>Acceptable</w:t>
            </w:r>
          </w:p>
        </w:tc>
        <w:tc>
          <w:tcPr>
            <w:tcW w:w="3411" w:type="pct"/>
          </w:tcPr>
          <w:p w14:paraId="06C01D6C" w14:textId="236A8526" w:rsidR="00F05945" w:rsidRPr="00AB05B1" w:rsidRDefault="00F05945" w:rsidP="00AB05B1">
            <w:pPr>
              <w:pStyle w:val="RepTable"/>
              <w:keepNext/>
              <w:keepLines/>
              <w:widowControl/>
              <w:tabs>
                <w:tab w:val="left" w:pos="720"/>
                <w:tab w:val="left" w:pos="5812"/>
              </w:tabs>
              <w:rPr>
                <w:sz w:val="18"/>
              </w:rPr>
            </w:pPr>
            <w:r w:rsidRPr="00AB05B1">
              <w:rPr>
                <w:sz w:val="18"/>
              </w:rPr>
              <w:t>Potato, cereals (except corn)</w:t>
            </w:r>
            <w:r w:rsidR="000B7D83" w:rsidRPr="00AB05B1">
              <w:rPr>
                <w:sz w:val="18"/>
              </w:rPr>
              <w:t>, flower bulbs and flower tubers</w:t>
            </w:r>
            <w:r w:rsidRPr="00AB05B1">
              <w:rPr>
                <w:sz w:val="18"/>
              </w:rPr>
              <w:t>: Gloves during mixing/loading</w:t>
            </w:r>
          </w:p>
          <w:p w14:paraId="13356319" w14:textId="77777777" w:rsidR="00F05945" w:rsidRPr="00AB05B1" w:rsidRDefault="00F05945" w:rsidP="00AB05B1">
            <w:pPr>
              <w:pStyle w:val="RepTable"/>
              <w:keepNext/>
              <w:keepLines/>
              <w:widowControl/>
              <w:tabs>
                <w:tab w:val="left" w:pos="720"/>
                <w:tab w:val="left" w:pos="5812"/>
              </w:tabs>
              <w:rPr>
                <w:sz w:val="18"/>
              </w:rPr>
            </w:pPr>
            <w:r w:rsidRPr="00AB05B1">
              <w:rPr>
                <w:sz w:val="18"/>
              </w:rPr>
              <w:t>Corn, floriculture, tree nursery &amp; perennial nursery crops, oilseeds, sugar beet: Gloves during mixing/loading/application</w:t>
            </w:r>
          </w:p>
          <w:p w14:paraId="6C6EFF84" w14:textId="77777777" w:rsidR="00F05945" w:rsidRDefault="00F05945" w:rsidP="00AB05B1">
            <w:pPr>
              <w:pStyle w:val="RepTable"/>
              <w:keepNext/>
              <w:keepLines/>
              <w:widowControl/>
              <w:tabs>
                <w:tab w:val="left" w:pos="720"/>
                <w:tab w:val="left" w:pos="5812"/>
              </w:tabs>
              <w:rPr>
                <w:sz w:val="18"/>
              </w:rPr>
            </w:pPr>
            <w:r w:rsidRPr="00AB05B1">
              <w:rPr>
                <w:sz w:val="18"/>
              </w:rPr>
              <w:t>Apple: Gloves during mixing/loading/application and hood during application</w:t>
            </w:r>
          </w:p>
          <w:p w14:paraId="48073C89" w14:textId="77777777" w:rsidR="00CB317F" w:rsidRDefault="00CB317F" w:rsidP="00AB05B1">
            <w:pPr>
              <w:pStyle w:val="RepTable"/>
              <w:keepNext/>
              <w:keepLines/>
              <w:widowControl/>
              <w:tabs>
                <w:tab w:val="left" w:pos="720"/>
                <w:tab w:val="left" w:pos="5812"/>
              </w:tabs>
              <w:rPr>
                <w:color w:val="00B0F0"/>
                <w:sz w:val="18"/>
              </w:rPr>
            </w:pPr>
          </w:p>
          <w:p w14:paraId="13095255" w14:textId="77777777" w:rsidR="00CB317F" w:rsidRPr="00CB317F" w:rsidRDefault="00CB317F" w:rsidP="00AB05B1">
            <w:pPr>
              <w:pStyle w:val="RepTable"/>
              <w:keepNext/>
              <w:keepLines/>
              <w:widowControl/>
              <w:tabs>
                <w:tab w:val="left" w:pos="720"/>
                <w:tab w:val="left" w:pos="5812"/>
              </w:tabs>
              <w:rPr>
                <w:sz w:val="18"/>
                <w:highlight w:val="yellow"/>
              </w:rPr>
            </w:pPr>
            <w:r w:rsidRPr="00CB317F">
              <w:rPr>
                <w:sz w:val="18"/>
                <w:highlight w:val="yellow"/>
              </w:rPr>
              <w:t>Estimation of operator exposure towards acetamiprid for the application on flower bulbs and flower tubers</w:t>
            </w:r>
          </w:p>
          <w:p w14:paraId="50CB61E4" w14:textId="77777777" w:rsidR="00CB317F" w:rsidRPr="00CB317F" w:rsidRDefault="00CB317F" w:rsidP="00CB317F">
            <w:pPr>
              <w:pStyle w:val="RepTable"/>
              <w:keepNext/>
              <w:keepLines/>
              <w:tabs>
                <w:tab w:val="left" w:pos="720"/>
                <w:tab w:val="left" w:pos="5812"/>
              </w:tabs>
              <w:rPr>
                <w:sz w:val="18"/>
                <w:highlight w:val="yellow"/>
              </w:rPr>
            </w:pPr>
            <w:r w:rsidRPr="00CB317F">
              <w:rPr>
                <w:sz w:val="18"/>
                <w:highlight w:val="yellow"/>
              </w:rPr>
              <w:t>New online EFSA Model, manual-hand held</w:t>
            </w:r>
          </w:p>
          <w:p w14:paraId="25773B13" w14:textId="77777777" w:rsidR="00CB317F" w:rsidRPr="00CB317F" w:rsidRDefault="00CB317F" w:rsidP="00CB317F">
            <w:pPr>
              <w:pStyle w:val="RepTable"/>
              <w:keepNext/>
              <w:keepLines/>
              <w:tabs>
                <w:tab w:val="left" w:pos="720"/>
                <w:tab w:val="left" w:pos="5812"/>
              </w:tabs>
              <w:rPr>
                <w:sz w:val="18"/>
                <w:highlight w:val="yellow"/>
              </w:rPr>
            </w:pPr>
            <w:r w:rsidRPr="00CB317F">
              <w:rPr>
                <w:sz w:val="18"/>
                <w:highlight w:val="yellow"/>
              </w:rPr>
              <w:t xml:space="preserve">M/L: Workwear + Protected hands + FP2, P2 and similar </w:t>
            </w:r>
          </w:p>
          <w:p w14:paraId="022765AA" w14:textId="72433A12" w:rsidR="00CB317F" w:rsidRPr="00AB05B1" w:rsidRDefault="00CB317F" w:rsidP="00CB317F">
            <w:pPr>
              <w:pStyle w:val="RepTable"/>
              <w:keepNext/>
              <w:keepLines/>
              <w:widowControl/>
              <w:tabs>
                <w:tab w:val="left" w:pos="720"/>
                <w:tab w:val="left" w:pos="5812"/>
              </w:tabs>
              <w:rPr>
                <w:color w:val="00B0F0"/>
                <w:sz w:val="18"/>
              </w:rPr>
            </w:pPr>
            <w:r w:rsidRPr="00CB317F">
              <w:rPr>
                <w:sz w:val="18"/>
                <w:highlight w:val="yellow"/>
              </w:rPr>
              <w:t>App: Workwear + Protected hands + FP2, P2 and similar</w:t>
            </w:r>
          </w:p>
        </w:tc>
      </w:tr>
      <w:tr w:rsidR="00E94926" w:rsidRPr="00AB05B1" w14:paraId="2708AD6E" w14:textId="77777777" w:rsidTr="00AB05B1">
        <w:tc>
          <w:tcPr>
            <w:tcW w:w="680" w:type="pct"/>
          </w:tcPr>
          <w:p w14:paraId="46187ED7" w14:textId="77777777" w:rsidR="00F05945" w:rsidRPr="00AB05B1" w:rsidRDefault="00F05945" w:rsidP="00AB05B1">
            <w:pPr>
              <w:pStyle w:val="RepTable"/>
              <w:keepNext/>
              <w:keepLines/>
              <w:widowControl/>
              <w:tabs>
                <w:tab w:val="left" w:pos="5812"/>
              </w:tabs>
              <w:rPr>
                <w:color w:val="000000" w:themeColor="text1"/>
                <w:sz w:val="18"/>
              </w:rPr>
            </w:pPr>
            <w:r w:rsidRPr="00AB05B1">
              <w:rPr>
                <w:color w:val="000000" w:themeColor="text1"/>
                <w:sz w:val="18"/>
              </w:rPr>
              <w:t>Workers</w:t>
            </w:r>
          </w:p>
        </w:tc>
        <w:tc>
          <w:tcPr>
            <w:tcW w:w="909" w:type="pct"/>
          </w:tcPr>
          <w:p w14:paraId="34C6CFDA" w14:textId="77777777" w:rsidR="00F05945" w:rsidRPr="00AB05B1" w:rsidRDefault="00F05945" w:rsidP="00AB05B1">
            <w:pPr>
              <w:pStyle w:val="RepTable"/>
              <w:keepNext/>
              <w:keepLines/>
              <w:widowControl/>
              <w:tabs>
                <w:tab w:val="left" w:pos="720"/>
                <w:tab w:val="left" w:pos="5812"/>
              </w:tabs>
              <w:jc w:val="center"/>
              <w:rPr>
                <w:color w:val="000000" w:themeColor="text1"/>
                <w:sz w:val="18"/>
              </w:rPr>
            </w:pPr>
            <w:r w:rsidRPr="00AB05B1">
              <w:rPr>
                <w:color w:val="000000" w:themeColor="text1"/>
                <w:sz w:val="18"/>
              </w:rPr>
              <w:t>Acceptable</w:t>
            </w:r>
          </w:p>
        </w:tc>
        <w:tc>
          <w:tcPr>
            <w:tcW w:w="3411" w:type="pct"/>
          </w:tcPr>
          <w:p w14:paraId="4A20BE8E" w14:textId="6257FD08" w:rsidR="00F05945" w:rsidRPr="00AB05B1" w:rsidRDefault="00F05945" w:rsidP="00AB05B1">
            <w:pPr>
              <w:pStyle w:val="RepTable"/>
              <w:keepNext/>
              <w:keepLines/>
              <w:widowControl/>
              <w:tabs>
                <w:tab w:val="left" w:pos="720"/>
                <w:tab w:val="left" w:pos="5812"/>
              </w:tabs>
              <w:rPr>
                <w:color w:val="000000" w:themeColor="text1"/>
                <w:sz w:val="18"/>
              </w:rPr>
            </w:pPr>
            <w:r w:rsidRPr="00AB05B1">
              <w:rPr>
                <w:color w:val="000000" w:themeColor="text1"/>
                <w:sz w:val="18"/>
              </w:rPr>
              <w:t xml:space="preserve">Cereals including corn, potatoes, oilseeds: Without PPE </w:t>
            </w:r>
          </w:p>
          <w:p w14:paraId="653B17B0" w14:textId="103A21F5" w:rsidR="00F05945" w:rsidRPr="00AB05B1" w:rsidRDefault="00F05945" w:rsidP="00AB05B1">
            <w:pPr>
              <w:pStyle w:val="RepTable"/>
              <w:keepNext/>
              <w:keepLines/>
              <w:widowControl/>
              <w:tabs>
                <w:tab w:val="left" w:pos="720"/>
                <w:tab w:val="left" w:pos="5812"/>
              </w:tabs>
              <w:rPr>
                <w:color w:val="000000" w:themeColor="text1"/>
                <w:sz w:val="18"/>
              </w:rPr>
            </w:pPr>
            <w:r w:rsidRPr="00AB05B1">
              <w:rPr>
                <w:color w:val="000000" w:themeColor="text1"/>
                <w:sz w:val="18"/>
              </w:rPr>
              <w:t>Apple, Flower bulbs and flower tuber, floriculture, tree nursery &amp; perennial nursery crops</w:t>
            </w:r>
            <w:r w:rsidR="002C1587" w:rsidRPr="00AB05B1">
              <w:rPr>
                <w:color w:val="000000" w:themeColor="text1"/>
                <w:sz w:val="18"/>
              </w:rPr>
              <w:t>, sugar beets</w:t>
            </w:r>
            <w:r w:rsidRPr="00AB05B1">
              <w:rPr>
                <w:color w:val="000000" w:themeColor="text1"/>
                <w:sz w:val="18"/>
              </w:rPr>
              <w:t>: Gloves</w:t>
            </w:r>
          </w:p>
        </w:tc>
      </w:tr>
      <w:tr w:rsidR="00F05945" w:rsidRPr="00AB05B1" w14:paraId="1B469EA4" w14:textId="77777777" w:rsidTr="00AB05B1">
        <w:tc>
          <w:tcPr>
            <w:tcW w:w="680" w:type="pct"/>
          </w:tcPr>
          <w:p w14:paraId="12F21D6B" w14:textId="77777777" w:rsidR="00F05945" w:rsidRPr="00AB05B1" w:rsidRDefault="00F05945" w:rsidP="00AB05B1">
            <w:pPr>
              <w:pStyle w:val="RepTable"/>
              <w:keepNext/>
              <w:keepLines/>
              <w:widowControl/>
              <w:tabs>
                <w:tab w:val="left" w:pos="5812"/>
              </w:tabs>
              <w:rPr>
                <w:sz w:val="18"/>
              </w:rPr>
            </w:pPr>
            <w:r w:rsidRPr="00AB05B1">
              <w:rPr>
                <w:sz w:val="18"/>
              </w:rPr>
              <w:t xml:space="preserve">Residents  </w:t>
            </w:r>
          </w:p>
        </w:tc>
        <w:tc>
          <w:tcPr>
            <w:tcW w:w="909" w:type="pct"/>
          </w:tcPr>
          <w:p w14:paraId="6D5F5E25" w14:textId="77777777" w:rsidR="00F05945" w:rsidRPr="00AB05B1" w:rsidRDefault="00F05945" w:rsidP="00AB05B1">
            <w:pPr>
              <w:pStyle w:val="RepTable"/>
              <w:keepNext/>
              <w:keepLines/>
              <w:widowControl/>
              <w:tabs>
                <w:tab w:val="left" w:pos="720"/>
                <w:tab w:val="left" w:pos="5812"/>
              </w:tabs>
              <w:jc w:val="center"/>
              <w:rPr>
                <w:sz w:val="18"/>
              </w:rPr>
            </w:pPr>
            <w:r w:rsidRPr="00AB05B1">
              <w:rPr>
                <w:sz w:val="18"/>
              </w:rPr>
              <w:t>Acceptable</w:t>
            </w:r>
          </w:p>
        </w:tc>
        <w:tc>
          <w:tcPr>
            <w:tcW w:w="3411" w:type="pct"/>
          </w:tcPr>
          <w:p w14:paraId="7EABAE32" w14:textId="77777777" w:rsidR="00F05945" w:rsidRPr="00AB05B1" w:rsidRDefault="00F05945" w:rsidP="00AB05B1">
            <w:pPr>
              <w:pStyle w:val="RepTable"/>
              <w:keepNext/>
              <w:keepLines/>
              <w:widowControl/>
              <w:tabs>
                <w:tab w:val="left" w:pos="720"/>
                <w:tab w:val="left" w:pos="5812"/>
              </w:tabs>
              <w:rPr>
                <w:sz w:val="18"/>
              </w:rPr>
            </w:pPr>
            <w:r w:rsidRPr="00AB05B1">
              <w:rPr>
                <w:sz w:val="18"/>
              </w:rPr>
              <w:t>None</w:t>
            </w:r>
          </w:p>
        </w:tc>
      </w:tr>
      <w:tr w:rsidR="00F05945" w:rsidRPr="00AB05B1" w14:paraId="6377B8B5" w14:textId="77777777" w:rsidTr="00AB05B1">
        <w:tc>
          <w:tcPr>
            <w:tcW w:w="680" w:type="pct"/>
          </w:tcPr>
          <w:p w14:paraId="7F40B165" w14:textId="77777777" w:rsidR="00F05945" w:rsidRPr="00AB05B1" w:rsidRDefault="00F05945" w:rsidP="00AB05B1">
            <w:pPr>
              <w:pStyle w:val="RepTable"/>
              <w:tabs>
                <w:tab w:val="left" w:pos="5812"/>
              </w:tabs>
              <w:rPr>
                <w:sz w:val="18"/>
              </w:rPr>
            </w:pPr>
            <w:r w:rsidRPr="00AB05B1">
              <w:rPr>
                <w:sz w:val="18"/>
              </w:rPr>
              <w:t>Bystanders</w:t>
            </w:r>
          </w:p>
        </w:tc>
        <w:tc>
          <w:tcPr>
            <w:tcW w:w="909" w:type="pct"/>
          </w:tcPr>
          <w:p w14:paraId="6FE27C41" w14:textId="77777777" w:rsidR="00F05945" w:rsidRPr="00AB05B1" w:rsidRDefault="00F05945" w:rsidP="00AB05B1">
            <w:pPr>
              <w:pStyle w:val="RepTable"/>
              <w:tabs>
                <w:tab w:val="left" w:pos="720"/>
                <w:tab w:val="left" w:pos="5812"/>
              </w:tabs>
              <w:jc w:val="center"/>
              <w:rPr>
                <w:sz w:val="18"/>
              </w:rPr>
            </w:pPr>
            <w:r w:rsidRPr="00AB05B1">
              <w:rPr>
                <w:sz w:val="18"/>
              </w:rPr>
              <w:t>Acceptable</w:t>
            </w:r>
          </w:p>
        </w:tc>
        <w:tc>
          <w:tcPr>
            <w:tcW w:w="3411" w:type="pct"/>
          </w:tcPr>
          <w:p w14:paraId="5EC5C086" w14:textId="77777777" w:rsidR="00F05945" w:rsidRPr="00AB05B1" w:rsidRDefault="00F05945" w:rsidP="00AB05B1">
            <w:pPr>
              <w:pStyle w:val="RepTable"/>
              <w:tabs>
                <w:tab w:val="left" w:pos="720"/>
                <w:tab w:val="left" w:pos="5812"/>
              </w:tabs>
              <w:rPr>
                <w:sz w:val="18"/>
              </w:rPr>
            </w:pPr>
            <w:r w:rsidRPr="00AB05B1">
              <w:rPr>
                <w:sz w:val="18"/>
              </w:rPr>
              <w:t>None</w:t>
            </w:r>
          </w:p>
        </w:tc>
      </w:tr>
    </w:tbl>
    <w:p w14:paraId="4FEF9667" w14:textId="77777777" w:rsidR="007C26A3" w:rsidRDefault="007C26A3" w:rsidP="00AB05B1">
      <w:pPr>
        <w:pStyle w:val="RepStandard"/>
        <w:tabs>
          <w:tab w:val="left" w:pos="5812"/>
        </w:tabs>
      </w:pPr>
      <w:bookmarkStart w:id="60" w:name="_Hlk117082780"/>
    </w:p>
    <w:tbl>
      <w:tblPr>
        <w:tblStyle w:val="Tabela-Siatka"/>
        <w:tblW w:w="0" w:type="auto"/>
        <w:shd w:val="clear" w:color="auto" w:fill="D9D9D9" w:themeFill="background1" w:themeFillShade="D9"/>
        <w:tblLook w:val="04A0" w:firstRow="1" w:lastRow="0" w:firstColumn="1" w:lastColumn="0" w:noHBand="0" w:noVBand="1"/>
      </w:tblPr>
      <w:tblGrid>
        <w:gridCol w:w="9348"/>
      </w:tblGrid>
      <w:tr w:rsidR="00C271C7" w:rsidRPr="007A0F24" w14:paraId="762FC399" w14:textId="77777777" w:rsidTr="00C271C7">
        <w:tc>
          <w:tcPr>
            <w:tcW w:w="9348" w:type="dxa"/>
            <w:shd w:val="clear" w:color="auto" w:fill="D9D9D9" w:themeFill="background1" w:themeFillShade="D9"/>
          </w:tcPr>
          <w:p w14:paraId="57C0660F" w14:textId="77777777" w:rsidR="00C271C7" w:rsidRPr="007A0F24" w:rsidRDefault="00C271C7" w:rsidP="007A0F24">
            <w:pPr>
              <w:spacing w:after="120"/>
              <w:jc w:val="both"/>
              <w:rPr>
                <w:b/>
                <w:sz w:val="20"/>
              </w:rPr>
            </w:pPr>
            <w:r w:rsidRPr="007A0F24">
              <w:rPr>
                <w:b/>
                <w:sz w:val="20"/>
              </w:rPr>
              <w:t>Reviewer comment:</w:t>
            </w:r>
          </w:p>
          <w:p w14:paraId="22D23B0A" w14:textId="54460ECD" w:rsidR="00533BC6" w:rsidRPr="007A0F24" w:rsidRDefault="00C271C7" w:rsidP="00D6030B">
            <w:pPr>
              <w:pStyle w:val="RepStandard"/>
              <w:tabs>
                <w:tab w:val="left" w:pos="5812"/>
              </w:tabs>
              <w:rPr>
                <w:sz w:val="20"/>
              </w:rPr>
            </w:pPr>
            <w:r w:rsidRPr="007A0F24">
              <w:rPr>
                <w:sz w:val="20"/>
              </w:rPr>
              <w:t xml:space="preserve">Due to the classification of the product with hazard category Eye irrit 2 (H319), operators should wear </w:t>
            </w:r>
            <w:r w:rsidR="00894F24" w:rsidRPr="007A0F24">
              <w:rPr>
                <w:sz w:val="20"/>
              </w:rPr>
              <w:t xml:space="preserve">additionally </w:t>
            </w:r>
            <w:r w:rsidRPr="007A0F24">
              <w:rPr>
                <w:sz w:val="20"/>
              </w:rPr>
              <w:t>eye protection during all activities</w:t>
            </w:r>
          </w:p>
        </w:tc>
      </w:tr>
    </w:tbl>
    <w:p w14:paraId="078F4603" w14:textId="77777777" w:rsidR="00D6030B" w:rsidRDefault="00D6030B" w:rsidP="00AB05B1">
      <w:pPr>
        <w:pStyle w:val="RepStandard"/>
        <w:tabs>
          <w:tab w:val="left" w:pos="5812"/>
        </w:tabs>
      </w:pPr>
    </w:p>
    <w:p w14:paraId="2FD0EF39" w14:textId="77777777" w:rsidR="005747E9" w:rsidRPr="005747E9" w:rsidRDefault="00C81348" w:rsidP="005747E9">
      <w:pPr>
        <w:pStyle w:val="RepStandard"/>
      </w:pPr>
      <w:r w:rsidRPr="00544815">
        <w:t xml:space="preserve">No unacceptable risk for </w:t>
      </w:r>
      <w:r w:rsidR="00565359" w:rsidRPr="00544815">
        <w:t xml:space="preserve">operators, workers, residents and bystanders </w:t>
      </w:r>
      <w:r w:rsidRPr="00544815">
        <w:t>was identified when the product is</w:t>
      </w:r>
      <w:r w:rsidRPr="00B32849">
        <w:t xml:space="preserve"> used as intended and provided that the PPE/ risk mitigation measures stated in </w:t>
      </w:r>
      <w:r w:rsidR="004B2972">
        <w:fldChar w:fldCharType="begin"/>
      </w:r>
      <w:r w:rsidR="004B2972">
        <w:instrText xml:space="preserve"> REF _Ref115272886 \h </w:instrText>
      </w:r>
      <w:r w:rsidR="00AB05B1">
        <w:instrText xml:space="preserve"> \* MERGEFORMAT </w:instrText>
      </w:r>
      <w:r w:rsidR="004B2972">
        <w:fldChar w:fldCharType="separate"/>
      </w:r>
    </w:p>
    <w:p w14:paraId="1C65C55E" w14:textId="03A14176" w:rsidR="00C81348" w:rsidRPr="00B32849" w:rsidRDefault="005747E9" w:rsidP="00AB05B1">
      <w:pPr>
        <w:pStyle w:val="RepStandard"/>
        <w:tabs>
          <w:tab w:val="left" w:pos="5812"/>
        </w:tabs>
      </w:pPr>
      <w:r w:rsidRPr="005747E9">
        <w:rPr>
          <w:noProof/>
        </w:rPr>
        <w:t>Table 6.</w:t>
      </w:r>
      <w:r>
        <w:rPr>
          <w:noProof/>
          <w:sz w:val="20"/>
        </w:rPr>
        <w:t>1</w:t>
      </w:r>
      <w:r w:rsidRPr="00AB05B1">
        <w:rPr>
          <w:noProof/>
          <w:sz w:val="20"/>
        </w:rPr>
        <w:noBreakHyphen/>
      </w:r>
      <w:r>
        <w:rPr>
          <w:noProof/>
          <w:sz w:val="20"/>
        </w:rPr>
        <w:t>4</w:t>
      </w:r>
      <w:r w:rsidR="004B2972">
        <w:fldChar w:fldCharType="end"/>
      </w:r>
      <w:r w:rsidR="00C81348" w:rsidRPr="00B32849">
        <w:t xml:space="preserve"> are applied.</w:t>
      </w:r>
    </w:p>
    <w:p w14:paraId="1C65C55F" w14:textId="77777777" w:rsidR="00C81348" w:rsidRPr="00B32849" w:rsidRDefault="00C81348" w:rsidP="00AB05B1">
      <w:pPr>
        <w:pStyle w:val="RepStandard"/>
        <w:tabs>
          <w:tab w:val="left" w:pos="5812"/>
        </w:tabs>
      </w:pPr>
    </w:p>
    <w:p w14:paraId="18221E6A" w14:textId="77777777" w:rsidR="005C05CD" w:rsidRDefault="00C81348" w:rsidP="00AB05B1">
      <w:pPr>
        <w:pStyle w:val="RepStandard"/>
        <w:tabs>
          <w:tab w:val="left" w:pos="5812"/>
        </w:tabs>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3F2A9273" w14:textId="77777777" w:rsidR="004B2972" w:rsidRDefault="004B2972" w:rsidP="00AB05B1">
      <w:pPr>
        <w:pStyle w:val="RepStandard"/>
        <w:tabs>
          <w:tab w:val="left" w:pos="5812"/>
        </w:tabs>
      </w:pPr>
    </w:p>
    <w:p w14:paraId="1C65C564" w14:textId="12B2D10C" w:rsidR="00C81348" w:rsidRPr="00AB05B1" w:rsidRDefault="00C81348" w:rsidP="00AB05B1">
      <w:pPr>
        <w:pStyle w:val="RepLabel"/>
        <w:widowControl/>
        <w:tabs>
          <w:tab w:val="left" w:pos="5812"/>
        </w:tabs>
        <w:spacing w:before="0" w:after="0"/>
        <w:rPr>
          <w:sz w:val="20"/>
        </w:rPr>
      </w:pPr>
      <w:bookmarkStart w:id="61" w:name="_Ref413937535"/>
      <w:bookmarkEnd w:id="60"/>
      <w:r w:rsidRPr="00AB05B1">
        <w:rPr>
          <w:sz w:val="20"/>
        </w:rPr>
        <w:t>Table </w:t>
      </w:r>
      <w:r w:rsidR="001F20EF" w:rsidRPr="00AB05B1">
        <w:rPr>
          <w:sz w:val="20"/>
        </w:rPr>
        <w:fldChar w:fldCharType="begin"/>
      </w:r>
      <w:r w:rsidR="001F20EF" w:rsidRPr="00AB05B1">
        <w:rPr>
          <w:sz w:val="20"/>
        </w:rPr>
        <w:instrText xml:space="preserve"> STYLEREF 2 \s </w:instrText>
      </w:r>
      <w:r w:rsidR="001F20EF" w:rsidRPr="00AB05B1">
        <w:rPr>
          <w:sz w:val="20"/>
        </w:rPr>
        <w:fldChar w:fldCharType="separate"/>
      </w:r>
      <w:r w:rsidR="005747E9">
        <w:rPr>
          <w:noProof/>
          <w:sz w:val="20"/>
        </w:rPr>
        <w:t>6.1</w:t>
      </w:r>
      <w:r w:rsidR="001F20EF" w:rsidRPr="00AB05B1">
        <w:rPr>
          <w:sz w:val="20"/>
        </w:rPr>
        <w:fldChar w:fldCharType="end"/>
      </w:r>
      <w:r w:rsidR="001F20EF" w:rsidRPr="00AB05B1">
        <w:rPr>
          <w:sz w:val="20"/>
        </w:rPr>
        <w:noBreakHyphen/>
      </w:r>
      <w:r w:rsidR="001F20EF" w:rsidRPr="00AB05B1">
        <w:rPr>
          <w:sz w:val="20"/>
        </w:rPr>
        <w:fldChar w:fldCharType="begin"/>
      </w:r>
      <w:r w:rsidR="001F20EF" w:rsidRPr="00AB05B1">
        <w:rPr>
          <w:sz w:val="20"/>
        </w:rPr>
        <w:instrText xml:space="preserve"> SEQ Table \* ARABIC \s 2 </w:instrText>
      </w:r>
      <w:r w:rsidR="001F20EF" w:rsidRPr="00AB05B1">
        <w:rPr>
          <w:sz w:val="20"/>
        </w:rPr>
        <w:fldChar w:fldCharType="separate"/>
      </w:r>
      <w:r w:rsidR="005747E9">
        <w:rPr>
          <w:noProof/>
          <w:sz w:val="20"/>
        </w:rPr>
        <w:t>5</w:t>
      </w:r>
      <w:r w:rsidR="001F20EF" w:rsidRPr="00AB05B1">
        <w:rPr>
          <w:sz w:val="20"/>
        </w:rPr>
        <w:fldChar w:fldCharType="end"/>
      </w:r>
      <w:bookmarkEnd w:id="61"/>
      <w:r w:rsidRPr="00AB05B1">
        <w:rPr>
          <w:sz w:val="20"/>
        </w:rPr>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0"/>
        <w:gridCol w:w="1129"/>
        <w:gridCol w:w="455"/>
        <w:gridCol w:w="1019"/>
        <w:gridCol w:w="1105"/>
        <w:gridCol w:w="1109"/>
        <w:gridCol w:w="709"/>
        <w:gridCol w:w="606"/>
        <w:gridCol w:w="1414"/>
        <w:gridCol w:w="333"/>
        <w:gridCol w:w="333"/>
        <w:gridCol w:w="333"/>
        <w:gridCol w:w="333"/>
      </w:tblGrid>
      <w:tr w:rsidR="00997418" w:rsidRPr="00AB05B1" w14:paraId="1C65C56F" w14:textId="77777777" w:rsidTr="00732C66">
        <w:trPr>
          <w:tblHeader/>
        </w:trPr>
        <w:tc>
          <w:tcPr>
            <w:tcW w:w="251" w:type="pct"/>
            <w:vAlign w:val="center"/>
          </w:tcPr>
          <w:p w14:paraId="1C65C565" w14:textId="7C370234"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1</w:t>
            </w:r>
          </w:p>
        </w:tc>
        <w:tc>
          <w:tcPr>
            <w:tcW w:w="604" w:type="pct"/>
          </w:tcPr>
          <w:p w14:paraId="1C65C566"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2</w:t>
            </w:r>
          </w:p>
        </w:tc>
        <w:tc>
          <w:tcPr>
            <w:tcW w:w="243" w:type="pct"/>
            <w:vAlign w:val="center"/>
          </w:tcPr>
          <w:p w14:paraId="1C65C567"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3</w:t>
            </w:r>
          </w:p>
        </w:tc>
        <w:tc>
          <w:tcPr>
            <w:tcW w:w="545" w:type="pct"/>
            <w:vAlign w:val="center"/>
          </w:tcPr>
          <w:p w14:paraId="1C65C568"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4</w:t>
            </w:r>
          </w:p>
        </w:tc>
        <w:tc>
          <w:tcPr>
            <w:tcW w:w="591" w:type="pct"/>
            <w:vAlign w:val="center"/>
          </w:tcPr>
          <w:p w14:paraId="1C65C569"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5</w:t>
            </w:r>
          </w:p>
        </w:tc>
        <w:tc>
          <w:tcPr>
            <w:tcW w:w="593" w:type="pct"/>
            <w:vAlign w:val="center"/>
          </w:tcPr>
          <w:p w14:paraId="1C65C56A"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6</w:t>
            </w:r>
          </w:p>
        </w:tc>
        <w:tc>
          <w:tcPr>
            <w:tcW w:w="379" w:type="pct"/>
            <w:vAlign w:val="center"/>
          </w:tcPr>
          <w:p w14:paraId="1C65C56B"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7</w:t>
            </w:r>
          </w:p>
        </w:tc>
        <w:tc>
          <w:tcPr>
            <w:tcW w:w="324" w:type="pct"/>
            <w:vAlign w:val="center"/>
          </w:tcPr>
          <w:p w14:paraId="1C65C56C"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8</w:t>
            </w:r>
          </w:p>
        </w:tc>
        <w:tc>
          <w:tcPr>
            <w:tcW w:w="756" w:type="pct"/>
            <w:vAlign w:val="center"/>
          </w:tcPr>
          <w:p w14:paraId="1C65C56D" w14:textId="77777777" w:rsidR="00C81348" w:rsidRPr="00AB05B1" w:rsidRDefault="00C81348" w:rsidP="00AB05B1">
            <w:pPr>
              <w:pStyle w:val="RepTableHeaderSmall"/>
              <w:keepNext w:val="0"/>
              <w:keepLines w:val="0"/>
              <w:tabs>
                <w:tab w:val="left" w:pos="5812"/>
              </w:tabs>
              <w:spacing w:before="0" w:after="0"/>
              <w:jc w:val="center"/>
              <w:rPr>
                <w:color w:val="000000" w:themeColor="text1"/>
                <w:sz w:val="18"/>
                <w:szCs w:val="18"/>
              </w:rPr>
            </w:pPr>
            <w:r w:rsidRPr="00AB05B1">
              <w:rPr>
                <w:color w:val="000000" w:themeColor="text1"/>
                <w:sz w:val="18"/>
                <w:szCs w:val="18"/>
              </w:rPr>
              <w:t>9</w:t>
            </w:r>
          </w:p>
        </w:tc>
        <w:tc>
          <w:tcPr>
            <w:tcW w:w="712" w:type="pct"/>
            <w:gridSpan w:val="4"/>
            <w:vAlign w:val="center"/>
          </w:tcPr>
          <w:p w14:paraId="1C65C56E" w14:textId="77777777" w:rsidR="00C81348" w:rsidRPr="00AB05B1" w:rsidRDefault="00C81348" w:rsidP="00AB05B1">
            <w:pPr>
              <w:pStyle w:val="RepTableHeaderSmall"/>
              <w:keepNext w:val="0"/>
              <w:keepLines w:val="0"/>
              <w:tabs>
                <w:tab w:val="left" w:pos="5812"/>
              </w:tabs>
              <w:spacing w:before="0" w:after="0"/>
              <w:jc w:val="center"/>
              <w:rPr>
                <w:sz w:val="18"/>
                <w:szCs w:val="18"/>
              </w:rPr>
            </w:pPr>
            <w:r w:rsidRPr="00AB05B1">
              <w:rPr>
                <w:sz w:val="18"/>
                <w:szCs w:val="18"/>
              </w:rPr>
              <w:t>10</w:t>
            </w:r>
          </w:p>
        </w:tc>
      </w:tr>
      <w:tr w:rsidR="00F57376" w:rsidRPr="00AB05B1" w14:paraId="1C65C578" w14:textId="77777777" w:rsidTr="00732C66">
        <w:trPr>
          <w:trHeight w:val="568"/>
        </w:trPr>
        <w:tc>
          <w:tcPr>
            <w:tcW w:w="251" w:type="pct"/>
            <w:vMerge w:val="restart"/>
          </w:tcPr>
          <w:p w14:paraId="1C65C570" w14:textId="77777777" w:rsidR="00C81348" w:rsidRPr="00AB05B1" w:rsidRDefault="00C81348" w:rsidP="00AB05B1">
            <w:pPr>
              <w:pStyle w:val="RepTableSmallBold"/>
              <w:tabs>
                <w:tab w:val="left" w:pos="5812"/>
              </w:tabs>
              <w:rPr>
                <w:sz w:val="18"/>
                <w:szCs w:val="18"/>
              </w:rPr>
            </w:pPr>
            <w:r w:rsidRPr="00AB05B1">
              <w:rPr>
                <w:sz w:val="18"/>
                <w:szCs w:val="18"/>
              </w:rPr>
              <w:t>Use</w:t>
            </w:r>
            <w:r w:rsidR="00495EC8" w:rsidRPr="00AB05B1">
              <w:rPr>
                <w:sz w:val="18"/>
                <w:szCs w:val="18"/>
              </w:rPr>
              <w:t>-</w:t>
            </w:r>
            <w:r w:rsidRPr="00AB05B1">
              <w:rPr>
                <w:sz w:val="18"/>
                <w:szCs w:val="18"/>
              </w:rPr>
              <w:t>No.*</w:t>
            </w:r>
          </w:p>
        </w:tc>
        <w:tc>
          <w:tcPr>
            <w:tcW w:w="604" w:type="pct"/>
            <w:vMerge w:val="restart"/>
          </w:tcPr>
          <w:p w14:paraId="1C65C571" w14:textId="77777777" w:rsidR="00C81348" w:rsidRPr="00AB05B1" w:rsidRDefault="00C81348" w:rsidP="00AB05B1">
            <w:pPr>
              <w:pStyle w:val="RepTableSmallBold"/>
              <w:tabs>
                <w:tab w:val="left" w:pos="5812"/>
              </w:tabs>
              <w:rPr>
                <w:sz w:val="18"/>
                <w:szCs w:val="18"/>
              </w:rPr>
            </w:pPr>
            <w:r w:rsidRPr="00AB05B1">
              <w:rPr>
                <w:sz w:val="18"/>
                <w:szCs w:val="18"/>
              </w:rPr>
              <w:t>Crops and situation</w:t>
            </w:r>
            <w:r w:rsidRPr="00AB05B1">
              <w:rPr>
                <w:sz w:val="18"/>
                <w:szCs w:val="18"/>
              </w:rPr>
              <w:br/>
              <w:t>(e.g. growth stage of crop)</w:t>
            </w:r>
          </w:p>
        </w:tc>
        <w:tc>
          <w:tcPr>
            <w:tcW w:w="243" w:type="pct"/>
            <w:vMerge w:val="restart"/>
          </w:tcPr>
          <w:p w14:paraId="1C65C572" w14:textId="77777777" w:rsidR="00C81348" w:rsidRPr="00AB05B1" w:rsidRDefault="00C81348" w:rsidP="00AB05B1">
            <w:pPr>
              <w:pStyle w:val="RepTableSmallBold"/>
              <w:tabs>
                <w:tab w:val="left" w:pos="5812"/>
              </w:tabs>
              <w:rPr>
                <w:sz w:val="18"/>
                <w:szCs w:val="18"/>
              </w:rPr>
            </w:pPr>
            <w:r w:rsidRPr="00AB05B1">
              <w:rPr>
                <w:sz w:val="18"/>
                <w:szCs w:val="18"/>
              </w:rPr>
              <w:t>F, Fn, Fpn</w:t>
            </w:r>
            <w:r w:rsidRPr="00AB05B1">
              <w:rPr>
                <w:sz w:val="18"/>
                <w:szCs w:val="18"/>
              </w:rPr>
              <w:br/>
              <w:t>G, Gn, Gpn</w:t>
            </w:r>
            <w:r w:rsidRPr="00AB05B1">
              <w:rPr>
                <w:sz w:val="18"/>
                <w:szCs w:val="18"/>
              </w:rPr>
              <w:br/>
              <w:t>or</w:t>
            </w:r>
            <w:r w:rsidRPr="00AB05B1">
              <w:rPr>
                <w:sz w:val="18"/>
                <w:szCs w:val="18"/>
              </w:rPr>
              <w:br/>
              <w:t>I **</w:t>
            </w:r>
          </w:p>
        </w:tc>
        <w:tc>
          <w:tcPr>
            <w:tcW w:w="1136" w:type="pct"/>
            <w:gridSpan w:val="2"/>
          </w:tcPr>
          <w:p w14:paraId="1C65C573" w14:textId="77777777" w:rsidR="00C81348" w:rsidRPr="00AB05B1" w:rsidRDefault="00C81348" w:rsidP="00AB05B1">
            <w:pPr>
              <w:pStyle w:val="RepTableSmallBold"/>
              <w:tabs>
                <w:tab w:val="left" w:pos="5812"/>
              </w:tabs>
              <w:rPr>
                <w:sz w:val="18"/>
                <w:szCs w:val="18"/>
              </w:rPr>
            </w:pPr>
            <w:r w:rsidRPr="00AB05B1">
              <w:rPr>
                <w:sz w:val="18"/>
                <w:szCs w:val="18"/>
              </w:rPr>
              <w:t>Application</w:t>
            </w:r>
          </w:p>
        </w:tc>
        <w:tc>
          <w:tcPr>
            <w:tcW w:w="972" w:type="pct"/>
            <w:gridSpan w:val="2"/>
          </w:tcPr>
          <w:p w14:paraId="1C65C574" w14:textId="77777777" w:rsidR="00C81348" w:rsidRPr="00AB05B1" w:rsidRDefault="00C81348" w:rsidP="00AB05B1">
            <w:pPr>
              <w:pStyle w:val="RepTableSmallBold"/>
              <w:tabs>
                <w:tab w:val="left" w:pos="5812"/>
              </w:tabs>
              <w:rPr>
                <w:sz w:val="18"/>
                <w:szCs w:val="18"/>
              </w:rPr>
            </w:pPr>
            <w:r w:rsidRPr="00AB05B1">
              <w:rPr>
                <w:sz w:val="18"/>
                <w:szCs w:val="18"/>
              </w:rPr>
              <w:t>Application rate</w:t>
            </w:r>
          </w:p>
        </w:tc>
        <w:tc>
          <w:tcPr>
            <w:tcW w:w="324" w:type="pct"/>
            <w:vMerge w:val="restart"/>
          </w:tcPr>
          <w:p w14:paraId="1C65C575" w14:textId="77777777" w:rsidR="00C81348" w:rsidRPr="00AB05B1" w:rsidRDefault="00C81348" w:rsidP="00AB05B1">
            <w:pPr>
              <w:pStyle w:val="RepTableSmallBold"/>
              <w:tabs>
                <w:tab w:val="left" w:pos="5812"/>
              </w:tabs>
              <w:rPr>
                <w:sz w:val="18"/>
                <w:szCs w:val="18"/>
              </w:rPr>
            </w:pPr>
            <w:r w:rsidRPr="00AB05B1">
              <w:rPr>
                <w:sz w:val="18"/>
                <w:szCs w:val="18"/>
              </w:rPr>
              <w:t xml:space="preserve">PHI </w:t>
            </w:r>
            <w:r w:rsidR="00495EC8" w:rsidRPr="00AB05B1">
              <w:rPr>
                <w:sz w:val="18"/>
                <w:szCs w:val="18"/>
              </w:rPr>
              <w:t>(d)</w:t>
            </w:r>
          </w:p>
        </w:tc>
        <w:tc>
          <w:tcPr>
            <w:tcW w:w="756" w:type="pct"/>
            <w:vMerge w:val="restart"/>
          </w:tcPr>
          <w:p w14:paraId="1C65C576" w14:textId="77777777" w:rsidR="00C81348" w:rsidRPr="00AB05B1" w:rsidRDefault="00C81348" w:rsidP="00AB05B1">
            <w:pPr>
              <w:pStyle w:val="RepTableSmallBold"/>
              <w:tabs>
                <w:tab w:val="left" w:pos="5812"/>
              </w:tabs>
              <w:rPr>
                <w:color w:val="000000" w:themeColor="text1"/>
                <w:sz w:val="18"/>
                <w:szCs w:val="18"/>
              </w:rPr>
            </w:pPr>
            <w:r w:rsidRPr="00AB05B1">
              <w:rPr>
                <w:color w:val="000000" w:themeColor="text1"/>
                <w:sz w:val="18"/>
                <w:szCs w:val="18"/>
              </w:rPr>
              <w:t xml:space="preserve">Remarks: </w:t>
            </w:r>
            <w:r w:rsidRPr="00AB05B1">
              <w:rPr>
                <w:color w:val="000000" w:themeColor="text1"/>
                <w:sz w:val="18"/>
                <w:szCs w:val="18"/>
              </w:rPr>
              <w:br/>
            </w:r>
            <w:r w:rsidRPr="00AB05B1">
              <w:rPr>
                <w:color w:val="000000" w:themeColor="text1"/>
                <w:sz w:val="18"/>
                <w:szCs w:val="18"/>
              </w:rPr>
              <w:br/>
              <w:t>(e.g. safener/synergist (L/ha))</w:t>
            </w:r>
            <w:r w:rsidRPr="00AB05B1">
              <w:rPr>
                <w:color w:val="000000" w:themeColor="text1"/>
                <w:sz w:val="18"/>
                <w:szCs w:val="18"/>
              </w:rPr>
              <w:br/>
            </w:r>
            <w:r w:rsidRPr="00AB05B1">
              <w:rPr>
                <w:color w:val="000000" w:themeColor="text1"/>
                <w:sz w:val="18"/>
                <w:szCs w:val="18"/>
              </w:rPr>
              <w:br/>
              <w:t xml:space="preserve">critical gap for operator, worker, </w:t>
            </w:r>
            <w:r w:rsidR="00565359" w:rsidRPr="00AB05B1">
              <w:rPr>
                <w:color w:val="000000" w:themeColor="text1"/>
                <w:sz w:val="18"/>
                <w:szCs w:val="18"/>
              </w:rPr>
              <w:t xml:space="preserve">resident </w:t>
            </w:r>
            <w:r w:rsidRPr="00AB05B1">
              <w:rPr>
                <w:color w:val="000000" w:themeColor="text1"/>
                <w:sz w:val="18"/>
                <w:szCs w:val="18"/>
              </w:rPr>
              <w:t xml:space="preserve">or </w:t>
            </w:r>
            <w:r w:rsidR="00565359" w:rsidRPr="00AB05B1">
              <w:rPr>
                <w:color w:val="000000" w:themeColor="text1"/>
                <w:sz w:val="18"/>
                <w:szCs w:val="18"/>
              </w:rPr>
              <w:t xml:space="preserve">bystander </w:t>
            </w:r>
            <w:r w:rsidRPr="00AB05B1">
              <w:rPr>
                <w:color w:val="000000" w:themeColor="text1"/>
                <w:sz w:val="18"/>
                <w:szCs w:val="18"/>
              </w:rPr>
              <w:t>exposure based on [Exposure model]</w:t>
            </w:r>
          </w:p>
        </w:tc>
        <w:tc>
          <w:tcPr>
            <w:tcW w:w="712" w:type="pct"/>
            <w:gridSpan w:val="4"/>
            <w:shd w:val="clear" w:color="auto" w:fill="D9D9D9" w:themeFill="background1" w:themeFillShade="D9"/>
          </w:tcPr>
          <w:p w14:paraId="1C65C577" w14:textId="77777777" w:rsidR="00C81348" w:rsidRPr="00AB05B1" w:rsidRDefault="00C81348" w:rsidP="00AB05B1">
            <w:pPr>
              <w:pStyle w:val="RepTableSmallBold"/>
              <w:tabs>
                <w:tab w:val="left" w:pos="5812"/>
              </w:tabs>
              <w:rPr>
                <w:sz w:val="18"/>
                <w:szCs w:val="18"/>
              </w:rPr>
            </w:pPr>
            <w:r w:rsidRPr="00AB05B1">
              <w:rPr>
                <w:sz w:val="18"/>
                <w:szCs w:val="18"/>
              </w:rPr>
              <w:t xml:space="preserve">Acceptability of exposure assessment </w:t>
            </w:r>
          </w:p>
        </w:tc>
      </w:tr>
      <w:tr w:rsidR="00F57376" w:rsidRPr="00AB05B1" w14:paraId="1C65C58A" w14:textId="77777777" w:rsidTr="00732C66">
        <w:trPr>
          <w:trHeight w:val="1376"/>
        </w:trPr>
        <w:tc>
          <w:tcPr>
            <w:tcW w:w="251" w:type="pct"/>
            <w:vMerge/>
          </w:tcPr>
          <w:p w14:paraId="1C65C579" w14:textId="77777777" w:rsidR="00C81348" w:rsidRPr="00AB05B1" w:rsidRDefault="00C81348" w:rsidP="00AB05B1">
            <w:pPr>
              <w:pStyle w:val="RepTableSmallBold"/>
              <w:tabs>
                <w:tab w:val="left" w:pos="5812"/>
              </w:tabs>
              <w:rPr>
                <w:sz w:val="18"/>
                <w:szCs w:val="18"/>
              </w:rPr>
            </w:pPr>
          </w:p>
        </w:tc>
        <w:tc>
          <w:tcPr>
            <w:tcW w:w="604" w:type="pct"/>
            <w:vMerge/>
          </w:tcPr>
          <w:p w14:paraId="1C65C57A" w14:textId="77777777" w:rsidR="00C81348" w:rsidRPr="00AB05B1" w:rsidRDefault="00C81348" w:rsidP="00AB05B1">
            <w:pPr>
              <w:pStyle w:val="RepTableSmallBold"/>
              <w:tabs>
                <w:tab w:val="left" w:pos="5812"/>
              </w:tabs>
              <w:rPr>
                <w:sz w:val="18"/>
                <w:szCs w:val="18"/>
              </w:rPr>
            </w:pPr>
          </w:p>
        </w:tc>
        <w:tc>
          <w:tcPr>
            <w:tcW w:w="243" w:type="pct"/>
            <w:vMerge/>
          </w:tcPr>
          <w:p w14:paraId="1C65C57B" w14:textId="77777777" w:rsidR="00C81348" w:rsidRPr="00AB05B1" w:rsidRDefault="00C81348" w:rsidP="00AB05B1">
            <w:pPr>
              <w:pStyle w:val="RepTableSmallBold"/>
              <w:tabs>
                <w:tab w:val="left" w:pos="5812"/>
              </w:tabs>
              <w:rPr>
                <w:sz w:val="18"/>
                <w:szCs w:val="18"/>
              </w:rPr>
            </w:pPr>
          </w:p>
        </w:tc>
        <w:tc>
          <w:tcPr>
            <w:tcW w:w="545" w:type="pct"/>
          </w:tcPr>
          <w:p w14:paraId="1C65C57C" w14:textId="77777777" w:rsidR="00C81348" w:rsidRPr="00AB05B1" w:rsidRDefault="00C81348" w:rsidP="00AB05B1">
            <w:pPr>
              <w:pStyle w:val="RepTableSmallBold"/>
              <w:tabs>
                <w:tab w:val="left" w:pos="5812"/>
              </w:tabs>
              <w:rPr>
                <w:sz w:val="18"/>
                <w:szCs w:val="18"/>
              </w:rPr>
            </w:pPr>
            <w:r w:rsidRPr="00AB05B1">
              <w:rPr>
                <w:sz w:val="18"/>
                <w:szCs w:val="18"/>
              </w:rPr>
              <w:t>Method / Kind</w:t>
            </w:r>
          </w:p>
          <w:p w14:paraId="1C65C57D" w14:textId="77777777" w:rsidR="00C81348" w:rsidRPr="00AB05B1" w:rsidRDefault="00C81348" w:rsidP="00AB05B1">
            <w:pPr>
              <w:pStyle w:val="RepTableSmallBold"/>
              <w:tabs>
                <w:tab w:val="left" w:pos="5812"/>
              </w:tabs>
              <w:ind w:right="-118"/>
              <w:rPr>
                <w:sz w:val="18"/>
                <w:szCs w:val="18"/>
              </w:rPr>
            </w:pPr>
            <w:r w:rsidRPr="00AB05B1">
              <w:rPr>
                <w:sz w:val="18"/>
                <w:szCs w:val="18"/>
              </w:rPr>
              <w:t>(incl. application technique ***</w:t>
            </w:r>
          </w:p>
        </w:tc>
        <w:tc>
          <w:tcPr>
            <w:tcW w:w="591" w:type="pct"/>
          </w:tcPr>
          <w:p w14:paraId="1C65C57E" w14:textId="77777777" w:rsidR="00C81348" w:rsidRPr="00AB05B1" w:rsidRDefault="00C81348" w:rsidP="00AB05B1">
            <w:pPr>
              <w:pStyle w:val="RepTableSmallBold"/>
              <w:tabs>
                <w:tab w:val="left" w:pos="5812"/>
              </w:tabs>
              <w:rPr>
                <w:sz w:val="18"/>
                <w:szCs w:val="18"/>
              </w:rPr>
            </w:pPr>
            <w:r w:rsidRPr="00AB05B1">
              <w:rPr>
                <w:sz w:val="18"/>
                <w:szCs w:val="18"/>
              </w:rPr>
              <w:t>Max. number (min. interval between applications)</w:t>
            </w:r>
          </w:p>
          <w:p w14:paraId="1C65C57F" w14:textId="77777777" w:rsidR="00C81348" w:rsidRPr="00AB05B1" w:rsidRDefault="00C81348" w:rsidP="00AB05B1">
            <w:pPr>
              <w:pStyle w:val="RepTableSmallBold"/>
              <w:tabs>
                <w:tab w:val="left" w:pos="5812"/>
              </w:tabs>
              <w:rPr>
                <w:sz w:val="18"/>
                <w:szCs w:val="18"/>
              </w:rPr>
            </w:pPr>
            <w:r w:rsidRPr="00AB05B1">
              <w:rPr>
                <w:sz w:val="18"/>
                <w:szCs w:val="18"/>
              </w:rPr>
              <w:t xml:space="preserve">a) per use </w:t>
            </w:r>
          </w:p>
          <w:p w14:paraId="1C65C580" w14:textId="77777777" w:rsidR="00C81348" w:rsidRPr="00AB05B1" w:rsidRDefault="00C81348" w:rsidP="00AB05B1">
            <w:pPr>
              <w:pStyle w:val="RepTableSmallBold"/>
              <w:tabs>
                <w:tab w:val="left" w:pos="5812"/>
              </w:tabs>
              <w:rPr>
                <w:sz w:val="18"/>
                <w:szCs w:val="18"/>
              </w:rPr>
            </w:pPr>
            <w:r w:rsidRPr="00AB05B1">
              <w:rPr>
                <w:sz w:val="18"/>
                <w:szCs w:val="18"/>
              </w:rPr>
              <w:t>b) per crop/ season</w:t>
            </w:r>
          </w:p>
        </w:tc>
        <w:tc>
          <w:tcPr>
            <w:tcW w:w="593" w:type="pct"/>
          </w:tcPr>
          <w:p w14:paraId="1C65C581" w14:textId="77777777" w:rsidR="00C81348" w:rsidRPr="00AB05B1" w:rsidRDefault="00C81348" w:rsidP="00AB05B1">
            <w:pPr>
              <w:pStyle w:val="RepTableSmallBold"/>
              <w:tabs>
                <w:tab w:val="left" w:pos="5812"/>
              </w:tabs>
              <w:rPr>
                <w:sz w:val="18"/>
                <w:szCs w:val="18"/>
              </w:rPr>
            </w:pPr>
            <w:r w:rsidRPr="00AB05B1">
              <w:rPr>
                <w:sz w:val="18"/>
                <w:szCs w:val="18"/>
              </w:rPr>
              <w:t xml:space="preserve">Max. application rate </w:t>
            </w:r>
          </w:p>
          <w:p w14:paraId="7AF2B8E9" w14:textId="6FE6CDC9" w:rsidR="00C81348" w:rsidRPr="007A0F24" w:rsidRDefault="00C81348" w:rsidP="00AB05B1">
            <w:pPr>
              <w:pStyle w:val="RepTableSmallBold"/>
              <w:tabs>
                <w:tab w:val="left" w:pos="5812"/>
              </w:tabs>
              <w:rPr>
                <w:strike/>
                <w:color w:val="D9D9D9" w:themeColor="background1" w:themeShade="D9"/>
                <w:sz w:val="18"/>
                <w:szCs w:val="18"/>
              </w:rPr>
            </w:pPr>
            <w:r w:rsidRPr="007A0F24">
              <w:rPr>
                <w:strike/>
                <w:color w:val="D9D9D9" w:themeColor="background1" w:themeShade="D9"/>
                <w:sz w:val="18"/>
                <w:szCs w:val="18"/>
              </w:rPr>
              <w:t>kg as/ha</w:t>
            </w:r>
            <w:r w:rsidRPr="007A0F24">
              <w:rPr>
                <w:color w:val="D9D9D9" w:themeColor="background1" w:themeShade="D9"/>
                <w:sz w:val="18"/>
                <w:szCs w:val="18"/>
              </w:rPr>
              <w:t xml:space="preserve"> </w:t>
            </w:r>
            <w:r w:rsidRPr="007A0F24">
              <w:rPr>
                <w:color w:val="D9D9D9" w:themeColor="background1" w:themeShade="D9"/>
                <w:sz w:val="18"/>
                <w:szCs w:val="18"/>
              </w:rPr>
              <w:br/>
            </w:r>
            <w:r w:rsidRPr="007A0F24">
              <w:rPr>
                <w:strike/>
                <w:color w:val="D9D9D9" w:themeColor="background1" w:themeShade="D9"/>
                <w:sz w:val="18"/>
                <w:szCs w:val="18"/>
              </w:rPr>
              <w:t>a) a.s. 1</w:t>
            </w:r>
            <w:r w:rsidRPr="007A0F24">
              <w:rPr>
                <w:strike/>
                <w:color w:val="D9D9D9" w:themeColor="background1" w:themeShade="D9"/>
                <w:sz w:val="18"/>
                <w:szCs w:val="18"/>
              </w:rPr>
              <w:br/>
              <w:t>b) a.s. 2</w:t>
            </w:r>
          </w:p>
          <w:p w14:paraId="15932CE7" w14:textId="77777777" w:rsidR="00E4455B" w:rsidRPr="00E4455B" w:rsidRDefault="00E4455B" w:rsidP="00AB05B1">
            <w:pPr>
              <w:pStyle w:val="RepTableSmallBold"/>
              <w:tabs>
                <w:tab w:val="left" w:pos="5812"/>
              </w:tabs>
              <w:rPr>
                <w:b w:val="0"/>
                <w:bCs w:val="0"/>
                <w:sz w:val="18"/>
                <w:szCs w:val="18"/>
              </w:rPr>
            </w:pPr>
          </w:p>
          <w:p w14:paraId="66C2A011" w14:textId="21485B64" w:rsidR="00E4455B" w:rsidRDefault="00E4455B" w:rsidP="00AB05B1">
            <w:pPr>
              <w:pStyle w:val="RepTableSmallBold"/>
              <w:tabs>
                <w:tab w:val="left" w:pos="5812"/>
              </w:tabs>
              <w:rPr>
                <w:sz w:val="18"/>
                <w:szCs w:val="18"/>
              </w:rPr>
            </w:pPr>
            <w:r w:rsidRPr="00E4455B">
              <w:rPr>
                <w:sz w:val="18"/>
                <w:szCs w:val="18"/>
                <w:highlight w:val="lightGray"/>
              </w:rPr>
              <w:t>g as/ha</w:t>
            </w:r>
          </w:p>
          <w:p w14:paraId="5760CAB8" w14:textId="77777777" w:rsidR="00E4455B" w:rsidRPr="00E4455B" w:rsidRDefault="00E4455B" w:rsidP="00E4455B">
            <w:pPr>
              <w:pStyle w:val="RepTableSmallBold"/>
              <w:tabs>
                <w:tab w:val="left" w:pos="5812"/>
              </w:tabs>
              <w:rPr>
                <w:sz w:val="18"/>
                <w:szCs w:val="18"/>
                <w:highlight w:val="lightGray"/>
              </w:rPr>
            </w:pPr>
            <w:r w:rsidRPr="00E4455B">
              <w:rPr>
                <w:sz w:val="18"/>
                <w:szCs w:val="18"/>
                <w:highlight w:val="lightGray"/>
              </w:rPr>
              <w:t>a) max. rate per appl.</w:t>
            </w:r>
          </w:p>
          <w:p w14:paraId="1C65C582" w14:textId="374DCEDF" w:rsidR="00E4455B" w:rsidRPr="00AB05B1" w:rsidRDefault="00E4455B" w:rsidP="00E4455B">
            <w:pPr>
              <w:pStyle w:val="RepTableSmallBold"/>
              <w:tabs>
                <w:tab w:val="left" w:pos="5812"/>
              </w:tabs>
              <w:rPr>
                <w:sz w:val="18"/>
                <w:szCs w:val="18"/>
              </w:rPr>
            </w:pPr>
            <w:r w:rsidRPr="00E4455B">
              <w:rPr>
                <w:sz w:val="18"/>
                <w:szCs w:val="18"/>
                <w:highlight w:val="lightGray"/>
              </w:rPr>
              <w:t>b) max. total rate per crop/season</w:t>
            </w:r>
          </w:p>
        </w:tc>
        <w:tc>
          <w:tcPr>
            <w:tcW w:w="379" w:type="pct"/>
          </w:tcPr>
          <w:p w14:paraId="1C65C583" w14:textId="77777777" w:rsidR="00C81348" w:rsidRPr="0058241F" w:rsidRDefault="00C81348" w:rsidP="00AB05B1">
            <w:pPr>
              <w:pStyle w:val="RepTableSmallBold"/>
              <w:tabs>
                <w:tab w:val="left" w:pos="5812"/>
              </w:tabs>
              <w:rPr>
                <w:sz w:val="18"/>
                <w:szCs w:val="18"/>
                <w:lang w:val="nl-NL"/>
              </w:rPr>
            </w:pPr>
            <w:r w:rsidRPr="0058241F">
              <w:rPr>
                <w:sz w:val="18"/>
                <w:szCs w:val="18"/>
                <w:lang w:val="nl-NL"/>
              </w:rPr>
              <w:t>Water L/ha</w:t>
            </w:r>
            <w:r w:rsidRPr="0058241F">
              <w:rPr>
                <w:sz w:val="18"/>
                <w:szCs w:val="18"/>
                <w:lang w:val="nl-NL"/>
              </w:rPr>
              <w:br/>
            </w:r>
            <w:r w:rsidRPr="0058241F">
              <w:rPr>
                <w:sz w:val="18"/>
                <w:szCs w:val="18"/>
                <w:lang w:val="nl-NL"/>
              </w:rPr>
              <w:br/>
              <w:t>min / max</w:t>
            </w:r>
          </w:p>
        </w:tc>
        <w:tc>
          <w:tcPr>
            <w:tcW w:w="324" w:type="pct"/>
            <w:vMerge/>
          </w:tcPr>
          <w:p w14:paraId="1C65C584" w14:textId="77777777" w:rsidR="00C81348" w:rsidRPr="0058241F" w:rsidRDefault="00C81348" w:rsidP="00AB05B1">
            <w:pPr>
              <w:pStyle w:val="RepTableSmallBold"/>
              <w:tabs>
                <w:tab w:val="left" w:pos="5812"/>
              </w:tabs>
              <w:rPr>
                <w:sz w:val="18"/>
                <w:szCs w:val="18"/>
                <w:lang w:val="nl-NL"/>
              </w:rPr>
            </w:pPr>
          </w:p>
        </w:tc>
        <w:tc>
          <w:tcPr>
            <w:tcW w:w="756" w:type="pct"/>
            <w:vMerge/>
          </w:tcPr>
          <w:p w14:paraId="1C65C585" w14:textId="77777777" w:rsidR="00C81348" w:rsidRPr="0058241F" w:rsidRDefault="00C81348" w:rsidP="00AB05B1">
            <w:pPr>
              <w:pStyle w:val="RepTableSmallBold"/>
              <w:tabs>
                <w:tab w:val="left" w:pos="5812"/>
              </w:tabs>
              <w:rPr>
                <w:color w:val="000000" w:themeColor="text1"/>
                <w:sz w:val="18"/>
                <w:szCs w:val="18"/>
                <w:lang w:val="nl-NL"/>
              </w:rPr>
            </w:pPr>
          </w:p>
        </w:tc>
        <w:tc>
          <w:tcPr>
            <w:tcW w:w="178" w:type="pct"/>
            <w:shd w:val="clear" w:color="auto" w:fill="D9D9D9" w:themeFill="background1" w:themeFillShade="D9"/>
            <w:textDirection w:val="btLr"/>
          </w:tcPr>
          <w:p w14:paraId="1C65C586" w14:textId="77777777" w:rsidR="00C81348" w:rsidRPr="00AB05B1" w:rsidRDefault="00C81348" w:rsidP="00AB05B1">
            <w:pPr>
              <w:pStyle w:val="RepTableSmallBold"/>
              <w:tabs>
                <w:tab w:val="left" w:pos="5812"/>
              </w:tabs>
              <w:ind w:left="113" w:right="113"/>
              <w:rPr>
                <w:sz w:val="18"/>
                <w:szCs w:val="18"/>
              </w:rPr>
            </w:pPr>
            <w:r w:rsidRPr="00AB05B1">
              <w:rPr>
                <w:sz w:val="18"/>
                <w:szCs w:val="18"/>
              </w:rPr>
              <w:t>Operator</w:t>
            </w:r>
          </w:p>
        </w:tc>
        <w:tc>
          <w:tcPr>
            <w:tcW w:w="178" w:type="pct"/>
            <w:shd w:val="clear" w:color="auto" w:fill="D9D9D9" w:themeFill="background1" w:themeFillShade="D9"/>
            <w:textDirection w:val="btLr"/>
          </w:tcPr>
          <w:p w14:paraId="1C65C587" w14:textId="77777777" w:rsidR="00C81348" w:rsidRPr="00AB05B1" w:rsidRDefault="00C81348" w:rsidP="00AB05B1">
            <w:pPr>
              <w:pStyle w:val="RepTableSmallBold"/>
              <w:tabs>
                <w:tab w:val="left" w:pos="5812"/>
              </w:tabs>
              <w:ind w:left="113" w:right="113"/>
              <w:rPr>
                <w:sz w:val="18"/>
                <w:szCs w:val="18"/>
              </w:rPr>
            </w:pPr>
            <w:r w:rsidRPr="00AB05B1">
              <w:rPr>
                <w:sz w:val="18"/>
                <w:szCs w:val="18"/>
              </w:rPr>
              <w:t>Worker</w:t>
            </w:r>
          </w:p>
        </w:tc>
        <w:tc>
          <w:tcPr>
            <w:tcW w:w="178" w:type="pct"/>
            <w:shd w:val="clear" w:color="auto" w:fill="D9D9D9" w:themeFill="background1" w:themeFillShade="D9"/>
            <w:textDirection w:val="btLr"/>
          </w:tcPr>
          <w:p w14:paraId="1C65C588" w14:textId="77777777" w:rsidR="00C81348" w:rsidRPr="00AB05B1" w:rsidRDefault="00565359" w:rsidP="00AB05B1">
            <w:pPr>
              <w:pStyle w:val="RepTableSmallBold"/>
              <w:tabs>
                <w:tab w:val="left" w:pos="5812"/>
              </w:tabs>
              <w:ind w:left="113" w:right="113"/>
              <w:rPr>
                <w:sz w:val="18"/>
                <w:szCs w:val="18"/>
              </w:rPr>
            </w:pPr>
            <w:r w:rsidRPr="00AB05B1">
              <w:rPr>
                <w:sz w:val="18"/>
                <w:szCs w:val="18"/>
              </w:rPr>
              <w:t>Residents</w:t>
            </w:r>
          </w:p>
        </w:tc>
        <w:tc>
          <w:tcPr>
            <w:tcW w:w="178" w:type="pct"/>
            <w:shd w:val="clear" w:color="auto" w:fill="D9D9D9" w:themeFill="background1" w:themeFillShade="D9"/>
            <w:textDirection w:val="btLr"/>
          </w:tcPr>
          <w:p w14:paraId="1C65C589" w14:textId="77777777" w:rsidR="00C81348" w:rsidRPr="00AB05B1" w:rsidRDefault="00565359" w:rsidP="00AB05B1">
            <w:pPr>
              <w:pStyle w:val="RepTableSmallBold"/>
              <w:tabs>
                <w:tab w:val="left" w:pos="5812"/>
              </w:tabs>
              <w:ind w:left="113" w:right="113"/>
              <w:rPr>
                <w:sz w:val="18"/>
                <w:szCs w:val="18"/>
              </w:rPr>
            </w:pPr>
            <w:r w:rsidRPr="00AB05B1">
              <w:rPr>
                <w:sz w:val="18"/>
                <w:szCs w:val="18"/>
              </w:rPr>
              <w:t xml:space="preserve">Bystander </w:t>
            </w:r>
          </w:p>
        </w:tc>
      </w:tr>
      <w:tr w:rsidR="00F57376" w:rsidRPr="00AB05B1" w14:paraId="6246F73C" w14:textId="77777777" w:rsidTr="000E3364">
        <w:tc>
          <w:tcPr>
            <w:tcW w:w="251" w:type="pct"/>
          </w:tcPr>
          <w:p w14:paraId="76CF0E36" w14:textId="1C8E7B5B" w:rsidR="008D6A0D" w:rsidRPr="00AB05B1" w:rsidRDefault="008D6A0D" w:rsidP="00AB05B1">
            <w:pPr>
              <w:pStyle w:val="RepTableSmall"/>
              <w:tabs>
                <w:tab w:val="left" w:pos="5812"/>
              </w:tabs>
              <w:rPr>
                <w:sz w:val="18"/>
                <w:szCs w:val="18"/>
              </w:rPr>
            </w:pPr>
            <w:r w:rsidRPr="00AB05B1">
              <w:rPr>
                <w:sz w:val="18"/>
                <w:szCs w:val="18"/>
              </w:rPr>
              <w:t>I</w:t>
            </w:r>
          </w:p>
        </w:tc>
        <w:tc>
          <w:tcPr>
            <w:tcW w:w="604" w:type="pct"/>
          </w:tcPr>
          <w:p w14:paraId="00612ECC" w14:textId="60E6B40D" w:rsidR="008D6A0D" w:rsidRPr="00AB05B1" w:rsidRDefault="008D6A0D" w:rsidP="00AB05B1">
            <w:pPr>
              <w:pStyle w:val="RepTableSmall"/>
              <w:tabs>
                <w:tab w:val="left" w:pos="5812"/>
              </w:tabs>
              <w:rPr>
                <w:sz w:val="18"/>
                <w:szCs w:val="18"/>
              </w:rPr>
            </w:pPr>
            <w:r w:rsidRPr="00AB05B1">
              <w:rPr>
                <w:sz w:val="18"/>
                <w:szCs w:val="18"/>
              </w:rPr>
              <w:t>Corn</w:t>
            </w:r>
          </w:p>
        </w:tc>
        <w:tc>
          <w:tcPr>
            <w:tcW w:w="243" w:type="pct"/>
          </w:tcPr>
          <w:p w14:paraId="2B4D0148" w14:textId="56F30410" w:rsidR="008D6A0D" w:rsidRPr="00AB05B1" w:rsidRDefault="008D6A0D" w:rsidP="00AB05B1">
            <w:pPr>
              <w:pStyle w:val="RepTableSmall"/>
              <w:tabs>
                <w:tab w:val="left" w:pos="5812"/>
              </w:tabs>
              <w:jc w:val="center"/>
              <w:rPr>
                <w:sz w:val="18"/>
                <w:szCs w:val="18"/>
              </w:rPr>
            </w:pPr>
            <w:r w:rsidRPr="00AB05B1">
              <w:rPr>
                <w:sz w:val="18"/>
                <w:szCs w:val="18"/>
              </w:rPr>
              <w:t>F</w:t>
            </w:r>
          </w:p>
        </w:tc>
        <w:tc>
          <w:tcPr>
            <w:tcW w:w="545" w:type="pct"/>
          </w:tcPr>
          <w:p w14:paraId="4436F156" w14:textId="4E3B2134" w:rsidR="008D6A0D" w:rsidRPr="00AB05B1" w:rsidRDefault="008D6A0D" w:rsidP="00AB05B1">
            <w:pPr>
              <w:pStyle w:val="RepTableSmall"/>
              <w:tabs>
                <w:tab w:val="left" w:pos="5812"/>
              </w:tabs>
              <w:jc w:val="center"/>
              <w:rPr>
                <w:sz w:val="18"/>
                <w:szCs w:val="18"/>
              </w:rPr>
            </w:pPr>
            <w:r w:rsidRPr="00AB05B1">
              <w:rPr>
                <w:sz w:val="18"/>
                <w:szCs w:val="18"/>
              </w:rPr>
              <w:t>Foliar spraying, overall</w:t>
            </w:r>
          </w:p>
        </w:tc>
        <w:tc>
          <w:tcPr>
            <w:tcW w:w="591" w:type="pct"/>
          </w:tcPr>
          <w:p w14:paraId="54B83E93" w14:textId="77777777" w:rsidR="00CA3088" w:rsidRPr="00AB05B1" w:rsidRDefault="00CA3088" w:rsidP="00AB05B1">
            <w:pPr>
              <w:pStyle w:val="RepTableSmall"/>
              <w:tabs>
                <w:tab w:val="left" w:pos="5812"/>
              </w:tabs>
              <w:jc w:val="center"/>
              <w:rPr>
                <w:sz w:val="18"/>
                <w:szCs w:val="18"/>
              </w:rPr>
            </w:pPr>
            <w:r w:rsidRPr="00AB05B1">
              <w:rPr>
                <w:sz w:val="18"/>
                <w:szCs w:val="18"/>
              </w:rPr>
              <w:t>a) 1</w:t>
            </w:r>
          </w:p>
          <w:p w14:paraId="0AD551BA" w14:textId="26D85817" w:rsidR="008D6A0D" w:rsidRPr="00AB05B1" w:rsidRDefault="00CA3088" w:rsidP="00AB05B1">
            <w:pPr>
              <w:pStyle w:val="RepTableSmall"/>
              <w:tabs>
                <w:tab w:val="left" w:pos="5812"/>
              </w:tabs>
              <w:jc w:val="center"/>
              <w:rPr>
                <w:sz w:val="18"/>
                <w:szCs w:val="18"/>
              </w:rPr>
            </w:pPr>
            <w:r w:rsidRPr="00AB05B1">
              <w:rPr>
                <w:sz w:val="18"/>
                <w:szCs w:val="18"/>
              </w:rPr>
              <w:t>b) 1</w:t>
            </w:r>
          </w:p>
        </w:tc>
        <w:tc>
          <w:tcPr>
            <w:tcW w:w="593" w:type="pct"/>
          </w:tcPr>
          <w:p w14:paraId="5804A97E" w14:textId="77777777" w:rsidR="00CA3088" w:rsidRPr="00AB05B1" w:rsidRDefault="00CA3088" w:rsidP="00AB05B1">
            <w:pPr>
              <w:pStyle w:val="RepTableSmall"/>
              <w:tabs>
                <w:tab w:val="left" w:pos="5812"/>
              </w:tabs>
              <w:jc w:val="center"/>
              <w:rPr>
                <w:sz w:val="18"/>
                <w:szCs w:val="18"/>
              </w:rPr>
            </w:pPr>
            <w:r w:rsidRPr="00AB05B1">
              <w:rPr>
                <w:sz w:val="18"/>
                <w:szCs w:val="18"/>
              </w:rPr>
              <w:t>a) 60</w:t>
            </w:r>
          </w:p>
          <w:p w14:paraId="34AD0C1C" w14:textId="45E72F39" w:rsidR="008D6A0D" w:rsidRPr="00AB05B1" w:rsidRDefault="00CA3088" w:rsidP="00AB05B1">
            <w:pPr>
              <w:pStyle w:val="RepTableSmall"/>
              <w:tabs>
                <w:tab w:val="left" w:pos="5812"/>
              </w:tabs>
              <w:jc w:val="center"/>
              <w:rPr>
                <w:sz w:val="18"/>
                <w:szCs w:val="18"/>
              </w:rPr>
            </w:pPr>
            <w:r w:rsidRPr="00AB05B1">
              <w:rPr>
                <w:sz w:val="18"/>
                <w:szCs w:val="18"/>
              </w:rPr>
              <w:t>b) 60</w:t>
            </w:r>
          </w:p>
        </w:tc>
        <w:tc>
          <w:tcPr>
            <w:tcW w:w="379" w:type="pct"/>
          </w:tcPr>
          <w:p w14:paraId="6DB66935" w14:textId="2C2C9713" w:rsidR="008D6A0D" w:rsidRPr="00AB05B1" w:rsidRDefault="008D6A0D" w:rsidP="00AB05B1">
            <w:pPr>
              <w:pStyle w:val="RepTableSmall"/>
              <w:tabs>
                <w:tab w:val="left" w:pos="5812"/>
              </w:tabs>
              <w:jc w:val="center"/>
              <w:rPr>
                <w:sz w:val="18"/>
                <w:szCs w:val="18"/>
              </w:rPr>
            </w:pPr>
            <w:r w:rsidRPr="00AB05B1">
              <w:rPr>
                <w:sz w:val="18"/>
                <w:szCs w:val="18"/>
              </w:rPr>
              <w:t>300 - 500</w:t>
            </w:r>
          </w:p>
        </w:tc>
        <w:tc>
          <w:tcPr>
            <w:tcW w:w="324" w:type="pct"/>
          </w:tcPr>
          <w:p w14:paraId="09EF0AB2" w14:textId="7E9F253C" w:rsidR="008D6A0D" w:rsidRPr="00AB05B1" w:rsidRDefault="008D6A0D" w:rsidP="00AB05B1">
            <w:pPr>
              <w:pStyle w:val="RepTableSmall"/>
              <w:tabs>
                <w:tab w:val="left" w:pos="5812"/>
              </w:tabs>
              <w:rPr>
                <w:sz w:val="18"/>
                <w:szCs w:val="18"/>
              </w:rPr>
            </w:pPr>
            <w:r w:rsidRPr="00AB05B1">
              <w:rPr>
                <w:sz w:val="18"/>
                <w:szCs w:val="18"/>
              </w:rPr>
              <w:t>56</w:t>
            </w:r>
          </w:p>
        </w:tc>
        <w:tc>
          <w:tcPr>
            <w:tcW w:w="756" w:type="pct"/>
          </w:tcPr>
          <w:p w14:paraId="327A0CA2" w14:textId="1F330DBC" w:rsidR="008D6A0D" w:rsidRPr="00AB05B1" w:rsidRDefault="008D6A0D" w:rsidP="00AB05B1">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0F435EA6" w14:textId="34F618E6" w:rsidR="008D6A0D" w:rsidRPr="00AB05B1" w:rsidRDefault="00732C66" w:rsidP="00AB05B1">
            <w:pPr>
              <w:pStyle w:val="RepTableSmall"/>
              <w:tabs>
                <w:tab w:val="left" w:pos="5812"/>
              </w:tabs>
              <w:rPr>
                <w:sz w:val="18"/>
                <w:szCs w:val="18"/>
              </w:rPr>
            </w:pPr>
            <w:r>
              <w:rPr>
                <w:sz w:val="18"/>
                <w:szCs w:val="18"/>
              </w:rPr>
              <w:t>#</w:t>
            </w:r>
          </w:p>
        </w:tc>
        <w:tc>
          <w:tcPr>
            <w:tcW w:w="178" w:type="pct"/>
            <w:shd w:val="clear" w:color="auto" w:fill="FFFF00"/>
          </w:tcPr>
          <w:p w14:paraId="2692B7D6" w14:textId="301EFFA0" w:rsidR="008D6A0D" w:rsidRPr="00AB05B1" w:rsidRDefault="00732C66" w:rsidP="00AB05B1">
            <w:pPr>
              <w:pStyle w:val="RepTableSmall"/>
              <w:tabs>
                <w:tab w:val="left" w:pos="5812"/>
              </w:tabs>
              <w:rPr>
                <w:sz w:val="18"/>
                <w:szCs w:val="18"/>
              </w:rPr>
            </w:pPr>
            <w:r>
              <w:rPr>
                <w:sz w:val="18"/>
                <w:szCs w:val="18"/>
              </w:rPr>
              <w:t>#</w:t>
            </w:r>
          </w:p>
        </w:tc>
        <w:tc>
          <w:tcPr>
            <w:tcW w:w="178" w:type="pct"/>
            <w:shd w:val="clear" w:color="auto" w:fill="92D050"/>
          </w:tcPr>
          <w:p w14:paraId="65A342B0" w14:textId="77777777" w:rsidR="008D6A0D" w:rsidRPr="00AB05B1" w:rsidRDefault="008D6A0D" w:rsidP="00AB05B1">
            <w:pPr>
              <w:pStyle w:val="RepTableSmall"/>
              <w:tabs>
                <w:tab w:val="left" w:pos="5812"/>
              </w:tabs>
              <w:rPr>
                <w:sz w:val="18"/>
                <w:szCs w:val="18"/>
              </w:rPr>
            </w:pPr>
          </w:p>
        </w:tc>
        <w:tc>
          <w:tcPr>
            <w:tcW w:w="178" w:type="pct"/>
            <w:shd w:val="clear" w:color="auto" w:fill="92D050"/>
          </w:tcPr>
          <w:p w14:paraId="434251BF" w14:textId="77777777" w:rsidR="008D6A0D" w:rsidRPr="00AB05B1" w:rsidRDefault="008D6A0D" w:rsidP="00AB05B1">
            <w:pPr>
              <w:pStyle w:val="RepTableSmall"/>
              <w:tabs>
                <w:tab w:val="left" w:pos="5812"/>
              </w:tabs>
              <w:rPr>
                <w:sz w:val="18"/>
                <w:szCs w:val="18"/>
              </w:rPr>
            </w:pPr>
          </w:p>
        </w:tc>
      </w:tr>
      <w:tr w:rsidR="00732C66" w:rsidRPr="00AB05B1" w14:paraId="17F0C0BE" w14:textId="77777777" w:rsidTr="000E3364">
        <w:tc>
          <w:tcPr>
            <w:tcW w:w="251" w:type="pct"/>
          </w:tcPr>
          <w:p w14:paraId="4E7A6C9D" w14:textId="77777777" w:rsidR="00732C66" w:rsidRPr="00AB05B1" w:rsidRDefault="00732C66" w:rsidP="00732C66">
            <w:pPr>
              <w:pStyle w:val="RepTableSmall"/>
              <w:tabs>
                <w:tab w:val="left" w:pos="5812"/>
              </w:tabs>
              <w:rPr>
                <w:sz w:val="18"/>
                <w:szCs w:val="18"/>
              </w:rPr>
            </w:pPr>
            <w:r w:rsidRPr="00AB05B1">
              <w:rPr>
                <w:sz w:val="18"/>
                <w:szCs w:val="18"/>
              </w:rPr>
              <w:t>IIa</w:t>
            </w:r>
          </w:p>
        </w:tc>
        <w:tc>
          <w:tcPr>
            <w:tcW w:w="604" w:type="pct"/>
          </w:tcPr>
          <w:p w14:paraId="49A5A7AA" w14:textId="77777777" w:rsidR="00732C66" w:rsidRPr="00AB05B1" w:rsidRDefault="00732C66" w:rsidP="00732C66">
            <w:pPr>
              <w:pStyle w:val="RepTableSmall"/>
              <w:tabs>
                <w:tab w:val="left" w:pos="5812"/>
              </w:tabs>
              <w:rPr>
                <w:sz w:val="18"/>
                <w:szCs w:val="18"/>
              </w:rPr>
            </w:pPr>
            <w:r w:rsidRPr="00AB05B1">
              <w:rPr>
                <w:sz w:val="18"/>
                <w:szCs w:val="18"/>
              </w:rPr>
              <w:t>Apple</w:t>
            </w:r>
          </w:p>
        </w:tc>
        <w:tc>
          <w:tcPr>
            <w:tcW w:w="243" w:type="pct"/>
          </w:tcPr>
          <w:p w14:paraId="731DFC6C" w14:textId="77777777"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6069A901" w14:textId="77777777"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523BC914" w14:textId="77777777" w:rsidR="00732C66" w:rsidRPr="00AB05B1" w:rsidRDefault="00732C66" w:rsidP="00732C66">
            <w:pPr>
              <w:pStyle w:val="RepTableSmall"/>
              <w:tabs>
                <w:tab w:val="left" w:pos="5812"/>
              </w:tabs>
              <w:jc w:val="center"/>
              <w:rPr>
                <w:sz w:val="18"/>
                <w:szCs w:val="18"/>
              </w:rPr>
            </w:pPr>
            <w:r w:rsidRPr="00AB05B1">
              <w:rPr>
                <w:sz w:val="18"/>
                <w:szCs w:val="18"/>
              </w:rPr>
              <w:t>a) 1</w:t>
            </w:r>
          </w:p>
          <w:p w14:paraId="5085693F" w14:textId="5A9DD6AF" w:rsidR="00732C66" w:rsidRPr="00AB05B1" w:rsidRDefault="00732C66" w:rsidP="00732C66">
            <w:pPr>
              <w:pStyle w:val="RepTableSmall"/>
              <w:tabs>
                <w:tab w:val="left" w:pos="5812"/>
              </w:tabs>
              <w:jc w:val="center"/>
              <w:rPr>
                <w:sz w:val="18"/>
                <w:szCs w:val="18"/>
              </w:rPr>
            </w:pPr>
            <w:r w:rsidRPr="00AB05B1">
              <w:rPr>
                <w:sz w:val="18"/>
                <w:szCs w:val="18"/>
              </w:rPr>
              <w:t>b) 1</w:t>
            </w:r>
          </w:p>
        </w:tc>
        <w:tc>
          <w:tcPr>
            <w:tcW w:w="593" w:type="pct"/>
          </w:tcPr>
          <w:p w14:paraId="23453112" w14:textId="77777777" w:rsidR="00732C66" w:rsidRPr="00AB05B1" w:rsidRDefault="00732C66" w:rsidP="00732C66">
            <w:pPr>
              <w:pStyle w:val="RepTableSmall"/>
              <w:tabs>
                <w:tab w:val="left" w:pos="5812"/>
              </w:tabs>
              <w:jc w:val="center"/>
              <w:rPr>
                <w:sz w:val="18"/>
                <w:szCs w:val="18"/>
              </w:rPr>
            </w:pPr>
            <w:r w:rsidRPr="00AB05B1">
              <w:rPr>
                <w:sz w:val="18"/>
                <w:szCs w:val="18"/>
              </w:rPr>
              <w:t>a) 80</w:t>
            </w:r>
          </w:p>
          <w:p w14:paraId="29238695" w14:textId="30784DFE" w:rsidR="00732C66" w:rsidRPr="00AB05B1" w:rsidRDefault="00732C66" w:rsidP="00732C66">
            <w:pPr>
              <w:pStyle w:val="RepTableSmall"/>
              <w:tabs>
                <w:tab w:val="left" w:pos="5812"/>
              </w:tabs>
              <w:jc w:val="center"/>
              <w:rPr>
                <w:sz w:val="18"/>
                <w:szCs w:val="18"/>
              </w:rPr>
            </w:pPr>
            <w:r w:rsidRPr="00AB05B1">
              <w:rPr>
                <w:sz w:val="18"/>
                <w:szCs w:val="18"/>
              </w:rPr>
              <w:t>b) 80</w:t>
            </w:r>
          </w:p>
        </w:tc>
        <w:tc>
          <w:tcPr>
            <w:tcW w:w="379" w:type="pct"/>
          </w:tcPr>
          <w:p w14:paraId="52EEBCCC" w14:textId="77777777" w:rsidR="00732C66" w:rsidRPr="00AB05B1" w:rsidRDefault="00732C66" w:rsidP="00732C66">
            <w:pPr>
              <w:pStyle w:val="RepTableSmall"/>
              <w:tabs>
                <w:tab w:val="left" w:pos="5812"/>
              </w:tabs>
              <w:jc w:val="center"/>
              <w:rPr>
                <w:sz w:val="18"/>
                <w:szCs w:val="18"/>
              </w:rPr>
            </w:pPr>
            <w:r w:rsidRPr="00AB05B1">
              <w:rPr>
                <w:sz w:val="18"/>
                <w:szCs w:val="18"/>
              </w:rPr>
              <w:t>500 - 1000</w:t>
            </w:r>
          </w:p>
        </w:tc>
        <w:tc>
          <w:tcPr>
            <w:tcW w:w="324" w:type="pct"/>
          </w:tcPr>
          <w:p w14:paraId="2BCDC091" w14:textId="77777777" w:rsidR="00732C66" w:rsidRPr="00AB05B1" w:rsidRDefault="00732C66" w:rsidP="00732C66">
            <w:pPr>
              <w:pStyle w:val="RepTableSmall"/>
              <w:tabs>
                <w:tab w:val="left" w:pos="5812"/>
              </w:tabs>
              <w:rPr>
                <w:sz w:val="18"/>
                <w:szCs w:val="18"/>
              </w:rPr>
            </w:pPr>
            <w:r w:rsidRPr="00AB05B1">
              <w:rPr>
                <w:sz w:val="18"/>
                <w:szCs w:val="18"/>
              </w:rPr>
              <w:t>14</w:t>
            </w:r>
          </w:p>
        </w:tc>
        <w:tc>
          <w:tcPr>
            <w:tcW w:w="756" w:type="pct"/>
          </w:tcPr>
          <w:p w14:paraId="0F614814" w14:textId="5E12D399" w:rsidR="00732C66" w:rsidRPr="00AB05B1" w:rsidRDefault="00732C66" w:rsidP="00732C66">
            <w:pPr>
              <w:pStyle w:val="RepTableSmall"/>
              <w:tabs>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2216F318" w14:textId="17322238"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FFFF00"/>
          </w:tcPr>
          <w:p w14:paraId="6578B2AA" w14:textId="1DA6B53A"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92D050"/>
          </w:tcPr>
          <w:p w14:paraId="626B0084"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3DFFC336" w14:textId="77777777" w:rsidR="00732C66" w:rsidRPr="00AB05B1" w:rsidRDefault="00732C66" w:rsidP="00732C66">
            <w:pPr>
              <w:pStyle w:val="RepTableSmall"/>
              <w:tabs>
                <w:tab w:val="left" w:pos="5812"/>
              </w:tabs>
              <w:rPr>
                <w:sz w:val="18"/>
                <w:szCs w:val="18"/>
              </w:rPr>
            </w:pPr>
          </w:p>
        </w:tc>
      </w:tr>
      <w:tr w:rsidR="00732C66" w:rsidRPr="00AB05B1" w14:paraId="1C65C598" w14:textId="77777777" w:rsidTr="000E3364">
        <w:tc>
          <w:tcPr>
            <w:tcW w:w="251" w:type="pct"/>
          </w:tcPr>
          <w:p w14:paraId="1C65C58B" w14:textId="16AB9BEA" w:rsidR="00732C66" w:rsidRPr="00AB05B1" w:rsidRDefault="00732C66" w:rsidP="00732C66">
            <w:pPr>
              <w:pStyle w:val="RepTableSmall"/>
              <w:tabs>
                <w:tab w:val="left" w:pos="5812"/>
              </w:tabs>
              <w:rPr>
                <w:sz w:val="18"/>
                <w:szCs w:val="18"/>
              </w:rPr>
            </w:pPr>
            <w:r w:rsidRPr="00AB05B1">
              <w:rPr>
                <w:sz w:val="18"/>
                <w:szCs w:val="18"/>
              </w:rPr>
              <w:t>IIb</w:t>
            </w:r>
          </w:p>
        </w:tc>
        <w:tc>
          <w:tcPr>
            <w:tcW w:w="604" w:type="pct"/>
          </w:tcPr>
          <w:p w14:paraId="1C65C58C" w14:textId="0C3DC391" w:rsidR="00732C66" w:rsidRPr="00AB05B1" w:rsidRDefault="00732C66" w:rsidP="00732C66">
            <w:pPr>
              <w:pStyle w:val="RepTableSmall"/>
              <w:tabs>
                <w:tab w:val="left" w:pos="5812"/>
              </w:tabs>
              <w:rPr>
                <w:sz w:val="18"/>
                <w:szCs w:val="18"/>
              </w:rPr>
            </w:pPr>
            <w:r w:rsidRPr="00AB05B1">
              <w:rPr>
                <w:sz w:val="18"/>
                <w:szCs w:val="18"/>
              </w:rPr>
              <w:t>Apple</w:t>
            </w:r>
          </w:p>
        </w:tc>
        <w:tc>
          <w:tcPr>
            <w:tcW w:w="243" w:type="pct"/>
          </w:tcPr>
          <w:p w14:paraId="1C65C58D" w14:textId="74F05FA5"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1C65C58E" w14:textId="68E54F50"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40311C63" w14:textId="77777777" w:rsidR="00732C66" w:rsidRPr="00AB05B1" w:rsidRDefault="00732C66" w:rsidP="00732C66">
            <w:pPr>
              <w:pStyle w:val="RepTableSmall"/>
              <w:tabs>
                <w:tab w:val="left" w:pos="5812"/>
              </w:tabs>
              <w:jc w:val="center"/>
              <w:rPr>
                <w:sz w:val="18"/>
                <w:szCs w:val="18"/>
              </w:rPr>
            </w:pPr>
            <w:r w:rsidRPr="00AB05B1">
              <w:rPr>
                <w:sz w:val="18"/>
                <w:szCs w:val="18"/>
              </w:rPr>
              <w:t>a) 1-2 (8)</w:t>
            </w:r>
          </w:p>
          <w:p w14:paraId="1C65C58F" w14:textId="7C00A7C5" w:rsidR="00732C66" w:rsidRPr="00AB05B1" w:rsidRDefault="00732C66" w:rsidP="00732C66">
            <w:pPr>
              <w:pStyle w:val="RepTableSmall"/>
              <w:tabs>
                <w:tab w:val="left" w:pos="5812"/>
              </w:tabs>
              <w:jc w:val="center"/>
              <w:rPr>
                <w:sz w:val="18"/>
                <w:szCs w:val="18"/>
              </w:rPr>
            </w:pPr>
            <w:r w:rsidRPr="00AB05B1">
              <w:rPr>
                <w:sz w:val="18"/>
                <w:szCs w:val="18"/>
              </w:rPr>
              <w:t>b) 1-2 (8)</w:t>
            </w:r>
          </w:p>
        </w:tc>
        <w:tc>
          <w:tcPr>
            <w:tcW w:w="593" w:type="pct"/>
          </w:tcPr>
          <w:p w14:paraId="7094D012" w14:textId="77777777" w:rsidR="00732C66" w:rsidRPr="00AB05B1" w:rsidRDefault="00732C66" w:rsidP="00732C66">
            <w:pPr>
              <w:pStyle w:val="RepTableSmall"/>
              <w:tabs>
                <w:tab w:val="left" w:pos="5812"/>
              </w:tabs>
              <w:jc w:val="center"/>
              <w:rPr>
                <w:sz w:val="18"/>
                <w:szCs w:val="18"/>
              </w:rPr>
            </w:pPr>
            <w:r w:rsidRPr="00AB05B1">
              <w:rPr>
                <w:sz w:val="18"/>
                <w:szCs w:val="18"/>
              </w:rPr>
              <w:t>a) 25</w:t>
            </w:r>
          </w:p>
          <w:p w14:paraId="1C65C590" w14:textId="17FF2A05" w:rsidR="00732C66" w:rsidRPr="00AB05B1" w:rsidRDefault="00732C66" w:rsidP="00732C66">
            <w:pPr>
              <w:pStyle w:val="RepTableSmall"/>
              <w:tabs>
                <w:tab w:val="left" w:pos="5812"/>
              </w:tabs>
              <w:jc w:val="center"/>
              <w:rPr>
                <w:sz w:val="18"/>
                <w:szCs w:val="18"/>
              </w:rPr>
            </w:pPr>
            <w:r w:rsidRPr="00AB05B1">
              <w:rPr>
                <w:sz w:val="18"/>
                <w:szCs w:val="18"/>
              </w:rPr>
              <w:t>b) 50</w:t>
            </w:r>
          </w:p>
        </w:tc>
        <w:tc>
          <w:tcPr>
            <w:tcW w:w="379" w:type="pct"/>
          </w:tcPr>
          <w:p w14:paraId="1C65C591" w14:textId="05F81D37" w:rsidR="00732C66" w:rsidRPr="00AB05B1" w:rsidRDefault="00732C66" w:rsidP="00732C66">
            <w:pPr>
              <w:pStyle w:val="RepTableSmall"/>
              <w:tabs>
                <w:tab w:val="left" w:pos="5812"/>
              </w:tabs>
              <w:jc w:val="center"/>
              <w:rPr>
                <w:sz w:val="18"/>
                <w:szCs w:val="18"/>
              </w:rPr>
            </w:pPr>
            <w:r w:rsidRPr="00AB05B1">
              <w:rPr>
                <w:sz w:val="18"/>
                <w:szCs w:val="18"/>
              </w:rPr>
              <w:t>500 - 1000</w:t>
            </w:r>
          </w:p>
        </w:tc>
        <w:tc>
          <w:tcPr>
            <w:tcW w:w="324" w:type="pct"/>
          </w:tcPr>
          <w:p w14:paraId="1C65C592" w14:textId="3E451208" w:rsidR="00732C66" w:rsidRPr="00AB05B1" w:rsidRDefault="00732C66" w:rsidP="00732C66">
            <w:pPr>
              <w:pStyle w:val="RepTableSmall"/>
              <w:tabs>
                <w:tab w:val="left" w:pos="5812"/>
              </w:tabs>
              <w:rPr>
                <w:sz w:val="18"/>
                <w:szCs w:val="18"/>
              </w:rPr>
            </w:pPr>
            <w:r w:rsidRPr="00AB05B1">
              <w:rPr>
                <w:sz w:val="18"/>
                <w:szCs w:val="18"/>
              </w:rPr>
              <w:t>14</w:t>
            </w:r>
          </w:p>
        </w:tc>
        <w:tc>
          <w:tcPr>
            <w:tcW w:w="756" w:type="pct"/>
          </w:tcPr>
          <w:p w14:paraId="1C65C593" w14:textId="7A960477" w:rsidR="00732C66" w:rsidRPr="00AB05B1" w:rsidRDefault="00732C66" w:rsidP="00732C66">
            <w:pPr>
              <w:pStyle w:val="RepTableSmall"/>
              <w:tabs>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1C65C594" w14:textId="79576F92"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FFFF00"/>
          </w:tcPr>
          <w:p w14:paraId="1C65C595" w14:textId="1F83411F"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92D050"/>
          </w:tcPr>
          <w:p w14:paraId="1C65C596"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1C65C597" w14:textId="77777777" w:rsidR="00732C66" w:rsidRPr="00AB05B1" w:rsidRDefault="00732C66" w:rsidP="00732C66">
            <w:pPr>
              <w:pStyle w:val="RepTableSmall"/>
              <w:tabs>
                <w:tab w:val="left" w:pos="5812"/>
              </w:tabs>
              <w:rPr>
                <w:sz w:val="18"/>
                <w:szCs w:val="18"/>
              </w:rPr>
            </w:pPr>
          </w:p>
        </w:tc>
      </w:tr>
      <w:tr w:rsidR="00732C66" w:rsidRPr="00AB05B1" w14:paraId="71B26B67" w14:textId="77777777" w:rsidTr="000E3364">
        <w:tc>
          <w:tcPr>
            <w:tcW w:w="251" w:type="pct"/>
          </w:tcPr>
          <w:p w14:paraId="01AA7784" w14:textId="09A63439" w:rsidR="00732C66" w:rsidRPr="00AB05B1" w:rsidRDefault="00732C66" w:rsidP="00732C66">
            <w:pPr>
              <w:pStyle w:val="RepTableSmall"/>
              <w:tabs>
                <w:tab w:val="left" w:pos="5812"/>
              </w:tabs>
              <w:rPr>
                <w:sz w:val="18"/>
                <w:szCs w:val="18"/>
              </w:rPr>
            </w:pPr>
            <w:r w:rsidRPr="00AB05B1">
              <w:rPr>
                <w:sz w:val="18"/>
                <w:szCs w:val="18"/>
              </w:rPr>
              <w:t>III</w:t>
            </w:r>
          </w:p>
        </w:tc>
        <w:tc>
          <w:tcPr>
            <w:tcW w:w="604" w:type="pct"/>
          </w:tcPr>
          <w:p w14:paraId="03B7AC78" w14:textId="298DC835" w:rsidR="00732C66" w:rsidRPr="00AB05B1" w:rsidRDefault="00732C66" w:rsidP="00732C66">
            <w:pPr>
              <w:pStyle w:val="RepTableSmall"/>
              <w:tabs>
                <w:tab w:val="left" w:pos="5812"/>
              </w:tabs>
              <w:rPr>
                <w:sz w:val="18"/>
                <w:szCs w:val="18"/>
              </w:rPr>
            </w:pPr>
            <w:r w:rsidRPr="00AB05B1">
              <w:rPr>
                <w:sz w:val="18"/>
                <w:szCs w:val="18"/>
              </w:rPr>
              <w:t>Potato</w:t>
            </w:r>
          </w:p>
        </w:tc>
        <w:tc>
          <w:tcPr>
            <w:tcW w:w="243" w:type="pct"/>
          </w:tcPr>
          <w:p w14:paraId="38601CD6" w14:textId="63CCE3E2"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5A3F12C6" w14:textId="31C66BB9"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75E561F9" w14:textId="77777777" w:rsidR="00732C66" w:rsidRPr="00AB05B1" w:rsidRDefault="00732C66" w:rsidP="00732C66">
            <w:pPr>
              <w:pStyle w:val="RepTableSmall"/>
              <w:tabs>
                <w:tab w:val="left" w:pos="5812"/>
              </w:tabs>
              <w:jc w:val="center"/>
              <w:rPr>
                <w:sz w:val="18"/>
                <w:szCs w:val="18"/>
              </w:rPr>
            </w:pPr>
            <w:r w:rsidRPr="00AB05B1">
              <w:rPr>
                <w:sz w:val="18"/>
                <w:szCs w:val="18"/>
              </w:rPr>
              <w:t>a) 1</w:t>
            </w:r>
          </w:p>
          <w:p w14:paraId="40C02D11" w14:textId="7BEC803E" w:rsidR="00732C66" w:rsidRPr="00AB05B1" w:rsidRDefault="00732C66" w:rsidP="00732C66">
            <w:pPr>
              <w:pStyle w:val="RepTableSmall"/>
              <w:tabs>
                <w:tab w:val="left" w:pos="5812"/>
              </w:tabs>
              <w:jc w:val="center"/>
              <w:rPr>
                <w:sz w:val="18"/>
                <w:szCs w:val="18"/>
              </w:rPr>
            </w:pPr>
            <w:r w:rsidRPr="00AB05B1">
              <w:rPr>
                <w:sz w:val="18"/>
                <w:szCs w:val="18"/>
              </w:rPr>
              <w:t>b) 1</w:t>
            </w:r>
          </w:p>
        </w:tc>
        <w:tc>
          <w:tcPr>
            <w:tcW w:w="593" w:type="pct"/>
          </w:tcPr>
          <w:p w14:paraId="1FDD28FF" w14:textId="77777777" w:rsidR="00732C66" w:rsidRPr="00AB05B1" w:rsidRDefault="00732C66" w:rsidP="00732C66">
            <w:pPr>
              <w:pStyle w:val="RepTableSmall"/>
              <w:tabs>
                <w:tab w:val="left" w:pos="5812"/>
              </w:tabs>
              <w:jc w:val="center"/>
              <w:rPr>
                <w:sz w:val="18"/>
                <w:szCs w:val="18"/>
              </w:rPr>
            </w:pPr>
            <w:r w:rsidRPr="00AB05B1">
              <w:rPr>
                <w:sz w:val="18"/>
                <w:szCs w:val="18"/>
              </w:rPr>
              <w:t>a) 36</w:t>
            </w:r>
          </w:p>
          <w:p w14:paraId="278DB7AC" w14:textId="027A7A22" w:rsidR="00732C66" w:rsidRPr="00AB05B1" w:rsidRDefault="00732C66" w:rsidP="00732C66">
            <w:pPr>
              <w:pStyle w:val="RepTableSmall"/>
              <w:tabs>
                <w:tab w:val="left" w:pos="5812"/>
              </w:tabs>
              <w:jc w:val="center"/>
              <w:rPr>
                <w:sz w:val="18"/>
                <w:szCs w:val="18"/>
              </w:rPr>
            </w:pPr>
            <w:r w:rsidRPr="00AB05B1">
              <w:rPr>
                <w:sz w:val="18"/>
                <w:szCs w:val="18"/>
              </w:rPr>
              <w:t>b) 36</w:t>
            </w:r>
          </w:p>
        </w:tc>
        <w:tc>
          <w:tcPr>
            <w:tcW w:w="379" w:type="pct"/>
          </w:tcPr>
          <w:p w14:paraId="02CC1ACE" w14:textId="54FCA4D3" w:rsidR="00732C66" w:rsidRPr="00AB05B1" w:rsidRDefault="00732C66" w:rsidP="00732C66">
            <w:pPr>
              <w:pStyle w:val="RepTableSmall"/>
              <w:tabs>
                <w:tab w:val="left" w:pos="5812"/>
              </w:tabs>
              <w:jc w:val="center"/>
              <w:rPr>
                <w:sz w:val="18"/>
                <w:szCs w:val="18"/>
              </w:rPr>
            </w:pPr>
            <w:r w:rsidRPr="00AB05B1">
              <w:rPr>
                <w:sz w:val="18"/>
                <w:szCs w:val="18"/>
              </w:rPr>
              <w:t>100 - 500</w:t>
            </w:r>
          </w:p>
        </w:tc>
        <w:tc>
          <w:tcPr>
            <w:tcW w:w="324" w:type="pct"/>
          </w:tcPr>
          <w:p w14:paraId="6B2CF1BA" w14:textId="0401BE41" w:rsidR="00732C66" w:rsidRPr="00AB05B1" w:rsidRDefault="00732C66" w:rsidP="00732C66">
            <w:pPr>
              <w:pStyle w:val="RepTableSmall"/>
              <w:tabs>
                <w:tab w:val="left" w:pos="5812"/>
              </w:tabs>
              <w:rPr>
                <w:sz w:val="18"/>
                <w:szCs w:val="18"/>
              </w:rPr>
            </w:pPr>
            <w:r w:rsidRPr="00AB05B1">
              <w:rPr>
                <w:sz w:val="18"/>
                <w:szCs w:val="18"/>
              </w:rPr>
              <w:t>7</w:t>
            </w:r>
          </w:p>
        </w:tc>
        <w:tc>
          <w:tcPr>
            <w:tcW w:w="756" w:type="pct"/>
          </w:tcPr>
          <w:p w14:paraId="364262CF" w14:textId="0635F2DE"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2BD581E2" w14:textId="2A601AD8"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FFFF00"/>
          </w:tcPr>
          <w:p w14:paraId="38E4770C" w14:textId="09660DF1"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92D050"/>
          </w:tcPr>
          <w:p w14:paraId="2FB7C6D3"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385360B9" w14:textId="77777777" w:rsidR="00732C66" w:rsidRPr="00AB05B1" w:rsidRDefault="00732C66" w:rsidP="00732C66">
            <w:pPr>
              <w:pStyle w:val="RepTableSmall"/>
              <w:tabs>
                <w:tab w:val="left" w:pos="5812"/>
              </w:tabs>
              <w:rPr>
                <w:sz w:val="18"/>
                <w:szCs w:val="18"/>
              </w:rPr>
            </w:pPr>
          </w:p>
        </w:tc>
      </w:tr>
      <w:tr w:rsidR="00732C66" w:rsidRPr="00AB05B1" w14:paraId="45396CEA" w14:textId="77777777" w:rsidTr="000E3364">
        <w:tc>
          <w:tcPr>
            <w:tcW w:w="251" w:type="pct"/>
          </w:tcPr>
          <w:p w14:paraId="0F141AD9" w14:textId="73954A88" w:rsidR="00732C66" w:rsidRPr="00AB05B1" w:rsidRDefault="00732C66" w:rsidP="00732C66">
            <w:pPr>
              <w:pStyle w:val="RepTableSmall"/>
              <w:tabs>
                <w:tab w:val="left" w:pos="5812"/>
              </w:tabs>
              <w:jc w:val="center"/>
              <w:rPr>
                <w:sz w:val="18"/>
                <w:szCs w:val="18"/>
              </w:rPr>
            </w:pPr>
            <w:r w:rsidRPr="00AB05B1">
              <w:rPr>
                <w:sz w:val="18"/>
                <w:szCs w:val="18"/>
              </w:rPr>
              <w:t>IVa</w:t>
            </w:r>
          </w:p>
        </w:tc>
        <w:tc>
          <w:tcPr>
            <w:tcW w:w="604" w:type="pct"/>
          </w:tcPr>
          <w:p w14:paraId="392F78BA" w14:textId="77777777" w:rsidR="00732C66" w:rsidRPr="00AB05B1" w:rsidRDefault="00732C66" w:rsidP="00732C66">
            <w:pPr>
              <w:pStyle w:val="RTableText10pt"/>
              <w:widowControl w:val="0"/>
              <w:spacing w:before="0" w:after="0"/>
              <w:jc w:val="left"/>
              <w:rPr>
                <w:sz w:val="18"/>
                <w:szCs w:val="18"/>
              </w:rPr>
            </w:pPr>
            <w:r w:rsidRPr="00AB05B1">
              <w:rPr>
                <w:sz w:val="18"/>
                <w:szCs w:val="18"/>
              </w:rPr>
              <w:t>Spring wheat</w:t>
            </w:r>
            <w:r w:rsidRPr="00AB05B1">
              <w:rPr>
                <w:sz w:val="18"/>
                <w:szCs w:val="18"/>
              </w:rPr>
              <w:br/>
              <w:t>Spring barley</w:t>
            </w:r>
          </w:p>
          <w:p w14:paraId="1156C1B0" w14:textId="6D37408C" w:rsidR="00732C66" w:rsidRPr="00AB05B1" w:rsidRDefault="00732C66" w:rsidP="00732C66">
            <w:pPr>
              <w:pStyle w:val="RepTableSmall"/>
              <w:tabs>
                <w:tab w:val="left" w:pos="5812"/>
              </w:tabs>
              <w:rPr>
                <w:sz w:val="18"/>
                <w:szCs w:val="18"/>
              </w:rPr>
            </w:pPr>
            <w:r w:rsidRPr="00AB05B1">
              <w:rPr>
                <w:sz w:val="18"/>
                <w:szCs w:val="18"/>
              </w:rPr>
              <w:t>Spring oats</w:t>
            </w:r>
            <w:r w:rsidRPr="00AB05B1">
              <w:rPr>
                <w:sz w:val="18"/>
                <w:szCs w:val="18"/>
              </w:rPr>
              <w:br/>
              <w:t>Spring Durum wheat</w:t>
            </w:r>
            <w:r w:rsidRPr="00AB05B1">
              <w:rPr>
                <w:sz w:val="18"/>
                <w:szCs w:val="18"/>
              </w:rPr>
              <w:br/>
              <w:t>Spring triticale</w:t>
            </w:r>
          </w:p>
        </w:tc>
        <w:tc>
          <w:tcPr>
            <w:tcW w:w="243" w:type="pct"/>
          </w:tcPr>
          <w:p w14:paraId="48514205" w14:textId="7BB437E9"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705EA5C9" w14:textId="772F0961"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7A0B0667" w14:textId="6636FFC5" w:rsidR="00732C66" w:rsidRPr="00AB05B1" w:rsidRDefault="00732C66" w:rsidP="00732C66">
            <w:pPr>
              <w:pStyle w:val="RepTableSmall"/>
              <w:tabs>
                <w:tab w:val="left" w:pos="5812"/>
              </w:tabs>
              <w:jc w:val="center"/>
              <w:rPr>
                <w:sz w:val="18"/>
                <w:szCs w:val="18"/>
              </w:rPr>
            </w:pPr>
            <w:r w:rsidRPr="00AB05B1">
              <w:rPr>
                <w:sz w:val="18"/>
                <w:szCs w:val="18"/>
              </w:rPr>
              <w:t>a) 1-2 (10)</w:t>
            </w:r>
            <w:r w:rsidRPr="00AB05B1">
              <w:rPr>
                <w:sz w:val="18"/>
                <w:szCs w:val="18"/>
              </w:rPr>
              <w:br/>
              <w:t>b) 1-2 (10)</w:t>
            </w:r>
          </w:p>
        </w:tc>
        <w:tc>
          <w:tcPr>
            <w:tcW w:w="593" w:type="pct"/>
          </w:tcPr>
          <w:p w14:paraId="57969A53" w14:textId="77777777" w:rsidR="00732C66" w:rsidRPr="00AB05B1" w:rsidRDefault="00732C66" w:rsidP="00732C66">
            <w:pPr>
              <w:pStyle w:val="RepTableSmall"/>
              <w:tabs>
                <w:tab w:val="left" w:pos="5812"/>
              </w:tabs>
              <w:jc w:val="center"/>
              <w:rPr>
                <w:sz w:val="18"/>
                <w:szCs w:val="18"/>
              </w:rPr>
            </w:pPr>
            <w:r w:rsidRPr="00AB05B1">
              <w:rPr>
                <w:sz w:val="18"/>
                <w:szCs w:val="18"/>
              </w:rPr>
              <w:t>a) 35</w:t>
            </w:r>
          </w:p>
          <w:p w14:paraId="14019D53" w14:textId="47AB53E5" w:rsidR="00732C66" w:rsidRPr="00AB05B1" w:rsidRDefault="00732C66" w:rsidP="00732C66">
            <w:pPr>
              <w:pStyle w:val="RepTableSmall"/>
              <w:tabs>
                <w:tab w:val="left" w:pos="5812"/>
              </w:tabs>
              <w:jc w:val="center"/>
              <w:rPr>
                <w:sz w:val="18"/>
                <w:szCs w:val="18"/>
              </w:rPr>
            </w:pPr>
            <w:r w:rsidRPr="00AB05B1">
              <w:rPr>
                <w:sz w:val="18"/>
                <w:szCs w:val="18"/>
              </w:rPr>
              <w:t>b) 70</w:t>
            </w:r>
          </w:p>
        </w:tc>
        <w:tc>
          <w:tcPr>
            <w:tcW w:w="379" w:type="pct"/>
          </w:tcPr>
          <w:p w14:paraId="1CFD2F07" w14:textId="5148C833" w:rsidR="00732C66" w:rsidRPr="00AB05B1" w:rsidRDefault="00732C66" w:rsidP="00732C66">
            <w:pPr>
              <w:pStyle w:val="RepTableSmall"/>
              <w:tabs>
                <w:tab w:val="left" w:pos="5812"/>
              </w:tabs>
              <w:jc w:val="center"/>
              <w:rPr>
                <w:sz w:val="18"/>
                <w:szCs w:val="18"/>
              </w:rPr>
            </w:pPr>
            <w:r w:rsidRPr="00AB05B1">
              <w:rPr>
                <w:sz w:val="18"/>
                <w:szCs w:val="18"/>
              </w:rPr>
              <w:t>100 - 400</w:t>
            </w:r>
          </w:p>
        </w:tc>
        <w:tc>
          <w:tcPr>
            <w:tcW w:w="324" w:type="pct"/>
          </w:tcPr>
          <w:p w14:paraId="3801EA06" w14:textId="58CB5F70" w:rsidR="00732C66" w:rsidRPr="00AB05B1" w:rsidRDefault="00732C66" w:rsidP="00732C66">
            <w:pPr>
              <w:pStyle w:val="RepTableSmall"/>
              <w:tabs>
                <w:tab w:val="left" w:pos="5812"/>
              </w:tabs>
              <w:rPr>
                <w:sz w:val="18"/>
                <w:szCs w:val="18"/>
              </w:rPr>
            </w:pPr>
            <w:r w:rsidRPr="00AB05B1">
              <w:rPr>
                <w:sz w:val="18"/>
                <w:szCs w:val="18"/>
              </w:rPr>
              <w:t>follow crop BBCH</w:t>
            </w:r>
          </w:p>
        </w:tc>
        <w:tc>
          <w:tcPr>
            <w:tcW w:w="756" w:type="pct"/>
          </w:tcPr>
          <w:p w14:paraId="3C7BB0C9" w14:textId="1E37F868"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7039E93B" w14:textId="43F28C09"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FFFF00"/>
          </w:tcPr>
          <w:p w14:paraId="78B570F2" w14:textId="2B319B90"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92D050"/>
          </w:tcPr>
          <w:p w14:paraId="63BADF22"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130F18DC" w14:textId="77777777" w:rsidR="00732C66" w:rsidRPr="00AB05B1" w:rsidRDefault="00732C66" w:rsidP="00732C66">
            <w:pPr>
              <w:pStyle w:val="RepTableSmall"/>
              <w:tabs>
                <w:tab w:val="left" w:pos="5812"/>
              </w:tabs>
              <w:rPr>
                <w:sz w:val="18"/>
                <w:szCs w:val="18"/>
              </w:rPr>
            </w:pPr>
          </w:p>
        </w:tc>
      </w:tr>
      <w:tr w:rsidR="00732C66" w:rsidRPr="00AB05B1" w14:paraId="150EFA67" w14:textId="77777777" w:rsidTr="000E3364">
        <w:tc>
          <w:tcPr>
            <w:tcW w:w="251" w:type="pct"/>
          </w:tcPr>
          <w:p w14:paraId="6CE7117E" w14:textId="415941F6" w:rsidR="00732C66" w:rsidRPr="00AB05B1" w:rsidRDefault="00732C66" w:rsidP="00732C66">
            <w:pPr>
              <w:pStyle w:val="RepTableSmall"/>
              <w:tabs>
                <w:tab w:val="left" w:pos="5812"/>
              </w:tabs>
              <w:jc w:val="center"/>
              <w:rPr>
                <w:sz w:val="18"/>
                <w:szCs w:val="18"/>
              </w:rPr>
            </w:pPr>
            <w:r w:rsidRPr="00AB05B1">
              <w:rPr>
                <w:sz w:val="18"/>
                <w:szCs w:val="18"/>
              </w:rPr>
              <w:t>IVb</w:t>
            </w:r>
          </w:p>
        </w:tc>
        <w:tc>
          <w:tcPr>
            <w:tcW w:w="604" w:type="pct"/>
          </w:tcPr>
          <w:p w14:paraId="4BD1EBFE" w14:textId="77777777" w:rsidR="00732C66" w:rsidRPr="00AB05B1" w:rsidRDefault="00732C66" w:rsidP="00732C66">
            <w:pPr>
              <w:pStyle w:val="RTableText10pt"/>
              <w:widowControl w:val="0"/>
              <w:spacing w:before="0" w:after="0"/>
              <w:jc w:val="left"/>
              <w:rPr>
                <w:sz w:val="18"/>
                <w:szCs w:val="18"/>
              </w:rPr>
            </w:pPr>
            <w:r w:rsidRPr="00AB05B1">
              <w:rPr>
                <w:sz w:val="18"/>
                <w:szCs w:val="18"/>
              </w:rPr>
              <w:t>Spring wheat</w:t>
            </w:r>
            <w:r w:rsidRPr="00AB05B1">
              <w:rPr>
                <w:sz w:val="18"/>
                <w:szCs w:val="18"/>
              </w:rPr>
              <w:br/>
              <w:t>Spring barley</w:t>
            </w:r>
          </w:p>
          <w:p w14:paraId="779707A1" w14:textId="4F573CF9" w:rsidR="00732C66" w:rsidRPr="00AB05B1" w:rsidRDefault="00732C66" w:rsidP="00732C66">
            <w:pPr>
              <w:pStyle w:val="RepTableSmall"/>
              <w:tabs>
                <w:tab w:val="left" w:pos="5812"/>
              </w:tabs>
              <w:rPr>
                <w:sz w:val="18"/>
                <w:szCs w:val="18"/>
              </w:rPr>
            </w:pPr>
            <w:r w:rsidRPr="00AB05B1">
              <w:rPr>
                <w:sz w:val="18"/>
                <w:szCs w:val="18"/>
              </w:rPr>
              <w:t>Spring oats</w:t>
            </w:r>
            <w:r w:rsidRPr="00AB05B1">
              <w:rPr>
                <w:sz w:val="18"/>
                <w:szCs w:val="18"/>
              </w:rPr>
              <w:br/>
              <w:t>Spring Durum wheat</w:t>
            </w:r>
            <w:r w:rsidRPr="00AB05B1">
              <w:rPr>
                <w:sz w:val="18"/>
                <w:szCs w:val="18"/>
              </w:rPr>
              <w:br/>
              <w:t>Spring triticale</w:t>
            </w:r>
          </w:p>
        </w:tc>
        <w:tc>
          <w:tcPr>
            <w:tcW w:w="243" w:type="pct"/>
          </w:tcPr>
          <w:p w14:paraId="780CAB3D" w14:textId="60CB0428"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191237D4" w14:textId="6287C29A"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6AF46C72" w14:textId="5FD4D79E" w:rsidR="00732C66" w:rsidRPr="00AB05B1" w:rsidRDefault="00732C66" w:rsidP="00732C66">
            <w:pPr>
              <w:pStyle w:val="RepTableSmall"/>
              <w:tabs>
                <w:tab w:val="left" w:pos="5812"/>
              </w:tabs>
              <w:jc w:val="center"/>
              <w:rPr>
                <w:sz w:val="18"/>
                <w:szCs w:val="18"/>
              </w:rPr>
            </w:pPr>
            <w:r w:rsidRPr="00AB05B1">
              <w:rPr>
                <w:sz w:val="18"/>
                <w:szCs w:val="18"/>
              </w:rPr>
              <w:t>a) 1 (30)</w:t>
            </w:r>
            <w:r w:rsidRPr="00AB05B1">
              <w:rPr>
                <w:sz w:val="18"/>
                <w:szCs w:val="18"/>
              </w:rPr>
              <w:br/>
              <w:t>b) 1-2 (30)</w:t>
            </w:r>
          </w:p>
        </w:tc>
        <w:tc>
          <w:tcPr>
            <w:tcW w:w="593" w:type="pct"/>
          </w:tcPr>
          <w:p w14:paraId="28D1206D" w14:textId="77777777" w:rsidR="00732C66" w:rsidRPr="00AB05B1" w:rsidRDefault="00732C66" w:rsidP="00732C66">
            <w:pPr>
              <w:pStyle w:val="RepTableSmall"/>
              <w:tabs>
                <w:tab w:val="left" w:pos="5812"/>
              </w:tabs>
              <w:jc w:val="center"/>
              <w:rPr>
                <w:sz w:val="18"/>
                <w:szCs w:val="18"/>
              </w:rPr>
            </w:pPr>
            <w:r w:rsidRPr="00AB05B1">
              <w:rPr>
                <w:sz w:val="18"/>
                <w:szCs w:val="18"/>
              </w:rPr>
              <w:t>a) 35</w:t>
            </w:r>
          </w:p>
          <w:p w14:paraId="3DF1469A" w14:textId="79D5C83E" w:rsidR="00732C66" w:rsidRPr="00AB05B1" w:rsidRDefault="00732C66" w:rsidP="00732C66">
            <w:pPr>
              <w:pStyle w:val="RepTableSmall"/>
              <w:tabs>
                <w:tab w:val="left" w:pos="5812"/>
              </w:tabs>
              <w:jc w:val="center"/>
              <w:rPr>
                <w:sz w:val="18"/>
                <w:szCs w:val="18"/>
              </w:rPr>
            </w:pPr>
            <w:r w:rsidRPr="00AB05B1">
              <w:rPr>
                <w:sz w:val="18"/>
                <w:szCs w:val="18"/>
              </w:rPr>
              <w:t>b) 70</w:t>
            </w:r>
          </w:p>
        </w:tc>
        <w:tc>
          <w:tcPr>
            <w:tcW w:w="379" w:type="pct"/>
          </w:tcPr>
          <w:p w14:paraId="6C2E5F14" w14:textId="452295D8" w:rsidR="00732C66" w:rsidRPr="00AB05B1" w:rsidRDefault="00732C66" w:rsidP="00732C66">
            <w:pPr>
              <w:pStyle w:val="RepTableSmall"/>
              <w:tabs>
                <w:tab w:val="left" w:pos="5812"/>
              </w:tabs>
              <w:jc w:val="center"/>
              <w:rPr>
                <w:sz w:val="18"/>
                <w:szCs w:val="18"/>
              </w:rPr>
            </w:pPr>
            <w:r w:rsidRPr="00AB05B1">
              <w:rPr>
                <w:sz w:val="18"/>
                <w:szCs w:val="18"/>
              </w:rPr>
              <w:t>100 - 400</w:t>
            </w:r>
          </w:p>
        </w:tc>
        <w:tc>
          <w:tcPr>
            <w:tcW w:w="324" w:type="pct"/>
          </w:tcPr>
          <w:p w14:paraId="4A027A00" w14:textId="0D192C59" w:rsidR="00732C66" w:rsidRPr="00AB05B1" w:rsidRDefault="00732C66" w:rsidP="00732C66">
            <w:pPr>
              <w:pStyle w:val="RepTableSmall"/>
              <w:tabs>
                <w:tab w:val="left" w:pos="5812"/>
              </w:tabs>
              <w:rPr>
                <w:sz w:val="18"/>
                <w:szCs w:val="18"/>
              </w:rPr>
            </w:pPr>
            <w:r w:rsidRPr="00AB05B1">
              <w:rPr>
                <w:sz w:val="18"/>
                <w:szCs w:val="18"/>
              </w:rPr>
              <w:t>follow crop BBCH</w:t>
            </w:r>
          </w:p>
        </w:tc>
        <w:tc>
          <w:tcPr>
            <w:tcW w:w="756" w:type="pct"/>
          </w:tcPr>
          <w:p w14:paraId="5C0F3607" w14:textId="6441653A"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4E989730" w14:textId="4AF31E9E"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FFFF00"/>
          </w:tcPr>
          <w:p w14:paraId="4EECF4D0" w14:textId="2929A1F4"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92D050"/>
          </w:tcPr>
          <w:p w14:paraId="7378AA5F"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772D0468" w14:textId="77777777" w:rsidR="00732C66" w:rsidRPr="00AB05B1" w:rsidRDefault="00732C66" w:rsidP="00732C66">
            <w:pPr>
              <w:pStyle w:val="RepTableSmall"/>
              <w:tabs>
                <w:tab w:val="left" w:pos="5812"/>
              </w:tabs>
              <w:rPr>
                <w:sz w:val="18"/>
                <w:szCs w:val="18"/>
              </w:rPr>
            </w:pPr>
          </w:p>
        </w:tc>
      </w:tr>
      <w:tr w:rsidR="00732C66" w:rsidRPr="00AB05B1" w14:paraId="3C2FF3EE" w14:textId="77777777" w:rsidTr="000E3364">
        <w:tc>
          <w:tcPr>
            <w:tcW w:w="251" w:type="pct"/>
          </w:tcPr>
          <w:p w14:paraId="5F1064FC" w14:textId="46F49539" w:rsidR="00732C66" w:rsidRPr="00AB05B1" w:rsidRDefault="00732C66" w:rsidP="00732C66">
            <w:pPr>
              <w:pStyle w:val="RepTableSmall"/>
              <w:tabs>
                <w:tab w:val="left" w:pos="5812"/>
              </w:tabs>
              <w:jc w:val="center"/>
              <w:rPr>
                <w:sz w:val="18"/>
                <w:szCs w:val="18"/>
              </w:rPr>
            </w:pPr>
            <w:r w:rsidRPr="00AB05B1">
              <w:rPr>
                <w:sz w:val="18"/>
                <w:szCs w:val="18"/>
              </w:rPr>
              <w:t>Va</w:t>
            </w:r>
          </w:p>
        </w:tc>
        <w:tc>
          <w:tcPr>
            <w:tcW w:w="604" w:type="pct"/>
          </w:tcPr>
          <w:p w14:paraId="20CBC79C" w14:textId="77777777" w:rsidR="00732C66" w:rsidRPr="00AB05B1" w:rsidRDefault="00732C66" w:rsidP="00732C66">
            <w:pPr>
              <w:pStyle w:val="RTableText10pt"/>
              <w:widowControl w:val="0"/>
              <w:spacing w:before="0" w:after="0"/>
              <w:jc w:val="left"/>
              <w:rPr>
                <w:sz w:val="18"/>
                <w:szCs w:val="18"/>
              </w:rPr>
            </w:pPr>
            <w:r w:rsidRPr="00AB05B1">
              <w:rPr>
                <w:sz w:val="18"/>
                <w:szCs w:val="18"/>
              </w:rPr>
              <w:t>Winter wheat, Winter barley, Winter rye,</w:t>
            </w:r>
          </w:p>
          <w:p w14:paraId="12FF0459" w14:textId="44B56B49" w:rsidR="00732C66" w:rsidRPr="00AB05B1" w:rsidRDefault="00732C66" w:rsidP="00732C66">
            <w:pPr>
              <w:pStyle w:val="RepTableSmall"/>
              <w:tabs>
                <w:tab w:val="left" w:pos="5812"/>
              </w:tabs>
              <w:rPr>
                <w:sz w:val="18"/>
                <w:szCs w:val="18"/>
              </w:rPr>
            </w:pPr>
            <w:r w:rsidRPr="00AB05B1">
              <w:rPr>
                <w:sz w:val="18"/>
                <w:szCs w:val="18"/>
              </w:rPr>
              <w:t>Winter triticale</w:t>
            </w:r>
          </w:p>
        </w:tc>
        <w:tc>
          <w:tcPr>
            <w:tcW w:w="243" w:type="pct"/>
          </w:tcPr>
          <w:p w14:paraId="5C5673EA" w14:textId="5160044A"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7BA9D0F0" w14:textId="5A9EC7F9"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3CC18DD6" w14:textId="24E66383" w:rsidR="00732C66" w:rsidRPr="00AB05B1" w:rsidRDefault="00732C66" w:rsidP="00732C66">
            <w:pPr>
              <w:pStyle w:val="RepTableSmall"/>
              <w:tabs>
                <w:tab w:val="left" w:pos="5812"/>
              </w:tabs>
              <w:jc w:val="center"/>
              <w:rPr>
                <w:sz w:val="18"/>
                <w:szCs w:val="18"/>
              </w:rPr>
            </w:pPr>
            <w:r w:rsidRPr="00AB05B1">
              <w:rPr>
                <w:sz w:val="18"/>
                <w:szCs w:val="18"/>
              </w:rPr>
              <w:t>a) 1-2 (10)</w:t>
            </w:r>
            <w:r w:rsidRPr="00AB05B1">
              <w:rPr>
                <w:sz w:val="18"/>
                <w:szCs w:val="18"/>
              </w:rPr>
              <w:br/>
              <w:t>b) 1-2 (10)</w:t>
            </w:r>
          </w:p>
        </w:tc>
        <w:tc>
          <w:tcPr>
            <w:tcW w:w="593" w:type="pct"/>
          </w:tcPr>
          <w:p w14:paraId="2112F19A" w14:textId="77777777" w:rsidR="00732C66" w:rsidRPr="00AB05B1" w:rsidRDefault="00732C66" w:rsidP="00732C66">
            <w:pPr>
              <w:pStyle w:val="RepTableSmall"/>
              <w:tabs>
                <w:tab w:val="left" w:pos="5812"/>
              </w:tabs>
              <w:jc w:val="center"/>
              <w:rPr>
                <w:sz w:val="18"/>
                <w:szCs w:val="18"/>
              </w:rPr>
            </w:pPr>
            <w:r w:rsidRPr="00AB05B1">
              <w:rPr>
                <w:sz w:val="18"/>
                <w:szCs w:val="18"/>
              </w:rPr>
              <w:t>a) 36</w:t>
            </w:r>
          </w:p>
          <w:p w14:paraId="686B0DF3" w14:textId="6ECB6AAC" w:rsidR="00732C66" w:rsidRPr="00AB05B1" w:rsidRDefault="00732C66" w:rsidP="00732C66">
            <w:pPr>
              <w:pStyle w:val="RepTableSmall"/>
              <w:tabs>
                <w:tab w:val="left" w:pos="5812"/>
              </w:tabs>
              <w:jc w:val="center"/>
              <w:rPr>
                <w:sz w:val="18"/>
                <w:szCs w:val="18"/>
              </w:rPr>
            </w:pPr>
            <w:r w:rsidRPr="00AB05B1">
              <w:rPr>
                <w:sz w:val="18"/>
                <w:szCs w:val="18"/>
              </w:rPr>
              <w:t>b) 72</w:t>
            </w:r>
          </w:p>
        </w:tc>
        <w:tc>
          <w:tcPr>
            <w:tcW w:w="379" w:type="pct"/>
          </w:tcPr>
          <w:p w14:paraId="6E0320DB" w14:textId="0CC83E80" w:rsidR="00732C66" w:rsidRPr="00AB05B1" w:rsidRDefault="00732C66" w:rsidP="00732C66">
            <w:pPr>
              <w:pStyle w:val="RepTableSmall"/>
              <w:tabs>
                <w:tab w:val="left" w:pos="5812"/>
              </w:tabs>
              <w:jc w:val="center"/>
              <w:rPr>
                <w:sz w:val="18"/>
                <w:szCs w:val="18"/>
              </w:rPr>
            </w:pPr>
            <w:r w:rsidRPr="00AB05B1">
              <w:rPr>
                <w:sz w:val="18"/>
                <w:szCs w:val="18"/>
              </w:rPr>
              <w:t>100-400</w:t>
            </w:r>
          </w:p>
        </w:tc>
        <w:tc>
          <w:tcPr>
            <w:tcW w:w="324" w:type="pct"/>
          </w:tcPr>
          <w:p w14:paraId="09105BE3" w14:textId="3DE4CE32" w:rsidR="00732C66" w:rsidRPr="00AB05B1" w:rsidRDefault="00732C66" w:rsidP="00732C66">
            <w:pPr>
              <w:pStyle w:val="RepTableSmall"/>
              <w:tabs>
                <w:tab w:val="left" w:pos="5812"/>
              </w:tabs>
              <w:jc w:val="center"/>
              <w:rPr>
                <w:sz w:val="18"/>
                <w:szCs w:val="18"/>
              </w:rPr>
            </w:pPr>
            <w:r w:rsidRPr="00AB05B1">
              <w:rPr>
                <w:sz w:val="18"/>
                <w:szCs w:val="18"/>
              </w:rPr>
              <w:t>follow crop BBCH</w:t>
            </w:r>
          </w:p>
        </w:tc>
        <w:tc>
          <w:tcPr>
            <w:tcW w:w="756" w:type="pct"/>
          </w:tcPr>
          <w:p w14:paraId="53A1BD59" w14:textId="3BD54BCB"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7EE9EDC6" w14:textId="6BEA7C12"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FFFF00"/>
          </w:tcPr>
          <w:p w14:paraId="6F53BB17" w14:textId="3D36E1C9" w:rsidR="00732C66" w:rsidRPr="00AB05B1" w:rsidRDefault="00732C66" w:rsidP="00732C66">
            <w:pPr>
              <w:pStyle w:val="RepTableSmall"/>
              <w:tabs>
                <w:tab w:val="left" w:pos="5812"/>
              </w:tabs>
              <w:rPr>
                <w:sz w:val="18"/>
                <w:szCs w:val="18"/>
              </w:rPr>
            </w:pPr>
            <w:r w:rsidRPr="00E92E02">
              <w:rPr>
                <w:sz w:val="18"/>
                <w:szCs w:val="18"/>
              </w:rPr>
              <w:t>#</w:t>
            </w:r>
          </w:p>
        </w:tc>
        <w:tc>
          <w:tcPr>
            <w:tcW w:w="178" w:type="pct"/>
            <w:shd w:val="clear" w:color="auto" w:fill="92D050"/>
          </w:tcPr>
          <w:p w14:paraId="7A3D4C6D"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1CA9E12B" w14:textId="77777777" w:rsidR="00732C66" w:rsidRPr="00AB05B1" w:rsidRDefault="00732C66" w:rsidP="00732C66">
            <w:pPr>
              <w:pStyle w:val="RepTableSmall"/>
              <w:tabs>
                <w:tab w:val="left" w:pos="5812"/>
              </w:tabs>
              <w:rPr>
                <w:sz w:val="18"/>
                <w:szCs w:val="18"/>
              </w:rPr>
            </w:pPr>
          </w:p>
        </w:tc>
      </w:tr>
      <w:tr w:rsidR="00732C66" w:rsidRPr="00AB05B1" w14:paraId="700B8991" w14:textId="77777777" w:rsidTr="000E3364">
        <w:tc>
          <w:tcPr>
            <w:tcW w:w="251" w:type="pct"/>
          </w:tcPr>
          <w:p w14:paraId="17DFE30F" w14:textId="300D91D6" w:rsidR="00732C66" w:rsidRPr="00AB05B1" w:rsidRDefault="00732C66" w:rsidP="00732C66">
            <w:pPr>
              <w:pStyle w:val="RepTableSmall"/>
              <w:tabs>
                <w:tab w:val="left" w:pos="5812"/>
              </w:tabs>
              <w:jc w:val="center"/>
              <w:rPr>
                <w:sz w:val="18"/>
                <w:szCs w:val="18"/>
              </w:rPr>
            </w:pPr>
            <w:r w:rsidRPr="00AB05B1">
              <w:rPr>
                <w:sz w:val="18"/>
                <w:szCs w:val="18"/>
              </w:rPr>
              <w:t>Vb</w:t>
            </w:r>
          </w:p>
        </w:tc>
        <w:tc>
          <w:tcPr>
            <w:tcW w:w="604" w:type="pct"/>
          </w:tcPr>
          <w:p w14:paraId="7EE1B186" w14:textId="77777777" w:rsidR="00732C66" w:rsidRPr="00AB05B1" w:rsidRDefault="00732C66" w:rsidP="00732C66">
            <w:pPr>
              <w:pStyle w:val="RTableText10pt"/>
              <w:widowControl w:val="0"/>
              <w:spacing w:before="0" w:after="0"/>
              <w:jc w:val="left"/>
              <w:rPr>
                <w:sz w:val="18"/>
                <w:szCs w:val="18"/>
              </w:rPr>
            </w:pPr>
            <w:r w:rsidRPr="00AB05B1">
              <w:rPr>
                <w:sz w:val="18"/>
                <w:szCs w:val="18"/>
              </w:rPr>
              <w:t>Winter wheat, Winter barley, Winter rye,</w:t>
            </w:r>
          </w:p>
          <w:p w14:paraId="0316649C" w14:textId="33645200" w:rsidR="00732C66" w:rsidRPr="00AB05B1" w:rsidRDefault="00732C66" w:rsidP="00732C66">
            <w:pPr>
              <w:pStyle w:val="RepTableSmall"/>
              <w:tabs>
                <w:tab w:val="left" w:pos="5812"/>
              </w:tabs>
              <w:rPr>
                <w:sz w:val="18"/>
                <w:szCs w:val="18"/>
              </w:rPr>
            </w:pPr>
            <w:r w:rsidRPr="00AB05B1">
              <w:rPr>
                <w:sz w:val="18"/>
                <w:szCs w:val="18"/>
              </w:rPr>
              <w:t>Winter triticale</w:t>
            </w:r>
          </w:p>
        </w:tc>
        <w:tc>
          <w:tcPr>
            <w:tcW w:w="243" w:type="pct"/>
          </w:tcPr>
          <w:p w14:paraId="0D1E63F4" w14:textId="6B91694A"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61ED52B8" w14:textId="186A78F8"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688B4DD3" w14:textId="35844E77" w:rsidR="00732C66" w:rsidRPr="00AB05B1" w:rsidRDefault="00732C66" w:rsidP="00732C66">
            <w:pPr>
              <w:pStyle w:val="RepTableSmall"/>
              <w:tabs>
                <w:tab w:val="left" w:pos="5812"/>
              </w:tabs>
              <w:jc w:val="center"/>
              <w:rPr>
                <w:sz w:val="18"/>
                <w:szCs w:val="18"/>
              </w:rPr>
            </w:pPr>
            <w:r w:rsidRPr="00AB05B1">
              <w:rPr>
                <w:sz w:val="18"/>
                <w:szCs w:val="18"/>
              </w:rPr>
              <w:t>a) 1</w:t>
            </w:r>
            <w:r w:rsidRPr="00AB05B1">
              <w:rPr>
                <w:sz w:val="18"/>
                <w:szCs w:val="18"/>
              </w:rPr>
              <w:br/>
              <w:t>b) 1</w:t>
            </w:r>
          </w:p>
        </w:tc>
        <w:tc>
          <w:tcPr>
            <w:tcW w:w="593" w:type="pct"/>
          </w:tcPr>
          <w:p w14:paraId="79126B45" w14:textId="77777777" w:rsidR="00732C66" w:rsidRPr="00AB05B1" w:rsidRDefault="00732C66" w:rsidP="00732C66">
            <w:pPr>
              <w:pStyle w:val="RepTableSmall"/>
              <w:tabs>
                <w:tab w:val="left" w:pos="5812"/>
              </w:tabs>
              <w:jc w:val="center"/>
              <w:rPr>
                <w:sz w:val="18"/>
                <w:szCs w:val="18"/>
              </w:rPr>
            </w:pPr>
            <w:r w:rsidRPr="00AB05B1">
              <w:rPr>
                <w:sz w:val="18"/>
                <w:szCs w:val="18"/>
              </w:rPr>
              <w:t>a) 30</w:t>
            </w:r>
          </w:p>
          <w:p w14:paraId="43358546" w14:textId="52AA2DCD" w:rsidR="00732C66" w:rsidRPr="00AB05B1" w:rsidRDefault="00732C66" w:rsidP="00732C66">
            <w:pPr>
              <w:pStyle w:val="RepTableSmall"/>
              <w:tabs>
                <w:tab w:val="left" w:pos="5812"/>
              </w:tabs>
              <w:jc w:val="center"/>
              <w:rPr>
                <w:sz w:val="18"/>
                <w:szCs w:val="18"/>
              </w:rPr>
            </w:pPr>
            <w:r w:rsidRPr="00AB05B1">
              <w:rPr>
                <w:sz w:val="18"/>
                <w:szCs w:val="18"/>
              </w:rPr>
              <w:t>b) 30</w:t>
            </w:r>
          </w:p>
        </w:tc>
        <w:tc>
          <w:tcPr>
            <w:tcW w:w="379" w:type="pct"/>
          </w:tcPr>
          <w:p w14:paraId="77469E4D" w14:textId="65ABF580" w:rsidR="00732C66" w:rsidRPr="00AB05B1" w:rsidRDefault="00732C66" w:rsidP="00732C66">
            <w:pPr>
              <w:pStyle w:val="RepTableSmall"/>
              <w:tabs>
                <w:tab w:val="left" w:pos="5812"/>
              </w:tabs>
              <w:jc w:val="center"/>
              <w:rPr>
                <w:sz w:val="18"/>
                <w:szCs w:val="18"/>
              </w:rPr>
            </w:pPr>
            <w:r w:rsidRPr="00AB05B1">
              <w:rPr>
                <w:sz w:val="18"/>
                <w:szCs w:val="18"/>
              </w:rPr>
              <w:t>100-400</w:t>
            </w:r>
          </w:p>
        </w:tc>
        <w:tc>
          <w:tcPr>
            <w:tcW w:w="324" w:type="pct"/>
          </w:tcPr>
          <w:p w14:paraId="6B33E1F0" w14:textId="0DC730A1" w:rsidR="00732C66" w:rsidRPr="00AB05B1" w:rsidRDefault="00732C66" w:rsidP="00732C66">
            <w:pPr>
              <w:pStyle w:val="RepTableSmall"/>
              <w:tabs>
                <w:tab w:val="left" w:pos="5812"/>
              </w:tabs>
              <w:jc w:val="center"/>
              <w:rPr>
                <w:sz w:val="18"/>
                <w:szCs w:val="18"/>
              </w:rPr>
            </w:pPr>
            <w:r w:rsidRPr="00AB05B1">
              <w:rPr>
                <w:sz w:val="18"/>
                <w:szCs w:val="18"/>
              </w:rPr>
              <w:t>follow crop BBCH</w:t>
            </w:r>
          </w:p>
        </w:tc>
        <w:tc>
          <w:tcPr>
            <w:tcW w:w="756" w:type="pct"/>
          </w:tcPr>
          <w:p w14:paraId="406F98AB" w14:textId="00C98FE7"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1440A1EE" w14:textId="6073EC94" w:rsidR="00732C66" w:rsidRPr="00AB05B1" w:rsidRDefault="00732C66" w:rsidP="00732C66">
            <w:pPr>
              <w:pStyle w:val="RepTableSmall"/>
              <w:tabs>
                <w:tab w:val="left" w:pos="5812"/>
              </w:tabs>
              <w:rPr>
                <w:sz w:val="18"/>
                <w:szCs w:val="18"/>
              </w:rPr>
            </w:pPr>
            <w:r w:rsidRPr="006B5BB2">
              <w:rPr>
                <w:sz w:val="18"/>
                <w:szCs w:val="18"/>
              </w:rPr>
              <w:t>#</w:t>
            </w:r>
          </w:p>
        </w:tc>
        <w:tc>
          <w:tcPr>
            <w:tcW w:w="178" w:type="pct"/>
            <w:shd w:val="clear" w:color="auto" w:fill="FFFF00"/>
          </w:tcPr>
          <w:p w14:paraId="0E90D7B8" w14:textId="5A47E28C" w:rsidR="00732C66" w:rsidRPr="00AB05B1" w:rsidRDefault="00732C66" w:rsidP="00732C66">
            <w:pPr>
              <w:pStyle w:val="RepTableSmall"/>
              <w:tabs>
                <w:tab w:val="left" w:pos="5812"/>
              </w:tabs>
              <w:rPr>
                <w:sz w:val="18"/>
                <w:szCs w:val="18"/>
              </w:rPr>
            </w:pPr>
            <w:r w:rsidRPr="006B5BB2">
              <w:rPr>
                <w:sz w:val="18"/>
                <w:szCs w:val="18"/>
              </w:rPr>
              <w:t>#</w:t>
            </w:r>
          </w:p>
        </w:tc>
        <w:tc>
          <w:tcPr>
            <w:tcW w:w="178" w:type="pct"/>
            <w:shd w:val="clear" w:color="auto" w:fill="92D050"/>
          </w:tcPr>
          <w:p w14:paraId="65B0606B"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3A6FDA03" w14:textId="77777777" w:rsidR="00732C66" w:rsidRPr="00AB05B1" w:rsidRDefault="00732C66" w:rsidP="00732C66">
            <w:pPr>
              <w:pStyle w:val="RepTableSmall"/>
              <w:tabs>
                <w:tab w:val="left" w:pos="5812"/>
              </w:tabs>
              <w:rPr>
                <w:sz w:val="18"/>
                <w:szCs w:val="18"/>
              </w:rPr>
            </w:pPr>
          </w:p>
        </w:tc>
      </w:tr>
      <w:tr w:rsidR="00732C66" w:rsidRPr="00AB05B1" w14:paraId="73DDD642" w14:textId="77777777" w:rsidTr="000E3364">
        <w:tc>
          <w:tcPr>
            <w:tcW w:w="251" w:type="pct"/>
          </w:tcPr>
          <w:p w14:paraId="1978C230" w14:textId="2A678B47" w:rsidR="00732C66" w:rsidRPr="00AB05B1" w:rsidRDefault="00732C66" w:rsidP="00732C66">
            <w:pPr>
              <w:pStyle w:val="RepTableSmall"/>
              <w:tabs>
                <w:tab w:val="left" w:pos="5812"/>
              </w:tabs>
              <w:jc w:val="center"/>
              <w:rPr>
                <w:sz w:val="18"/>
                <w:szCs w:val="18"/>
              </w:rPr>
            </w:pPr>
            <w:r w:rsidRPr="00AB05B1">
              <w:rPr>
                <w:sz w:val="18"/>
                <w:szCs w:val="18"/>
              </w:rPr>
              <w:t>VIa</w:t>
            </w:r>
          </w:p>
        </w:tc>
        <w:tc>
          <w:tcPr>
            <w:tcW w:w="604" w:type="pct"/>
          </w:tcPr>
          <w:p w14:paraId="48BE7312" w14:textId="3A564250" w:rsidR="00732C66" w:rsidRPr="00AB05B1" w:rsidRDefault="00732C66" w:rsidP="00732C66">
            <w:pPr>
              <w:pStyle w:val="RTableText10pt"/>
              <w:widowControl w:val="0"/>
              <w:spacing w:before="0" w:after="0"/>
              <w:jc w:val="left"/>
              <w:rPr>
                <w:sz w:val="18"/>
                <w:szCs w:val="18"/>
              </w:rPr>
            </w:pPr>
            <w:r w:rsidRPr="00AB05B1">
              <w:rPr>
                <w:sz w:val="18"/>
                <w:szCs w:val="18"/>
              </w:rPr>
              <w:t>Winter OSR</w:t>
            </w:r>
          </w:p>
        </w:tc>
        <w:tc>
          <w:tcPr>
            <w:tcW w:w="243" w:type="pct"/>
          </w:tcPr>
          <w:p w14:paraId="4D5145E4" w14:textId="13A6D4D8"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41F31930" w14:textId="29A7F2FC"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261A2CB7" w14:textId="495DA1AA" w:rsidR="00732C66" w:rsidRPr="00AB05B1" w:rsidRDefault="00732C66" w:rsidP="00732C66">
            <w:pPr>
              <w:pStyle w:val="RepTableSmall"/>
              <w:tabs>
                <w:tab w:val="left" w:pos="5812"/>
              </w:tabs>
              <w:jc w:val="center"/>
              <w:rPr>
                <w:sz w:val="18"/>
                <w:szCs w:val="18"/>
              </w:rPr>
            </w:pPr>
            <w:r w:rsidRPr="00AB05B1">
              <w:rPr>
                <w:sz w:val="18"/>
                <w:szCs w:val="18"/>
              </w:rPr>
              <w:t>a) 1-2 (7)</w:t>
            </w:r>
            <w:r w:rsidRPr="00AB05B1">
              <w:rPr>
                <w:sz w:val="18"/>
                <w:szCs w:val="18"/>
              </w:rPr>
              <w:br/>
              <w:t>b) 1-2 (7)</w:t>
            </w:r>
          </w:p>
        </w:tc>
        <w:tc>
          <w:tcPr>
            <w:tcW w:w="593" w:type="pct"/>
          </w:tcPr>
          <w:p w14:paraId="698C50EA" w14:textId="77777777" w:rsidR="00732C66" w:rsidRPr="00AB05B1" w:rsidRDefault="00732C66" w:rsidP="00732C66">
            <w:pPr>
              <w:pStyle w:val="RepTableSmall"/>
              <w:tabs>
                <w:tab w:val="left" w:pos="5812"/>
              </w:tabs>
              <w:jc w:val="center"/>
              <w:rPr>
                <w:sz w:val="18"/>
                <w:szCs w:val="18"/>
              </w:rPr>
            </w:pPr>
            <w:r w:rsidRPr="00AB05B1">
              <w:rPr>
                <w:sz w:val="18"/>
                <w:szCs w:val="18"/>
              </w:rPr>
              <w:t>a) 60</w:t>
            </w:r>
          </w:p>
          <w:p w14:paraId="55323FFF" w14:textId="470901E4" w:rsidR="00732C66" w:rsidRPr="00AB05B1" w:rsidRDefault="00732C66" w:rsidP="00732C66">
            <w:pPr>
              <w:pStyle w:val="RepTableSmall"/>
              <w:tabs>
                <w:tab w:val="left" w:pos="5812"/>
              </w:tabs>
              <w:jc w:val="center"/>
              <w:rPr>
                <w:sz w:val="18"/>
                <w:szCs w:val="18"/>
              </w:rPr>
            </w:pPr>
            <w:r w:rsidRPr="00AB05B1">
              <w:rPr>
                <w:sz w:val="18"/>
                <w:szCs w:val="18"/>
              </w:rPr>
              <w:t>b) 120</w:t>
            </w:r>
          </w:p>
        </w:tc>
        <w:tc>
          <w:tcPr>
            <w:tcW w:w="379" w:type="pct"/>
          </w:tcPr>
          <w:p w14:paraId="03CDF979" w14:textId="3F9A5C59" w:rsidR="00732C66" w:rsidRPr="00AB05B1" w:rsidRDefault="00732C66" w:rsidP="00732C66">
            <w:pPr>
              <w:pStyle w:val="RepTableSmall"/>
              <w:tabs>
                <w:tab w:val="left" w:pos="5812"/>
              </w:tabs>
              <w:jc w:val="center"/>
              <w:rPr>
                <w:sz w:val="18"/>
                <w:szCs w:val="18"/>
              </w:rPr>
            </w:pPr>
            <w:r w:rsidRPr="00AB05B1">
              <w:rPr>
                <w:sz w:val="18"/>
                <w:szCs w:val="18"/>
              </w:rPr>
              <w:t>100-400</w:t>
            </w:r>
          </w:p>
        </w:tc>
        <w:tc>
          <w:tcPr>
            <w:tcW w:w="324" w:type="pct"/>
          </w:tcPr>
          <w:p w14:paraId="0FE856A6" w14:textId="7C3C946F" w:rsidR="00732C66" w:rsidRPr="00AB05B1" w:rsidRDefault="00732C66" w:rsidP="00732C66">
            <w:pPr>
              <w:pStyle w:val="RepTableSmall"/>
              <w:tabs>
                <w:tab w:val="left" w:pos="5812"/>
              </w:tabs>
              <w:jc w:val="center"/>
              <w:rPr>
                <w:sz w:val="18"/>
                <w:szCs w:val="18"/>
              </w:rPr>
            </w:pPr>
            <w:r w:rsidRPr="00AB05B1">
              <w:rPr>
                <w:sz w:val="18"/>
                <w:szCs w:val="18"/>
              </w:rPr>
              <w:t>28</w:t>
            </w:r>
          </w:p>
        </w:tc>
        <w:tc>
          <w:tcPr>
            <w:tcW w:w="756" w:type="pct"/>
          </w:tcPr>
          <w:p w14:paraId="5F50E0EA" w14:textId="4FA24CA3"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3CD15D34" w14:textId="58876370"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FFFF00"/>
          </w:tcPr>
          <w:p w14:paraId="46F178D2" w14:textId="07EB29C4"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92D050"/>
          </w:tcPr>
          <w:p w14:paraId="38B4DD77"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0DA0FB85" w14:textId="77777777" w:rsidR="00732C66" w:rsidRPr="00AB05B1" w:rsidRDefault="00732C66" w:rsidP="00732C66">
            <w:pPr>
              <w:pStyle w:val="RepTableSmall"/>
              <w:tabs>
                <w:tab w:val="left" w:pos="5812"/>
              </w:tabs>
              <w:rPr>
                <w:sz w:val="18"/>
                <w:szCs w:val="18"/>
              </w:rPr>
            </w:pPr>
          </w:p>
        </w:tc>
      </w:tr>
      <w:tr w:rsidR="00732C66" w:rsidRPr="00AB05B1" w14:paraId="2D1AB58D" w14:textId="77777777" w:rsidTr="000E3364">
        <w:tc>
          <w:tcPr>
            <w:tcW w:w="251" w:type="pct"/>
          </w:tcPr>
          <w:p w14:paraId="755B6341" w14:textId="6156FEBA" w:rsidR="00732C66" w:rsidRPr="00AB05B1" w:rsidRDefault="00732C66" w:rsidP="00732C66">
            <w:pPr>
              <w:pStyle w:val="RepTableSmall"/>
              <w:tabs>
                <w:tab w:val="left" w:pos="5812"/>
              </w:tabs>
              <w:jc w:val="center"/>
              <w:rPr>
                <w:sz w:val="18"/>
                <w:szCs w:val="18"/>
              </w:rPr>
            </w:pPr>
            <w:r w:rsidRPr="00AB05B1">
              <w:rPr>
                <w:sz w:val="18"/>
                <w:szCs w:val="18"/>
              </w:rPr>
              <w:t>VIb</w:t>
            </w:r>
          </w:p>
        </w:tc>
        <w:tc>
          <w:tcPr>
            <w:tcW w:w="604" w:type="pct"/>
          </w:tcPr>
          <w:p w14:paraId="4DFBB963" w14:textId="6034D119" w:rsidR="00732C66" w:rsidRPr="00AB05B1" w:rsidRDefault="00732C66" w:rsidP="00732C66">
            <w:pPr>
              <w:pStyle w:val="RTableText10pt"/>
              <w:widowControl w:val="0"/>
              <w:spacing w:before="0" w:after="0"/>
              <w:jc w:val="left"/>
              <w:rPr>
                <w:sz w:val="18"/>
                <w:szCs w:val="18"/>
              </w:rPr>
            </w:pPr>
            <w:r w:rsidRPr="00AB05B1">
              <w:rPr>
                <w:sz w:val="18"/>
                <w:szCs w:val="18"/>
              </w:rPr>
              <w:t>Winter OSR</w:t>
            </w:r>
          </w:p>
        </w:tc>
        <w:tc>
          <w:tcPr>
            <w:tcW w:w="243" w:type="pct"/>
          </w:tcPr>
          <w:p w14:paraId="4D03DFB5" w14:textId="024014C0"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28AA0D4E" w14:textId="2B217CE6"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1ECD280E" w14:textId="280FE534" w:rsidR="00732C66" w:rsidRPr="00AB05B1" w:rsidRDefault="00732C66" w:rsidP="00732C66">
            <w:pPr>
              <w:pStyle w:val="RepTableSmall"/>
              <w:tabs>
                <w:tab w:val="left" w:pos="5812"/>
              </w:tabs>
              <w:jc w:val="center"/>
              <w:rPr>
                <w:sz w:val="18"/>
                <w:szCs w:val="18"/>
              </w:rPr>
            </w:pPr>
            <w:r w:rsidRPr="00AB05B1">
              <w:rPr>
                <w:sz w:val="18"/>
                <w:szCs w:val="18"/>
              </w:rPr>
              <w:t>a) 1</w:t>
            </w:r>
            <w:r w:rsidRPr="00AB05B1">
              <w:rPr>
                <w:sz w:val="18"/>
                <w:szCs w:val="18"/>
              </w:rPr>
              <w:br/>
              <w:t>b) 1</w:t>
            </w:r>
          </w:p>
        </w:tc>
        <w:tc>
          <w:tcPr>
            <w:tcW w:w="593" w:type="pct"/>
          </w:tcPr>
          <w:p w14:paraId="1FD597FA" w14:textId="77777777" w:rsidR="00732C66" w:rsidRPr="00AB05B1" w:rsidRDefault="00732C66" w:rsidP="00732C66">
            <w:pPr>
              <w:pStyle w:val="RepTableSmall"/>
              <w:tabs>
                <w:tab w:val="left" w:pos="5812"/>
              </w:tabs>
              <w:jc w:val="center"/>
              <w:rPr>
                <w:sz w:val="18"/>
                <w:szCs w:val="18"/>
              </w:rPr>
            </w:pPr>
            <w:r w:rsidRPr="00AB05B1">
              <w:rPr>
                <w:sz w:val="18"/>
                <w:szCs w:val="18"/>
              </w:rPr>
              <w:t>a) 60</w:t>
            </w:r>
          </w:p>
          <w:p w14:paraId="3F8655D6" w14:textId="60341CE6" w:rsidR="00732C66" w:rsidRPr="00AB05B1" w:rsidRDefault="00732C66" w:rsidP="00732C66">
            <w:pPr>
              <w:pStyle w:val="RepTableSmall"/>
              <w:tabs>
                <w:tab w:val="left" w:pos="5812"/>
              </w:tabs>
              <w:jc w:val="center"/>
              <w:rPr>
                <w:sz w:val="18"/>
                <w:szCs w:val="18"/>
              </w:rPr>
            </w:pPr>
            <w:r w:rsidRPr="00AB05B1">
              <w:rPr>
                <w:sz w:val="18"/>
                <w:szCs w:val="18"/>
              </w:rPr>
              <w:t>b) 120</w:t>
            </w:r>
          </w:p>
        </w:tc>
        <w:tc>
          <w:tcPr>
            <w:tcW w:w="379" w:type="pct"/>
          </w:tcPr>
          <w:p w14:paraId="1F97C7CA" w14:textId="4A457D8B" w:rsidR="00732C66" w:rsidRPr="00AB05B1" w:rsidRDefault="00732C66" w:rsidP="00732C66">
            <w:pPr>
              <w:pStyle w:val="RepTableSmall"/>
              <w:tabs>
                <w:tab w:val="left" w:pos="5812"/>
              </w:tabs>
              <w:jc w:val="center"/>
              <w:rPr>
                <w:sz w:val="18"/>
                <w:szCs w:val="18"/>
              </w:rPr>
            </w:pPr>
            <w:r w:rsidRPr="00AB05B1">
              <w:rPr>
                <w:sz w:val="18"/>
                <w:szCs w:val="18"/>
              </w:rPr>
              <w:t>100-200</w:t>
            </w:r>
          </w:p>
        </w:tc>
        <w:tc>
          <w:tcPr>
            <w:tcW w:w="324" w:type="pct"/>
          </w:tcPr>
          <w:p w14:paraId="1CD84A14" w14:textId="26702760" w:rsidR="00732C66" w:rsidRPr="00AB05B1" w:rsidRDefault="00732C66" w:rsidP="00732C66">
            <w:pPr>
              <w:pStyle w:val="RepTableSmall"/>
              <w:tabs>
                <w:tab w:val="left" w:pos="5812"/>
              </w:tabs>
              <w:jc w:val="center"/>
              <w:rPr>
                <w:sz w:val="18"/>
                <w:szCs w:val="18"/>
              </w:rPr>
            </w:pPr>
            <w:r w:rsidRPr="00AB05B1">
              <w:rPr>
                <w:sz w:val="18"/>
                <w:szCs w:val="18"/>
              </w:rPr>
              <w:t>28</w:t>
            </w:r>
          </w:p>
        </w:tc>
        <w:tc>
          <w:tcPr>
            <w:tcW w:w="756" w:type="pct"/>
          </w:tcPr>
          <w:p w14:paraId="309EB5DC" w14:textId="2062DA24"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53B39588" w14:textId="5CFE9362"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FFFF00"/>
          </w:tcPr>
          <w:p w14:paraId="2B7C6FBA" w14:textId="63AE0AC9"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92D050"/>
          </w:tcPr>
          <w:p w14:paraId="5FD70CEF"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581808E9" w14:textId="77777777" w:rsidR="00732C66" w:rsidRPr="00AB05B1" w:rsidRDefault="00732C66" w:rsidP="00732C66">
            <w:pPr>
              <w:pStyle w:val="RepTableSmall"/>
              <w:tabs>
                <w:tab w:val="left" w:pos="5812"/>
              </w:tabs>
              <w:rPr>
                <w:sz w:val="18"/>
                <w:szCs w:val="18"/>
              </w:rPr>
            </w:pPr>
          </w:p>
        </w:tc>
      </w:tr>
      <w:tr w:rsidR="00732C66" w:rsidRPr="00AB05B1" w14:paraId="1B9DEEEC" w14:textId="77777777" w:rsidTr="000E3364">
        <w:tc>
          <w:tcPr>
            <w:tcW w:w="251" w:type="pct"/>
          </w:tcPr>
          <w:p w14:paraId="14527A0C" w14:textId="25396EFD" w:rsidR="00732C66" w:rsidRPr="00AB05B1" w:rsidRDefault="00732C66" w:rsidP="00732C66">
            <w:pPr>
              <w:pStyle w:val="RepTableSmall"/>
              <w:tabs>
                <w:tab w:val="left" w:pos="5812"/>
              </w:tabs>
              <w:jc w:val="center"/>
              <w:rPr>
                <w:sz w:val="18"/>
                <w:szCs w:val="18"/>
              </w:rPr>
            </w:pPr>
            <w:r w:rsidRPr="00AB05B1">
              <w:rPr>
                <w:sz w:val="18"/>
                <w:szCs w:val="18"/>
              </w:rPr>
              <w:t>VIII</w:t>
            </w:r>
          </w:p>
        </w:tc>
        <w:tc>
          <w:tcPr>
            <w:tcW w:w="604" w:type="pct"/>
          </w:tcPr>
          <w:p w14:paraId="3B20EA0A" w14:textId="4156B8EA" w:rsidR="00732C66" w:rsidRPr="00AB05B1" w:rsidRDefault="00732C66" w:rsidP="00732C66">
            <w:pPr>
              <w:pStyle w:val="RepTableSmall"/>
              <w:tabs>
                <w:tab w:val="left" w:pos="5812"/>
              </w:tabs>
              <w:rPr>
                <w:sz w:val="18"/>
                <w:szCs w:val="18"/>
              </w:rPr>
            </w:pPr>
            <w:r w:rsidRPr="00AB05B1">
              <w:rPr>
                <w:sz w:val="18"/>
                <w:szCs w:val="18"/>
              </w:rPr>
              <w:t>Sugar beet</w:t>
            </w:r>
          </w:p>
        </w:tc>
        <w:tc>
          <w:tcPr>
            <w:tcW w:w="243" w:type="pct"/>
          </w:tcPr>
          <w:p w14:paraId="78BF46A3" w14:textId="41744F1A"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5D05E694" w14:textId="6EEFF799"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466BB646" w14:textId="4B9077CC" w:rsidR="00732C66" w:rsidRPr="00AB05B1" w:rsidRDefault="00732C66" w:rsidP="00732C66">
            <w:pPr>
              <w:pStyle w:val="RepTableSmall"/>
              <w:tabs>
                <w:tab w:val="left" w:pos="5812"/>
              </w:tabs>
              <w:jc w:val="center"/>
              <w:rPr>
                <w:sz w:val="18"/>
                <w:szCs w:val="18"/>
              </w:rPr>
            </w:pPr>
            <w:r w:rsidRPr="00AB05B1">
              <w:rPr>
                <w:sz w:val="18"/>
                <w:szCs w:val="18"/>
              </w:rPr>
              <w:t>a) 2 (7)</w:t>
            </w:r>
            <w:r w:rsidRPr="00AB05B1">
              <w:rPr>
                <w:sz w:val="18"/>
                <w:szCs w:val="18"/>
              </w:rPr>
              <w:br/>
              <w:t>b) 2 (7)</w:t>
            </w:r>
          </w:p>
        </w:tc>
        <w:tc>
          <w:tcPr>
            <w:tcW w:w="593" w:type="pct"/>
          </w:tcPr>
          <w:p w14:paraId="292AFACC" w14:textId="77777777" w:rsidR="00732C66" w:rsidRPr="00AB05B1" w:rsidRDefault="00732C66" w:rsidP="00732C66">
            <w:pPr>
              <w:pStyle w:val="RepTableSmall"/>
              <w:tabs>
                <w:tab w:val="left" w:pos="5812"/>
              </w:tabs>
              <w:jc w:val="center"/>
              <w:rPr>
                <w:sz w:val="18"/>
                <w:szCs w:val="18"/>
              </w:rPr>
            </w:pPr>
            <w:r w:rsidRPr="00AB05B1">
              <w:rPr>
                <w:sz w:val="18"/>
                <w:szCs w:val="18"/>
              </w:rPr>
              <w:t>a) 50</w:t>
            </w:r>
          </w:p>
          <w:p w14:paraId="2D3C7499" w14:textId="70E433C1" w:rsidR="00732C66" w:rsidRPr="00AB05B1" w:rsidRDefault="00732C66" w:rsidP="00732C66">
            <w:pPr>
              <w:pStyle w:val="RepTableSmall"/>
              <w:tabs>
                <w:tab w:val="left" w:pos="5812"/>
              </w:tabs>
              <w:jc w:val="center"/>
              <w:rPr>
                <w:sz w:val="18"/>
                <w:szCs w:val="18"/>
              </w:rPr>
            </w:pPr>
            <w:r w:rsidRPr="00AB05B1">
              <w:rPr>
                <w:sz w:val="18"/>
                <w:szCs w:val="18"/>
              </w:rPr>
              <w:t>b) 100</w:t>
            </w:r>
          </w:p>
        </w:tc>
        <w:tc>
          <w:tcPr>
            <w:tcW w:w="379" w:type="pct"/>
          </w:tcPr>
          <w:p w14:paraId="0351CAE8" w14:textId="7DA27689" w:rsidR="00732C66" w:rsidRPr="00AB05B1" w:rsidRDefault="00732C66" w:rsidP="00732C66">
            <w:pPr>
              <w:pStyle w:val="RepTableSmall"/>
              <w:tabs>
                <w:tab w:val="left" w:pos="5812"/>
              </w:tabs>
              <w:jc w:val="center"/>
              <w:rPr>
                <w:sz w:val="18"/>
                <w:szCs w:val="18"/>
              </w:rPr>
            </w:pPr>
            <w:r w:rsidRPr="00AB05B1">
              <w:rPr>
                <w:sz w:val="18"/>
                <w:szCs w:val="18"/>
              </w:rPr>
              <w:t>200-400</w:t>
            </w:r>
          </w:p>
        </w:tc>
        <w:tc>
          <w:tcPr>
            <w:tcW w:w="324" w:type="pct"/>
          </w:tcPr>
          <w:p w14:paraId="73E1D808" w14:textId="5CAA56AF" w:rsidR="00732C66" w:rsidRPr="00AB05B1" w:rsidRDefault="00732C66" w:rsidP="00732C66">
            <w:pPr>
              <w:pStyle w:val="RepTableSmall"/>
              <w:tabs>
                <w:tab w:val="left" w:pos="5812"/>
              </w:tabs>
              <w:rPr>
                <w:sz w:val="18"/>
                <w:szCs w:val="18"/>
              </w:rPr>
            </w:pPr>
            <w:r w:rsidRPr="00AB05B1">
              <w:rPr>
                <w:sz w:val="18"/>
                <w:szCs w:val="18"/>
              </w:rPr>
              <w:t>35</w:t>
            </w:r>
          </w:p>
        </w:tc>
        <w:tc>
          <w:tcPr>
            <w:tcW w:w="756" w:type="pct"/>
          </w:tcPr>
          <w:p w14:paraId="3A299C20" w14:textId="0B575C9D"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695753B6" w14:textId="2D68EC52"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FFFF00"/>
          </w:tcPr>
          <w:p w14:paraId="56335006" w14:textId="26E09EE8"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92D050"/>
          </w:tcPr>
          <w:p w14:paraId="0991C708"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388D3102" w14:textId="4ADD41FD" w:rsidR="00732C66" w:rsidRPr="00AB05B1" w:rsidRDefault="00732C66" w:rsidP="00732C66">
            <w:pPr>
              <w:pStyle w:val="RepTableSmall"/>
              <w:tabs>
                <w:tab w:val="left" w:pos="5812"/>
              </w:tabs>
              <w:rPr>
                <w:sz w:val="18"/>
                <w:szCs w:val="18"/>
              </w:rPr>
            </w:pPr>
          </w:p>
        </w:tc>
      </w:tr>
      <w:tr w:rsidR="00732C66" w:rsidRPr="00AB05B1" w14:paraId="28C97F0C" w14:textId="77777777" w:rsidTr="000E3364">
        <w:tc>
          <w:tcPr>
            <w:tcW w:w="251" w:type="pct"/>
          </w:tcPr>
          <w:p w14:paraId="01B7CB59" w14:textId="7F6835E6" w:rsidR="00732C66" w:rsidRPr="00AB05B1" w:rsidRDefault="00732C66" w:rsidP="00732C66">
            <w:pPr>
              <w:pStyle w:val="RepTableSmall"/>
              <w:tabs>
                <w:tab w:val="left" w:pos="5812"/>
              </w:tabs>
              <w:jc w:val="center"/>
              <w:rPr>
                <w:sz w:val="18"/>
                <w:szCs w:val="18"/>
              </w:rPr>
            </w:pPr>
            <w:r w:rsidRPr="00AB05B1">
              <w:rPr>
                <w:sz w:val="18"/>
                <w:szCs w:val="18"/>
              </w:rPr>
              <w:t>IXa</w:t>
            </w:r>
          </w:p>
        </w:tc>
        <w:tc>
          <w:tcPr>
            <w:tcW w:w="604" w:type="pct"/>
          </w:tcPr>
          <w:p w14:paraId="0300D241" w14:textId="0DE8DDD8" w:rsidR="00732C66" w:rsidRPr="00AB05B1" w:rsidRDefault="00732C66" w:rsidP="00732C66">
            <w:pPr>
              <w:pStyle w:val="RepTableSmall"/>
              <w:tabs>
                <w:tab w:val="left" w:pos="5812"/>
              </w:tabs>
              <w:rPr>
                <w:sz w:val="18"/>
                <w:szCs w:val="18"/>
              </w:rPr>
            </w:pPr>
            <w:r w:rsidRPr="00AB05B1">
              <w:rPr>
                <w:sz w:val="18"/>
                <w:szCs w:val="18"/>
              </w:rPr>
              <w:t>Flower bulbs and flower tubers</w:t>
            </w:r>
          </w:p>
        </w:tc>
        <w:tc>
          <w:tcPr>
            <w:tcW w:w="243" w:type="pct"/>
          </w:tcPr>
          <w:p w14:paraId="518EAE94" w14:textId="6E541D91"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69CC3F9F" w14:textId="54B6CD5F"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5BB1A37B" w14:textId="649CC7F9" w:rsidR="00732C66" w:rsidRPr="00AB05B1" w:rsidRDefault="00732C66" w:rsidP="00732C66">
            <w:pPr>
              <w:pStyle w:val="RepTableSmall"/>
              <w:tabs>
                <w:tab w:val="left" w:pos="5812"/>
              </w:tabs>
              <w:jc w:val="center"/>
              <w:rPr>
                <w:sz w:val="18"/>
                <w:szCs w:val="18"/>
              </w:rPr>
            </w:pPr>
            <w:r w:rsidRPr="00AB05B1">
              <w:rPr>
                <w:sz w:val="18"/>
                <w:szCs w:val="18"/>
              </w:rPr>
              <w:t xml:space="preserve">a) 1 </w:t>
            </w:r>
            <w:r w:rsidRPr="00AB05B1">
              <w:rPr>
                <w:sz w:val="18"/>
                <w:szCs w:val="18"/>
              </w:rPr>
              <w:br/>
              <w:t>b) 1</w:t>
            </w:r>
          </w:p>
        </w:tc>
        <w:tc>
          <w:tcPr>
            <w:tcW w:w="593" w:type="pct"/>
          </w:tcPr>
          <w:p w14:paraId="71E4961C" w14:textId="77777777" w:rsidR="00732C66" w:rsidRPr="00AB05B1" w:rsidRDefault="00732C66" w:rsidP="00732C66">
            <w:pPr>
              <w:pStyle w:val="RepTableSmall"/>
              <w:tabs>
                <w:tab w:val="left" w:pos="5812"/>
              </w:tabs>
              <w:jc w:val="center"/>
              <w:rPr>
                <w:sz w:val="18"/>
                <w:szCs w:val="18"/>
              </w:rPr>
            </w:pPr>
            <w:r w:rsidRPr="00AB05B1">
              <w:rPr>
                <w:sz w:val="18"/>
                <w:szCs w:val="18"/>
              </w:rPr>
              <w:t>a) 46</w:t>
            </w:r>
          </w:p>
          <w:p w14:paraId="48D99507" w14:textId="695FB2B2" w:rsidR="00732C66" w:rsidRPr="00AB05B1" w:rsidRDefault="00732C66" w:rsidP="00732C66">
            <w:pPr>
              <w:pStyle w:val="RepTableSmall"/>
              <w:tabs>
                <w:tab w:val="left" w:pos="5812"/>
              </w:tabs>
              <w:jc w:val="center"/>
              <w:rPr>
                <w:sz w:val="18"/>
                <w:szCs w:val="18"/>
              </w:rPr>
            </w:pPr>
            <w:r w:rsidRPr="00AB05B1">
              <w:rPr>
                <w:sz w:val="18"/>
                <w:szCs w:val="18"/>
              </w:rPr>
              <w:t>b) 46</w:t>
            </w:r>
          </w:p>
        </w:tc>
        <w:tc>
          <w:tcPr>
            <w:tcW w:w="379" w:type="pct"/>
          </w:tcPr>
          <w:p w14:paraId="5E37043C" w14:textId="175740B1" w:rsidR="00732C66" w:rsidRPr="00AB05B1" w:rsidRDefault="00732C66" w:rsidP="00732C66">
            <w:pPr>
              <w:pStyle w:val="RepTableSmall"/>
              <w:tabs>
                <w:tab w:val="left" w:pos="5812"/>
              </w:tabs>
              <w:jc w:val="center"/>
              <w:rPr>
                <w:sz w:val="18"/>
                <w:szCs w:val="18"/>
              </w:rPr>
            </w:pPr>
            <w:r w:rsidRPr="00AB05B1">
              <w:rPr>
                <w:sz w:val="18"/>
                <w:szCs w:val="18"/>
              </w:rPr>
              <w:t>200-400</w:t>
            </w:r>
          </w:p>
        </w:tc>
        <w:tc>
          <w:tcPr>
            <w:tcW w:w="324" w:type="pct"/>
          </w:tcPr>
          <w:p w14:paraId="7FAA51B4" w14:textId="09597A9B" w:rsidR="00732C66" w:rsidRPr="00AB05B1" w:rsidRDefault="00732C66" w:rsidP="00732C66">
            <w:pPr>
              <w:pStyle w:val="RepTableSmall"/>
              <w:tabs>
                <w:tab w:val="left" w:pos="5812"/>
              </w:tabs>
              <w:jc w:val="center"/>
              <w:rPr>
                <w:sz w:val="18"/>
                <w:szCs w:val="18"/>
              </w:rPr>
            </w:pPr>
            <w:r w:rsidRPr="00AB05B1">
              <w:rPr>
                <w:sz w:val="18"/>
                <w:szCs w:val="18"/>
              </w:rPr>
              <w:t>n.a.</w:t>
            </w:r>
          </w:p>
        </w:tc>
        <w:tc>
          <w:tcPr>
            <w:tcW w:w="756" w:type="pct"/>
          </w:tcPr>
          <w:p w14:paraId="440D5369" w14:textId="3188BC17"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4E45C813" w14:textId="2D3ED7D6"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FFFF00"/>
          </w:tcPr>
          <w:p w14:paraId="66194E14" w14:textId="123CF49D"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92D050"/>
          </w:tcPr>
          <w:p w14:paraId="73D5328C"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55012A88" w14:textId="2DE9DA4B" w:rsidR="00732C66" w:rsidRPr="00AB05B1" w:rsidRDefault="00732C66" w:rsidP="00732C66">
            <w:pPr>
              <w:pStyle w:val="RepTableSmall"/>
              <w:tabs>
                <w:tab w:val="left" w:pos="5812"/>
              </w:tabs>
              <w:rPr>
                <w:sz w:val="18"/>
                <w:szCs w:val="18"/>
              </w:rPr>
            </w:pPr>
          </w:p>
        </w:tc>
      </w:tr>
      <w:tr w:rsidR="00732C66" w:rsidRPr="00AB05B1" w14:paraId="215C5F42" w14:textId="77777777" w:rsidTr="000E3364">
        <w:tc>
          <w:tcPr>
            <w:tcW w:w="251" w:type="pct"/>
          </w:tcPr>
          <w:p w14:paraId="44AD8EDD" w14:textId="27C439CB" w:rsidR="00732C66" w:rsidRPr="00AB05B1" w:rsidRDefault="00732C66" w:rsidP="00732C66">
            <w:pPr>
              <w:pStyle w:val="RepTableSmall"/>
              <w:keepNext/>
              <w:keepLines/>
              <w:tabs>
                <w:tab w:val="left" w:pos="5812"/>
              </w:tabs>
              <w:jc w:val="center"/>
              <w:rPr>
                <w:sz w:val="18"/>
                <w:szCs w:val="18"/>
              </w:rPr>
            </w:pPr>
            <w:r w:rsidRPr="00AB05B1">
              <w:rPr>
                <w:sz w:val="18"/>
                <w:szCs w:val="18"/>
              </w:rPr>
              <w:t>IXb</w:t>
            </w:r>
          </w:p>
        </w:tc>
        <w:tc>
          <w:tcPr>
            <w:tcW w:w="604" w:type="pct"/>
          </w:tcPr>
          <w:p w14:paraId="514E90D2" w14:textId="399360DD" w:rsidR="00732C66" w:rsidRPr="00AB05B1" w:rsidRDefault="00732C66" w:rsidP="00732C66">
            <w:pPr>
              <w:pStyle w:val="RepTableSmall"/>
              <w:keepNext/>
              <w:keepLines/>
              <w:tabs>
                <w:tab w:val="left" w:pos="5812"/>
              </w:tabs>
              <w:rPr>
                <w:sz w:val="18"/>
                <w:szCs w:val="18"/>
              </w:rPr>
            </w:pPr>
            <w:r w:rsidRPr="00AB05B1">
              <w:rPr>
                <w:sz w:val="18"/>
                <w:szCs w:val="18"/>
              </w:rPr>
              <w:t>Flower bulbs and flower tubers</w:t>
            </w:r>
          </w:p>
        </w:tc>
        <w:tc>
          <w:tcPr>
            <w:tcW w:w="243" w:type="pct"/>
          </w:tcPr>
          <w:p w14:paraId="4E16AEA4" w14:textId="2BFF471A" w:rsidR="00732C66" w:rsidRPr="00AB05B1" w:rsidRDefault="00732C66" w:rsidP="00732C66">
            <w:pPr>
              <w:pStyle w:val="RepTableSmall"/>
              <w:keepNext/>
              <w:keepLines/>
              <w:tabs>
                <w:tab w:val="left" w:pos="5812"/>
              </w:tabs>
              <w:jc w:val="center"/>
              <w:rPr>
                <w:sz w:val="18"/>
                <w:szCs w:val="18"/>
              </w:rPr>
            </w:pPr>
            <w:r w:rsidRPr="00AB05B1">
              <w:rPr>
                <w:sz w:val="18"/>
                <w:szCs w:val="18"/>
              </w:rPr>
              <w:t>F</w:t>
            </w:r>
          </w:p>
        </w:tc>
        <w:tc>
          <w:tcPr>
            <w:tcW w:w="545" w:type="pct"/>
          </w:tcPr>
          <w:p w14:paraId="5736A810" w14:textId="03F186BD" w:rsidR="00732C66" w:rsidRPr="00AB05B1" w:rsidRDefault="00732C66" w:rsidP="00732C66">
            <w:pPr>
              <w:pStyle w:val="RepTableSmall"/>
              <w:keepNext/>
              <w:keepLines/>
              <w:tabs>
                <w:tab w:val="left" w:pos="5812"/>
              </w:tabs>
              <w:jc w:val="center"/>
              <w:rPr>
                <w:sz w:val="18"/>
                <w:szCs w:val="18"/>
              </w:rPr>
            </w:pPr>
            <w:r w:rsidRPr="00AB05B1">
              <w:rPr>
                <w:sz w:val="18"/>
                <w:szCs w:val="18"/>
              </w:rPr>
              <w:t>Foliar spraying, overall</w:t>
            </w:r>
          </w:p>
        </w:tc>
        <w:tc>
          <w:tcPr>
            <w:tcW w:w="591" w:type="pct"/>
          </w:tcPr>
          <w:p w14:paraId="66DA4986" w14:textId="6DB09A4F" w:rsidR="00732C66" w:rsidRPr="00AB05B1" w:rsidRDefault="00732C66" w:rsidP="00732C66">
            <w:pPr>
              <w:pStyle w:val="RepTableSmall"/>
              <w:keepNext/>
              <w:keepLines/>
              <w:tabs>
                <w:tab w:val="left" w:pos="5812"/>
              </w:tabs>
              <w:jc w:val="center"/>
              <w:rPr>
                <w:sz w:val="18"/>
                <w:szCs w:val="18"/>
              </w:rPr>
            </w:pPr>
            <w:r w:rsidRPr="00AB05B1">
              <w:rPr>
                <w:sz w:val="18"/>
                <w:szCs w:val="18"/>
              </w:rPr>
              <w:t>a) 2 (7)</w:t>
            </w:r>
            <w:r w:rsidRPr="00AB05B1">
              <w:rPr>
                <w:sz w:val="18"/>
                <w:szCs w:val="18"/>
              </w:rPr>
              <w:br/>
              <w:t>b) 2 (7)</w:t>
            </w:r>
          </w:p>
        </w:tc>
        <w:tc>
          <w:tcPr>
            <w:tcW w:w="593" w:type="pct"/>
          </w:tcPr>
          <w:p w14:paraId="48C1378B" w14:textId="77777777" w:rsidR="00732C66" w:rsidRPr="00AB05B1" w:rsidRDefault="00732C66" w:rsidP="00732C66">
            <w:pPr>
              <w:pStyle w:val="RepTableSmall"/>
              <w:keepNext/>
              <w:keepLines/>
              <w:tabs>
                <w:tab w:val="left" w:pos="5812"/>
              </w:tabs>
              <w:jc w:val="center"/>
              <w:rPr>
                <w:sz w:val="18"/>
                <w:szCs w:val="18"/>
              </w:rPr>
            </w:pPr>
            <w:r w:rsidRPr="00AB05B1">
              <w:rPr>
                <w:sz w:val="18"/>
                <w:szCs w:val="18"/>
              </w:rPr>
              <w:t>a) 34</w:t>
            </w:r>
          </w:p>
          <w:p w14:paraId="5F43801B" w14:textId="377CA1EB" w:rsidR="00732C66" w:rsidRPr="00AB05B1" w:rsidRDefault="00732C66" w:rsidP="00732C66">
            <w:pPr>
              <w:pStyle w:val="RepTableSmall"/>
              <w:keepNext/>
              <w:keepLines/>
              <w:tabs>
                <w:tab w:val="left" w:pos="5812"/>
              </w:tabs>
              <w:jc w:val="center"/>
              <w:rPr>
                <w:sz w:val="18"/>
                <w:szCs w:val="18"/>
              </w:rPr>
            </w:pPr>
            <w:r w:rsidRPr="00AB05B1">
              <w:rPr>
                <w:sz w:val="18"/>
                <w:szCs w:val="18"/>
              </w:rPr>
              <w:t>b) 68</w:t>
            </w:r>
          </w:p>
        </w:tc>
        <w:tc>
          <w:tcPr>
            <w:tcW w:w="379" w:type="pct"/>
          </w:tcPr>
          <w:p w14:paraId="3B967143" w14:textId="435C86B8" w:rsidR="00732C66" w:rsidRPr="00AB05B1" w:rsidRDefault="00732C66" w:rsidP="00732C66">
            <w:pPr>
              <w:pStyle w:val="RepTableSmall"/>
              <w:keepNext/>
              <w:keepLines/>
              <w:tabs>
                <w:tab w:val="left" w:pos="5812"/>
              </w:tabs>
              <w:jc w:val="center"/>
              <w:rPr>
                <w:sz w:val="18"/>
                <w:szCs w:val="18"/>
              </w:rPr>
            </w:pPr>
            <w:r w:rsidRPr="00AB05B1">
              <w:rPr>
                <w:sz w:val="18"/>
                <w:szCs w:val="18"/>
              </w:rPr>
              <w:t>200-400</w:t>
            </w:r>
          </w:p>
        </w:tc>
        <w:tc>
          <w:tcPr>
            <w:tcW w:w="324" w:type="pct"/>
          </w:tcPr>
          <w:p w14:paraId="1583EEEF" w14:textId="4FA90C39" w:rsidR="00732C66" w:rsidRPr="00AB05B1" w:rsidRDefault="00732C66" w:rsidP="00732C66">
            <w:pPr>
              <w:pStyle w:val="RepTableSmall"/>
              <w:keepNext/>
              <w:keepLines/>
              <w:tabs>
                <w:tab w:val="left" w:pos="5812"/>
              </w:tabs>
              <w:jc w:val="center"/>
              <w:rPr>
                <w:sz w:val="18"/>
                <w:szCs w:val="18"/>
              </w:rPr>
            </w:pPr>
            <w:r w:rsidRPr="00AB05B1">
              <w:rPr>
                <w:sz w:val="18"/>
                <w:szCs w:val="18"/>
              </w:rPr>
              <w:t>n.a.</w:t>
            </w:r>
          </w:p>
        </w:tc>
        <w:tc>
          <w:tcPr>
            <w:tcW w:w="756" w:type="pct"/>
          </w:tcPr>
          <w:p w14:paraId="01720744" w14:textId="2C7EE8F2" w:rsidR="00732C66" w:rsidRPr="00AB05B1" w:rsidRDefault="00732C66" w:rsidP="00732C66">
            <w:pPr>
              <w:keepNext/>
              <w:keepLines/>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0E8D7746" w14:textId="5EEB029C" w:rsidR="00732C66" w:rsidRPr="00AB05B1" w:rsidRDefault="00732C66" w:rsidP="00732C66">
            <w:pPr>
              <w:pStyle w:val="RepTableSmall"/>
              <w:keepNext/>
              <w:keepLines/>
              <w:tabs>
                <w:tab w:val="left" w:pos="5812"/>
              </w:tabs>
              <w:rPr>
                <w:sz w:val="18"/>
                <w:szCs w:val="18"/>
              </w:rPr>
            </w:pPr>
            <w:r w:rsidRPr="00F940C5">
              <w:rPr>
                <w:sz w:val="18"/>
                <w:szCs w:val="18"/>
              </w:rPr>
              <w:t>#</w:t>
            </w:r>
          </w:p>
        </w:tc>
        <w:tc>
          <w:tcPr>
            <w:tcW w:w="178" w:type="pct"/>
            <w:shd w:val="clear" w:color="auto" w:fill="FFFF00"/>
          </w:tcPr>
          <w:p w14:paraId="64257B6A" w14:textId="4780E5B4" w:rsidR="00732C66" w:rsidRPr="00AB05B1" w:rsidRDefault="00732C66" w:rsidP="00732C66">
            <w:pPr>
              <w:pStyle w:val="RepTableSmall"/>
              <w:keepNext/>
              <w:keepLines/>
              <w:tabs>
                <w:tab w:val="left" w:pos="5812"/>
              </w:tabs>
              <w:rPr>
                <w:sz w:val="18"/>
                <w:szCs w:val="18"/>
              </w:rPr>
            </w:pPr>
            <w:r w:rsidRPr="00F940C5">
              <w:rPr>
                <w:sz w:val="18"/>
                <w:szCs w:val="18"/>
              </w:rPr>
              <w:t>#</w:t>
            </w:r>
          </w:p>
        </w:tc>
        <w:tc>
          <w:tcPr>
            <w:tcW w:w="178" w:type="pct"/>
            <w:shd w:val="clear" w:color="auto" w:fill="92D050"/>
          </w:tcPr>
          <w:p w14:paraId="0CFC85B0" w14:textId="77777777" w:rsidR="00732C66" w:rsidRPr="00AB05B1" w:rsidRDefault="00732C66" w:rsidP="00732C66">
            <w:pPr>
              <w:pStyle w:val="RepTableSmall"/>
              <w:keepNext/>
              <w:keepLines/>
              <w:tabs>
                <w:tab w:val="left" w:pos="5812"/>
              </w:tabs>
              <w:rPr>
                <w:sz w:val="18"/>
                <w:szCs w:val="18"/>
              </w:rPr>
            </w:pPr>
          </w:p>
        </w:tc>
        <w:tc>
          <w:tcPr>
            <w:tcW w:w="178" w:type="pct"/>
            <w:shd w:val="clear" w:color="auto" w:fill="92D050"/>
          </w:tcPr>
          <w:p w14:paraId="4EA16995" w14:textId="30076BED" w:rsidR="00732C66" w:rsidRPr="00AB05B1" w:rsidRDefault="00732C66" w:rsidP="00732C66">
            <w:pPr>
              <w:pStyle w:val="RepTableSmall"/>
              <w:keepNext/>
              <w:keepLines/>
              <w:tabs>
                <w:tab w:val="left" w:pos="5812"/>
              </w:tabs>
              <w:rPr>
                <w:sz w:val="18"/>
                <w:szCs w:val="18"/>
              </w:rPr>
            </w:pPr>
          </w:p>
        </w:tc>
      </w:tr>
      <w:tr w:rsidR="00732C66" w:rsidRPr="00AB05B1" w14:paraId="1C65C5A6" w14:textId="77777777" w:rsidTr="000E3364">
        <w:tc>
          <w:tcPr>
            <w:tcW w:w="251" w:type="pct"/>
          </w:tcPr>
          <w:p w14:paraId="1C65C599" w14:textId="6E7F9A29" w:rsidR="00732C66" w:rsidRPr="00AB05B1" w:rsidRDefault="00732C66" w:rsidP="00732C66">
            <w:pPr>
              <w:pStyle w:val="RepTableSmall"/>
              <w:tabs>
                <w:tab w:val="left" w:pos="5812"/>
              </w:tabs>
              <w:jc w:val="center"/>
              <w:rPr>
                <w:sz w:val="18"/>
                <w:szCs w:val="18"/>
              </w:rPr>
            </w:pPr>
            <w:r w:rsidRPr="00AB05B1">
              <w:rPr>
                <w:sz w:val="18"/>
                <w:szCs w:val="18"/>
              </w:rPr>
              <w:t>Xa</w:t>
            </w:r>
          </w:p>
        </w:tc>
        <w:tc>
          <w:tcPr>
            <w:tcW w:w="604" w:type="pct"/>
          </w:tcPr>
          <w:p w14:paraId="1C65C59A" w14:textId="278A8E37" w:rsidR="00732C66" w:rsidRPr="00AB05B1" w:rsidRDefault="00732C66" w:rsidP="00732C66">
            <w:pPr>
              <w:pStyle w:val="RepTableSmall"/>
              <w:tabs>
                <w:tab w:val="left" w:pos="5812"/>
              </w:tabs>
              <w:rPr>
                <w:sz w:val="18"/>
                <w:szCs w:val="18"/>
              </w:rPr>
            </w:pPr>
            <w:r w:rsidRPr="00AB05B1">
              <w:rPr>
                <w:sz w:val="18"/>
                <w:szCs w:val="18"/>
              </w:rPr>
              <w:t>Floriculture, Tree nursery &amp; Perennial nursery crops</w:t>
            </w:r>
          </w:p>
        </w:tc>
        <w:tc>
          <w:tcPr>
            <w:tcW w:w="243" w:type="pct"/>
          </w:tcPr>
          <w:p w14:paraId="1C65C59B" w14:textId="50E5477E"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1C65C59C" w14:textId="2C22BD9F"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1C65C59D" w14:textId="521BD923" w:rsidR="00732C66" w:rsidRPr="00AB05B1" w:rsidRDefault="00732C66" w:rsidP="00732C66">
            <w:pPr>
              <w:pStyle w:val="RepTableSmall"/>
              <w:tabs>
                <w:tab w:val="left" w:pos="5812"/>
              </w:tabs>
              <w:jc w:val="center"/>
              <w:rPr>
                <w:sz w:val="18"/>
                <w:szCs w:val="18"/>
              </w:rPr>
            </w:pPr>
            <w:r w:rsidRPr="00AB05B1">
              <w:rPr>
                <w:sz w:val="18"/>
                <w:szCs w:val="18"/>
              </w:rPr>
              <w:t xml:space="preserve">a) 1 </w:t>
            </w:r>
            <w:r w:rsidRPr="00AB05B1">
              <w:rPr>
                <w:sz w:val="18"/>
                <w:szCs w:val="18"/>
              </w:rPr>
              <w:br/>
              <w:t>b) 1</w:t>
            </w:r>
          </w:p>
        </w:tc>
        <w:tc>
          <w:tcPr>
            <w:tcW w:w="593" w:type="pct"/>
          </w:tcPr>
          <w:p w14:paraId="5ECA31CE" w14:textId="77777777" w:rsidR="00732C66" w:rsidRPr="00AB05B1" w:rsidRDefault="00732C66" w:rsidP="00732C66">
            <w:pPr>
              <w:pStyle w:val="RepTableSmall"/>
              <w:tabs>
                <w:tab w:val="left" w:pos="5812"/>
              </w:tabs>
              <w:jc w:val="center"/>
              <w:rPr>
                <w:sz w:val="18"/>
                <w:szCs w:val="18"/>
              </w:rPr>
            </w:pPr>
            <w:r w:rsidRPr="00AB05B1">
              <w:rPr>
                <w:sz w:val="18"/>
                <w:szCs w:val="18"/>
              </w:rPr>
              <w:t>a) 46</w:t>
            </w:r>
          </w:p>
          <w:p w14:paraId="1C65C59E" w14:textId="0DE585FA" w:rsidR="00732C66" w:rsidRPr="00AB05B1" w:rsidRDefault="00732C66" w:rsidP="00732C66">
            <w:pPr>
              <w:pStyle w:val="RepTableSmall"/>
              <w:tabs>
                <w:tab w:val="left" w:pos="5812"/>
              </w:tabs>
              <w:jc w:val="center"/>
              <w:rPr>
                <w:sz w:val="18"/>
                <w:szCs w:val="18"/>
              </w:rPr>
            </w:pPr>
            <w:r w:rsidRPr="00AB05B1">
              <w:rPr>
                <w:sz w:val="18"/>
                <w:szCs w:val="18"/>
              </w:rPr>
              <w:t>b) 46</w:t>
            </w:r>
          </w:p>
        </w:tc>
        <w:tc>
          <w:tcPr>
            <w:tcW w:w="379" w:type="pct"/>
          </w:tcPr>
          <w:p w14:paraId="1C65C59F" w14:textId="50B70C8A" w:rsidR="00732C66" w:rsidRPr="00AB05B1" w:rsidRDefault="00732C66" w:rsidP="00732C66">
            <w:pPr>
              <w:pStyle w:val="RepTableSmall"/>
              <w:tabs>
                <w:tab w:val="left" w:pos="5812"/>
              </w:tabs>
              <w:jc w:val="center"/>
              <w:rPr>
                <w:sz w:val="18"/>
                <w:szCs w:val="18"/>
              </w:rPr>
            </w:pPr>
            <w:r w:rsidRPr="00AB05B1">
              <w:rPr>
                <w:sz w:val="18"/>
                <w:szCs w:val="18"/>
              </w:rPr>
              <w:t>200-1000</w:t>
            </w:r>
          </w:p>
        </w:tc>
        <w:tc>
          <w:tcPr>
            <w:tcW w:w="324" w:type="pct"/>
          </w:tcPr>
          <w:p w14:paraId="1C65C5A0" w14:textId="5BD7CBCE" w:rsidR="00732C66" w:rsidRPr="00AB05B1" w:rsidRDefault="00732C66" w:rsidP="00732C66">
            <w:pPr>
              <w:pStyle w:val="RepTableSmall"/>
              <w:tabs>
                <w:tab w:val="left" w:pos="5812"/>
              </w:tabs>
              <w:rPr>
                <w:sz w:val="18"/>
                <w:szCs w:val="18"/>
              </w:rPr>
            </w:pPr>
            <w:r w:rsidRPr="00AB05B1">
              <w:rPr>
                <w:sz w:val="18"/>
                <w:szCs w:val="18"/>
              </w:rPr>
              <w:t>n.a.</w:t>
            </w:r>
          </w:p>
        </w:tc>
        <w:tc>
          <w:tcPr>
            <w:tcW w:w="756" w:type="pct"/>
          </w:tcPr>
          <w:p w14:paraId="1C65C5A1" w14:textId="7F890B4A" w:rsidR="00732C66" w:rsidRPr="00AB05B1" w:rsidRDefault="00732C66" w:rsidP="00732C66">
            <w:pPr>
              <w:pStyle w:val="RepTableSmall"/>
              <w:tabs>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1C65C5A2" w14:textId="78CFFAA7"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FFFF00"/>
          </w:tcPr>
          <w:p w14:paraId="1C65C5A3" w14:textId="36F90CD9"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92D050"/>
          </w:tcPr>
          <w:p w14:paraId="1C65C5A4"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1C65C5A5" w14:textId="655C8C82" w:rsidR="00732C66" w:rsidRPr="00AB05B1" w:rsidRDefault="00732C66" w:rsidP="00732C66">
            <w:pPr>
              <w:pStyle w:val="RepTableSmall"/>
              <w:tabs>
                <w:tab w:val="left" w:pos="5812"/>
              </w:tabs>
              <w:rPr>
                <w:sz w:val="18"/>
                <w:szCs w:val="18"/>
              </w:rPr>
            </w:pPr>
          </w:p>
        </w:tc>
      </w:tr>
      <w:tr w:rsidR="00732C66" w:rsidRPr="00AB05B1" w14:paraId="007A8435" w14:textId="77777777" w:rsidTr="000E3364">
        <w:tc>
          <w:tcPr>
            <w:tcW w:w="251" w:type="pct"/>
          </w:tcPr>
          <w:p w14:paraId="2AAED8E3" w14:textId="6D062384" w:rsidR="00732C66" w:rsidRPr="00AB05B1" w:rsidRDefault="00732C66" w:rsidP="00732C66">
            <w:pPr>
              <w:pStyle w:val="RepTableSmall"/>
              <w:tabs>
                <w:tab w:val="left" w:pos="5812"/>
              </w:tabs>
              <w:jc w:val="center"/>
              <w:rPr>
                <w:sz w:val="18"/>
                <w:szCs w:val="18"/>
              </w:rPr>
            </w:pPr>
            <w:r w:rsidRPr="00AB05B1">
              <w:rPr>
                <w:sz w:val="18"/>
                <w:szCs w:val="18"/>
              </w:rPr>
              <w:t>Xb</w:t>
            </w:r>
          </w:p>
        </w:tc>
        <w:tc>
          <w:tcPr>
            <w:tcW w:w="604" w:type="pct"/>
          </w:tcPr>
          <w:p w14:paraId="10C33856" w14:textId="24BBC05E" w:rsidR="00732C66" w:rsidRPr="00AB05B1" w:rsidRDefault="00732C66" w:rsidP="00732C66">
            <w:pPr>
              <w:pStyle w:val="RepTableSmall"/>
              <w:tabs>
                <w:tab w:val="left" w:pos="5812"/>
              </w:tabs>
              <w:rPr>
                <w:sz w:val="18"/>
                <w:szCs w:val="18"/>
              </w:rPr>
            </w:pPr>
            <w:r w:rsidRPr="00AB05B1">
              <w:rPr>
                <w:sz w:val="18"/>
                <w:szCs w:val="18"/>
              </w:rPr>
              <w:t>Floriculture, Tree nursery &amp; Perennial nursery crops</w:t>
            </w:r>
          </w:p>
        </w:tc>
        <w:tc>
          <w:tcPr>
            <w:tcW w:w="243" w:type="pct"/>
          </w:tcPr>
          <w:p w14:paraId="2C54F3BD" w14:textId="348EAE9A" w:rsidR="00732C66" w:rsidRPr="00AB05B1" w:rsidRDefault="00732C66" w:rsidP="00732C66">
            <w:pPr>
              <w:pStyle w:val="RepTableSmall"/>
              <w:tabs>
                <w:tab w:val="left" w:pos="5812"/>
              </w:tabs>
              <w:jc w:val="center"/>
              <w:rPr>
                <w:sz w:val="18"/>
                <w:szCs w:val="18"/>
              </w:rPr>
            </w:pPr>
            <w:r w:rsidRPr="00AB05B1">
              <w:rPr>
                <w:sz w:val="18"/>
                <w:szCs w:val="18"/>
              </w:rPr>
              <w:t>F</w:t>
            </w:r>
          </w:p>
        </w:tc>
        <w:tc>
          <w:tcPr>
            <w:tcW w:w="545" w:type="pct"/>
          </w:tcPr>
          <w:p w14:paraId="521771DA" w14:textId="0DC8F2D9" w:rsidR="00732C66" w:rsidRPr="00AB05B1" w:rsidRDefault="00732C66" w:rsidP="00732C66">
            <w:pPr>
              <w:pStyle w:val="RepTableSmall"/>
              <w:tabs>
                <w:tab w:val="left" w:pos="5812"/>
              </w:tabs>
              <w:jc w:val="center"/>
              <w:rPr>
                <w:sz w:val="18"/>
                <w:szCs w:val="18"/>
              </w:rPr>
            </w:pPr>
            <w:r w:rsidRPr="00AB05B1">
              <w:rPr>
                <w:sz w:val="18"/>
                <w:szCs w:val="18"/>
              </w:rPr>
              <w:t>Foliar spraying, overall</w:t>
            </w:r>
          </w:p>
        </w:tc>
        <w:tc>
          <w:tcPr>
            <w:tcW w:w="591" w:type="pct"/>
          </w:tcPr>
          <w:p w14:paraId="68778A04" w14:textId="5386CF3C" w:rsidR="00732C66" w:rsidRPr="00AB05B1" w:rsidRDefault="00732C66" w:rsidP="00732C66">
            <w:pPr>
              <w:pStyle w:val="RepTableSmall"/>
              <w:tabs>
                <w:tab w:val="left" w:pos="5812"/>
              </w:tabs>
              <w:jc w:val="center"/>
              <w:rPr>
                <w:sz w:val="18"/>
                <w:szCs w:val="18"/>
              </w:rPr>
            </w:pPr>
            <w:r w:rsidRPr="00AB05B1">
              <w:rPr>
                <w:sz w:val="18"/>
                <w:szCs w:val="18"/>
              </w:rPr>
              <w:t>a) 2 (7)</w:t>
            </w:r>
            <w:r w:rsidRPr="00AB05B1">
              <w:rPr>
                <w:sz w:val="18"/>
                <w:szCs w:val="18"/>
              </w:rPr>
              <w:br/>
              <w:t>b) 2 (7)</w:t>
            </w:r>
          </w:p>
        </w:tc>
        <w:tc>
          <w:tcPr>
            <w:tcW w:w="593" w:type="pct"/>
          </w:tcPr>
          <w:p w14:paraId="4FB6D365" w14:textId="77777777" w:rsidR="00732C66" w:rsidRPr="00AB05B1" w:rsidRDefault="00732C66" w:rsidP="00732C66">
            <w:pPr>
              <w:pStyle w:val="RepTableSmall"/>
              <w:tabs>
                <w:tab w:val="left" w:pos="5812"/>
              </w:tabs>
              <w:jc w:val="center"/>
              <w:rPr>
                <w:sz w:val="18"/>
                <w:szCs w:val="18"/>
              </w:rPr>
            </w:pPr>
            <w:r w:rsidRPr="00AB05B1">
              <w:rPr>
                <w:sz w:val="18"/>
                <w:szCs w:val="18"/>
              </w:rPr>
              <w:t>a) 34</w:t>
            </w:r>
          </w:p>
          <w:p w14:paraId="4CF6A2C7" w14:textId="33D8AD6C" w:rsidR="00732C66" w:rsidRPr="00AB05B1" w:rsidRDefault="00732C66" w:rsidP="00732C66">
            <w:pPr>
              <w:pStyle w:val="RepTableSmall"/>
              <w:tabs>
                <w:tab w:val="left" w:pos="5812"/>
              </w:tabs>
              <w:jc w:val="center"/>
              <w:rPr>
                <w:sz w:val="18"/>
                <w:szCs w:val="18"/>
              </w:rPr>
            </w:pPr>
            <w:r w:rsidRPr="00AB05B1">
              <w:rPr>
                <w:sz w:val="18"/>
                <w:szCs w:val="18"/>
              </w:rPr>
              <w:t>b) 68</w:t>
            </w:r>
          </w:p>
        </w:tc>
        <w:tc>
          <w:tcPr>
            <w:tcW w:w="379" w:type="pct"/>
          </w:tcPr>
          <w:p w14:paraId="2CCF98A4" w14:textId="1A81D902" w:rsidR="00732C66" w:rsidRPr="00AB05B1" w:rsidRDefault="00732C66" w:rsidP="00732C66">
            <w:pPr>
              <w:pStyle w:val="RepTableSmall"/>
              <w:tabs>
                <w:tab w:val="left" w:pos="5812"/>
              </w:tabs>
              <w:jc w:val="center"/>
              <w:rPr>
                <w:sz w:val="18"/>
                <w:szCs w:val="18"/>
              </w:rPr>
            </w:pPr>
            <w:r w:rsidRPr="00AB05B1">
              <w:rPr>
                <w:sz w:val="18"/>
                <w:szCs w:val="18"/>
              </w:rPr>
              <w:t>200-1000</w:t>
            </w:r>
          </w:p>
        </w:tc>
        <w:tc>
          <w:tcPr>
            <w:tcW w:w="324" w:type="pct"/>
          </w:tcPr>
          <w:p w14:paraId="331F9815" w14:textId="026EF43A" w:rsidR="00732C66" w:rsidRPr="00AB05B1" w:rsidRDefault="00732C66" w:rsidP="00732C66">
            <w:pPr>
              <w:pStyle w:val="RepTableSmall"/>
              <w:tabs>
                <w:tab w:val="left" w:pos="5812"/>
              </w:tabs>
              <w:rPr>
                <w:sz w:val="18"/>
                <w:szCs w:val="18"/>
              </w:rPr>
            </w:pPr>
            <w:r w:rsidRPr="00AB05B1">
              <w:rPr>
                <w:sz w:val="18"/>
                <w:szCs w:val="18"/>
              </w:rPr>
              <w:t>n.a.</w:t>
            </w:r>
          </w:p>
        </w:tc>
        <w:tc>
          <w:tcPr>
            <w:tcW w:w="756" w:type="pct"/>
          </w:tcPr>
          <w:p w14:paraId="5E1A2290" w14:textId="47831975" w:rsidR="00732C66" w:rsidRPr="00AB05B1" w:rsidRDefault="00732C66" w:rsidP="00732C66">
            <w:pPr>
              <w:widowControl w:val="0"/>
              <w:tabs>
                <w:tab w:val="left" w:pos="720"/>
                <w:tab w:val="left" w:pos="5812"/>
              </w:tabs>
              <w:rPr>
                <w:color w:val="000000" w:themeColor="text1"/>
                <w:sz w:val="18"/>
                <w:szCs w:val="18"/>
              </w:rPr>
            </w:pPr>
            <w:r w:rsidRPr="00AB05B1">
              <w:rPr>
                <w:color w:val="000000" w:themeColor="text1"/>
                <w:sz w:val="18"/>
                <w:szCs w:val="18"/>
              </w:rPr>
              <w:t>Umbrella GAP</w:t>
            </w:r>
          </w:p>
        </w:tc>
        <w:tc>
          <w:tcPr>
            <w:tcW w:w="178" w:type="pct"/>
            <w:shd w:val="clear" w:color="auto" w:fill="FFFF00"/>
          </w:tcPr>
          <w:p w14:paraId="2BACCC59" w14:textId="5DCFCCA8"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FFFF00"/>
          </w:tcPr>
          <w:p w14:paraId="1F284A9A" w14:textId="0B6EAE3D" w:rsidR="00732C66" w:rsidRPr="00AB05B1" w:rsidRDefault="00732C66" w:rsidP="00732C66">
            <w:pPr>
              <w:pStyle w:val="RepTableSmall"/>
              <w:tabs>
                <w:tab w:val="left" w:pos="5812"/>
              </w:tabs>
              <w:rPr>
                <w:sz w:val="18"/>
                <w:szCs w:val="18"/>
              </w:rPr>
            </w:pPr>
            <w:r w:rsidRPr="00F940C5">
              <w:rPr>
                <w:sz w:val="18"/>
                <w:szCs w:val="18"/>
              </w:rPr>
              <w:t>#</w:t>
            </w:r>
          </w:p>
        </w:tc>
        <w:tc>
          <w:tcPr>
            <w:tcW w:w="178" w:type="pct"/>
            <w:shd w:val="clear" w:color="auto" w:fill="92D050"/>
          </w:tcPr>
          <w:p w14:paraId="67C2A85F" w14:textId="77777777" w:rsidR="00732C66" w:rsidRPr="00AB05B1" w:rsidRDefault="00732C66" w:rsidP="00732C66">
            <w:pPr>
              <w:pStyle w:val="RepTableSmall"/>
              <w:tabs>
                <w:tab w:val="left" w:pos="5812"/>
              </w:tabs>
              <w:rPr>
                <w:sz w:val="18"/>
                <w:szCs w:val="18"/>
              </w:rPr>
            </w:pPr>
          </w:p>
        </w:tc>
        <w:tc>
          <w:tcPr>
            <w:tcW w:w="178" w:type="pct"/>
            <w:shd w:val="clear" w:color="auto" w:fill="92D050"/>
          </w:tcPr>
          <w:p w14:paraId="31C227B8" w14:textId="24911602" w:rsidR="00732C66" w:rsidRPr="00AB05B1" w:rsidRDefault="00732C66" w:rsidP="00732C66">
            <w:pPr>
              <w:pStyle w:val="RepTableSmall"/>
              <w:tabs>
                <w:tab w:val="left" w:pos="5812"/>
              </w:tabs>
              <w:rPr>
                <w:sz w:val="18"/>
                <w:szCs w:val="18"/>
              </w:rPr>
            </w:pPr>
          </w:p>
        </w:tc>
      </w:tr>
    </w:tbl>
    <w:p w14:paraId="1C65C5A7" w14:textId="77777777" w:rsidR="00C81348" w:rsidRPr="00B32849" w:rsidRDefault="00C81348" w:rsidP="00AB05B1">
      <w:pPr>
        <w:pStyle w:val="RepTableFootnote"/>
        <w:tabs>
          <w:tab w:val="left" w:pos="5812"/>
        </w:tabs>
        <w:jc w:val="both"/>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1C65C5A8" w14:textId="77777777" w:rsidR="00C81348" w:rsidRPr="00B32849" w:rsidRDefault="00C81348" w:rsidP="00AB05B1">
      <w:pPr>
        <w:pStyle w:val="RepTableFootnote"/>
        <w:tabs>
          <w:tab w:val="left" w:pos="5812"/>
        </w:tabs>
        <w:jc w:val="both"/>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1C65C5A9" w14:textId="77777777" w:rsidR="00C81348" w:rsidRDefault="00C81348" w:rsidP="00AB05B1">
      <w:pPr>
        <w:pStyle w:val="RepTableFootnote"/>
        <w:tabs>
          <w:tab w:val="left" w:pos="5812"/>
        </w:tabs>
        <w:jc w:val="both"/>
        <w:rPr>
          <w:lang w:val="en-GB"/>
        </w:rPr>
      </w:pPr>
      <w:r w:rsidRPr="00B32849">
        <w:rPr>
          <w:lang w:val="en-GB"/>
        </w:rPr>
        <w:t>***</w:t>
      </w:r>
      <w:r w:rsidR="00394E57" w:rsidRPr="00B32849">
        <w:rPr>
          <w:lang w:val="en-GB"/>
        </w:rPr>
        <w:tab/>
      </w:r>
      <w:r w:rsidRPr="00B32849">
        <w:rPr>
          <w:lang w:val="en-GB"/>
        </w:rPr>
        <w:t>e.g. LC: low crops, HC: high crop, TM: tractor-mounted, HH: hand-held</w:t>
      </w:r>
    </w:p>
    <w:p w14:paraId="1C65C5AA" w14:textId="7D801016" w:rsidR="00BB71D6" w:rsidRPr="00732C66" w:rsidRDefault="00732C66" w:rsidP="00AB05B1">
      <w:pPr>
        <w:pStyle w:val="RepStandard"/>
        <w:tabs>
          <w:tab w:val="left" w:pos="5812"/>
        </w:tabs>
        <w:rPr>
          <w:sz w:val="18"/>
          <w:szCs w:val="18"/>
        </w:rPr>
      </w:pPr>
      <w:r w:rsidRPr="00732C66">
        <w:rPr>
          <w:sz w:val="18"/>
          <w:szCs w:val="18"/>
          <w:highlight w:val="lightGray"/>
        </w:rPr>
        <w:t># taking into account</w:t>
      </w:r>
      <w:r>
        <w:rPr>
          <w:sz w:val="18"/>
          <w:szCs w:val="18"/>
          <w:highlight w:val="lightGray"/>
        </w:rPr>
        <w:t xml:space="preserve"> NDE (</w:t>
      </w:r>
      <w:r w:rsidRPr="00732C66">
        <w:rPr>
          <w:sz w:val="18"/>
          <w:szCs w:val="18"/>
          <w:highlight w:val="lightGray"/>
        </w:rPr>
        <w:t>acute exposure</w:t>
      </w:r>
      <w:r>
        <w:rPr>
          <w:sz w:val="18"/>
          <w:szCs w:val="18"/>
          <w:highlight w:val="lightGray"/>
        </w:rPr>
        <w:t>/AAOEL)</w:t>
      </w:r>
      <w:r w:rsidRPr="00732C66">
        <w:rPr>
          <w:sz w:val="18"/>
          <w:szCs w:val="18"/>
          <w:highlight w:val="lightGray"/>
        </w:rPr>
        <w:t xml:space="preserve"> for acetamiprid relevant PPE/RMM has been accepted; refer table  Table 6.1 4</w:t>
      </w:r>
      <w:r w:rsidRPr="00732C66">
        <w:rPr>
          <w:sz w:val="18"/>
          <w:szCs w:val="18"/>
        </w:rPr>
        <w:t xml:space="preserve"> </w:t>
      </w:r>
    </w:p>
    <w:p w14:paraId="464FEBA3" w14:textId="77777777" w:rsidR="00732C66" w:rsidRPr="00BB71D6" w:rsidRDefault="00732C66" w:rsidP="00AB05B1">
      <w:pPr>
        <w:pStyle w:val="RepStandard"/>
        <w:tabs>
          <w:tab w:val="left" w:pos="5812"/>
        </w:tabs>
      </w:pPr>
    </w:p>
    <w:p w14:paraId="1C65C5AB" w14:textId="77777777" w:rsidR="00C81348" w:rsidRPr="00B32849" w:rsidRDefault="005607E6" w:rsidP="00AB05B1">
      <w:pPr>
        <w:pStyle w:val="RepTableFootnote"/>
        <w:keepNext/>
        <w:keepLines/>
        <w:tabs>
          <w:tab w:val="left" w:pos="5812"/>
        </w:tabs>
        <w:rPr>
          <w:lang w:val="en-GB"/>
        </w:rPr>
      </w:pPr>
      <w:r>
        <w:rPr>
          <w:lang w:val="en-GB"/>
        </w:rPr>
        <w:t>Explanation for column 10 “</w:t>
      </w:r>
      <w:r w:rsidR="00C81348" w:rsidRPr="00B32849">
        <w:rPr>
          <w:lang w:val="en-GB"/>
        </w:rPr>
        <w:t>Accep</w:t>
      </w:r>
      <w:r>
        <w:rPr>
          <w:lang w:val="en-GB"/>
        </w:rPr>
        <w:t>tability of exposure assessment”</w:t>
      </w:r>
    </w:p>
    <w:tbl>
      <w:tblPr>
        <w:tblW w:w="2727" w:type="pct"/>
        <w:tblCellMar>
          <w:left w:w="115" w:type="dxa"/>
          <w:right w:w="115" w:type="dxa"/>
        </w:tblCellMar>
        <w:tblLook w:val="0000" w:firstRow="0" w:lastRow="0" w:firstColumn="0" w:lastColumn="0" w:noHBand="0" w:noVBand="0"/>
      </w:tblPr>
      <w:tblGrid>
        <w:gridCol w:w="421"/>
        <w:gridCol w:w="4677"/>
      </w:tblGrid>
      <w:tr w:rsidR="00C81348" w:rsidRPr="00B32849" w14:paraId="1C65C5AE" w14:textId="77777777" w:rsidTr="00AB05B1">
        <w:trPr>
          <w:cantSplit/>
          <w:trHeight w:val="240"/>
        </w:trPr>
        <w:tc>
          <w:tcPr>
            <w:tcW w:w="413" w:type="pct"/>
            <w:tcBorders>
              <w:top w:val="single" w:sz="4" w:space="0" w:color="auto"/>
              <w:left w:val="single" w:sz="4" w:space="0" w:color="auto"/>
              <w:bottom w:val="single" w:sz="4" w:space="0" w:color="auto"/>
              <w:right w:val="single" w:sz="4" w:space="0" w:color="auto"/>
            </w:tcBorders>
            <w:shd w:val="clear" w:color="auto" w:fill="99CC00"/>
            <w:vAlign w:val="center"/>
          </w:tcPr>
          <w:p w14:paraId="1C65C5AC" w14:textId="77777777" w:rsidR="00C81348" w:rsidRPr="00B32849" w:rsidRDefault="00C81348" w:rsidP="00AB05B1">
            <w:pPr>
              <w:pStyle w:val="RepTableFootnote"/>
              <w:keepNext/>
              <w:keepLines/>
              <w:tabs>
                <w:tab w:val="left" w:pos="5812"/>
              </w:tabs>
              <w:rPr>
                <w:lang w:val="en-GB"/>
              </w:rPr>
            </w:pPr>
            <w:r w:rsidRPr="00B32849">
              <w:rPr>
                <w:lang w:val="en-GB"/>
              </w:rPr>
              <w:t>A</w:t>
            </w:r>
          </w:p>
        </w:tc>
        <w:tc>
          <w:tcPr>
            <w:tcW w:w="4587" w:type="pct"/>
            <w:tcBorders>
              <w:top w:val="single" w:sz="4" w:space="0" w:color="auto"/>
              <w:left w:val="single" w:sz="4" w:space="0" w:color="auto"/>
              <w:bottom w:val="single" w:sz="4" w:space="0" w:color="auto"/>
              <w:right w:val="single" w:sz="4" w:space="0" w:color="auto"/>
            </w:tcBorders>
          </w:tcPr>
          <w:p w14:paraId="1C65C5AD" w14:textId="77777777" w:rsidR="00C81348" w:rsidRPr="00B32849" w:rsidRDefault="00C81348" w:rsidP="00AB05B1">
            <w:pPr>
              <w:pStyle w:val="RepTableFootnote"/>
              <w:keepNext/>
              <w:keepLines/>
              <w:tabs>
                <w:tab w:val="left" w:pos="5812"/>
              </w:tabs>
              <w:rPr>
                <w:lang w:val="en-GB"/>
              </w:rPr>
            </w:pPr>
            <w:r w:rsidRPr="00B32849">
              <w:rPr>
                <w:lang w:val="en-GB"/>
              </w:rPr>
              <w:t>Exposure acceptable without PPE / risk mitigation measures</w:t>
            </w:r>
          </w:p>
        </w:tc>
      </w:tr>
      <w:tr w:rsidR="00C81348" w:rsidRPr="00B32849" w14:paraId="1C65C5B1" w14:textId="77777777" w:rsidTr="00AB05B1">
        <w:trPr>
          <w:cantSplit/>
          <w:trHeight w:val="240"/>
        </w:trPr>
        <w:tc>
          <w:tcPr>
            <w:tcW w:w="413" w:type="pct"/>
            <w:tcBorders>
              <w:top w:val="single" w:sz="4" w:space="0" w:color="auto"/>
              <w:left w:val="single" w:sz="4" w:space="0" w:color="auto"/>
              <w:bottom w:val="single" w:sz="4" w:space="0" w:color="auto"/>
              <w:right w:val="single" w:sz="4" w:space="0" w:color="auto"/>
            </w:tcBorders>
            <w:shd w:val="clear" w:color="auto" w:fill="FFFF00"/>
            <w:vAlign w:val="center"/>
          </w:tcPr>
          <w:p w14:paraId="1C65C5AF" w14:textId="77777777" w:rsidR="00C81348" w:rsidRPr="00B32849" w:rsidRDefault="00E23040" w:rsidP="00AB05B1">
            <w:pPr>
              <w:pStyle w:val="RepTableFootnote"/>
              <w:keepNext/>
              <w:keepLines/>
              <w:tabs>
                <w:tab w:val="left" w:pos="5812"/>
              </w:tabs>
              <w:rPr>
                <w:lang w:val="en-GB"/>
              </w:rPr>
            </w:pPr>
            <w:r w:rsidRPr="00B32849">
              <w:rPr>
                <w:lang w:val="en-GB"/>
              </w:rPr>
              <w:t>R</w:t>
            </w:r>
          </w:p>
        </w:tc>
        <w:tc>
          <w:tcPr>
            <w:tcW w:w="4587" w:type="pct"/>
            <w:tcBorders>
              <w:top w:val="single" w:sz="4" w:space="0" w:color="auto"/>
              <w:left w:val="single" w:sz="4" w:space="0" w:color="auto"/>
              <w:bottom w:val="single" w:sz="4" w:space="0" w:color="auto"/>
              <w:right w:val="single" w:sz="4" w:space="0" w:color="auto"/>
            </w:tcBorders>
          </w:tcPr>
          <w:p w14:paraId="1C65C5B0" w14:textId="77777777" w:rsidR="00C81348" w:rsidRPr="00B32849" w:rsidRDefault="00C81348" w:rsidP="00AB05B1">
            <w:pPr>
              <w:pStyle w:val="RepTableFootnote"/>
              <w:keepNext/>
              <w:keepLines/>
              <w:tabs>
                <w:tab w:val="left" w:pos="5812"/>
              </w:tabs>
              <w:rPr>
                <w:lang w:val="en-GB"/>
              </w:rPr>
            </w:pPr>
            <w:r w:rsidRPr="00B32849">
              <w:rPr>
                <w:lang w:val="en-GB"/>
              </w:rPr>
              <w:t>Further refinement and/or risk mitigation measures required</w:t>
            </w:r>
          </w:p>
        </w:tc>
      </w:tr>
      <w:tr w:rsidR="00C81348" w:rsidRPr="00B32849" w14:paraId="1C65C5B4" w14:textId="77777777" w:rsidTr="00AB05B1">
        <w:trPr>
          <w:cantSplit/>
          <w:trHeight w:val="240"/>
        </w:trPr>
        <w:tc>
          <w:tcPr>
            <w:tcW w:w="413" w:type="pct"/>
            <w:tcBorders>
              <w:top w:val="single" w:sz="4" w:space="0" w:color="auto"/>
              <w:left w:val="single" w:sz="4" w:space="0" w:color="auto"/>
              <w:bottom w:val="single" w:sz="4" w:space="0" w:color="auto"/>
              <w:right w:val="single" w:sz="4" w:space="0" w:color="auto"/>
            </w:tcBorders>
            <w:shd w:val="clear" w:color="auto" w:fill="FF0000"/>
            <w:vAlign w:val="center"/>
          </w:tcPr>
          <w:p w14:paraId="1C65C5B2" w14:textId="77777777" w:rsidR="00C81348" w:rsidRPr="00B32849" w:rsidRDefault="00E23040" w:rsidP="00AB05B1">
            <w:pPr>
              <w:pStyle w:val="RepTableFootnote"/>
              <w:tabs>
                <w:tab w:val="left" w:pos="5812"/>
              </w:tabs>
              <w:rPr>
                <w:lang w:val="en-GB"/>
              </w:rPr>
            </w:pPr>
            <w:r w:rsidRPr="00B32849">
              <w:rPr>
                <w:lang w:val="en-GB"/>
              </w:rPr>
              <w:t>N</w:t>
            </w:r>
          </w:p>
        </w:tc>
        <w:tc>
          <w:tcPr>
            <w:tcW w:w="4587" w:type="pct"/>
            <w:tcBorders>
              <w:top w:val="single" w:sz="4" w:space="0" w:color="auto"/>
              <w:left w:val="single" w:sz="4" w:space="0" w:color="auto"/>
              <w:bottom w:val="single" w:sz="4" w:space="0" w:color="auto"/>
              <w:right w:val="single" w:sz="4" w:space="0" w:color="auto"/>
            </w:tcBorders>
          </w:tcPr>
          <w:p w14:paraId="1C65C5B3" w14:textId="77777777" w:rsidR="00C81348" w:rsidRPr="00B32849" w:rsidRDefault="00C81348" w:rsidP="00AB05B1">
            <w:pPr>
              <w:pStyle w:val="RepTableFootnote"/>
              <w:tabs>
                <w:tab w:val="left" w:pos="5812"/>
              </w:tabs>
              <w:rPr>
                <w:lang w:val="en-GB"/>
              </w:rPr>
            </w:pPr>
            <w:r w:rsidRPr="00B32849">
              <w:rPr>
                <w:lang w:val="en-GB"/>
              </w:rPr>
              <w:t>Exposure not acceptable/ Evaluation not possible</w:t>
            </w:r>
          </w:p>
        </w:tc>
      </w:tr>
    </w:tbl>
    <w:p w14:paraId="15A45E10" w14:textId="77777777" w:rsidR="00AB05B1" w:rsidRDefault="00AB05B1" w:rsidP="00AB05B1">
      <w:pPr>
        <w:pStyle w:val="RepNewPart"/>
        <w:tabs>
          <w:tab w:val="left" w:pos="5812"/>
        </w:tabs>
        <w:spacing w:before="0" w:after="0"/>
      </w:pPr>
    </w:p>
    <w:p w14:paraId="1C65C5BF" w14:textId="77777777" w:rsidR="00C81348" w:rsidRPr="00B32849" w:rsidRDefault="00C81348" w:rsidP="00AB05B1">
      <w:pPr>
        <w:pStyle w:val="RepNewPart"/>
        <w:tabs>
          <w:tab w:val="left" w:pos="5812"/>
        </w:tabs>
        <w:spacing w:before="0" w:after="0"/>
      </w:pPr>
      <w:r w:rsidRPr="00B32849">
        <w:t>Data gaps</w:t>
      </w:r>
    </w:p>
    <w:p w14:paraId="1C65C5C1" w14:textId="77777777" w:rsidR="008E0ED5" w:rsidRPr="00B32849" w:rsidRDefault="008E0ED5" w:rsidP="00AB05B1">
      <w:pPr>
        <w:pStyle w:val="RepStandard"/>
        <w:tabs>
          <w:tab w:val="left" w:pos="5812"/>
        </w:tabs>
      </w:pPr>
    </w:p>
    <w:p w14:paraId="1C65C5C2" w14:textId="77777777" w:rsidR="00394E57" w:rsidRPr="00B32849" w:rsidRDefault="00394E57" w:rsidP="00AB05B1">
      <w:pPr>
        <w:pStyle w:val="RepStandard"/>
        <w:tabs>
          <w:tab w:val="left" w:pos="5812"/>
        </w:tabs>
      </w:pPr>
      <w:r w:rsidRPr="00B32849">
        <w:t>Noticed data gaps are:</w:t>
      </w:r>
    </w:p>
    <w:p w14:paraId="1C65C5C3" w14:textId="787CD219" w:rsidR="008E0ED5" w:rsidRPr="00732C66" w:rsidRDefault="00732C66" w:rsidP="00AB05B1">
      <w:pPr>
        <w:pStyle w:val="RepBullet1"/>
        <w:numPr>
          <w:ilvl w:val="0"/>
          <w:numId w:val="16"/>
        </w:numPr>
        <w:tabs>
          <w:tab w:val="left" w:pos="5812"/>
        </w:tabs>
        <w:rPr>
          <w:highlight w:val="lightGray"/>
          <w:lang w:val="en-GB"/>
        </w:rPr>
      </w:pPr>
      <w:bookmarkStart w:id="62" w:name="_Toc328552146"/>
      <w:bookmarkStart w:id="63" w:name="_Toc332020589"/>
      <w:bookmarkStart w:id="64" w:name="_Toc332203432"/>
      <w:bookmarkStart w:id="65" w:name="_Toc332206984"/>
      <w:bookmarkStart w:id="66" w:name="_Toc332296156"/>
      <w:bookmarkStart w:id="67" w:name="_Toc336434723"/>
      <w:bookmarkStart w:id="68" w:name="_Toc397516874"/>
      <w:bookmarkStart w:id="69" w:name="_Toc398627854"/>
      <w:bookmarkStart w:id="70" w:name="_Toc399335709"/>
      <w:bookmarkStart w:id="71" w:name="_Toc399764849"/>
      <w:bookmarkStart w:id="72" w:name="_Toc412562641"/>
      <w:bookmarkStart w:id="73" w:name="_Toc412562718"/>
      <w:bookmarkStart w:id="74" w:name="_Toc413662710"/>
      <w:bookmarkStart w:id="75" w:name="_Toc413673567"/>
      <w:bookmarkStart w:id="76" w:name="_Toc413673665"/>
      <w:bookmarkStart w:id="77" w:name="_Toc413673736"/>
      <w:bookmarkStart w:id="78" w:name="_Toc413928635"/>
      <w:bookmarkStart w:id="79" w:name="_Toc413936249"/>
      <w:bookmarkStart w:id="80" w:name="_Toc413937960"/>
      <w:bookmarkStart w:id="81" w:name="_Toc414026687"/>
      <w:r w:rsidRPr="00732C66">
        <w:rPr>
          <w:highlight w:val="lightGray"/>
          <w:lang w:val="en-GB"/>
        </w:rPr>
        <w:t>None</w:t>
      </w:r>
    </w:p>
    <w:p w14:paraId="5DB94A87" w14:textId="5CFB8FB3" w:rsidR="00C271C7" w:rsidRDefault="00C271C7">
      <w:r>
        <w:br w:type="page"/>
      </w:r>
    </w:p>
    <w:p w14:paraId="1C65C5C6" w14:textId="14B27C22" w:rsidR="00C81348" w:rsidRPr="00B32849" w:rsidRDefault="00C81348" w:rsidP="00AB05B1">
      <w:pPr>
        <w:pStyle w:val="Nagwek2"/>
        <w:tabs>
          <w:tab w:val="left" w:pos="5812"/>
        </w:tabs>
        <w:spacing w:before="0" w:after="0"/>
      </w:pPr>
      <w:bookmarkStart w:id="82" w:name="_Toc414974066"/>
      <w:bookmarkStart w:id="83" w:name="_Toc450900940"/>
      <w:bookmarkStart w:id="84" w:name="_Toc450920606"/>
      <w:bookmarkStart w:id="85" w:name="_Toc450923727"/>
      <w:bookmarkStart w:id="86" w:name="_Toc454460960"/>
      <w:bookmarkStart w:id="87" w:name="_Toc454462796"/>
      <w:bookmarkStart w:id="88" w:name="_Toc185356395"/>
      <w:r w:rsidRPr="00B32849">
        <w:t>Toxicological Information on Active Substance</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0D85F19D" w14:textId="77777777" w:rsidR="00AB05B1" w:rsidRDefault="00AB05B1" w:rsidP="00AB05B1">
      <w:pPr>
        <w:pStyle w:val="RepStandard"/>
        <w:tabs>
          <w:tab w:val="left" w:pos="5812"/>
        </w:tabs>
      </w:pPr>
    </w:p>
    <w:p w14:paraId="7B20FA8F" w14:textId="78859430" w:rsidR="004B2972" w:rsidRDefault="00C81348" w:rsidP="00AB05B1">
      <w:pPr>
        <w:pStyle w:val="RepStandard"/>
        <w:tabs>
          <w:tab w:val="left" w:pos="5812"/>
        </w:tabs>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00AB05B1">
        <w:instrText xml:space="preserve"> \* MERGEFORMAT </w:instrText>
      </w:r>
      <w:r w:rsidRPr="00B32849">
        <w:fldChar w:fldCharType="separate"/>
      </w:r>
      <w:r w:rsidR="005747E9" w:rsidRPr="005747E9">
        <w:t>Table 6</w:t>
      </w:r>
      <w:r w:rsidR="005747E9" w:rsidRPr="005747E9">
        <w:rPr>
          <w:noProof/>
        </w:rPr>
        <w:t>.2</w:t>
      </w:r>
      <w:r w:rsidR="005747E9" w:rsidRPr="005747E9">
        <w:rPr>
          <w:noProof/>
        </w:rPr>
        <w:noBreakHyphen/>
        <w:t>1</w:t>
      </w:r>
      <w:r w:rsidRPr="00B32849">
        <w:fldChar w:fldCharType="end"/>
      </w:r>
      <w:r w:rsidRPr="00B32849">
        <w:t>.</w:t>
      </w:r>
    </w:p>
    <w:p w14:paraId="1AEF686B" w14:textId="77777777" w:rsidR="004B2972" w:rsidRDefault="004B2972" w:rsidP="00AB05B1">
      <w:pPr>
        <w:pStyle w:val="RepStandard"/>
        <w:tabs>
          <w:tab w:val="left" w:pos="5812"/>
        </w:tabs>
      </w:pPr>
    </w:p>
    <w:p w14:paraId="1C65C5C8" w14:textId="4645BC0C" w:rsidR="00C81348" w:rsidRPr="00AB05B1" w:rsidRDefault="00C81348" w:rsidP="00AB05B1">
      <w:pPr>
        <w:pStyle w:val="RepLabel"/>
        <w:keepNext w:val="0"/>
        <w:keepLines w:val="0"/>
        <w:tabs>
          <w:tab w:val="left" w:pos="5812"/>
        </w:tabs>
        <w:spacing w:before="0" w:after="0"/>
        <w:rPr>
          <w:sz w:val="20"/>
        </w:rPr>
      </w:pPr>
      <w:bookmarkStart w:id="89" w:name="_Ref325722487"/>
      <w:r w:rsidRPr="00AB05B1">
        <w:rPr>
          <w:sz w:val="20"/>
        </w:rPr>
        <w:t>Table </w:t>
      </w:r>
      <w:r w:rsidR="001F20EF" w:rsidRPr="00AB05B1">
        <w:rPr>
          <w:sz w:val="20"/>
        </w:rPr>
        <w:fldChar w:fldCharType="begin"/>
      </w:r>
      <w:r w:rsidR="001F20EF" w:rsidRPr="00AB05B1">
        <w:rPr>
          <w:sz w:val="20"/>
        </w:rPr>
        <w:instrText xml:space="preserve"> STYLEREF 2 \s </w:instrText>
      </w:r>
      <w:r w:rsidR="001F20EF" w:rsidRPr="00AB05B1">
        <w:rPr>
          <w:sz w:val="20"/>
        </w:rPr>
        <w:fldChar w:fldCharType="separate"/>
      </w:r>
      <w:r w:rsidR="005747E9">
        <w:rPr>
          <w:noProof/>
          <w:sz w:val="20"/>
        </w:rPr>
        <w:t>6.2</w:t>
      </w:r>
      <w:r w:rsidR="001F20EF" w:rsidRPr="00AB05B1">
        <w:rPr>
          <w:sz w:val="20"/>
        </w:rPr>
        <w:fldChar w:fldCharType="end"/>
      </w:r>
      <w:r w:rsidR="001F20EF" w:rsidRPr="00AB05B1">
        <w:rPr>
          <w:sz w:val="20"/>
        </w:rPr>
        <w:noBreakHyphen/>
      </w:r>
      <w:r w:rsidR="001F20EF" w:rsidRPr="00AB05B1">
        <w:rPr>
          <w:sz w:val="20"/>
        </w:rPr>
        <w:fldChar w:fldCharType="begin"/>
      </w:r>
      <w:r w:rsidR="001F20EF" w:rsidRPr="00AB05B1">
        <w:rPr>
          <w:sz w:val="20"/>
        </w:rPr>
        <w:instrText xml:space="preserve"> SEQ Table \* ARABIC \s 2 </w:instrText>
      </w:r>
      <w:r w:rsidR="001F20EF" w:rsidRPr="00AB05B1">
        <w:rPr>
          <w:sz w:val="20"/>
        </w:rPr>
        <w:fldChar w:fldCharType="separate"/>
      </w:r>
      <w:r w:rsidR="005747E9">
        <w:rPr>
          <w:noProof/>
          <w:sz w:val="20"/>
        </w:rPr>
        <w:t>1</w:t>
      </w:r>
      <w:r w:rsidR="001F20EF" w:rsidRPr="00AB05B1">
        <w:rPr>
          <w:sz w:val="20"/>
        </w:rPr>
        <w:fldChar w:fldCharType="end"/>
      </w:r>
      <w:bookmarkEnd w:id="89"/>
      <w:r w:rsidRPr="00AB05B1">
        <w:rPr>
          <w:sz w:val="20"/>
        </w:rPr>
        <w:t>:</w:t>
      </w:r>
      <w:r w:rsidRPr="00AB05B1">
        <w:rPr>
          <w:sz w:val="20"/>
        </w:rPr>
        <w:tab/>
        <w:t>Information on active substance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5"/>
        <w:gridCol w:w="6233"/>
      </w:tblGrid>
      <w:tr w:rsidR="00A4491C" w:rsidRPr="00AB05B1" w14:paraId="1C65C5CC" w14:textId="77777777" w:rsidTr="00547062">
        <w:trPr>
          <w:tblHeader/>
        </w:trPr>
        <w:tc>
          <w:tcPr>
            <w:tcW w:w="1666" w:type="pct"/>
          </w:tcPr>
          <w:p w14:paraId="1C65C5C9" w14:textId="77777777" w:rsidR="00A4491C" w:rsidRPr="00AB05B1" w:rsidRDefault="00A4491C" w:rsidP="00AB05B1">
            <w:pPr>
              <w:pStyle w:val="RepTableHeader"/>
              <w:keepNext w:val="0"/>
              <w:keepLines w:val="0"/>
              <w:tabs>
                <w:tab w:val="left" w:pos="5812"/>
              </w:tabs>
              <w:spacing w:before="0" w:after="0"/>
              <w:jc w:val="center"/>
              <w:rPr>
                <w:sz w:val="18"/>
              </w:rPr>
            </w:pPr>
          </w:p>
        </w:tc>
        <w:tc>
          <w:tcPr>
            <w:tcW w:w="3334" w:type="pct"/>
          </w:tcPr>
          <w:p w14:paraId="1C65C5CB" w14:textId="65514E59" w:rsidR="00A4491C" w:rsidRPr="00AB05B1" w:rsidRDefault="00A4491C" w:rsidP="00AB05B1">
            <w:pPr>
              <w:pStyle w:val="RepTableHeader"/>
              <w:keepNext w:val="0"/>
              <w:keepLines w:val="0"/>
              <w:tabs>
                <w:tab w:val="left" w:pos="5812"/>
              </w:tabs>
              <w:spacing w:before="0" w:after="0"/>
              <w:jc w:val="center"/>
              <w:rPr>
                <w:sz w:val="18"/>
              </w:rPr>
            </w:pPr>
            <w:r w:rsidRPr="00AB05B1">
              <w:rPr>
                <w:sz w:val="18"/>
              </w:rPr>
              <w:t>Acetamiprid</w:t>
            </w:r>
          </w:p>
        </w:tc>
      </w:tr>
      <w:tr w:rsidR="00A4491C" w:rsidRPr="00AB05B1" w14:paraId="1C65C5D0" w14:textId="77777777" w:rsidTr="00547062">
        <w:tc>
          <w:tcPr>
            <w:tcW w:w="1666" w:type="pct"/>
          </w:tcPr>
          <w:p w14:paraId="1C65C5CD" w14:textId="77777777" w:rsidR="00A4491C" w:rsidRPr="00AB05B1" w:rsidRDefault="00A4491C" w:rsidP="00AB05B1">
            <w:pPr>
              <w:pStyle w:val="RepTable"/>
              <w:tabs>
                <w:tab w:val="left" w:pos="5812"/>
              </w:tabs>
              <w:rPr>
                <w:sz w:val="18"/>
              </w:rPr>
            </w:pPr>
            <w:r w:rsidRPr="00AB05B1">
              <w:rPr>
                <w:sz w:val="18"/>
              </w:rPr>
              <w:t>Common Name</w:t>
            </w:r>
          </w:p>
        </w:tc>
        <w:tc>
          <w:tcPr>
            <w:tcW w:w="3334" w:type="pct"/>
          </w:tcPr>
          <w:p w14:paraId="1C65C5CF" w14:textId="089992DD" w:rsidR="00A4491C" w:rsidRPr="00AB05B1" w:rsidRDefault="004E2493" w:rsidP="00AB05B1">
            <w:pPr>
              <w:pStyle w:val="RepTable"/>
              <w:tabs>
                <w:tab w:val="left" w:pos="5812"/>
              </w:tabs>
              <w:rPr>
                <w:sz w:val="18"/>
              </w:rPr>
            </w:pPr>
            <w:r w:rsidRPr="00AB05B1">
              <w:rPr>
                <w:sz w:val="18"/>
              </w:rPr>
              <w:t>Acetamiprid</w:t>
            </w:r>
          </w:p>
        </w:tc>
      </w:tr>
      <w:tr w:rsidR="00A4491C" w:rsidRPr="00AB05B1" w14:paraId="1C65C5D4" w14:textId="77777777" w:rsidTr="00547062">
        <w:tc>
          <w:tcPr>
            <w:tcW w:w="1666" w:type="pct"/>
          </w:tcPr>
          <w:p w14:paraId="1C65C5D1" w14:textId="77777777" w:rsidR="00A4491C" w:rsidRPr="00AB05B1" w:rsidRDefault="00A4491C" w:rsidP="00AB05B1">
            <w:pPr>
              <w:pStyle w:val="RepTable"/>
              <w:tabs>
                <w:tab w:val="left" w:pos="5812"/>
              </w:tabs>
              <w:rPr>
                <w:sz w:val="18"/>
              </w:rPr>
            </w:pPr>
            <w:r w:rsidRPr="00AB05B1">
              <w:rPr>
                <w:sz w:val="18"/>
              </w:rPr>
              <w:t>CAS-No.</w:t>
            </w:r>
          </w:p>
        </w:tc>
        <w:tc>
          <w:tcPr>
            <w:tcW w:w="3334" w:type="pct"/>
          </w:tcPr>
          <w:p w14:paraId="1C65C5D3" w14:textId="3B164C08" w:rsidR="00A4491C" w:rsidRPr="00AB05B1" w:rsidRDefault="004E2493" w:rsidP="00AB05B1">
            <w:pPr>
              <w:pStyle w:val="RepTable"/>
              <w:tabs>
                <w:tab w:val="left" w:pos="5812"/>
              </w:tabs>
              <w:rPr>
                <w:sz w:val="18"/>
              </w:rPr>
            </w:pPr>
            <w:r w:rsidRPr="00AB05B1">
              <w:rPr>
                <w:sz w:val="18"/>
              </w:rPr>
              <w:t>135410-20-7</w:t>
            </w:r>
          </w:p>
        </w:tc>
      </w:tr>
      <w:tr w:rsidR="00C81348" w:rsidRPr="00AB05B1" w14:paraId="1C65C5D6" w14:textId="77777777" w:rsidTr="00A77FEF">
        <w:tc>
          <w:tcPr>
            <w:tcW w:w="5000" w:type="pct"/>
            <w:gridSpan w:val="2"/>
          </w:tcPr>
          <w:p w14:paraId="1C65C5D5" w14:textId="77777777" w:rsidR="00C81348" w:rsidRPr="00AB05B1" w:rsidRDefault="00C81348" w:rsidP="00AB05B1">
            <w:pPr>
              <w:pStyle w:val="RepTableBold"/>
              <w:tabs>
                <w:tab w:val="left" w:pos="5812"/>
              </w:tabs>
              <w:rPr>
                <w:sz w:val="18"/>
                <w:highlight w:val="yellow"/>
              </w:rPr>
            </w:pPr>
            <w:r w:rsidRPr="00AB05B1">
              <w:rPr>
                <w:sz w:val="18"/>
              </w:rPr>
              <w:t xml:space="preserve">Classification and proposed labelling </w:t>
            </w:r>
          </w:p>
        </w:tc>
      </w:tr>
      <w:tr w:rsidR="00A4491C" w:rsidRPr="00AB05B1" w14:paraId="1C65C5E2" w14:textId="77777777" w:rsidTr="00547062">
        <w:tc>
          <w:tcPr>
            <w:tcW w:w="1666" w:type="pct"/>
          </w:tcPr>
          <w:p w14:paraId="1C65C5D7" w14:textId="2B1F7F6A" w:rsidR="00A4491C" w:rsidRPr="00AB05B1" w:rsidRDefault="00A4491C" w:rsidP="00AB05B1">
            <w:pPr>
              <w:pStyle w:val="RepTable"/>
              <w:tabs>
                <w:tab w:val="left" w:pos="5812"/>
              </w:tabs>
              <w:rPr>
                <w:sz w:val="18"/>
              </w:rPr>
            </w:pPr>
            <w:r w:rsidRPr="00AB05B1">
              <w:rPr>
                <w:sz w:val="18"/>
              </w:rPr>
              <w:t xml:space="preserve">With regard to toxicological endpoints (according to the </w:t>
            </w:r>
            <w:r w:rsidR="00547062" w:rsidRPr="00AB05B1">
              <w:rPr>
                <w:sz w:val="18"/>
                <w:szCs w:val="20"/>
              </w:rPr>
              <w:t>current harmonized classification and</w:t>
            </w:r>
            <w:r w:rsidR="00547062" w:rsidRPr="00AB05B1">
              <w:rPr>
                <w:sz w:val="18"/>
              </w:rPr>
              <w:t xml:space="preserve"> </w:t>
            </w:r>
            <w:r w:rsidRPr="00AB05B1">
              <w:rPr>
                <w:sz w:val="18"/>
              </w:rPr>
              <w:t>criteria in Reg. 1272/2008, as amended)</w:t>
            </w:r>
          </w:p>
        </w:tc>
        <w:tc>
          <w:tcPr>
            <w:tcW w:w="3334" w:type="pct"/>
          </w:tcPr>
          <w:p w14:paraId="7302B3EA" w14:textId="0CA4E99D" w:rsidR="00A4491C" w:rsidRPr="007A0F24" w:rsidRDefault="00A4491C" w:rsidP="00AB05B1">
            <w:pPr>
              <w:pStyle w:val="RepTable"/>
              <w:tabs>
                <w:tab w:val="left" w:pos="5812"/>
              </w:tabs>
              <w:rPr>
                <w:strike/>
                <w:color w:val="D9D9D9" w:themeColor="background1" w:themeShade="D9"/>
                <w:sz w:val="18"/>
              </w:rPr>
            </w:pPr>
            <w:r w:rsidRPr="007A0F24">
              <w:rPr>
                <w:strike/>
                <w:color w:val="D9D9D9" w:themeColor="background1" w:themeShade="D9"/>
                <w:sz w:val="18"/>
              </w:rPr>
              <w:t>Hazard classes (s), categories:</w:t>
            </w:r>
            <w:r w:rsidR="004E2493" w:rsidRPr="007A0F24">
              <w:rPr>
                <w:strike/>
                <w:color w:val="D9D9D9" w:themeColor="background1" w:themeShade="D9"/>
                <w:sz w:val="18"/>
              </w:rPr>
              <w:t xml:space="preserve"> Acute oral Cat. 4</w:t>
            </w:r>
          </w:p>
          <w:p w14:paraId="49BD003C" w14:textId="1D57271F" w:rsidR="00A4491C" w:rsidRPr="007A0F24" w:rsidRDefault="00940160" w:rsidP="00AB05B1">
            <w:pPr>
              <w:pStyle w:val="RepTable"/>
              <w:tabs>
                <w:tab w:val="left" w:pos="5812"/>
              </w:tabs>
              <w:rPr>
                <w:strike/>
                <w:color w:val="D9D9D9" w:themeColor="background1" w:themeShade="D9"/>
                <w:sz w:val="18"/>
              </w:rPr>
            </w:pPr>
            <w:r w:rsidRPr="007A0F24">
              <w:rPr>
                <w:strike/>
                <w:color w:val="D9D9D9" w:themeColor="background1" w:themeShade="D9"/>
                <w:sz w:val="18"/>
              </w:rPr>
              <w:t>Code</w:t>
            </w:r>
            <w:r w:rsidR="00A4491C" w:rsidRPr="007A0F24">
              <w:rPr>
                <w:strike/>
                <w:color w:val="D9D9D9" w:themeColor="background1" w:themeShade="D9"/>
                <w:sz w:val="18"/>
              </w:rPr>
              <w:t>s for hazard pictogram:</w:t>
            </w:r>
            <w:r w:rsidRPr="007A0F24">
              <w:rPr>
                <w:strike/>
                <w:color w:val="D9D9D9" w:themeColor="background1" w:themeShade="D9"/>
                <w:sz w:val="18"/>
              </w:rPr>
              <w:t xml:space="preserve"> GHS0</w:t>
            </w:r>
            <w:r w:rsidR="001D5413" w:rsidRPr="007A0F24">
              <w:rPr>
                <w:strike/>
                <w:color w:val="D9D9D9" w:themeColor="background1" w:themeShade="D9"/>
                <w:sz w:val="18"/>
              </w:rPr>
              <w:t>7</w:t>
            </w:r>
          </w:p>
          <w:p w14:paraId="72BECABF" w14:textId="51575BF1" w:rsidR="00A4491C" w:rsidRPr="007A0F24" w:rsidRDefault="00A4491C" w:rsidP="00AB05B1">
            <w:pPr>
              <w:pStyle w:val="RepTable"/>
              <w:tabs>
                <w:tab w:val="left" w:pos="5812"/>
              </w:tabs>
              <w:rPr>
                <w:strike/>
                <w:color w:val="D9D9D9" w:themeColor="background1" w:themeShade="D9"/>
                <w:sz w:val="18"/>
              </w:rPr>
            </w:pPr>
            <w:r w:rsidRPr="007A0F24">
              <w:rPr>
                <w:strike/>
                <w:color w:val="D9D9D9" w:themeColor="background1" w:themeShade="D9"/>
                <w:sz w:val="18"/>
              </w:rPr>
              <w:t>Signal word:</w:t>
            </w:r>
            <w:r w:rsidR="004E2493" w:rsidRPr="007A0F24">
              <w:rPr>
                <w:strike/>
                <w:color w:val="D9D9D9" w:themeColor="background1" w:themeShade="D9"/>
                <w:sz w:val="18"/>
              </w:rPr>
              <w:t xml:space="preserve"> </w:t>
            </w:r>
            <w:r w:rsidR="001D5413" w:rsidRPr="007A0F24">
              <w:rPr>
                <w:strike/>
                <w:color w:val="D9D9D9" w:themeColor="background1" w:themeShade="D9"/>
                <w:sz w:val="18"/>
              </w:rPr>
              <w:t>Warning</w:t>
            </w:r>
          </w:p>
          <w:p w14:paraId="1C74F022" w14:textId="1EAD538F" w:rsidR="00A4491C" w:rsidRPr="007A0F24" w:rsidRDefault="00A4491C" w:rsidP="00AB05B1">
            <w:pPr>
              <w:pStyle w:val="RepTable"/>
              <w:tabs>
                <w:tab w:val="left" w:pos="5812"/>
              </w:tabs>
              <w:rPr>
                <w:strike/>
                <w:color w:val="D9D9D9" w:themeColor="background1" w:themeShade="D9"/>
                <w:sz w:val="18"/>
              </w:rPr>
            </w:pPr>
            <w:r w:rsidRPr="007A0F24">
              <w:rPr>
                <w:strike/>
                <w:color w:val="D9D9D9" w:themeColor="background1" w:themeShade="D9"/>
                <w:sz w:val="18"/>
              </w:rPr>
              <w:t>Hazard statement(s):</w:t>
            </w:r>
            <w:r w:rsidR="004E2493" w:rsidRPr="007A0F24">
              <w:rPr>
                <w:strike/>
                <w:color w:val="D9D9D9" w:themeColor="background1" w:themeShade="D9"/>
                <w:sz w:val="18"/>
              </w:rPr>
              <w:t xml:space="preserve"> H30</w:t>
            </w:r>
            <w:r w:rsidR="001D5413" w:rsidRPr="007A0F24">
              <w:rPr>
                <w:strike/>
                <w:color w:val="D9D9D9" w:themeColor="background1" w:themeShade="D9"/>
                <w:sz w:val="18"/>
              </w:rPr>
              <w:t>2</w:t>
            </w:r>
            <w:r w:rsidR="00940160" w:rsidRPr="007A0F24">
              <w:rPr>
                <w:strike/>
                <w:color w:val="D9D9D9" w:themeColor="background1" w:themeShade="D9"/>
                <w:sz w:val="18"/>
              </w:rPr>
              <w:t xml:space="preserve"> (</w:t>
            </w:r>
            <w:r w:rsidR="001D5413" w:rsidRPr="007A0F24">
              <w:rPr>
                <w:strike/>
                <w:color w:val="D9D9D9" w:themeColor="background1" w:themeShade="D9"/>
                <w:sz w:val="18"/>
              </w:rPr>
              <w:t>Harmful if swallowed</w:t>
            </w:r>
            <w:r w:rsidR="00940160" w:rsidRPr="007A0F24">
              <w:rPr>
                <w:strike/>
                <w:color w:val="D9D9D9" w:themeColor="background1" w:themeShade="D9"/>
                <w:sz w:val="18"/>
              </w:rPr>
              <w:t>)</w:t>
            </w:r>
          </w:p>
          <w:p w14:paraId="5B5E25AA" w14:textId="77777777" w:rsidR="00A4491C" w:rsidRPr="007A0F24" w:rsidRDefault="00940160" w:rsidP="00AB05B1">
            <w:pPr>
              <w:pStyle w:val="RepTable"/>
              <w:tabs>
                <w:tab w:val="left" w:pos="5812"/>
              </w:tabs>
              <w:rPr>
                <w:strike/>
                <w:color w:val="D9D9D9" w:themeColor="background1" w:themeShade="D9"/>
                <w:sz w:val="18"/>
              </w:rPr>
            </w:pPr>
            <w:r w:rsidRPr="007A0F24">
              <w:rPr>
                <w:strike/>
                <w:color w:val="D9D9D9" w:themeColor="background1" w:themeShade="D9"/>
                <w:sz w:val="18"/>
              </w:rPr>
              <w:t>Precautionary statement</w:t>
            </w:r>
            <w:r w:rsidR="00A4491C" w:rsidRPr="007A0F24">
              <w:rPr>
                <w:strike/>
                <w:color w:val="D9D9D9" w:themeColor="background1" w:themeShade="D9"/>
                <w:sz w:val="18"/>
              </w:rPr>
              <w:t>s:</w:t>
            </w:r>
            <w:r w:rsidR="004E2493" w:rsidRPr="007A0F24">
              <w:rPr>
                <w:strike/>
                <w:color w:val="D9D9D9" w:themeColor="background1" w:themeShade="D9"/>
                <w:sz w:val="18"/>
              </w:rPr>
              <w:t xml:space="preserve"> </w:t>
            </w:r>
            <w:r w:rsidR="001D5413" w:rsidRPr="007A0F24">
              <w:rPr>
                <w:strike/>
                <w:color w:val="D9D9D9" w:themeColor="background1" w:themeShade="D9"/>
                <w:sz w:val="18"/>
              </w:rPr>
              <w:t>P264, P270, P301 + P312, P330, P501</w:t>
            </w:r>
          </w:p>
          <w:p w14:paraId="0544293A" w14:textId="77777777" w:rsidR="008B5009" w:rsidRDefault="008B5009" w:rsidP="00AB05B1">
            <w:pPr>
              <w:pStyle w:val="RepTable"/>
              <w:tabs>
                <w:tab w:val="left" w:pos="5812"/>
              </w:tabs>
              <w:rPr>
                <w:sz w:val="18"/>
              </w:rPr>
            </w:pPr>
          </w:p>
          <w:p w14:paraId="29C97390" w14:textId="020A56B4" w:rsidR="008B5009" w:rsidRPr="00DC25BA" w:rsidRDefault="008B5009" w:rsidP="008B5009">
            <w:pPr>
              <w:pStyle w:val="RepTable"/>
              <w:tabs>
                <w:tab w:val="left" w:pos="5812"/>
              </w:tabs>
              <w:rPr>
                <w:sz w:val="18"/>
                <w:highlight w:val="lightGray"/>
              </w:rPr>
            </w:pPr>
            <w:r w:rsidRPr="00DC25BA">
              <w:rPr>
                <w:sz w:val="18"/>
                <w:highlight w:val="lightGray"/>
                <w:u w:val="single"/>
              </w:rPr>
              <w:t>Summary of Classification and Labelling for acetamiprid</w:t>
            </w:r>
          </w:p>
          <w:p w14:paraId="6C6AB8C0" w14:textId="7F07F2B6" w:rsidR="00DC25BA" w:rsidRPr="00DC25BA" w:rsidRDefault="00DC25BA" w:rsidP="008B5009">
            <w:pPr>
              <w:pStyle w:val="RepTable"/>
              <w:tabs>
                <w:tab w:val="left" w:pos="5812"/>
              </w:tabs>
              <w:rPr>
                <w:b/>
                <w:bCs/>
                <w:sz w:val="18"/>
                <w:highlight w:val="lightGray"/>
              </w:rPr>
            </w:pPr>
            <w:bookmarkStart w:id="90" w:name="_Hlk153819688"/>
            <w:r w:rsidRPr="00DC25BA">
              <w:rPr>
                <w:b/>
                <w:bCs/>
                <w:sz w:val="18"/>
                <w:highlight w:val="lightGray"/>
              </w:rPr>
              <w:t>ATP18</w:t>
            </w:r>
          </w:p>
          <w:p w14:paraId="731D15E6" w14:textId="77DF81DB" w:rsidR="00DC25BA" w:rsidRPr="00DC25BA" w:rsidRDefault="00F040F9" w:rsidP="008B5009">
            <w:pPr>
              <w:pStyle w:val="RepTable"/>
              <w:tabs>
                <w:tab w:val="left" w:pos="5812"/>
              </w:tabs>
              <w:rPr>
                <w:sz w:val="18"/>
                <w:highlight w:val="lightGray"/>
              </w:rPr>
            </w:pPr>
            <w:r w:rsidRPr="00DC25BA">
              <w:rPr>
                <w:sz w:val="18"/>
                <w:highlight w:val="lightGray"/>
              </w:rPr>
              <w:t xml:space="preserve">Commission Delegated Regulation </w:t>
            </w:r>
            <w:r w:rsidR="00DC25BA" w:rsidRPr="00DC25BA">
              <w:rPr>
                <w:sz w:val="18"/>
                <w:highlight w:val="lightGray"/>
              </w:rPr>
              <w:t xml:space="preserve">(EU) 2022/692 of 16 February 2022 </w:t>
            </w:r>
          </w:p>
          <w:p w14:paraId="6918D1F5" w14:textId="15C7B723" w:rsidR="008B5009" w:rsidRPr="00F040F9" w:rsidRDefault="008B5009" w:rsidP="008B5009">
            <w:pPr>
              <w:pStyle w:val="RepTable"/>
              <w:tabs>
                <w:tab w:val="left" w:pos="5812"/>
              </w:tabs>
              <w:rPr>
                <w:sz w:val="18"/>
                <w:highlight w:val="lightGray"/>
                <w:u w:val="single"/>
              </w:rPr>
            </w:pPr>
            <w:r w:rsidRPr="00F040F9">
              <w:rPr>
                <w:sz w:val="18"/>
                <w:highlight w:val="lightGray"/>
                <w:u w:val="single"/>
              </w:rPr>
              <w:t>Entry into force and application</w:t>
            </w:r>
          </w:p>
          <w:p w14:paraId="01D80A30" w14:textId="254C7AA8" w:rsidR="008B5009" w:rsidRDefault="008B5009" w:rsidP="008B5009">
            <w:pPr>
              <w:pStyle w:val="RepTable"/>
              <w:tabs>
                <w:tab w:val="left" w:pos="5812"/>
              </w:tabs>
              <w:rPr>
                <w:sz w:val="18"/>
              </w:rPr>
            </w:pPr>
            <w:r w:rsidRPr="00DC25BA">
              <w:rPr>
                <w:sz w:val="18"/>
                <w:highlight w:val="lightGray"/>
              </w:rPr>
              <w:t>This Regulation shall enter into force on the twentieth day following that of its publication in the Official Journal of the European Union.</w:t>
            </w:r>
            <w:r w:rsidR="00F040F9">
              <w:rPr>
                <w:sz w:val="18"/>
                <w:highlight w:val="lightGray"/>
              </w:rPr>
              <w:t xml:space="preserve"> </w:t>
            </w:r>
            <w:r w:rsidRPr="00DC25BA">
              <w:rPr>
                <w:sz w:val="18"/>
                <w:highlight w:val="lightGray"/>
              </w:rPr>
              <w:t xml:space="preserve">It shall apply from </w:t>
            </w:r>
            <w:r w:rsidRPr="00DC25BA">
              <w:rPr>
                <w:sz w:val="18"/>
                <w:highlight w:val="lightGray"/>
                <w:u w:val="single"/>
              </w:rPr>
              <w:t>23 November 2023.</w:t>
            </w:r>
          </w:p>
          <w:bookmarkEnd w:id="90"/>
          <w:p w14:paraId="5D4E433E" w14:textId="77777777" w:rsidR="008B5009" w:rsidRDefault="008B5009" w:rsidP="00AB05B1">
            <w:pPr>
              <w:pStyle w:val="RepTable"/>
              <w:tabs>
                <w:tab w:val="left" w:pos="5812"/>
              </w:tabs>
              <w:rPr>
                <w:sz w:val="18"/>
              </w:rPr>
            </w:pPr>
          </w:p>
          <w:p w14:paraId="3E8861DF" w14:textId="163D8A17" w:rsidR="00DC25BA" w:rsidRPr="00DC25BA" w:rsidRDefault="00DC25BA" w:rsidP="00AB05B1">
            <w:pPr>
              <w:pStyle w:val="RepTable"/>
              <w:tabs>
                <w:tab w:val="left" w:pos="5812"/>
              </w:tabs>
              <w:rPr>
                <w:sz w:val="18"/>
                <w:highlight w:val="lightGray"/>
              </w:rPr>
            </w:pPr>
            <w:r w:rsidRPr="00DC25BA">
              <w:rPr>
                <w:sz w:val="18"/>
                <w:highlight w:val="lightGray"/>
              </w:rPr>
              <w:t>Classification:</w:t>
            </w:r>
          </w:p>
          <w:p w14:paraId="00525F0B" w14:textId="04779E88" w:rsidR="00DC25BA" w:rsidRPr="00DC25BA" w:rsidRDefault="00DC25BA" w:rsidP="00AB05B1">
            <w:pPr>
              <w:pStyle w:val="RepTable"/>
              <w:tabs>
                <w:tab w:val="left" w:pos="5812"/>
              </w:tabs>
              <w:rPr>
                <w:sz w:val="18"/>
                <w:highlight w:val="lightGray"/>
                <w:u w:val="single"/>
              </w:rPr>
            </w:pPr>
            <w:r w:rsidRPr="00DC25BA">
              <w:rPr>
                <w:sz w:val="18"/>
                <w:highlight w:val="lightGray"/>
                <w:u w:val="single"/>
              </w:rPr>
              <w:t>Hazard Class and Category Code(s)</w:t>
            </w:r>
          </w:p>
          <w:p w14:paraId="2BF777F0" w14:textId="41E7B09C" w:rsidR="00DC25BA" w:rsidRPr="00DC25BA" w:rsidRDefault="00DC25BA" w:rsidP="00DC25BA">
            <w:pPr>
              <w:pStyle w:val="RepTable"/>
              <w:tabs>
                <w:tab w:val="left" w:pos="5812"/>
              </w:tabs>
              <w:rPr>
                <w:sz w:val="18"/>
                <w:highlight w:val="lightGray"/>
              </w:rPr>
            </w:pPr>
            <w:r w:rsidRPr="00DC25BA">
              <w:rPr>
                <w:sz w:val="18"/>
                <w:highlight w:val="lightGray"/>
              </w:rPr>
              <w:t xml:space="preserve">Repr. 2; </w:t>
            </w:r>
          </w:p>
          <w:p w14:paraId="42B50CF7" w14:textId="4D7A3146" w:rsidR="008B5009" w:rsidRPr="00DC25BA" w:rsidRDefault="00DC25BA" w:rsidP="00DC25BA">
            <w:pPr>
              <w:pStyle w:val="RepTable"/>
              <w:tabs>
                <w:tab w:val="left" w:pos="5812"/>
              </w:tabs>
              <w:rPr>
                <w:sz w:val="18"/>
                <w:highlight w:val="lightGray"/>
              </w:rPr>
            </w:pPr>
            <w:r w:rsidRPr="00DC25BA">
              <w:rPr>
                <w:sz w:val="18"/>
                <w:highlight w:val="lightGray"/>
              </w:rPr>
              <w:t>Acute Tox. 3</w:t>
            </w:r>
          </w:p>
          <w:p w14:paraId="0BB18686" w14:textId="6FC91236" w:rsidR="00DC25BA" w:rsidRPr="00DC25BA" w:rsidRDefault="00DC25BA" w:rsidP="00DC25BA">
            <w:pPr>
              <w:pStyle w:val="RepTable"/>
              <w:tabs>
                <w:tab w:val="left" w:pos="5812"/>
              </w:tabs>
              <w:rPr>
                <w:sz w:val="18"/>
                <w:highlight w:val="lightGray"/>
                <w:u w:val="single"/>
              </w:rPr>
            </w:pPr>
            <w:r w:rsidRPr="00DC25BA">
              <w:rPr>
                <w:sz w:val="18"/>
                <w:highlight w:val="lightGray"/>
                <w:u w:val="single"/>
              </w:rPr>
              <w:t>Hazard statement Code(s)</w:t>
            </w:r>
          </w:p>
          <w:p w14:paraId="6191C1E4" w14:textId="2DB67818" w:rsidR="008B5009" w:rsidRPr="00C46712" w:rsidRDefault="00DC25BA" w:rsidP="00AB05B1">
            <w:pPr>
              <w:pStyle w:val="RepTable"/>
              <w:tabs>
                <w:tab w:val="left" w:pos="5812"/>
              </w:tabs>
              <w:rPr>
                <w:sz w:val="18"/>
                <w:highlight w:val="lightGray"/>
              </w:rPr>
            </w:pPr>
            <w:r w:rsidRPr="00C46712">
              <w:rPr>
                <w:sz w:val="18"/>
                <w:highlight w:val="lightGray"/>
              </w:rPr>
              <w:t>H361d</w:t>
            </w:r>
            <w:r w:rsidR="00C46712" w:rsidRPr="00C46712">
              <w:rPr>
                <w:sz w:val="18"/>
                <w:highlight w:val="lightGray"/>
              </w:rPr>
              <w:t xml:space="preserve"> Suspected of damaging the unborn child</w:t>
            </w:r>
          </w:p>
          <w:p w14:paraId="1C132971" w14:textId="3183E3BB" w:rsidR="00DC25BA" w:rsidRPr="00C46712" w:rsidRDefault="00DC25BA" w:rsidP="00AB05B1">
            <w:pPr>
              <w:pStyle w:val="RepTable"/>
              <w:tabs>
                <w:tab w:val="left" w:pos="5812"/>
              </w:tabs>
              <w:rPr>
                <w:sz w:val="18"/>
                <w:highlight w:val="lightGray"/>
              </w:rPr>
            </w:pPr>
            <w:r w:rsidRPr="00C46712">
              <w:rPr>
                <w:sz w:val="18"/>
                <w:highlight w:val="lightGray"/>
              </w:rPr>
              <w:t>H301</w:t>
            </w:r>
            <w:r w:rsidR="00C46712" w:rsidRPr="00C46712">
              <w:rPr>
                <w:sz w:val="18"/>
                <w:highlight w:val="lightGray"/>
              </w:rPr>
              <w:t xml:space="preserve"> Toxic if swallowed</w:t>
            </w:r>
          </w:p>
          <w:p w14:paraId="1B437D6E" w14:textId="556F7F6F" w:rsidR="00DC25BA" w:rsidRPr="00DC25BA" w:rsidRDefault="00DC25BA" w:rsidP="00AB05B1">
            <w:pPr>
              <w:pStyle w:val="RepTable"/>
              <w:tabs>
                <w:tab w:val="left" w:pos="5812"/>
              </w:tabs>
              <w:rPr>
                <w:sz w:val="18"/>
                <w:highlight w:val="lightGray"/>
              </w:rPr>
            </w:pPr>
            <w:r w:rsidRPr="00DC25BA">
              <w:rPr>
                <w:sz w:val="18"/>
                <w:highlight w:val="lightGray"/>
              </w:rPr>
              <w:t>Labelling:</w:t>
            </w:r>
          </w:p>
          <w:p w14:paraId="7E6FFE0B" w14:textId="520A16FE" w:rsidR="00DC25BA" w:rsidRPr="00DC25BA" w:rsidRDefault="00DC25BA" w:rsidP="00AB05B1">
            <w:pPr>
              <w:pStyle w:val="RepTable"/>
              <w:tabs>
                <w:tab w:val="left" w:pos="5812"/>
              </w:tabs>
              <w:rPr>
                <w:sz w:val="18"/>
                <w:u w:val="single"/>
              </w:rPr>
            </w:pPr>
            <w:r w:rsidRPr="00DC25BA">
              <w:rPr>
                <w:sz w:val="18"/>
                <w:highlight w:val="lightGray"/>
                <w:u w:val="single"/>
              </w:rPr>
              <w:t>Pictogram, Signal Word Code(s)</w:t>
            </w:r>
          </w:p>
          <w:p w14:paraId="7821C566" w14:textId="62A68D9E" w:rsidR="00F040F9" w:rsidRDefault="00F040F9" w:rsidP="00F040F9">
            <w:pPr>
              <w:pStyle w:val="RepTable"/>
              <w:tabs>
                <w:tab w:val="left" w:pos="5812"/>
              </w:tabs>
              <w:rPr>
                <w:sz w:val="18"/>
              </w:rPr>
            </w:pPr>
            <w:r>
              <w:rPr>
                <w:lang w:val="pl-PL" w:eastAsia="pl-PL"/>
              </w:rPr>
              <w:drawing>
                <wp:inline distT="0" distB="0" distL="0" distR="0" wp14:anchorId="6429CC98" wp14:editId="21C16094">
                  <wp:extent cx="441960" cy="441960"/>
                  <wp:effectExtent l="0" t="0" r="0" b="0"/>
                  <wp:docPr id="15806692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960" cy="441960"/>
                          </a:xfrm>
                          <a:prstGeom prst="rect">
                            <a:avLst/>
                          </a:prstGeom>
                          <a:noFill/>
                          <a:ln>
                            <a:noFill/>
                          </a:ln>
                        </pic:spPr>
                      </pic:pic>
                    </a:graphicData>
                  </a:graphic>
                </wp:inline>
              </w:drawing>
            </w:r>
            <w:r>
              <w:rPr>
                <w:sz w:val="18"/>
              </w:rPr>
              <w:t xml:space="preserve"> </w:t>
            </w:r>
            <w:r w:rsidRPr="00F040F9">
              <w:rPr>
                <w:sz w:val="18"/>
                <w:highlight w:val="lightGray"/>
              </w:rPr>
              <w:t>GHS08</w:t>
            </w:r>
            <w:r>
              <w:rPr>
                <w:sz w:val="18"/>
              </w:rPr>
              <w:t xml:space="preserve"> </w:t>
            </w:r>
            <w:r>
              <w:rPr>
                <w:lang w:val="pl-PL" w:eastAsia="pl-PL"/>
              </w:rPr>
              <w:drawing>
                <wp:inline distT="0" distB="0" distL="0" distR="0" wp14:anchorId="03EA8B6A" wp14:editId="19A1DC13">
                  <wp:extent cx="457200" cy="457200"/>
                  <wp:effectExtent l="0" t="0" r="0" b="0"/>
                  <wp:docPr id="166425896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Pr>
                <w:sz w:val="18"/>
              </w:rPr>
              <w:t xml:space="preserve"> </w:t>
            </w:r>
            <w:r w:rsidRPr="00F040F9">
              <w:rPr>
                <w:sz w:val="18"/>
                <w:highlight w:val="lightGray"/>
              </w:rPr>
              <w:t>GHS06</w:t>
            </w:r>
          </w:p>
          <w:p w14:paraId="291CCE8F" w14:textId="77777777" w:rsidR="00F040F9" w:rsidRPr="00DC25BA" w:rsidRDefault="00F040F9" w:rsidP="00F040F9">
            <w:pPr>
              <w:pStyle w:val="RepTable"/>
              <w:tabs>
                <w:tab w:val="left" w:pos="5812"/>
              </w:tabs>
              <w:rPr>
                <w:sz w:val="18"/>
                <w:highlight w:val="lightGray"/>
                <w:u w:val="single"/>
              </w:rPr>
            </w:pPr>
            <w:r w:rsidRPr="00DC25BA">
              <w:rPr>
                <w:sz w:val="18"/>
                <w:highlight w:val="lightGray"/>
                <w:u w:val="single"/>
              </w:rPr>
              <w:t>Hazard statement Code(s)</w:t>
            </w:r>
          </w:p>
          <w:p w14:paraId="512D05E3" w14:textId="77777777" w:rsidR="00F040F9" w:rsidRPr="00DC25BA" w:rsidRDefault="00F040F9" w:rsidP="00F040F9">
            <w:pPr>
              <w:pStyle w:val="RepTable"/>
              <w:tabs>
                <w:tab w:val="left" w:pos="5812"/>
              </w:tabs>
              <w:rPr>
                <w:sz w:val="18"/>
                <w:highlight w:val="lightGray"/>
              </w:rPr>
            </w:pPr>
            <w:r w:rsidRPr="00DC25BA">
              <w:rPr>
                <w:sz w:val="18"/>
                <w:highlight w:val="lightGray"/>
              </w:rPr>
              <w:t>H361d</w:t>
            </w:r>
          </w:p>
          <w:p w14:paraId="4747A94F" w14:textId="77777777" w:rsidR="00F040F9" w:rsidRPr="00DC25BA" w:rsidRDefault="00F040F9" w:rsidP="00F040F9">
            <w:pPr>
              <w:pStyle w:val="RepTable"/>
              <w:tabs>
                <w:tab w:val="left" w:pos="5812"/>
              </w:tabs>
              <w:rPr>
                <w:sz w:val="18"/>
                <w:highlight w:val="lightGray"/>
              </w:rPr>
            </w:pPr>
            <w:r w:rsidRPr="00DC25BA">
              <w:rPr>
                <w:sz w:val="18"/>
                <w:highlight w:val="lightGray"/>
              </w:rPr>
              <w:t>H301</w:t>
            </w:r>
          </w:p>
          <w:p w14:paraId="1FF1FFB7" w14:textId="3764F59C" w:rsidR="00F040F9" w:rsidRPr="00F040F9" w:rsidRDefault="00F040F9" w:rsidP="00F040F9">
            <w:pPr>
              <w:pStyle w:val="RepTable"/>
              <w:tabs>
                <w:tab w:val="left" w:pos="5812"/>
              </w:tabs>
              <w:rPr>
                <w:sz w:val="18"/>
                <w:szCs w:val="20"/>
                <w:highlight w:val="lightGray"/>
              </w:rPr>
            </w:pPr>
            <w:r w:rsidRPr="00F040F9">
              <w:rPr>
                <w:sz w:val="18"/>
                <w:szCs w:val="20"/>
                <w:highlight w:val="lightGray"/>
              </w:rPr>
              <w:t>Precautionary statement(s):</w:t>
            </w:r>
          </w:p>
          <w:p w14:paraId="6D087CF9" w14:textId="272BD4B6" w:rsidR="008B5009" w:rsidRPr="00F040F9" w:rsidRDefault="00F040F9" w:rsidP="00AB05B1">
            <w:pPr>
              <w:pStyle w:val="RepTable"/>
              <w:tabs>
                <w:tab w:val="left" w:pos="5812"/>
              </w:tabs>
              <w:rPr>
                <w:sz w:val="18"/>
                <w:highlight w:val="lightGray"/>
              </w:rPr>
            </w:pPr>
            <w:r w:rsidRPr="00F040F9">
              <w:rPr>
                <w:sz w:val="18"/>
                <w:highlight w:val="lightGray"/>
              </w:rPr>
              <w:t>Prevention: P201; P202; P280; P264; P270</w:t>
            </w:r>
          </w:p>
          <w:p w14:paraId="1C65C5E1" w14:textId="09653664" w:rsidR="00F040F9" w:rsidRPr="00AB05B1" w:rsidRDefault="00F040F9" w:rsidP="00AB05B1">
            <w:pPr>
              <w:pStyle w:val="RepTable"/>
              <w:tabs>
                <w:tab w:val="left" w:pos="5812"/>
              </w:tabs>
              <w:rPr>
                <w:sz w:val="18"/>
              </w:rPr>
            </w:pPr>
            <w:r w:rsidRPr="00F040F9">
              <w:rPr>
                <w:sz w:val="18"/>
                <w:highlight w:val="lightGray"/>
              </w:rPr>
              <w:t>Response: P308+P313; P301+P310; P321</w:t>
            </w:r>
          </w:p>
        </w:tc>
      </w:tr>
      <w:tr w:rsidR="00547062" w:rsidRPr="00AB05B1" w14:paraId="4A55FD73" w14:textId="77777777" w:rsidTr="00547062">
        <w:tc>
          <w:tcPr>
            <w:tcW w:w="1666" w:type="pct"/>
          </w:tcPr>
          <w:p w14:paraId="630E020F" w14:textId="15BBD386" w:rsidR="00547062" w:rsidRPr="00AB05B1" w:rsidRDefault="00547062" w:rsidP="00AB05B1">
            <w:pPr>
              <w:pStyle w:val="RepTable"/>
              <w:tabs>
                <w:tab w:val="left" w:pos="5812"/>
              </w:tabs>
              <w:rPr>
                <w:sz w:val="18"/>
              </w:rPr>
            </w:pPr>
            <w:r w:rsidRPr="00AB05B1">
              <w:rPr>
                <w:sz w:val="18"/>
                <w:szCs w:val="20"/>
              </w:rPr>
              <w:t>Proposed classification after renewal (amendments to Regulation (EC) No 1272/2008 to be enforced from 23 November 2023)</w:t>
            </w:r>
          </w:p>
        </w:tc>
        <w:tc>
          <w:tcPr>
            <w:tcW w:w="3334" w:type="pct"/>
          </w:tcPr>
          <w:p w14:paraId="61AE6F9A" w14:textId="77777777" w:rsidR="00547062" w:rsidRPr="00AB05B1" w:rsidRDefault="00547062" w:rsidP="00AB05B1">
            <w:pPr>
              <w:pStyle w:val="RepTable"/>
              <w:keepNext/>
              <w:keepLines/>
              <w:rPr>
                <w:b/>
                <w:sz w:val="18"/>
                <w:szCs w:val="20"/>
              </w:rPr>
            </w:pPr>
            <w:r w:rsidRPr="00AB05B1">
              <w:rPr>
                <w:sz w:val="18"/>
                <w:szCs w:val="20"/>
              </w:rPr>
              <w:t>Hazard classes (s), categories: Acute oral toxicity 3, Repr. 2</w:t>
            </w:r>
          </w:p>
          <w:p w14:paraId="7BFC626C" w14:textId="77777777" w:rsidR="00547062" w:rsidRPr="00AB05B1" w:rsidRDefault="00547062" w:rsidP="00AB05B1">
            <w:pPr>
              <w:pStyle w:val="RepTable"/>
              <w:keepNext/>
              <w:keepLines/>
              <w:rPr>
                <w:b/>
                <w:sz w:val="18"/>
                <w:szCs w:val="20"/>
              </w:rPr>
            </w:pPr>
            <w:r w:rsidRPr="00AB05B1">
              <w:rPr>
                <w:sz w:val="18"/>
                <w:szCs w:val="20"/>
              </w:rPr>
              <w:t>Code(s) for hazard pictogram(s): GHS06, GHS08</w:t>
            </w:r>
          </w:p>
          <w:p w14:paraId="1C58D6A0" w14:textId="77777777" w:rsidR="00547062" w:rsidRPr="00AB05B1" w:rsidRDefault="00547062" w:rsidP="00AB05B1">
            <w:pPr>
              <w:pStyle w:val="RepTable"/>
              <w:keepNext/>
              <w:keepLines/>
              <w:rPr>
                <w:b/>
                <w:sz w:val="18"/>
                <w:szCs w:val="20"/>
              </w:rPr>
            </w:pPr>
            <w:r w:rsidRPr="00AB05B1">
              <w:rPr>
                <w:sz w:val="18"/>
                <w:szCs w:val="20"/>
              </w:rPr>
              <w:t>Signal word: Danger</w:t>
            </w:r>
          </w:p>
          <w:p w14:paraId="172E88AD" w14:textId="77777777" w:rsidR="00547062" w:rsidRPr="00AB05B1" w:rsidRDefault="00547062" w:rsidP="00AB05B1">
            <w:pPr>
              <w:pStyle w:val="RepTable"/>
              <w:keepNext/>
              <w:keepLines/>
              <w:rPr>
                <w:b/>
                <w:sz w:val="18"/>
                <w:szCs w:val="20"/>
              </w:rPr>
            </w:pPr>
            <w:r w:rsidRPr="00AB05B1">
              <w:rPr>
                <w:sz w:val="18"/>
                <w:szCs w:val="20"/>
              </w:rPr>
              <w:t>Hazard statement(s): H301 Toxic if swallowed; H361d Suspected of damaging the unborn child</w:t>
            </w:r>
          </w:p>
          <w:p w14:paraId="2B71DDC8" w14:textId="3C10AD2B" w:rsidR="008B5009" w:rsidRPr="008B5009" w:rsidRDefault="00547062" w:rsidP="00AB05B1">
            <w:pPr>
              <w:pStyle w:val="RepTable"/>
              <w:tabs>
                <w:tab w:val="left" w:pos="5812"/>
              </w:tabs>
              <w:rPr>
                <w:sz w:val="18"/>
                <w:szCs w:val="20"/>
              </w:rPr>
            </w:pPr>
            <w:r w:rsidRPr="00AB05B1">
              <w:rPr>
                <w:sz w:val="18"/>
                <w:szCs w:val="20"/>
              </w:rPr>
              <w:t>Precautionary statement(s): P264, P270, P301+P310, P321, P330, P405, P501</w:t>
            </w:r>
          </w:p>
        </w:tc>
      </w:tr>
      <w:tr w:rsidR="00A4491C" w:rsidRPr="00AB05B1" w14:paraId="1C65C5E6" w14:textId="77777777" w:rsidTr="00547062">
        <w:tc>
          <w:tcPr>
            <w:tcW w:w="1666" w:type="pct"/>
          </w:tcPr>
          <w:p w14:paraId="1C65C5E3" w14:textId="77777777" w:rsidR="00A4491C" w:rsidRPr="00AB05B1" w:rsidRDefault="00A4491C" w:rsidP="00AB05B1">
            <w:pPr>
              <w:pStyle w:val="RepTable"/>
              <w:tabs>
                <w:tab w:val="left" w:pos="5812"/>
              </w:tabs>
              <w:rPr>
                <w:sz w:val="18"/>
              </w:rPr>
            </w:pPr>
            <w:r w:rsidRPr="00AB05B1">
              <w:rPr>
                <w:sz w:val="18"/>
              </w:rPr>
              <w:t>Additional C&amp;L proposal</w:t>
            </w:r>
          </w:p>
        </w:tc>
        <w:tc>
          <w:tcPr>
            <w:tcW w:w="3334" w:type="pct"/>
          </w:tcPr>
          <w:p w14:paraId="1C65C5E5" w14:textId="3F4E1537" w:rsidR="00A4491C" w:rsidRPr="00AB05B1" w:rsidRDefault="00516941" w:rsidP="00AB05B1">
            <w:pPr>
              <w:pStyle w:val="RepTable"/>
              <w:tabs>
                <w:tab w:val="left" w:pos="5812"/>
              </w:tabs>
              <w:rPr>
                <w:sz w:val="18"/>
              </w:rPr>
            </w:pPr>
            <w:r w:rsidRPr="00AB05B1">
              <w:rPr>
                <w:sz w:val="18"/>
              </w:rPr>
              <w:t>-</w:t>
            </w:r>
          </w:p>
        </w:tc>
      </w:tr>
      <w:tr w:rsidR="00C81348" w:rsidRPr="00AB05B1" w14:paraId="1C65C5E8" w14:textId="77777777" w:rsidTr="00A77FEF">
        <w:tc>
          <w:tcPr>
            <w:tcW w:w="5000" w:type="pct"/>
            <w:gridSpan w:val="2"/>
          </w:tcPr>
          <w:p w14:paraId="1C65C5E7" w14:textId="77777777" w:rsidR="00C81348" w:rsidRPr="00AB05B1" w:rsidRDefault="00C81348" w:rsidP="00AB05B1">
            <w:pPr>
              <w:pStyle w:val="RepTableBold"/>
              <w:tabs>
                <w:tab w:val="left" w:pos="5812"/>
              </w:tabs>
              <w:rPr>
                <w:sz w:val="18"/>
                <w:highlight w:val="yellow"/>
              </w:rPr>
            </w:pPr>
            <w:r w:rsidRPr="00AB05B1">
              <w:rPr>
                <w:sz w:val="18"/>
              </w:rPr>
              <w:t>Agreed EU endpoints</w:t>
            </w:r>
          </w:p>
        </w:tc>
      </w:tr>
      <w:tr w:rsidR="007C58F0" w:rsidRPr="00AB05B1" w14:paraId="1C65C5EC" w14:textId="77777777" w:rsidTr="00547062">
        <w:tc>
          <w:tcPr>
            <w:tcW w:w="1666" w:type="pct"/>
          </w:tcPr>
          <w:p w14:paraId="1C65C5E9" w14:textId="77777777" w:rsidR="007C58F0" w:rsidRPr="00AB05B1" w:rsidRDefault="007C58F0" w:rsidP="00AB05B1">
            <w:pPr>
              <w:pStyle w:val="RepTable"/>
              <w:tabs>
                <w:tab w:val="left" w:pos="5812"/>
              </w:tabs>
              <w:rPr>
                <w:sz w:val="18"/>
              </w:rPr>
            </w:pPr>
            <w:r w:rsidRPr="00AB05B1">
              <w:rPr>
                <w:sz w:val="18"/>
              </w:rPr>
              <w:t>AOEL systemic</w:t>
            </w:r>
          </w:p>
        </w:tc>
        <w:tc>
          <w:tcPr>
            <w:tcW w:w="3334" w:type="pct"/>
          </w:tcPr>
          <w:p w14:paraId="1C65C5EB" w14:textId="065D5F51" w:rsidR="007C58F0" w:rsidRPr="00AB05B1" w:rsidRDefault="007C58F0" w:rsidP="00AB05B1">
            <w:pPr>
              <w:pStyle w:val="RepTable"/>
              <w:tabs>
                <w:tab w:val="left" w:pos="5812"/>
              </w:tabs>
              <w:rPr>
                <w:sz w:val="18"/>
              </w:rPr>
            </w:pPr>
            <w:r w:rsidRPr="00AB05B1">
              <w:rPr>
                <w:sz w:val="18"/>
              </w:rPr>
              <w:t>0.025 mg/kg bw/d (based on rat, developmental neurotoxicity study; not corrected for oral absorption, calculated with uncertainity factor of 100)</w:t>
            </w:r>
          </w:p>
        </w:tc>
      </w:tr>
      <w:tr w:rsidR="007C58F0" w:rsidRPr="00AB05B1" w14:paraId="50E48BD0" w14:textId="77777777" w:rsidTr="00547062">
        <w:tc>
          <w:tcPr>
            <w:tcW w:w="1666" w:type="pct"/>
          </w:tcPr>
          <w:p w14:paraId="6A666E37" w14:textId="43E33FF3" w:rsidR="007C58F0" w:rsidRPr="00AB05B1" w:rsidRDefault="007C58F0" w:rsidP="00AB05B1">
            <w:pPr>
              <w:pStyle w:val="RepTable"/>
              <w:tabs>
                <w:tab w:val="left" w:pos="5812"/>
              </w:tabs>
              <w:rPr>
                <w:sz w:val="18"/>
              </w:rPr>
            </w:pPr>
            <w:r w:rsidRPr="00AB05B1">
              <w:rPr>
                <w:sz w:val="18"/>
              </w:rPr>
              <w:t>AAOEL systemic</w:t>
            </w:r>
          </w:p>
        </w:tc>
        <w:tc>
          <w:tcPr>
            <w:tcW w:w="3334" w:type="pct"/>
          </w:tcPr>
          <w:p w14:paraId="769F1B3B" w14:textId="27FA2ED4" w:rsidR="007C58F0" w:rsidRPr="00AB05B1" w:rsidRDefault="007C58F0" w:rsidP="00AB05B1">
            <w:pPr>
              <w:pStyle w:val="RepTable"/>
              <w:tabs>
                <w:tab w:val="left" w:pos="5812"/>
              </w:tabs>
              <w:rPr>
                <w:sz w:val="18"/>
              </w:rPr>
            </w:pPr>
            <w:r w:rsidRPr="00AB05B1">
              <w:rPr>
                <w:sz w:val="18"/>
              </w:rPr>
              <w:t>0.025 mg/kg bw/d (based on rat, developmental neurotoxicity study; not corrected for oral absorption, calculated with uncertainity factor of 100)</w:t>
            </w:r>
          </w:p>
        </w:tc>
      </w:tr>
      <w:tr w:rsidR="00A4491C" w:rsidRPr="00AB05B1" w14:paraId="1C65C5F0" w14:textId="77777777" w:rsidTr="00547062">
        <w:tc>
          <w:tcPr>
            <w:tcW w:w="1666" w:type="pct"/>
          </w:tcPr>
          <w:p w14:paraId="1C65C5ED" w14:textId="77777777" w:rsidR="00A4491C" w:rsidRPr="00AB05B1" w:rsidRDefault="00A4491C" w:rsidP="00AB05B1">
            <w:pPr>
              <w:pStyle w:val="RepTable"/>
              <w:tabs>
                <w:tab w:val="left" w:pos="5812"/>
              </w:tabs>
              <w:rPr>
                <w:sz w:val="18"/>
              </w:rPr>
            </w:pPr>
            <w:r w:rsidRPr="00AB05B1">
              <w:rPr>
                <w:sz w:val="18"/>
              </w:rPr>
              <w:t>Reference</w:t>
            </w:r>
          </w:p>
        </w:tc>
        <w:tc>
          <w:tcPr>
            <w:tcW w:w="3334" w:type="pct"/>
          </w:tcPr>
          <w:p w14:paraId="1C65C5EF" w14:textId="0DF558C7" w:rsidR="00A4491C" w:rsidRPr="00AB05B1" w:rsidRDefault="007C58F0" w:rsidP="00AB05B1">
            <w:pPr>
              <w:pStyle w:val="RepTable"/>
              <w:tabs>
                <w:tab w:val="left" w:pos="5812"/>
              </w:tabs>
              <w:rPr>
                <w:sz w:val="18"/>
                <w:highlight w:val="yellow"/>
              </w:rPr>
            </w:pPr>
            <w:r w:rsidRPr="00AB05B1">
              <w:rPr>
                <w:sz w:val="18"/>
              </w:rPr>
              <w:t>EFSA Conclusion, 2016</w:t>
            </w:r>
          </w:p>
        </w:tc>
      </w:tr>
      <w:tr w:rsidR="00C81348" w:rsidRPr="00AB05B1" w14:paraId="1C65C5F2" w14:textId="77777777" w:rsidTr="00A77FEF">
        <w:tc>
          <w:tcPr>
            <w:tcW w:w="5000" w:type="pct"/>
            <w:gridSpan w:val="2"/>
          </w:tcPr>
          <w:p w14:paraId="1C65C5F1" w14:textId="77777777" w:rsidR="00C81348" w:rsidRPr="00AB05B1" w:rsidRDefault="00C81348" w:rsidP="00AB05B1">
            <w:pPr>
              <w:pStyle w:val="RepTableBold"/>
              <w:tabs>
                <w:tab w:val="left" w:pos="5812"/>
              </w:tabs>
              <w:rPr>
                <w:sz w:val="18"/>
                <w:highlight w:val="yellow"/>
              </w:rPr>
            </w:pPr>
            <w:r w:rsidRPr="00AB05B1">
              <w:rPr>
                <w:sz w:val="18"/>
              </w:rPr>
              <w:t>Conditions to take into account/critical areas of concern with regard to toxicology</w:t>
            </w:r>
          </w:p>
        </w:tc>
      </w:tr>
      <w:tr w:rsidR="00A4491C" w:rsidRPr="00AB05B1" w14:paraId="1C65C5F6" w14:textId="77777777" w:rsidTr="00547062">
        <w:tc>
          <w:tcPr>
            <w:tcW w:w="1666" w:type="pct"/>
          </w:tcPr>
          <w:p w14:paraId="1C65C5F3" w14:textId="0E31FD78" w:rsidR="00A4491C" w:rsidRPr="00AB05B1" w:rsidRDefault="00552C60" w:rsidP="00AB05B1">
            <w:pPr>
              <w:pStyle w:val="RepTable"/>
              <w:tabs>
                <w:tab w:val="left" w:pos="5812"/>
              </w:tabs>
              <w:rPr>
                <w:sz w:val="18"/>
              </w:rPr>
            </w:pPr>
            <w:r w:rsidRPr="00AB05B1">
              <w:rPr>
                <w:sz w:val="18"/>
              </w:rPr>
              <w:t xml:space="preserve">COMMISSION IMPLEMENTING REGULATION (EU) No </w:t>
            </w:r>
            <w:r w:rsidR="0082557D" w:rsidRPr="00AB05B1">
              <w:rPr>
                <w:sz w:val="18"/>
              </w:rPr>
              <w:t>2018/113</w:t>
            </w:r>
          </w:p>
        </w:tc>
        <w:tc>
          <w:tcPr>
            <w:tcW w:w="3334" w:type="pct"/>
          </w:tcPr>
          <w:p w14:paraId="1C65C5F5" w14:textId="3C953200" w:rsidR="00A4491C" w:rsidRPr="00AB05B1" w:rsidRDefault="00552C60" w:rsidP="00AB05B1">
            <w:pPr>
              <w:pStyle w:val="RepTable"/>
              <w:tabs>
                <w:tab w:val="left" w:pos="5812"/>
              </w:tabs>
              <w:rPr>
                <w:sz w:val="18"/>
              </w:rPr>
            </w:pPr>
            <w:r w:rsidRPr="00AB05B1">
              <w:rPr>
                <w:sz w:val="18"/>
              </w:rPr>
              <w:t xml:space="preserve">In this overall assessment Member States — should pay particular attention to </w:t>
            </w:r>
            <w:r w:rsidR="0082557D" w:rsidRPr="00AB05B1">
              <w:rPr>
                <w:sz w:val="18"/>
              </w:rPr>
              <w:t>op</w:t>
            </w:r>
            <w:r w:rsidR="1CD25BDB" w:rsidRPr="00AB05B1">
              <w:rPr>
                <w:sz w:val="18"/>
              </w:rPr>
              <w:t>e</w:t>
            </w:r>
            <w:r w:rsidR="0082557D" w:rsidRPr="00AB05B1">
              <w:rPr>
                <w:sz w:val="18"/>
              </w:rPr>
              <w:t>rator</w:t>
            </w:r>
            <w:r w:rsidRPr="00AB05B1">
              <w:rPr>
                <w:sz w:val="18"/>
              </w:rPr>
              <w:t xml:space="preserve"> exposure. Risk mitigation measures should be applied where appropriate.</w:t>
            </w:r>
          </w:p>
        </w:tc>
      </w:tr>
    </w:tbl>
    <w:p w14:paraId="1C65C5FD" w14:textId="77777777" w:rsidR="00C81348" w:rsidRPr="00B32849" w:rsidRDefault="00C81348" w:rsidP="00AB05B1">
      <w:pPr>
        <w:pStyle w:val="Nagwek2"/>
        <w:keepLines/>
        <w:tabs>
          <w:tab w:val="left" w:pos="5812"/>
        </w:tabs>
        <w:spacing w:before="0" w:after="0"/>
      </w:pPr>
      <w:bookmarkStart w:id="91" w:name="_Toc300147914"/>
      <w:bookmarkStart w:id="92" w:name="_Toc304462607"/>
      <w:bookmarkStart w:id="93" w:name="_Toc314067798"/>
      <w:bookmarkStart w:id="94" w:name="_Toc314122088"/>
      <w:bookmarkStart w:id="95" w:name="_Toc314129267"/>
      <w:bookmarkStart w:id="96" w:name="_Toc314142386"/>
      <w:bookmarkStart w:id="97" w:name="_Toc314557393"/>
      <w:bookmarkStart w:id="98" w:name="_Toc314557651"/>
      <w:bookmarkStart w:id="99" w:name="_Toc328552149"/>
      <w:bookmarkStart w:id="100" w:name="_Toc332020592"/>
      <w:bookmarkStart w:id="101" w:name="_Toc332203433"/>
      <w:bookmarkStart w:id="102" w:name="_Toc332206985"/>
      <w:bookmarkStart w:id="103" w:name="_Toc332296157"/>
      <w:bookmarkStart w:id="104" w:name="_Toc336434724"/>
      <w:bookmarkStart w:id="105" w:name="_Toc397516875"/>
      <w:bookmarkStart w:id="106" w:name="_Toc398627855"/>
      <w:bookmarkStart w:id="107" w:name="_Toc399335710"/>
      <w:bookmarkStart w:id="108" w:name="_Toc399764850"/>
      <w:bookmarkStart w:id="109" w:name="_Toc412562642"/>
      <w:bookmarkStart w:id="110" w:name="_Toc412562719"/>
      <w:bookmarkStart w:id="111" w:name="_Toc413662711"/>
      <w:bookmarkStart w:id="112" w:name="_Toc413673568"/>
      <w:bookmarkStart w:id="113" w:name="_Toc413673666"/>
      <w:bookmarkStart w:id="114" w:name="_Toc413673737"/>
      <w:bookmarkStart w:id="115" w:name="_Toc413928636"/>
      <w:bookmarkStart w:id="116" w:name="_Toc413936250"/>
      <w:bookmarkStart w:id="117" w:name="_Toc413937961"/>
      <w:bookmarkStart w:id="118" w:name="_Toc414026688"/>
      <w:bookmarkStart w:id="119" w:name="_Toc414974067"/>
      <w:bookmarkStart w:id="120" w:name="_Toc450900941"/>
      <w:bookmarkStart w:id="121" w:name="_Toc450920607"/>
      <w:bookmarkStart w:id="122" w:name="_Toc450923728"/>
      <w:bookmarkStart w:id="123" w:name="_Toc454460961"/>
      <w:bookmarkStart w:id="124" w:name="_Toc454462797"/>
      <w:bookmarkStart w:id="125" w:name="_Toc185356396"/>
      <w:r w:rsidRPr="00B32849">
        <w:t xml:space="preserve">Toxicological Evaluation of </w:t>
      </w:r>
      <w:bookmarkEnd w:id="91"/>
      <w:bookmarkEnd w:id="92"/>
      <w:bookmarkEnd w:id="93"/>
      <w:bookmarkEnd w:id="94"/>
      <w:bookmarkEnd w:id="95"/>
      <w:bookmarkEnd w:id="96"/>
      <w:bookmarkEnd w:id="97"/>
      <w:bookmarkEnd w:id="98"/>
      <w:r w:rsidRPr="00B32849">
        <w:t>Plant Protection Product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32849">
        <w:t xml:space="preserve"> </w:t>
      </w:r>
    </w:p>
    <w:p w14:paraId="31144981" w14:textId="77777777" w:rsidR="00AB05B1" w:rsidRDefault="00AB05B1" w:rsidP="00AB05B1">
      <w:pPr>
        <w:pStyle w:val="RepStandard"/>
        <w:keepNext/>
        <w:keepLines/>
        <w:tabs>
          <w:tab w:val="left" w:pos="5812"/>
        </w:tabs>
      </w:pPr>
    </w:p>
    <w:p w14:paraId="1C65C5FE" w14:textId="3792FAE3" w:rsidR="00C81348" w:rsidRDefault="00C81348" w:rsidP="00AB05B1">
      <w:pPr>
        <w:pStyle w:val="RepStandard"/>
        <w:keepNext/>
        <w:keepLines/>
        <w:tabs>
          <w:tab w:val="left" w:pos="5812"/>
        </w:tabs>
      </w:pPr>
      <w:r w:rsidRPr="00940160">
        <w:t xml:space="preserve">A summary of the toxicological evaluation for </w:t>
      </w:r>
      <w:r w:rsidR="002105EE" w:rsidRPr="00940160">
        <w:t xml:space="preserve">ADM.00150.I.2.A/Acetamiprid </w:t>
      </w:r>
      <w:r w:rsidR="00F81E60">
        <w:t>200 LSL</w:t>
      </w:r>
      <w:r w:rsidR="00F81E60" w:rsidRPr="00940160">
        <w:t xml:space="preserve"> </w:t>
      </w:r>
      <w:r w:rsidRPr="00940160">
        <w:t>is given in the</w:t>
      </w:r>
      <w:r w:rsidRPr="00B32849">
        <w:t xml:space="preserve"> following tables. Full summaries of studies on the product that have not been previously considered within an EU peer review process are described in detail in </w:t>
      </w:r>
      <w:r w:rsidR="00463BD3" w:rsidRPr="00B32849">
        <w:fldChar w:fldCharType="begin"/>
      </w:r>
      <w:r w:rsidR="00463BD3" w:rsidRPr="00B32849">
        <w:instrText xml:space="preserve"> REF _Ref414449074 \r \h </w:instrText>
      </w:r>
      <w:r w:rsidR="00AB05B1">
        <w:instrText xml:space="preserve"> \* MERGEFORMAT </w:instrText>
      </w:r>
      <w:r w:rsidR="00463BD3" w:rsidRPr="00B32849">
        <w:fldChar w:fldCharType="separate"/>
      </w:r>
      <w:r w:rsidR="005747E9">
        <w:t>Appendix 2</w:t>
      </w:r>
      <w:r w:rsidR="00463BD3" w:rsidRPr="00B32849">
        <w:fldChar w:fldCharType="end"/>
      </w:r>
      <w:r w:rsidRPr="00B32849">
        <w:t xml:space="preserve">. </w:t>
      </w:r>
      <w:r w:rsidR="00817107">
        <w:t>In addition, calculation of product toxicity is provided based on toxicity of the active substance and the respective co-formulants. All details on calculation are provided in Part C.</w:t>
      </w:r>
    </w:p>
    <w:p w14:paraId="72549CD9" w14:textId="77777777" w:rsidR="00AB05B1" w:rsidRPr="00B32849" w:rsidRDefault="00AB05B1" w:rsidP="00AB05B1">
      <w:pPr>
        <w:pStyle w:val="RepStandard"/>
        <w:keepNext/>
        <w:keepLines/>
        <w:tabs>
          <w:tab w:val="left" w:pos="5812"/>
        </w:tabs>
      </w:pPr>
    </w:p>
    <w:p w14:paraId="1C65C5FF" w14:textId="3D98F373" w:rsidR="00C81348" w:rsidRDefault="00636FE1" w:rsidP="00AB05B1">
      <w:pPr>
        <w:pStyle w:val="RepLabel"/>
        <w:widowControl/>
        <w:tabs>
          <w:tab w:val="left" w:pos="5812"/>
        </w:tabs>
        <w:spacing w:before="0" w:after="0"/>
        <w:jc w:val="both"/>
        <w:rPr>
          <w:sz w:val="20"/>
        </w:rPr>
      </w:pPr>
      <w:bookmarkStart w:id="126" w:name="_Ref314061427"/>
      <w:r w:rsidRPr="00AB05B1">
        <w:rPr>
          <w:sz w:val="20"/>
        </w:rPr>
        <w:t>Table </w:t>
      </w:r>
      <w:r w:rsidR="001F20EF" w:rsidRPr="00AB05B1">
        <w:rPr>
          <w:sz w:val="20"/>
        </w:rPr>
        <w:fldChar w:fldCharType="begin"/>
      </w:r>
      <w:r w:rsidR="001F20EF" w:rsidRPr="00AB05B1">
        <w:rPr>
          <w:sz w:val="20"/>
        </w:rPr>
        <w:instrText xml:space="preserve"> STYLEREF 2 \s </w:instrText>
      </w:r>
      <w:r w:rsidR="001F20EF" w:rsidRPr="00AB05B1">
        <w:rPr>
          <w:sz w:val="20"/>
        </w:rPr>
        <w:fldChar w:fldCharType="separate"/>
      </w:r>
      <w:r w:rsidR="005747E9">
        <w:rPr>
          <w:noProof/>
          <w:sz w:val="20"/>
        </w:rPr>
        <w:t>6.3</w:t>
      </w:r>
      <w:r w:rsidR="001F20EF" w:rsidRPr="00AB05B1">
        <w:rPr>
          <w:sz w:val="20"/>
        </w:rPr>
        <w:fldChar w:fldCharType="end"/>
      </w:r>
      <w:r w:rsidR="001F20EF" w:rsidRPr="00AB05B1">
        <w:rPr>
          <w:sz w:val="20"/>
        </w:rPr>
        <w:noBreakHyphen/>
      </w:r>
      <w:r w:rsidR="001F20EF" w:rsidRPr="00AB05B1">
        <w:rPr>
          <w:sz w:val="20"/>
        </w:rPr>
        <w:fldChar w:fldCharType="begin"/>
      </w:r>
      <w:r w:rsidR="001F20EF" w:rsidRPr="00AB05B1">
        <w:rPr>
          <w:sz w:val="20"/>
        </w:rPr>
        <w:instrText xml:space="preserve"> SEQ Table \* ARABIC \s 2 </w:instrText>
      </w:r>
      <w:r w:rsidR="001F20EF" w:rsidRPr="00AB05B1">
        <w:rPr>
          <w:sz w:val="20"/>
        </w:rPr>
        <w:fldChar w:fldCharType="separate"/>
      </w:r>
      <w:r w:rsidR="005747E9">
        <w:rPr>
          <w:noProof/>
          <w:sz w:val="20"/>
        </w:rPr>
        <w:t>1</w:t>
      </w:r>
      <w:r w:rsidR="001F20EF" w:rsidRPr="00AB05B1">
        <w:rPr>
          <w:sz w:val="20"/>
        </w:rPr>
        <w:fldChar w:fldCharType="end"/>
      </w:r>
      <w:bookmarkEnd w:id="126"/>
      <w:r w:rsidR="00C81348" w:rsidRPr="00AB05B1">
        <w:rPr>
          <w:sz w:val="20"/>
        </w:rPr>
        <w:t>:</w:t>
      </w:r>
      <w:r w:rsidR="00C81348" w:rsidRPr="00AB05B1">
        <w:rPr>
          <w:sz w:val="20"/>
        </w:rPr>
        <w:tab/>
        <w:t xml:space="preserve">Summary of evaluation of the studies on acute toxicity including irritancy and skin sensitisation for </w:t>
      </w:r>
      <w:r w:rsidR="00635884" w:rsidRPr="00AB05B1">
        <w:rPr>
          <w:sz w:val="20"/>
        </w:rPr>
        <w:t>ADM.00150.I.2.A/Acetamiprid</w:t>
      </w:r>
      <w:r w:rsidR="004901C1" w:rsidRPr="00AB05B1">
        <w:rPr>
          <w:sz w:val="20"/>
        </w:rPr>
        <w:t xml:space="preserve"> 200 SL</w:t>
      </w:r>
      <w:r w:rsidR="00EF1DDF">
        <w:rPr>
          <w:sz w:val="20"/>
        </w:rPr>
        <w:t xml:space="preserve"> </w:t>
      </w:r>
    </w:p>
    <w:p w14:paraId="6F4015D6" w14:textId="42C5F612" w:rsidR="00EF1DDF" w:rsidRPr="00EF1DDF" w:rsidRDefault="00EF1DDF" w:rsidP="00EF1DDF">
      <w:pPr>
        <w:pStyle w:val="RepStandard"/>
        <w:ind w:left="1985"/>
      </w:pPr>
      <w:r w:rsidRPr="00EF1DDF">
        <w:rPr>
          <w:b/>
          <w:bCs/>
          <w:sz w:val="20"/>
          <w:szCs w:val="20"/>
          <w:highlight w:val="yellow"/>
        </w:rPr>
        <w:t>zRMS comment</w:t>
      </w:r>
      <w:r w:rsidRPr="00EF1DDF">
        <w:rPr>
          <w:sz w:val="20"/>
          <w:szCs w:val="20"/>
          <w:highlight w:val="yellow"/>
        </w:rPr>
        <w:t>: Table has been redrafted to reflects cMS comments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03"/>
        <w:gridCol w:w="1846"/>
        <w:gridCol w:w="1275"/>
        <w:gridCol w:w="1853"/>
        <w:gridCol w:w="1971"/>
      </w:tblGrid>
      <w:tr w:rsidR="008C0A53" w:rsidRPr="00AB05B1" w14:paraId="36CE606A" w14:textId="77777777" w:rsidTr="00F87429">
        <w:trPr>
          <w:tblHeader/>
        </w:trPr>
        <w:tc>
          <w:tcPr>
            <w:tcW w:w="1285" w:type="pct"/>
            <w:vAlign w:val="center"/>
          </w:tcPr>
          <w:p w14:paraId="0A03B5BB" w14:textId="77777777" w:rsidR="008C0A53" w:rsidRPr="00AB05B1" w:rsidRDefault="008C0A53" w:rsidP="00AB05B1">
            <w:pPr>
              <w:keepNext/>
              <w:keepLines/>
              <w:tabs>
                <w:tab w:val="left" w:pos="5812"/>
              </w:tabs>
              <w:jc w:val="center"/>
              <w:rPr>
                <w:b/>
                <w:color w:val="000000" w:themeColor="text1"/>
                <w:sz w:val="18"/>
                <w:szCs w:val="18"/>
              </w:rPr>
            </w:pPr>
            <w:bookmarkStart w:id="127" w:name="_Hlk127796634"/>
            <w:r w:rsidRPr="00AB05B1">
              <w:rPr>
                <w:b/>
                <w:color w:val="000000" w:themeColor="text1"/>
                <w:sz w:val="18"/>
                <w:szCs w:val="18"/>
              </w:rPr>
              <w:t>Type of test, species, model system (Guideline)</w:t>
            </w:r>
          </w:p>
        </w:tc>
        <w:tc>
          <w:tcPr>
            <w:tcW w:w="987" w:type="pct"/>
            <w:vAlign w:val="center"/>
          </w:tcPr>
          <w:p w14:paraId="4B5F6CC6" w14:textId="42031E98" w:rsidR="008C0A53" w:rsidRPr="00AB05B1" w:rsidRDefault="008C0A53" w:rsidP="00AB05B1">
            <w:pPr>
              <w:keepNext/>
              <w:keepLines/>
              <w:tabs>
                <w:tab w:val="left" w:pos="5812"/>
              </w:tabs>
              <w:jc w:val="center"/>
              <w:rPr>
                <w:b/>
                <w:color w:val="000000" w:themeColor="text1"/>
                <w:sz w:val="18"/>
                <w:szCs w:val="18"/>
              </w:rPr>
            </w:pPr>
            <w:r w:rsidRPr="00AB05B1">
              <w:rPr>
                <w:b/>
                <w:color w:val="000000" w:themeColor="text1"/>
                <w:sz w:val="18"/>
                <w:szCs w:val="18"/>
              </w:rPr>
              <w:t>Result</w:t>
            </w:r>
          </w:p>
        </w:tc>
        <w:tc>
          <w:tcPr>
            <w:tcW w:w="682" w:type="pct"/>
            <w:shd w:val="clear" w:color="auto" w:fill="D9D9D9"/>
            <w:vAlign w:val="center"/>
          </w:tcPr>
          <w:p w14:paraId="26DCB75B" w14:textId="77777777" w:rsidR="008C0A53" w:rsidRPr="00AB05B1" w:rsidRDefault="008C0A53" w:rsidP="00AB05B1">
            <w:pPr>
              <w:keepNext/>
              <w:keepLines/>
              <w:tabs>
                <w:tab w:val="left" w:pos="5812"/>
              </w:tabs>
              <w:jc w:val="center"/>
              <w:rPr>
                <w:b/>
                <w:color w:val="000000" w:themeColor="text1"/>
                <w:sz w:val="18"/>
                <w:szCs w:val="18"/>
              </w:rPr>
            </w:pPr>
            <w:r w:rsidRPr="00AB05B1">
              <w:rPr>
                <w:b/>
                <w:color w:val="000000" w:themeColor="text1"/>
                <w:sz w:val="18"/>
                <w:szCs w:val="18"/>
              </w:rPr>
              <w:t xml:space="preserve">Acceptability </w:t>
            </w:r>
          </w:p>
        </w:tc>
        <w:tc>
          <w:tcPr>
            <w:tcW w:w="991" w:type="pct"/>
            <w:vAlign w:val="center"/>
          </w:tcPr>
          <w:p w14:paraId="7C72E636" w14:textId="77777777" w:rsidR="008C0A53" w:rsidRPr="00AB05B1" w:rsidRDefault="008C0A53" w:rsidP="00AB05B1">
            <w:pPr>
              <w:keepNext/>
              <w:keepLines/>
              <w:tabs>
                <w:tab w:val="left" w:pos="5812"/>
              </w:tabs>
              <w:jc w:val="center"/>
              <w:rPr>
                <w:b/>
                <w:color w:val="000000" w:themeColor="text1"/>
                <w:sz w:val="18"/>
                <w:szCs w:val="18"/>
              </w:rPr>
            </w:pPr>
            <w:r w:rsidRPr="00AB05B1">
              <w:rPr>
                <w:b/>
                <w:color w:val="000000" w:themeColor="text1"/>
                <w:sz w:val="18"/>
                <w:szCs w:val="18"/>
              </w:rPr>
              <w:t xml:space="preserve">Classification </w:t>
            </w:r>
            <w:r w:rsidRPr="00AB05B1">
              <w:rPr>
                <w:b/>
                <w:color w:val="000000" w:themeColor="text1"/>
                <w:sz w:val="18"/>
                <w:szCs w:val="18"/>
              </w:rPr>
              <w:br/>
              <w:t>(acc. to the criteria in Reg. 1272/2008)</w:t>
            </w:r>
          </w:p>
        </w:tc>
        <w:tc>
          <w:tcPr>
            <w:tcW w:w="1054" w:type="pct"/>
            <w:vAlign w:val="center"/>
          </w:tcPr>
          <w:p w14:paraId="5EF6A2BF" w14:textId="77777777" w:rsidR="008C0A53" w:rsidRPr="00AB05B1" w:rsidRDefault="008C0A53" w:rsidP="00AB05B1">
            <w:pPr>
              <w:keepNext/>
              <w:keepLines/>
              <w:tabs>
                <w:tab w:val="left" w:pos="5812"/>
              </w:tabs>
              <w:jc w:val="center"/>
              <w:rPr>
                <w:b/>
                <w:color w:val="000000" w:themeColor="text1"/>
                <w:sz w:val="18"/>
                <w:szCs w:val="18"/>
              </w:rPr>
            </w:pPr>
            <w:r w:rsidRPr="00AB05B1">
              <w:rPr>
                <w:b/>
                <w:color w:val="000000" w:themeColor="text1"/>
                <w:sz w:val="18"/>
                <w:szCs w:val="18"/>
              </w:rPr>
              <w:t>Reference</w:t>
            </w:r>
          </w:p>
        </w:tc>
      </w:tr>
      <w:tr w:rsidR="008C0A53" w:rsidRPr="00AB05B1" w14:paraId="3CFE6418" w14:textId="77777777" w:rsidTr="00F87429">
        <w:tc>
          <w:tcPr>
            <w:tcW w:w="1285" w:type="pct"/>
          </w:tcPr>
          <w:p w14:paraId="265592FC" w14:textId="77777777" w:rsidR="008C0A53" w:rsidRPr="007A0F24" w:rsidRDefault="008C0A53" w:rsidP="00AB05B1">
            <w:pPr>
              <w:widowControl w:val="0"/>
              <w:tabs>
                <w:tab w:val="left" w:pos="5812"/>
              </w:tabs>
              <w:rPr>
                <w:strike/>
                <w:noProof/>
                <w:color w:val="D9D9D9" w:themeColor="background1" w:themeShade="D9"/>
                <w:sz w:val="18"/>
                <w:szCs w:val="18"/>
              </w:rPr>
            </w:pPr>
            <w:r w:rsidRPr="007A0F24">
              <w:rPr>
                <w:strike/>
                <w:color w:val="D9D9D9" w:themeColor="background1" w:themeShade="D9"/>
                <w:sz w:val="18"/>
                <w:szCs w:val="18"/>
              </w:rPr>
              <w:t>LD</w:t>
            </w:r>
            <w:r w:rsidRPr="007A0F24">
              <w:rPr>
                <w:strike/>
                <w:color w:val="D9D9D9" w:themeColor="background1" w:themeShade="D9"/>
                <w:sz w:val="18"/>
                <w:szCs w:val="18"/>
                <w:vertAlign w:val="subscript"/>
              </w:rPr>
              <w:t>50</w:t>
            </w:r>
            <w:r w:rsidRPr="007A0F24">
              <w:rPr>
                <w:strike/>
                <w:color w:val="D9D9D9" w:themeColor="background1" w:themeShade="D9"/>
                <w:sz w:val="18"/>
                <w:szCs w:val="18"/>
              </w:rPr>
              <w:t xml:space="preserve"> oral, calculation (current harmonized classification)</w:t>
            </w:r>
          </w:p>
        </w:tc>
        <w:tc>
          <w:tcPr>
            <w:tcW w:w="987" w:type="pct"/>
          </w:tcPr>
          <w:p w14:paraId="3BF4842C" w14:textId="77777777" w:rsidR="008C0A53" w:rsidRPr="007A0F24" w:rsidRDefault="008C0A53" w:rsidP="00AB05B1">
            <w:pPr>
              <w:widowControl w:val="0"/>
              <w:tabs>
                <w:tab w:val="left" w:pos="5812"/>
              </w:tabs>
              <w:rPr>
                <w:strike/>
                <w:noProof/>
                <w:color w:val="D9D9D9" w:themeColor="background1" w:themeShade="D9"/>
                <w:sz w:val="18"/>
                <w:szCs w:val="18"/>
              </w:rPr>
            </w:pPr>
            <w:r w:rsidRPr="007A0F24">
              <w:rPr>
                <w:strike/>
                <w:color w:val="D9D9D9" w:themeColor="background1" w:themeShade="D9"/>
                <w:sz w:val="18"/>
                <w:szCs w:val="18"/>
              </w:rPr>
              <w:t>1710 mg/kg bw</w:t>
            </w:r>
            <w:r w:rsidRPr="007A0F24">
              <w:rPr>
                <w:strike/>
                <w:color w:val="D9D9D9" w:themeColor="background1" w:themeShade="D9"/>
                <w:sz w:val="18"/>
                <w:szCs w:val="18"/>
                <w:vertAlign w:val="superscript"/>
              </w:rPr>
              <w:t>*</w:t>
            </w:r>
          </w:p>
        </w:tc>
        <w:tc>
          <w:tcPr>
            <w:tcW w:w="682" w:type="pct"/>
            <w:shd w:val="clear" w:color="auto" w:fill="D9D9D9"/>
          </w:tcPr>
          <w:p w14:paraId="2E7F4F6C" w14:textId="795619FC" w:rsidR="008C0A53" w:rsidRPr="007A0F24" w:rsidRDefault="00C841BF" w:rsidP="00AB05B1">
            <w:pPr>
              <w:widowControl w:val="0"/>
              <w:tabs>
                <w:tab w:val="left" w:pos="5812"/>
              </w:tabs>
              <w:rPr>
                <w:strike/>
                <w:noProof/>
                <w:color w:val="D9D9D9" w:themeColor="background1" w:themeShade="D9"/>
                <w:sz w:val="18"/>
                <w:szCs w:val="18"/>
              </w:rPr>
            </w:pPr>
            <w:r w:rsidRPr="007A0F24">
              <w:rPr>
                <w:strike/>
                <w:noProof/>
                <w:color w:val="D9D9D9" w:themeColor="background1" w:themeShade="D9"/>
                <w:sz w:val="18"/>
                <w:szCs w:val="18"/>
              </w:rPr>
              <w:t>Yes / No / Supplementary</w:t>
            </w:r>
          </w:p>
        </w:tc>
        <w:tc>
          <w:tcPr>
            <w:tcW w:w="991" w:type="pct"/>
          </w:tcPr>
          <w:p w14:paraId="6516A7FE" w14:textId="77777777" w:rsidR="008C0A53" w:rsidRPr="007A0F24" w:rsidRDefault="008C0A53" w:rsidP="00AB05B1">
            <w:pPr>
              <w:widowControl w:val="0"/>
              <w:tabs>
                <w:tab w:val="left" w:pos="5812"/>
              </w:tabs>
              <w:rPr>
                <w:strike/>
                <w:noProof/>
                <w:color w:val="D9D9D9" w:themeColor="background1" w:themeShade="D9"/>
                <w:sz w:val="18"/>
                <w:szCs w:val="18"/>
              </w:rPr>
            </w:pPr>
            <w:r w:rsidRPr="007A0F24">
              <w:rPr>
                <w:strike/>
                <w:color w:val="D9D9D9" w:themeColor="background1" w:themeShade="D9"/>
                <w:sz w:val="18"/>
                <w:szCs w:val="18"/>
              </w:rPr>
              <w:t>Category 4 (H302)</w:t>
            </w:r>
          </w:p>
        </w:tc>
        <w:tc>
          <w:tcPr>
            <w:tcW w:w="1054" w:type="pct"/>
          </w:tcPr>
          <w:p w14:paraId="3137993C" w14:textId="77777777" w:rsidR="008C0A53" w:rsidRPr="007A0F24" w:rsidRDefault="008C0A53" w:rsidP="00AB05B1">
            <w:pPr>
              <w:widowControl w:val="0"/>
              <w:tabs>
                <w:tab w:val="left" w:pos="5812"/>
              </w:tabs>
              <w:rPr>
                <w:strike/>
                <w:noProof/>
                <w:color w:val="D9D9D9" w:themeColor="background1" w:themeShade="D9"/>
                <w:sz w:val="18"/>
                <w:szCs w:val="18"/>
              </w:rPr>
            </w:pPr>
            <w:r w:rsidRPr="007A0F24">
              <w:rPr>
                <w:strike/>
                <w:color w:val="D9D9D9" w:themeColor="background1" w:themeShade="D9"/>
                <w:sz w:val="18"/>
                <w:szCs w:val="18"/>
              </w:rPr>
              <w:t>Calculations are provided in Part C</w:t>
            </w:r>
          </w:p>
        </w:tc>
      </w:tr>
      <w:tr w:rsidR="008C0A53" w:rsidRPr="00AB05B1" w14:paraId="5E61998C" w14:textId="77777777" w:rsidTr="00F87429">
        <w:tc>
          <w:tcPr>
            <w:tcW w:w="1285" w:type="pct"/>
          </w:tcPr>
          <w:p w14:paraId="0652C9A2" w14:textId="77777777" w:rsidR="008C0A53" w:rsidRPr="00EF1DDF" w:rsidRDefault="008C0A53" w:rsidP="00AB05B1">
            <w:pPr>
              <w:widowControl w:val="0"/>
              <w:tabs>
                <w:tab w:val="left" w:pos="5812"/>
              </w:tabs>
              <w:rPr>
                <w:noProof/>
                <w:color w:val="000000" w:themeColor="text1"/>
                <w:sz w:val="18"/>
                <w:szCs w:val="18"/>
                <w:highlight w:val="yellow"/>
              </w:rPr>
            </w:pPr>
            <w:r w:rsidRPr="00EF1DDF">
              <w:rPr>
                <w:color w:val="000000" w:themeColor="text1"/>
                <w:sz w:val="18"/>
                <w:szCs w:val="18"/>
                <w:highlight w:val="yellow"/>
              </w:rPr>
              <w:t>LD</w:t>
            </w:r>
            <w:r w:rsidRPr="00EF1DDF">
              <w:rPr>
                <w:color w:val="000000" w:themeColor="text1"/>
                <w:sz w:val="18"/>
                <w:szCs w:val="18"/>
                <w:highlight w:val="yellow"/>
                <w:vertAlign w:val="subscript"/>
              </w:rPr>
              <w:t>50</w:t>
            </w:r>
            <w:r w:rsidRPr="00EF1DDF">
              <w:rPr>
                <w:color w:val="000000" w:themeColor="text1"/>
                <w:sz w:val="18"/>
                <w:szCs w:val="18"/>
                <w:highlight w:val="yellow"/>
              </w:rPr>
              <w:t xml:space="preserve"> oral, calculation (amendments to Regulation (EC) No 1272/2008 to be enforced from 23 November 2023)</w:t>
            </w:r>
          </w:p>
        </w:tc>
        <w:tc>
          <w:tcPr>
            <w:tcW w:w="987" w:type="pct"/>
          </w:tcPr>
          <w:p w14:paraId="310E0852" w14:textId="77777777" w:rsidR="008C0A53" w:rsidRPr="00EF1DDF" w:rsidRDefault="008C0A53" w:rsidP="00AB05B1">
            <w:pPr>
              <w:widowControl w:val="0"/>
              <w:tabs>
                <w:tab w:val="left" w:pos="5812"/>
              </w:tabs>
              <w:rPr>
                <w:noProof/>
                <w:color w:val="000000" w:themeColor="text1"/>
                <w:sz w:val="18"/>
                <w:szCs w:val="18"/>
                <w:highlight w:val="yellow"/>
              </w:rPr>
            </w:pPr>
            <w:r w:rsidRPr="00EF1DDF">
              <w:rPr>
                <w:color w:val="000000" w:themeColor="text1"/>
                <w:sz w:val="18"/>
                <w:szCs w:val="18"/>
                <w:highlight w:val="yellow"/>
              </w:rPr>
              <w:t>795 mg/kg bw</w:t>
            </w:r>
            <w:r w:rsidRPr="00EF1DDF">
              <w:rPr>
                <w:color w:val="000000" w:themeColor="text1"/>
                <w:sz w:val="18"/>
                <w:szCs w:val="18"/>
                <w:highlight w:val="yellow"/>
                <w:vertAlign w:val="superscript"/>
              </w:rPr>
              <w:t>*</w:t>
            </w:r>
          </w:p>
        </w:tc>
        <w:tc>
          <w:tcPr>
            <w:tcW w:w="682" w:type="pct"/>
            <w:shd w:val="clear" w:color="auto" w:fill="D9D9D9"/>
          </w:tcPr>
          <w:p w14:paraId="0261FBAC" w14:textId="0E22D03C" w:rsidR="008C0A53" w:rsidRPr="00EF1DDF" w:rsidRDefault="008C0A53" w:rsidP="00F87429">
            <w:pPr>
              <w:widowControl w:val="0"/>
              <w:tabs>
                <w:tab w:val="left" w:pos="5812"/>
              </w:tabs>
              <w:jc w:val="center"/>
              <w:rPr>
                <w:noProof/>
                <w:color w:val="000000" w:themeColor="text1"/>
                <w:sz w:val="18"/>
                <w:szCs w:val="18"/>
                <w:highlight w:val="yellow"/>
              </w:rPr>
            </w:pPr>
            <w:r w:rsidRPr="00EF1DDF">
              <w:rPr>
                <w:color w:val="000000" w:themeColor="text1"/>
                <w:sz w:val="18"/>
                <w:szCs w:val="18"/>
                <w:highlight w:val="yellow"/>
              </w:rPr>
              <w:t>Yes</w:t>
            </w:r>
          </w:p>
        </w:tc>
        <w:tc>
          <w:tcPr>
            <w:tcW w:w="991" w:type="pct"/>
          </w:tcPr>
          <w:p w14:paraId="0400ACB6" w14:textId="77777777" w:rsidR="008C0A53" w:rsidRPr="00EF1DDF" w:rsidRDefault="008C0A53" w:rsidP="00AB05B1">
            <w:pPr>
              <w:widowControl w:val="0"/>
              <w:tabs>
                <w:tab w:val="left" w:pos="5812"/>
              </w:tabs>
              <w:rPr>
                <w:noProof/>
                <w:color w:val="000000" w:themeColor="text1"/>
                <w:sz w:val="18"/>
                <w:szCs w:val="18"/>
                <w:highlight w:val="yellow"/>
              </w:rPr>
            </w:pPr>
            <w:r w:rsidRPr="00EF1DDF">
              <w:rPr>
                <w:color w:val="000000" w:themeColor="text1"/>
                <w:sz w:val="18"/>
                <w:szCs w:val="18"/>
                <w:highlight w:val="yellow"/>
              </w:rPr>
              <w:t>Category 4 (H302)</w:t>
            </w:r>
          </w:p>
        </w:tc>
        <w:tc>
          <w:tcPr>
            <w:tcW w:w="1054" w:type="pct"/>
          </w:tcPr>
          <w:p w14:paraId="28EE7094" w14:textId="77777777" w:rsidR="008C0A53" w:rsidRPr="00EF1DDF" w:rsidRDefault="008C0A53" w:rsidP="00AB05B1">
            <w:pPr>
              <w:widowControl w:val="0"/>
              <w:tabs>
                <w:tab w:val="left" w:pos="5812"/>
              </w:tabs>
              <w:rPr>
                <w:color w:val="000000" w:themeColor="text1"/>
                <w:sz w:val="18"/>
                <w:szCs w:val="18"/>
                <w:highlight w:val="yellow"/>
              </w:rPr>
            </w:pPr>
            <w:r w:rsidRPr="00EF1DDF">
              <w:rPr>
                <w:color w:val="000000" w:themeColor="text1"/>
                <w:sz w:val="18"/>
                <w:szCs w:val="18"/>
                <w:highlight w:val="yellow"/>
              </w:rPr>
              <w:t>Calculations are provided in Part C</w:t>
            </w:r>
          </w:p>
        </w:tc>
      </w:tr>
      <w:tr w:rsidR="00EF1DDF" w:rsidRPr="00AB05B1" w14:paraId="315D2A75" w14:textId="77777777" w:rsidTr="00F87429">
        <w:tc>
          <w:tcPr>
            <w:tcW w:w="1285" w:type="pct"/>
          </w:tcPr>
          <w:p w14:paraId="6B07A846" w14:textId="25CB4240"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LD</w:t>
            </w:r>
            <w:r w:rsidRPr="00EF1DDF">
              <w:rPr>
                <w:noProof/>
                <w:color w:val="000000" w:themeColor="text1"/>
                <w:sz w:val="18"/>
                <w:szCs w:val="18"/>
                <w:highlight w:val="yellow"/>
                <w:vertAlign w:val="subscript"/>
              </w:rPr>
              <w:t>50</w:t>
            </w:r>
            <w:r w:rsidRPr="00EF1DDF">
              <w:rPr>
                <w:noProof/>
                <w:color w:val="000000" w:themeColor="text1"/>
                <w:sz w:val="18"/>
                <w:szCs w:val="18"/>
                <w:highlight w:val="yellow"/>
              </w:rPr>
              <w:t xml:space="preserve"> dermal, calculation</w:t>
            </w:r>
          </w:p>
        </w:tc>
        <w:tc>
          <w:tcPr>
            <w:tcW w:w="987" w:type="pct"/>
          </w:tcPr>
          <w:p w14:paraId="1FCF7C91" w14:textId="01B949E6"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&gt;2000 mg/kg bw</w:t>
            </w:r>
            <w:r w:rsidRPr="00EF1DDF">
              <w:rPr>
                <w:color w:val="000000" w:themeColor="text1"/>
                <w:sz w:val="18"/>
                <w:szCs w:val="18"/>
                <w:highlight w:val="yellow"/>
                <w:vertAlign w:val="superscript"/>
              </w:rPr>
              <w:t>*</w:t>
            </w:r>
          </w:p>
        </w:tc>
        <w:tc>
          <w:tcPr>
            <w:tcW w:w="682" w:type="pct"/>
            <w:shd w:val="clear" w:color="auto" w:fill="D9D9D9"/>
          </w:tcPr>
          <w:p w14:paraId="75EA9952" w14:textId="3C54BC52" w:rsidR="00EF1DDF" w:rsidRPr="00EF1DDF" w:rsidRDefault="00EF1DDF" w:rsidP="00F87429">
            <w:pPr>
              <w:widowControl w:val="0"/>
              <w:tabs>
                <w:tab w:val="left" w:pos="5812"/>
              </w:tabs>
              <w:jc w:val="center"/>
              <w:rPr>
                <w:color w:val="000000" w:themeColor="text1"/>
                <w:sz w:val="18"/>
                <w:szCs w:val="18"/>
                <w:highlight w:val="yellow"/>
              </w:rPr>
            </w:pPr>
            <w:r w:rsidRPr="00EF1DDF">
              <w:rPr>
                <w:noProof/>
                <w:color w:val="000000" w:themeColor="text1"/>
                <w:sz w:val="18"/>
                <w:szCs w:val="18"/>
                <w:highlight w:val="yellow"/>
              </w:rPr>
              <w:t>Yes</w:t>
            </w:r>
          </w:p>
        </w:tc>
        <w:tc>
          <w:tcPr>
            <w:tcW w:w="991" w:type="pct"/>
          </w:tcPr>
          <w:p w14:paraId="4408C60A" w14:textId="19C95F60"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Not classified</w:t>
            </w:r>
          </w:p>
        </w:tc>
        <w:tc>
          <w:tcPr>
            <w:tcW w:w="1054" w:type="pct"/>
          </w:tcPr>
          <w:p w14:paraId="1FA2532A" w14:textId="5D5C983A"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Calculations are provided in Part C</w:t>
            </w:r>
          </w:p>
        </w:tc>
      </w:tr>
      <w:tr w:rsidR="00EF1DDF" w:rsidRPr="00AB05B1" w14:paraId="61412F97" w14:textId="77777777" w:rsidTr="00F87429">
        <w:tc>
          <w:tcPr>
            <w:tcW w:w="1285" w:type="pct"/>
          </w:tcPr>
          <w:p w14:paraId="64C5454A" w14:textId="301977F9"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LC</w:t>
            </w:r>
            <w:r w:rsidRPr="00EF1DDF">
              <w:rPr>
                <w:noProof/>
                <w:color w:val="000000" w:themeColor="text1"/>
                <w:sz w:val="18"/>
                <w:szCs w:val="18"/>
                <w:highlight w:val="yellow"/>
                <w:vertAlign w:val="subscript"/>
              </w:rPr>
              <w:t>50</w:t>
            </w:r>
            <w:r w:rsidRPr="00EF1DDF">
              <w:rPr>
                <w:noProof/>
                <w:color w:val="000000" w:themeColor="text1"/>
                <w:sz w:val="18"/>
                <w:szCs w:val="18"/>
                <w:highlight w:val="yellow"/>
              </w:rPr>
              <w:t xml:space="preserve"> inhalation, calculation</w:t>
            </w:r>
          </w:p>
        </w:tc>
        <w:tc>
          <w:tcPr>
            <w:tcW w:w="987" w:type="pct"/>
          </w:tcPr>
          <w:p w14:paraId="7F0019B2" w14:textId="5C1C4EF7"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Not classified</w:t>
            </w:r>
          </w:p>
        </w:tc>
        <w:tc>
          <w:tcPr>
            <w:tcW w:w="682" w:type="pct"/>
            <w:shd w:val="clear" w:color="auto" w:fill="D9D9D9"/>
          </w:tcPr>
          <w:p w14:paraId="41E6BE7F" w14:textId="450E4CD2" w:rsidR="00EF1DDF" w:rsidRPr="00EF1DDF" w:rsidRDefault="00EF1DDF" w:rsidP="00F87429">
            <w:pPr>
              <w:widowControl w:val="0"/>
              <w:tabs>
                <w:tab w:val="left" w:pos="5812"/>
              </w:tabs>
              <w:jc w:val="center"/>
              <w:rPr>
                <w:color w:val="000000" w:themeColor="text1"/>
                <w:sz w:val="18"/>
                <w:szCs w:val="18"/>
                <w:highlight w:val="yellow"/>
              </w:rPr>
            </w:pPr>
            <w:r w:rsidRPr="00EF1DDF">
              <w:rPr>
                <w:noProof/>
                <w:color w:val="000000" w:themeColor="text1"/>
                <w:sz w:val="18"/>
                <w:szCs w:val="18"/>
                <w:highlight w:val="yellow"/>
              </w:rPr>
              <w:t>Yes</w:t>
            </w:r>
          </w:p>
        </w:tc>
        <w:tc>
          <w:tcPr>
            <w:tcW w:w="991" w:type="pct"/>
          </w:tcPr>
          <w:p w14:paraId="4C26D94A" w14:textId="50A5EE21"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Not classified</w:t>
            </w:r>
          </w:p>
        </w:tc>
        <w:tc>
          <w:tcPr>
            <w:tcW w:w="1054" w:type="pct"/>
          </w:tcPr>
          <w:p w14:paraId="096ACCD8" w14:textId="08AD39AA"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Calculations are provided in Part C</w:t>
            </w:r>
          </w:p>
        </w:tc>
      </w:tr>
      <w:tr w:rsidR="00EF1DDF" w:rsidRPr="00AB05B1" w14:paraId="6A9313CC" w14:textId="77777777" w:rsidTr="00F87429">
        <w:tc>
          <w:tcPr>
            <w:tcW w:w="1285" w:type="pct"/>
          </w:tcPr>
          <w:p w14:paraId="6DC619E0" w14:textId="634B0F25"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Skin irritation, calculation</w:t>
            </w:r>
          </w:p>
        </w:tc>
        <w:tc>
          <w:tcPr>
            <w:tcW w:w="987" w:type="pct"/>
          </w:tcPr>
          <w:p w14:paraId="63DB8DA0" w14:textId="5190FB92"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Non-Irritant</w:t>
            </w:r>
            <w:r w:rsidRPr="00EF1DDF">
              <w:rPr>
                <w:color w:val="000000" w:themeColor="text1"/>
                <w:sz w:val="18"/>
                <w:szCs w:val="18"/>
                <w:highlight w:val="yellow"/>
                <w:vertAlign w:val="superscript"/>
              </w:rPr>
              <w:t>*</w:t>
            </w:r>
          </w:p>
        </w:tc>
        <w:tc>
          <w:tcPr>
            <w:tcW w:w="682" w:type="pct"/>
            <w:shd w:val="clear" w:color="auto" w:fill="D9D9D9"/>
          </w:tcPr>
          <w:p w14:paraId="78D518A6" w14:textId="420FF6EA" w:rsidR="00EF1DDF" w:rsidRPr="00EF1DDF" w:rsidRDefault="00EF1DDF" w:rsidP="00F87429">
            <w:pPr>
              <w:widowControl w:val="0"/>
              <w:tabs>
                <w:tab w:val="left" w:pos="5812"/>
              </w:tabs>
              <w:jc w:val="center"/>
              <w:rPr>
                <w:color w:val="000000" w:themeColor="text1"/>
                <w:sz w:val="18"/>
                <w:szCs w:val="18"/>
                <w:highlight w:val="yellow"/>
              </w:rPr>
            </w:pPr>
            <w:r w:rsidRPr="00EF1DDF">
              <w:rPr>
                <w:noProof/>
                <w:color w:val="000000" w:themeColor="text1"/>
                <w:sz w:val="18"/>
                <w:szCs w:val="18"/>
                <w:highlight w:val="yellow"/>
              </w:rPr>
              <w:t>Yes</w:t>
            </w:r>
          </w:p>
        </w:tc>
        <w:tc>
          <w:tcPr>
            <w:tcW w:w="991" w:type="pct"/>
          </w:tcPr>
          <w:p w14:paraId="221F9D3B" w14:textId="798057E7"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None</w:t>
            </w:r>
          </w:p>
        </w:tc>
        <w:tc>
          <w:tcPr>
            <w:tcW w:w="1054" w:type="pct"/>
          </w:tcPr>
          <w:p w14:paraId="31DF9CE7" w14:textId="4BB94482" w:rsidR="00EF1DDF" w:rsidRPr="00EF1DDF" w:rsidRDefault="00EF1DDF" w:rsidP="00EF1DDF">
            <w:pPr>
              <w:widowControl w:val="0"/>
              <w:tabs>
                <w:tab w:val="left" w:pos="5812"/>
              </w:tabs>
              <w:rPr>
                <w:color w:val="000000" w:themeColor="text1"/>
                <w:sz w:val="18"/>
                <w:szCs w:val="18"/>
                <w:highlight w:val="yellow"/>
              </w:rPr>
            </w:pPr>
            <w:r w:rsidRPr="00EF1DDF">
              <w:rPr>
                <w:noProof/>
                <w:color w:val="000000" w:themeColor="text1"/>
                <w:sz w:val="18"/>
                <w:szCs w:val="18"/>
                <w:highlight w:val="yellow"/>
              </w:rPr>
              <w:t>Calculations are provided in Part C</w:t>
            </w:r>
          </w:p>
        </w:tc>
      </w:tr>
      <w:tr w:rsidR="00EF1DDF" w:rsidRPr="00AB05B1" w14:paraId="26795DC5" w14:textId="77777777" w:rsidTr="00F87429">
        <w:tc>
          <w:tcPr>
            <w:tcW w:w="1285" w:type="pct"/>
          </w:tcPr>
          <w:p w14:paraId="0E288003" w14:textId="6C4BDD0D" w:rsidR="00EF1DDF" w:rsidRPr="00EF1DDF" w:rsidRDefault="00EF1DDF" w:rsidP="00EF1DDF">
            <w:pPr>
              <w:widowControl w:val="0"/>
              <w:tabs>
                <w:tab w:val="left" w:pos="5812"/>
              </w:tabs>
              <w:rPr>
                <w:noProof/>
                <w:color w:val="000000" w:themeColor="text1"/>
                <w:sz w:val="18"/>
                <w:szCs w:val="18"/>
                <w:highlight w:val="yellow"/>
              </w:rPr>
            </w:pPr>
            <w:r w:rsidRPr="00EF1DDF">
              <w:rPr>
                <w:color w:val="000000" w:themeColor="text1"/>
                <w:sz w:val="18"/>
                <w:szCs w:val="18"/>
                <w:highlight w:val="yellow"/>
              </w:rPr>
              <w:t>Eye irritation, calculation</w:t>
            </w:r>
          </w:p>
        </w:tc>
        <w:tc>
          <w:tcPr>
            <w:tcW w:w="987" w:type="pct"/>
          </w:tcPr>
          <w:p w14:paraId="42C3B554" w14:textId="356C29B8" w:rsidR="00EF1DDF" w:rsidRPr="00EF1DDF" w:rsidRDefault="00EF1DDF" w:rsidP="00EF1DDF">
            <w:pPr>
              <w:widowControl w:val="0"/>
              <w:tabs>
                <w:tab w:val="left" w:pos="5812"/>
              </w:tabs>
              <w:rPr>
                <w:noProof/>
                <w:color w:val="000000" w:themeColor="text1"/>
                <w:sz w:val="18"/>
                <w:szCs w:val="18"/>
                <w:highlight w:val="yellow"/>
              </w:rPr>
            </w:pPr>
            <w:r w:rsidRPr="00EF1DDF">
              <w:rPr>
                <w:color w:val="000000" w:themeColor="text1"/>
                <w:sz w:val="18"/>
                <w:szCs w:val="18"/>
                <w:highlight w:val="yellow"/>
              </w:rPr>
              <w:t>Eye Irritant</w:t>
            </w:r>
            <w:r w:rsidRPr="00EF1DDF">
              <w:rPr>
                <w:color w:val="000000" w:themeColor="text1"/>
                <w:sz w:val="18"/>
                <w:szCs w:val="18"/>
                <w:highlight w:val="yellow"/>
                <w:vertAlign w:val="superscript"/>
              </w:rPr>
              <w:t>*</w:t>
            </w:r>
          </w:p>
        </w:tc>
        <w:tc>
          <w:tcPr>
            <w:tcW w:w="682" w:type="pct"/>
            <w:shd w:val="clear" w:color="auto" w:fill="D9D9D9"/>
          </w:tcPr>
          <w:p w14:paraId="691020DE" w14:textId="11894433" w:rsidR="00EF1DDF" w:rsidRPr="00EF1DDF" w:rsidRDefault="00EF1DDF" w:rsidP="00F87429">
            <w:pPr>
              <w:widowControl w:val="0"/>
              <w:tabs>
                <w:tab w:val="left" w:pos="5812"/>
              </w:tabs>
              <w:jc w:val="center"/>
              <w:rPr>
                <w:noProof/>
                <w:color w:val="000000" w:themeColor="text1"/>
                <w:sz w:val="18"/>
                <w:szCs w:val="18"/>
                <w:highlight w:val="yellow"/>
              </w:rPr>
            </w:pPr>
            <w:r w:rsidRPr="00EF1DDF">
              <w:rPr>
                <w:color w:val="000000" w:themeColor="text1"/>
                <w:sz w:val="18"/>
                <w:szCs w:val="18"/>
                <w:highlight w:val="yellow"/>
              </w:rPr>
              <w:t>Yes</w:t>
            </w:r>
          </w:p>
        </w:tc>
        <w:tc>
          <w:tcPr>
            <w:tcW w:w="991" w:type="pct"/>
          </w:tcPr>
          <w:p w14:paraId="2AC9DE2F" w14:textId="5A0A0F86" w:rsidR="00EF1DDF" w:rsidRPr="00EF1DDF" w:rsidRDefault="00EF1DDF" w:rsidP="00EF1DDF">
            <w:pPr>
              <w:widowControl w:val="0"/>
              <w:tabs>
                <w:tab w:val="left" w:pos="5812"/>
              </w:tabs>
              <w:rPr>
                <w:noProof/>
                <w:color w:val="000000" w:themeColor="text1"/>
                <w:sz w:val="18"/>
                <w:szCs w:val="18"/>
                <w:highlight w:val="yellow"/>
              </w:rPr>
            </w:pPr>
            <w:r w:rsidRPr="00EF1DDF">
              <w:rPr>
                <w:color w:val="000000" w:themeColor="text1"/>
                <w:sz w:val="18"/>
                <w:szCs w:val="18"/>
                <w:highlight w:val="yellow"/>
              </w:rPr>
              <w:t>Eye Irritant 2</w:t>
            </w:r>
          </w:p>
        </w:tc>
        <w:tc>
          <w:tcPr>
            <w:tcW w:w="1054" w:type="pct"/>
          </w:tcPr>
          <w:p w14:paraId="1D5D7C61" w14:textId="4F026DF5" w:rsidR="00EF1DDF" w:rsidRPr="00EF1DDF" w:rsidRDefault="00EF1DDF" w:rsidP="00EF1DDF">
            <w:pPr>
              <w:widowControl w:val="0"/>
              <w:tabs>
                <w:tab w:val="left" w:pos="5812"/>
              </w:tabs>
              <w:rPr>
                <w:noProof/>
                <w:color w:val="000000" w:themeColor="text1"/>
                <w:sz w:val="18"/>
                <w:szCs w:val="18"/>
                <w:highlight w:val="yellow"/>
              </w:rPr>
            </w:pPr>
            <w:r w:rsidRPr="00EF1DDF">
              <w:rPr>
                <w:noProof/>
                <w:color w:val="000000" w:themeColor="text1"/>
                <w:sz w:val="18"/>
                <w:szCs w:val="18"/>
                <w:highlight w:val="yellow"/>
              </w:rPr>
              <w:t>Calculations are provided in Part C</w:t>
            </w:r>
          </w:p>
        </w:tc>
      </w:tr>
      <w:tr w:rsidR="00EF1DDF" w:rsidRPr="00AB05B1" w14:paraId="69497398" w14:textId="77777777" w:rsidTr="00F87429">
        <w:tc>
          <w:tcPr>
            <w:tcW w:w="1285" w:type="pct"/>
          </w:tcPr>
          <w:p w14:paraId="6DD7393C" w14:textId="0FB87A1B" w:rsidR="00EF1DDF" w:rsidRPr="00EF1DDF" w:rsidRDefault="00EF1DDF" w:rsidP="00EF1DDF">
            <w:pPr>
              <w:widowControl w:val="0"/>
              <w:tabs>
                <w:tab w:val="left" w:pos="5812"/>
              </w:tabs>
              <w:rPr>
                <w:noProof/>
                <w:color w:val="000000" w:themeColor="text1"/>
                <w:sz w:val="18"/>
                <w:szCs w:val="18"/>
                <w:highlight w:val="yellow"/>
              </w:rPr>
            </w:pPr>
            <w:r w:rsidRPr="00EF1DDF">
              <w:rPr>
                <w:noProof/>
                <w:color w:val="000000" w:themeColor="text1"/>
                <w:sz w:val="18"/>
                <w:szCs w:val="18"/>
                <w:highlight w:val="yellow"/>
              </w:rPr>
              <w:t>Skin sensitisation, calculation</w:t>
            </w:r>
          </w:p>
        </w:tc>
        <w:tc>
          <w:tcPr>
            <w:tcW w:w="987" w:type="pct"/>
          </w:tcPr>
          <w:p w14:paraId="74BB995F" w14:textId="333113FC" w:rsidR="00EF1DDF" w:rsidRPr="00EF1DDF" w:rsidRDefault="00EF1DDF" w:rsidP="00EF1DDF">
            <w:pPr>
              <w:widowControl w:val="0"/>
              <w:tabs>
                <w:tab w:val="left" w:pos="5812"/>
              </w:tabs>
              <w:rPr>
                <w:noProof/>
                <w:color w:val="000000" w:themeColor="text1"/>
                <w:sz w:val="18"/>
                <w:szCs w:val="18"/>
                <w:highlight w:val="yellow"/>
              </w:rPr>
            </w:pPr>
            <w:r w:rsidRPr="00EF1DDF">
              <w:rPr>
                <w:noProof/>
                <w:color w:val="000000" w:themeColor="text1"/>
                <w:sz w:val="18"/>
                <w:szCs w:val="18"/>
                <w:highlight w:val="yellow"/>
              </w:rPr>
              <w:t>Non-sensitising</w:t>
            </w:r>
            <w:r w:rsidRPr="00EF1DDF">
              <w:rPr>
                <w:color w:val="000000" w:themeColor="text1"/>
                <w:sz w:val="18"/>
                <w:szCs w:val="18"/>
                <w:highlight w:val="yellow"/>
                <w:vertAlign w:val="superscript"/>
              </w:rPr>
              <w:t>*</w:t>
            </w:r>
          </w:p>
        </w:tc>
        <w:tc>
          <w:tcPr>
            <w:tcW w:w="682" w:type="pct"/>
            <w:shd w:val="clear" w:color="auto" w:fill="D9D9D9"/>
          </w:tcPr>
          <w:p w14:paraId="5BF7C4FA" w14:textId="7CD86A88" w:rsidR="00EF1DDF" w:rsidRPr="00EF1DDF" w:rsidRDefault="00EF1DDF" w:rsidP="00F87429">
            <w:pPr>
              <w:widowControl w:val="0"/>
              <w:tabs>
                <w:tab w:val="left" w:pos="5812"/>
              </w:tabs>
              <w:jc w:val="center"/>
              <w:rPr>
                <w:noProof/>
                <w:color w:val="000000" w:themeColor="text1"/>
                <w:sz w:val="18"/>
                <w:szCs w:val="18"/>
                <w:highlight w:val="yellow"/>
              </w:rPr>
            </w:pPr>
            <w:r w:rsidRPr="00EF1DDF">
              <w:rPr>
                <w:noProof/>
                <w:color w:val="000000" w:themeColor="text1"/>
                <w:sz w:val="18"/>
                <w:szCs w:val="18"/>
                <w:highlight w:val="yellow"/>
              </w:rPr>
              <w:t>Yes</w:t>
            </w:r>
          </w:p>
        </w:tc>
        <w:tc>
          <w:tcPr>
            <w:tcW w:w="991" w:type="pct"/>
          </w:tcPr>
          <w:p w14:paraId="4B4C8136" w14:textId="157BE842" w:rsidR="00EF1DDF" w:rsidRPr="00EF1DDF" w:rsidRDefault="00EF1DDF" w:rsidP="00EF1DDF">
            <w:pPr>
              <w:widowControl w:val="0"/>
              <w:tabs>
                <w:tab w:val="left" w:pos="5812"/>
              </w:tabs>
              <w:rPr>
                <w:noProof/>
                <w:color w:val="000000" w:themeColor="text1"/>
                <w:sz w:val="18"/>
                <w:szCs w:val="18"/>
                <w:highlight w:val="yellow"/>
              </w:rPr>
            </w:pPr>
            <w:r w:rsidRPr="00EF1DDF">
              <w:rPr>
                <w:noProof/>
                <w:color w:val="000000" w:themeColor="text1"/>
                <w:sz w:val="18"/>
                <w:szCs w:val="18"/>
                <w:highlight w:val="yellow"/>
              </w:rPr>
              <w:t>None</w:t>
            </w:r>
          </w:p>
        </w:tc>
        <w:tc>
          <w:tcPr>
            <w:tcW w:w="1054" w:type="pct"/>
          </w:tcPr>
          <w:p w14:paraId="5105DF04" w14:textId="4D89E166" w:rsidR="00EF1DDF" w:rsidRPr="00EF1DDF" w:rsidRDefault="00EF1DDF" w:rsidP="00EF1DDF">
            <w:pPr>
              <w:widowControl w:val="0"/>
              <w:tabs>
                <w:tab w:val="left" w:pos="5812"/>
              </w:tabs>
              <w:rPr>
                <w:noProof/>
                <w:color w:val="000000" w:themeColor="text1"/>
                <w:sz w:val="18"/>
                <w:szCs w:val="18"/>
                <w:highlight w:val="yellow"/>
              </w:rPr>
            </w:pPr>
            <w:r w:rsidRPr="00EF1DDF">
              <w:rPr>
                <w:noProof/>
                <w:color w:val="000000" w:themeColor="text1"/>
                <w:sz w:val="18"/>
                <w:szCs w:val="18"/>
                <w:highlight w:val="yellow"/>
              </w:rPr>
              <w:t>Calculations are provided in Part C</w:t>
            </w:r>
          </w:p>
        </w:tc>
      </w:tr>
      <w:tr w:rsidR="00EF1DDF" w:rsidRPr="00AB05B1" w14:paraId="0AFFCCB9" w14:textId="77777777" w:rsidTr="00F87429">
        <w:tc>
          <w:tcPr>
            <w:tcW w:w="1285" w:type="pct"/>
          </w:tcPr>
          <w:p w14:paraId="4545AEEF" w14:textId="77777777" w:rsidR="00EF1DDF" w:rsidRPr="00AB05B1" w:rsidRDefault="00EF1DDF" w:rsidP="00EF1DDF">
            <w:pPr>
              <w:widowControl w:val="0"/>
              <w:tabs>
                <w:tab w:val="left" w:pos="5812"/>
              </w:tabs>
              <w:rPr>
                <w:noProof/>
                <w:color w:val="000000" w:themeColor="text1"/>
                <w:sz w:val="18"/>
                <w:szCs w:val="18"/>
              </w:rPr>
            </w:pPr>
            <w:r w:rsidRPr="00AB05B1">
              <w:rPr>
                <w:noProof/>
                <w:color w:val="000000" w:themeColor="text1"/>
                <w:sz w:val="18"/>
                <w:szCs w:val="18"/>
              </w:rPr>
              <w:t>LC</w:t>
            </w:r>
            <w:r w:rsidRPr="00AB05B1">
              <w:rPr>
                <w:noProof/>
                <w:color w:val="000000" w:themeColor="text1"/>
                <w:sz w:val="18"/>
                <w:szCs w:val="18"/>
                <w:vertAlign w:val="subscript"/>
              </w:rPr>
              <w:t>50</w:t>
            </w:r>
            <w:r w:rsidRPr="00AB05B1">
              <w:rPr>
                <w:noProof/>
                <w:color w:val="000000" w:themeColor="text1"/>
                <w:sz w:val="18"/>
                <w:szCs w:val="18"/>
              </w:rPr>
              <w:t xml:space="preserve"> inhalation, rat</w:t>
            </w:r>
          </w:p>
          <w:p w14:paraId="5FE5E7DB" w14:textId="1D54E59C"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(OECD 403)</w:t>
            </w:r>
          </w:p>
        </w:tc>
        <w:tc>
          <w:tcPr>
            <w:tcW w:w="987" w:type="pct"/>
          </w:tcPr>
          <w:p w14:paraId="11FC97F9" w14:textId="5CF962E5"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vertAlign w:val="subscript"/>
              </w:rPr>
              <w:t xml:space="preserve"> </w:t>
            </w:r>
            <w:r w:rsidRPr="00AB05B1">
              <w:rPr>
                <w:noProof/>
                <w:color w:val="000000" w:themeColor="text1"/>
                <w:sz w:val="18"/>
                <w:szCs w:val="18"/>
              </w:rPr>
              <w:t>&gt;5.16 mg/L air</w:t>
            </w:r>
          </w:p>
        </w:tc>
        <w:tc>
          <w:tcPr>
            <w:tcW w:w="682" w:type="pct"/>
            <w:shd w:val="clear" w:color="auto" w:fill="D9D9D9"/>
          </w:tcPr>
          <w:p w14:paraId="225EF603" w14:textId="6653C122" w:rsidR="00EF1DDF" w:rsidRPr="00AB05B1" w:rsidRDefault="00EF1DDF" w:rsidP="00F87429">
            <w:pPr>
              <w:widowControl w:val="0"/>
              <w:tabs>
                <w:tab w:val="left" w:pos="5812"/>
              </w:tabs>
              <w:jc w:val="center"/>
              <w:rPr>
                <w:color w:val="000000" w:themeColor="text1"/>
                <w:sz w:val="18"/>
                <w:szCs w:val="18"/>
              </w:rPr>
            </w:pPr>
            <w:r w:rsidRPr="00AB05B1">
              <w:rPr>
                <w:noProof/>
                <w:color w:val="000000" w:themeColor="text1"/>
                <w:sz w:val="18"/>
                <w:szCs w:val="18"/>
              </w:rPr>
              <w:t>Yes</w:t>
            </w:r>
          </w:p>
        </w:tc>
        <w:tc>
          <w:tcPr>
            <w:tcW w:w="991" w:type="pct"/>
          </w:tcPr>
          <w:p w14:paraId="3010A0AA" w14:textId="36251C4E" w:rsidR="00EF1DDF" w:rsidRPr="00C841BF" w:rsidRDefault="00EF1DDF" w:rsidP="00EF1DDF">
            <w:pPr>
              <w:widowControl w:val="0"/>
              <w:tabs>
                <w:tab w:val="left" w:pos="5812"/>
              </w:tabs>
              <w:rPr>
                <w:color w:val="000000" w:themeColor="text1"/>
                <w:sz w:val="18"/>
                <w:szCs w:val="18"/>
              </w:rPr>
            </w:pPr>
            <w:r w:rsidRPr="00AB05B1">
              <w:rPr>
                <w:noProof/>
                <w:color w:val="000000" w:themeColor="text1"/>
                <w:sz w:val="18"/>
                <w:szCs w:val="18"/>
              </w:rPr>
              <w:t xml:space="preserve">None </w:t>
            </w:r>
          </w:p>
        </w:tc>
        <w:tc>
          <w:tcPr>
            <w:tcW w:w="1054" w:type="pct"/>
          </w:tcPr>
          <w:p w14:paraId="48BBA5D7" w14:textId="77777777" w:rsidR="00EF1DDF" w:rsidRPr="00AB05B1" w:rsidRDefault="00EF1DDF" w:rsidP="00EF1DDF">
            <w:pPr>
              <w:widowControl w:val="0"/>
              <w:tabs>
                <w:tab w:val="left" w:pos="5812"/>
              </w:tabs>
              <w:rPr>
                <w:color w:val="000000" w:themeColor="text1"/>
                <w:sz w:val="18"/>
                <w:szCs w:val="18"/>
              </w:rPr>
            </w:pPr>
            <w:r w:rsidRPr="00AB05B1">
              <w:rPr>
                <w:color w:val="000000" w:themeColor="text1"/>
                <w:sz w:val="18"/>
                <w:szCs w:val="18"/>
              </w:rPr>
              <w:t xml:space="preserve">KCP 7.1.3/01 </w:t>
            </w:r>
          </w:p>
          <w:p w14:paraId="61D60A36" w14:textId="133A98CF" w:rsidR="00EF1DDF" w:rsidRPr="00AB05B1" w:rsidRDefault="0036298F" w:rsidP="00EF1DDF">
            <w:pPr>
              <w:widowControl w:val="0"/>
              <w:tabs>
                <w:tab w:val="left" w:pos="5812"/>
              </w:tabs>
              <w:rPr>
                <w:color w:val="000000" w:themeColor="text1"/>
                <w:sz w:val="18"/>
                <w:szCs w:val="18"/>
              </w:rPr>
            </w:pPr>
            <w:r w:rsidRPr="0036298F">
              <w:rPr>
                <w:color w:val="000000" w:themeColor="text1"/>
                <w:sz w:val="18"/>
                <w:szCs w:val="18"/>
                <w:highlight w:val="black"/>
              </w:rPr>
              <w:t>xxxxxxxxxxxx</w:t>
            </w:r>
            <w:r w:rsidR="00EF1DDF" w:rsidRPr="00AB05B1">
              <w:rPr>
                <w:color w:val="000000" w:themeColor="text1"/>
                <w:sz w:val="18"/>
                <w:szCs w:val="18"/>
                <w:vertAlign w:val="superscript"/>
              </w:rPr>
              <w:t>**</w:t>
            </w:r>
            <w:r w:rsidR="00EF1DDF" w:rsidRPr="00AB05B1">
              <w:rPr>
                <w:color w:val="000000" w:themeColor="text1"/>
                <w:sz w:val="18"/>
                <w:szCs w:val="18"/>
              </w:rPr>
              <w:t>,</w:t>
            </w:r>
          </w:p>
          <w:p w14:paraId="6B52A30A" w14:textId="77777777" w:rsidR="00EF1DDF" w:rsidRPr="00AB05B1" w:rsidRDefault="00EF1DDF" w:rsidP="00EF1DDF">
            <w:pPr>
              <w:widowControl w:val="0"/>
              <w:tabs>
                <w:tab w:val="left" w:pos="5812"/>
              </w:tabs>
              <w:rPr>
                <w:color w:val="000000" w:themeColor="text1"/>
                <w:sz w:val="18"/>
                <w:szCs w:val="18"/>
              </w:rPr>
            </w:pPr>
            <w:r w:rsidRPr="00AB05B1">
              <w:rPr>
                <w:color w:val="000000" w:themeColor="text1"/>
                <w:sz w:val="18"/>
                <w:szCs w:val="18"/>
              </w:rPr>
              <w:t>Report No.</w:t>
            </w:r>
          </w:p>
          <w:p w14:paraId="08F06FDB" w14:textId="5C45A646" w:rsidR="00EF1DDF" w:rsidRPr="00AB05B1" w:rsidRDefault="00EF1DDF" w:rsidP="00EF1DDF">
            <w:pPr>
              <w:widowControl w:val="0"/>
              <w:tabs>
                <w:tab w:val="left" w:pos="5812"/>
              </w:tabs>
              <w:rPr>
                <w:color w:val="000000" w:themeColor="text1"/>
                <w:sz w:val="18"/>
                <w:szCs w:val="18"/>
              </w:rPr>
            </w:pPr>
            <w:r w:rsidRPr="00AB05B1">
              <w:rPr>
                <w:color w:val="000000" w:themeColor="text1"/>
                <w:sz w:val="18"/>
                <w:szCs w:val="18"/>
              </w:rPr>
              <w:t>12/445-004P</w:t>
            </w:r>
          </w:p>
        </w:tc>
      </w:tr>
      <w:tr w:rsidR="00EF1DDF" w:rsidRPr="00AB05B1" w14:paraId="72424C01" w14:textId="77777777" w:rsidTr="00F87429">
        <w:tc>
          <w:tcPr>
            <w:tcW w:w="1285" w:type="pct"/>
          </w:tcPr>
          <w:p w14:paraId="4D8F0D49" w14:textId="6DBC6D59"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Skin irritation, human epidermis (OECD 439)</w:t>
            </w:r>
          </w:p>
        </w:tc>
        <w:tc>
          <w:tcPr>
            <w:tcW w:w="987" w:type="pct"/>
          </w:tcPr>
          <w:p w14:paraId="03FD88AF" w14:textId="70BBE6B1"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Non-irritant</w:t>
            </w:r>
            <w:r w:rsidRPr="00AB05B1">
              <w:rPr>
                <w:color w:val="000000" w:themeColor="text1"/>
                <w:sz w:val="18"/>
                <w:szCs w:val="18"/>
                <w:vertAlign w:val="superscript"/>
              </w:rPr>
              <w:t>*</w:t>
            </w:r>
          </w:p>
        </w:tc>
        <w:tc>
          <w:tcPr>
            <w:tcW w:w="682" w:type="pct"/>
            <w:shd w:val="clear" w:color="auto" w:fill="D9D9D9"/>
          </w:tcPr>
          <w:p w14:paraId="307148EA" w14:textId="738DFBC6" w:rsidR="00EF1DDF" w:rsidRPr="00AB05B1" w:rsidRDefault="00EF1DDF" w:rsidP="00F87429">
            <w:pPr>
              <w:widowControl w:val="0"/>
              <w:tabs>
                <w:tab w:val="left" w:pos="5812"/>
              </w:tabs>
              <w:jc w:val="center"/>
              <w:rPr>
                <w:color w:val="000000" w:themeColor="text1"/>
                <w:sz w:val="18"/>
                <w:szCs w:val="18"/>
              </w:rPr>
            </w:pPr>
            <w:r w:rsidRPr="00AB05B1">
              <w:rPr>
                <w:noProof/>
                <w:color w:val="000000" w:themeColor="text1"/>
                <w:sz w:val="18"/>
                <w:szCs w:val="18"/>
              </w:rPr>
              <w:t>No</w:t>
            </w:r>
          </w:p>
        </w:tc>
        <w:tc>
          <w:tcPr>
            <w:tcW w:w="991" w:type="pct"/>
          </w:tcPr>
          <w:p w14:paraId="0506FA59" w14:textId="2900D54A" w:rsidR="00EF1DDF" w:rsidRPr="00C841BF" w:rsidRDefault="00EF1DDF" w:rsidP="00EF1DDF">
            <w:pPr>
              <w:widowControl w:val="0"/>
              <w:tabs>
                <w:tab w:val="left" w:pos="5812"/>
              </w:tabs>
              <w:rPr>
                <w:color w:val="000000" w:themeColor="text1"/>
                <w:sz w:val="18"/>
                <w:szCs w:val="18"/>
              </w:rPr>
            </w:pPr>
            <w:r w:rsidRPr="00AB05B1">
              <w:rPr>
                <w:noProof/>
                <w:color w:val="000000" w:themeColor="text1"/>
                <w:sz w:val="18"/>
                <w:szCs w:val="18"/>
              </w:rPr>
              <w:t>None</w:t>
            </w:r>
          </w:p>
        </w:tc>
        <w:tc>
          <w:tcPr>
            <w:tcW w:w="1054" w:type="pct"/>
          </w:tcPr>
          <w:p w14:paraId="20034330" w14:textId="77777777" w:rsidR="00EF1DDF" w:rsidRPr="00AB05B1" w:rsidRDefault="00EF1DDF" w:rsidP="00EF1DDF">
            <w:pPr>
              <w:widowControl w:val="0"/>
              <w:tabs>
                <w:tab w:val="left" w:pos="5812"/>
              </w:tabs>
              <w:rPr>
                <w:noProof/>
                <w:color w:val="000000" w:themeColor="text1"/>
                <w:sz w:val="18"/>
                <w:szCs w:val="18"/>
              </w:rPr>
            </w:pPr>
            <w:r w:rsidRPr="00AB05B1">
              <w:rPr>
                <w:noProof/>
                <w:color w:val="000000" w:themeColor="text1"/>
                <w:sz w:val="18"/>
                <w:szCs w:val="18"/>
              </w:rPr>
              <w:t>KCP 7.1.4/01</w:t>
            </w:r>
          </w:p>
          <w:p w14:paraId="77BEEACA" w14:textId="383550F8"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Kiss, I. (2013), Report No. 12/445-006N</w:t>
            </w:r>
          </w:p>
        </w:tc>
      </w:tr>
      <w:tr w:rsidR="00EF1DDF" w:rsidRPr="00AB05B1" w14:paraId="55B07492" w14:textId="77777777" w:rsidTr="00F87429">
        <w:tc>
          <w:tcPr>
            <w:tcW w:w="1285" w:type="pct"/>
          </w:tcPr>
          <w:p w14:paraId="091C9D34" w14:textId="279173CA"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Eye irritation, isolated chicken eyes (OECD 438)</w:t>
            </w:r>
          </w:p>
        </w:tc>
        <w:tc>
          <w:tcPr>
            <w:tcW w:w="987" w:type="pct"/>
          </w:tcPr>
          <w:p w14:paraId="29C79874" w14:textId="1213C242"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Slight irritant</w:t>
            </w:r>
            <w:r w:rsidRPr="00AB05B1">
              <w:rPr>
                <w:color w:val="000000" w:themeColor="text1"/>
                <w:sz w:val="18"/>
                <w:szCs w:val="18"/>
                <w:vertAlign w:val="superscript"/>
              </w:rPr>
              <w:t>*</w:t>
            </w:r>
          </w:p>
        </w:tc>
        <w:tc>
          <w:tcPr>
            <w:tcW w:w="682" w:type="pct"/>
            <w:shd w:val="clear" w:color="auto" w:fill="D9D9D9"/>
          </w:tcPr>
          <w:p w14:paraId="69305555" w14:textId="1B102875" w:rsidR="00EF1DDF" w:rsidRPr="00AB05B1" w:rsidRDefault="00EF1DDF" w:rsidP="00F87429">
            <w:pPr>
              <w:widowControl w:val="0"/>
              <w:tabs>
                <w:tab w:val="left" w:pos="5812"/>
              </w:tabs>
              <w:jc w:val="center"/>
              <w:rPr>
                <w:color w:val="000000" w:themeColor="text1"/>
                <w:sz w:val="18"/>
                <w:szCs w:val="18"/>
              </w:rPr>
            </w:pPr>
            <w:r w:rsidRPr="006946FB">
              <w:rPr>
                <w:noProof/>
                <w:color w:val="000000" w:themeColor="text1"/>
                <w:sz w:val="18"/>
                <w:szCs w:val="18"/>
              </w:rPr>
              <w:t>Yes</w:t>
            </w:r>
          </w:p>
        </w:tc>
        <w:tc>
          <w:tcPr>
            <w:tcW w:w="991" w:type="pct"/>
          </w:tcPr>
          <w:p w14:paraId="7E468ABF" w14:textId="55ECD91C" w:rsidR="00EF1DDF" w:rsidRPr="00C841BF" w:rsidRDefault="00EF1DDF" w:rsidP="00EF1DDF">
            <w:pPr>
              <w:widowControl w:val="0"/>
              <w:tabs>
                <w:tab w:val="left" w:pos="5812"/>
              </w:tabs>
              <w:rPr>
                <w:color w:val="000000" w:themeColor="text1"/>
                <w:sz w:val="18"/>
                <w:szCs w:val="18"/>
              </w:rPr>
            </w:pPr>
            <w:r w:rsidRPr="00AB05B1">
              <w:rPr>
                <w:noProof/>
                <w:color w:val="000000" w:themeColor="text1"/>
                <w:sz w:val="18"/>
                <w:szCs w:val="18"/>
              </w:rPr>
              <w:t>According to the guideline OECD 438, the product does not require a classification as a severe eye irritant.</w:t>
            </w:r>
          </w:p>
        </w:tc>
        <w:tc>
          <w:tcPr>
            <w:tcW w:w="1054" w:type="pct"/>
          </w:tcPr>
          <w:p w14:paraId="7345BEAA" w14:textId="7A51E162" w:rsidR="00EF1DDF" w:rsidRPr="00AB05B1" w:rsidRDefault="00EF1DDF" w:rsidP="00EF1DDF">
            <w:pPr>
              <w:widowControl w:val="0"/>
              <w:tabs>
                <w:tab w:val="left" w:pos="5812"/>
              </w:tabs>
              <w:rPr>
                <w:color w:val="000000" w:themeColor="text1"/>
                <w:sz w:val="18"/>
                <w:szCs w:val="18"/>
              </w:rPr>
            </w:pPr>
            <w:r w:rsidRPr="00AB05B1">
              <w:rPr>
                <w:noProof/>
                <w:color w:val="000000" w:themeColor="text1"/>
                <w:sz w:val="18"/>
                <w:szCs w:val="18"/>
              </w:rPr>
              <w:t xml:space="preserve">KCP 7.1.5/01 </w:t>
            </w:r>
            <w:r w:rsidRPr="00AB05B1">
              <w:rPr>
                <w:noProof/>
                <w:color w:val="000000" w:themeColor="text1"/>
                <w:sz w:val="18"/>
                <w:szCs w:val="18"/>
              </w:rPr>
              <w:br/>
              <w:t>Kiss, I. (2013), Report No. 12/445-038CS</w:t>
            </w:r>
          </w:p>
        </w:tc>
      </w:tr>
      <w:tr w:rsidR="00EF1DDF" w:rsidRPr="00AB05B1" w14:paraId="0FE46FDE" w14:textId="77777777" w:rsidTr="00F87429">
        <w:tc>
          <w:tcPr>
            <w:tcW w:w="1285" w:type="pct"/>
          </w:tcPr>
          <w:p w14:paraId="311995C0" w14:textId="77777777" w:rsidR="00EF1DDF" w:rsidRPr="00AB05B1" w:rsidRDefault="00EF1DDF" w:rsidP="00EF1DDF">
            <w:pPr>
              <w:keepNext/>
              <w:keepLines/>
              <w:widowControl w:val="0"/>
              <w:tabs>
                <w:tab w:val="left" w:pos="5812"/>
              </w:tabs>
              <w:rPr>
                <w:noProof/>
                <w:color w:val="000000" w:themeColor="text1"/>
                <w:sz w:val="18"/>
                <w:szCs w:val="18"/>
              </w:rPr>
            </w:pPr>
            <w:r w:rsidRPr="00AB05B1">
              <w:rPr>
                <w:noProof/>
                <w:color w:val="000000" w:themeColor="text1"/>
                <w:sz w:val="18"/>
                <w:szCs w:val="18"/>
              </w:rPr>
              <w:t>Supplementary studies for combinations of plant protection products</w:t>
            </w:r>
          </w:p>
        </w:tc>
        <w:tc>
          <w:tcPr>
            <w:tcW w:w="987" w:type="pct"/>
          </w:tcPr>
          <w:p w14:paraId="3D92C6A9" w14:textId="77777777" w:rsidR="00EF1DDF" w:rsidRPr="00AB05B1" w:rsidRDefault="00EF1DDF" w:rsidP="00EF1DDF">
            <w:pPr>
              <w:keepNext/>
              <w:keepLines/>
              <w:widowControl w:val="0"/>
              <w:tabs>
                <w:tab w:val="left" w:pos="5812"/>
              </w:tabs>
              <w:rPr>
                <w:noProof/>
                <w:color w:val="000000" w:themeColor="text1"/>
                <w:sz w:val="18"/>
                <w:szCs w:val="18"/>
              </w:rPr>
            </w:pPr>
            <w:r w:rsidRPr="00AB05B1">
              <w:rPr>
                <w:noProof/>
                <w:color w:val="000000" w:themeColor="text1"/>
                <w:sz w:val="18"/>
                <w:szCs w:val="18"/>
              </w:rPr>
              <w:t>No data – not required</w:t>
            </w:r>
          </w:p>
        </w:tc>
        <w:tc>
          <w:tcPr>
            <w:tcW w:w="682" w:type="pct"/>
            <w:shd w:val="clear" w:color="auto" w:fill="D9D9D9"/>
          </w:tcPr>
          <w:p w14:paraId="42DC080D" w14:textId="33671D34" w:rsidR="00EF1DDF" w:rsidRPr="00AB05B1" w:rsidRDefault="00EF1DDF" w:rsidP="00EF1DDF">
            <w:pPr>
              <w:keepNext/>
              <w:keepLines/>
              <w:widowControl w:val="0"/>
              <w:tabs>
                <w:tab w:val="left" w:pos="5812"/>
              </w:tabs>
              <w:rPr>
                <w:noProof/>
                <w:color w:val="000000" w:themeColor="text1"/>
                <w:sz w:val="18"/>
                <w:szCs w:val="18"/>
              </w:rPr>
            </w:pPr>
            <w:r>
              <w:rPr>
                <w:noProof/>
                <w:color w:val="000000" w:themeColor="text1"/>
                <w:sz w:val="18"/>
                <w:szCs w:val="18"/>
              </w:rPr>
              <w:t>-</w:t>
            </w:r>
          </w:p>
        </w:tc>
        <w:tc>
          <w:tcPr>
            <w:tcW w:w="991" w:type="pct"/>
          </w:tcPr>
          <w:p w14:paraId="0E2DBF94" w14:textId="77777777" w:rsidR="00EF1DDF" w:rsidRPr="00AB05B1" w:rsidRDefault="00EF1DDF" w:rsidP="00EF1DDF">
            <w:pPr>
              <w:keepNext/>
              <w:keepLines/>
              <w:widowControl w:val="0"/>
              <w:tabs>
                <w:tab w:val="left" w:pos="5812"/>
              </w:tabs>
              <w:rPr>
                <w:noProof/>
                <w:color w:val="000000" w:themeColor="text1"/>
                <w:sz w:val="18"/>
                <w:szCs w:val="18"/>
              </w:rPr>
            </w:pPr>
            <w:r w:rsidRPr="00AB05B1">
              <w:rPr>
                <w:noProof/>
                <w:color w:val="000000" w:themeColor="text1"/>
                <w:sz w:val="18"/>
                <w:szCs w:val="18"/>
              </w:rPr>
              <w:t>-</w:t>
            </w:r>
          </w:p>
        </w:tc>
        <w:tc>
          <w:tcPr>
            <w:tcW w:w="1054" w:type="pct"/>
          </w:tcPr>
          <w:p w14:paraId="0C1B56FA" w14:textId="77777777" w:rsidR="00EF1DDF" w:rsidRPr="00AB05B1" w:rsidRDefault="00EF1DDF" w:rsidP="00EF1DDF">
            <w:pPr>
              <w:keepNext/>
              <w:keepLines/>
              <w:widowControl w:val="0"/>
              <w:tabs>
                <w:tab w:val="left" w:pos="5812"/>
              </w:tabs>
              <w:rPr>
                <w:noProof/>
                <w:color w:val="000000" w:themeColor="text1"/>
                <w:sz w:val="18"/>
                <w:szCs w:val="18"/>
              </w:rPr>
            </w:pPr>
            <w:r w:rsidRPr="00AB05B1">
              <w:rPr>
                <w:noProof/>
                <w:color w:val="000000" w:themeColor="text1"/>
                <w:sz w:val="18"/>
                <w:szCs w:val="18"/>
              </w:rPr>
              <w:t>-</w:t>
            </w:r>
          </w:p>
        </w:tc>
      </w:tr>
    </w:tbl>
    <w:p w14:paraId="49A45038" w14:textId="77777777" w:rsidR="008C0A53" w:rsidRPr="00C54D98" w:rsidRDefault="008C0A53" w:rsidP="00AB05B1">
      <w:pPr>
        <w:pStyle w:val="RepTableFootnote"/>
        <w:keepNext/>
        <w:keepLines/>
        <w:tabs>
          <w:tab w:val="left" w:pos="5812"/>
        </w:tabs>
        <w:jc w:val="both"/>
        <w:rPr>
          <w:color w:val="000000" w:themeColor="text1"/>
          <w:lang w:val="en-GB"/>
        </w:rPr>
      </w:pPr>
      <w:r w:rsidRPr="00C54D98">
        <w:rPr>
          <w:color w:val="000000" w:themeColor="text1"/>
          <w:lang w:val="en-GB"/>
        </w:rPr>
        <w:t>*</w:t>
      </w:r>
      <w:r w:rsidRPr="00C54D98">
        <w:rPr>
          <w:color w:val="000000" w:themeColor="text1"/>
          <w:lang w:val="en-GB"/>
        </w:rPr>
        <w:tab/>
      </w:r>
      <w:r w:rsidRPr="00C54D98">
        <w:rPr>
          <w:i/>
          <w:iCs/>
          <w:color w:val="000000" w:themeColor="text1"/>
          <w:lang w:val="en-GB"/>
        </w:rPr>
        <w:t>In vivo</w:t>
      </w:r>
      <w:r w:rsidRPr="00C54D98">
        <w:rPr>
          <w:color w:val="000000" w:themeColor="text1"/>
          <w:lang w:val="en-GB"/>
        </w:rPr>
        <w:t xml:space="preserve"> studies were performed to satisfy the regulatory requirements of countries outside the EU. The results of these studies were in line with the results from the alternative approach taking the available data on the ingredients as the basis. Therefore, these studies have not been presented as part of this application in the EU, although the study reports are available upon request.  </w:t>
      </w:r>
    </w:p>
    <w:p w14:paraId="3FA65381" w14:textId="77777777" w:rsidR="008C0A53" w:rsidRDefault="008C0A53" w:rsidP="00AB05B1">
      <w:pPr>
        <w:pStyle w:val="RepTableFootnote"/>
        <w:keepNext/>
        <w:keepLines/>
        <w:tabs>
          <w:tab w:val="left" w:pos="5812"/>
        </w:tabs>
        <w:jc w:val="both"/>
        <w:rPr>
          <w:color w:val="000000" w:themeColor="text1"/>
          <w:lang w:val="en-GB"/>
        </w:rPr>
      </w:pPr>
      <w:r w:rsidRPr="00C54D98">
        <w:rPr>
          <w:color w:val="000000" w:themeColor="text1"/>
          <w:lang w:val="en-GB"/>
        </w:rPr>
        <w:t>**</w:t>
      </w:r>
      <w:r>
        <w:rPr>
          <w:color w:val="000000" w:themeColor="text1"/>
          <w:lang w:val="en-GB"/>
        </w:rPr>
        <w:tab/>
      </w:r>
      <w:r w:rsidRPr="00C54D98">
        <w:rPr>
          <w:color w:val="000000" w:themeColor="text1"/>
          <w:lang w:val="en-GB"/>
        </w:rPr>
        <w:t xml:space="preserve">Acute inhalation – This </w:t>
      </w:r>
      <w:r w:rsidRPr="00C54D98">
        <w:rPr>
          <w:i/>
          <w:iCs/>
          <w:color w:val="000000" w:themeColor="text1"/>
          <w:lang w:val="en-GB"/>
        </w:rPr>
        <w:t>in vivo</w:t>
      </w:r>
      <w:r w:rsidRPr="00C54D98">
        <w:rPr>
          <w:color w:val="000000" w:themeColor="text1"/>
          <w:lang w:val="en-GB"/>
        </w:rPr>
        <w:t xml:space="preserve"> study was not performed with the intention for use within the EU. It was however performed to satisfy the regulatory requirements of countries outside of the EU. However, due to the high percentage of co-formulants with an unknown inhalation toxicity, the calculation method might not give a correct result. For this reason, the study is included as part of this application.</w:t>
      </w:r>
    </w:p>
    <w:bookmarkEnd w:id="127"/>
    <w:p w14:paraId="3CFAA574" w14:textId="77777777" w:rsidR="00EF1DDF" w:rsidRPr="008C0A53" w:rsidRDefault="00EF1DDF" w:rsidP="00AB05B1">
      <w:pPr>
        <w:pStyle w:val="RepStandard"/>
      </w:pPr>
    </w:p>
    <w:p w14:paraId="4701D485" w14:textId="242BF3DE" w:rsidR="007C58F0" w:rsidRPr="00B943BB" w:rsidRDefault="00636FE1" w:rsidP="00B943BB">
      <w:pPr>
        <w:pStyle w:val="RepLabel"/>
        <w:tabs>
          <w:tab w:val="left" w:pos="5812"/>
        </w:tabs>
        <w:spacing w:before="0" w:after="0"/>
        <w:jc w:val="both"/>
        <w:rPr>
          <w:sz w:val="20"/>
        </w:rPr>
      </w:pPr>
      <w:r w:rsidRPr="00B943BB">
        <w:rPr>
          <w:sz w:val="20"/>
        </w:rPr>
        <w:t>Table </w:t>
      </w:r>
      <w:r w:rsidR="001F20EF" w:rsidRPr="00B943BB">
        <w:rPr>
          <w:sz w:val="20"/>
        </w:rPr>
        <w:fldChar w:fldCharType="begin"/>
      </w:r>
      <w:r w:rsidR="001F20EF" w:rsidRPr="00B943BB">
        <w:rPr>
          <w:sz w:val="20"/>
        </w:rPr>
        <w:instrText xml:space="preserve"> STYLEREF 2 \s </w:instrText>
      </w:r>
      <w:r w:rsidR="001F20EF" w:rsidRPr="00B943BB">
        <w:rPr>
          <w:sz w:val="20"/>
        </w:rPr>
        <w:fldChar w:fldCharType="separate"/>
      </w:r>
      <w:r w:rsidR="005747E9">
        <w:rPr>
          <w:noProof/>
          <w:sz w:val="20"/>
        </w:rPr>
        <w:t>6.3</w:t>
      </w:r>
      <w:r w:rsidR="001F20EF" w:rsidRPr="00B943BB">
        <w:rPr>
          <w:sz w:val="20"/>
        </w:rPr>
        <w:fldChar w:fldCharType="end"/>
      </w:r>
      <w:r w:rsidR="001F20EF" w:rsidRPr="00B943BB">
        <w:rPr>
          <w:sz w:val="20"/>
        </w:rPr>
        <w:noBreakHyphen/>
      </w:r>
      <w:r w:rsidR="001F20EF" w:rsidRPr="00B943BB">
        <w:rPr>
          <w:sz w:val="20"/>
        </w:rPr>
        <w:fldChar w:fldCharType="begin"/>
      </w:r>
      <w:r w:rsidR="001F20EF" w:rsidRPr="00B943BB">
        <w:rPr>
          <w:sz w:val="20"/>
        </w:rPr>
        <w:instrText xml:space="preserve"> SEQ Table \* ARABIC \s 2 </w:instrText>
      </w:r>
      <w:r w:rsidR="001F20EF" w:rsidRPr="00B943BB">
        <w:rPr>
          <w:sz w:val="20"/>
        </w:rPr>
        <w:fldChar w:fldCharType="separate"/>
      </w:r>
      <w:r w:rsidR="005747E9">
        <w:rPr>
          <w:noProof/>
          <w:sz w:val="20"/>
        </w:rPr>
        <w:t>2</w:t>
      </w:r>
      <w:r w:rsidR="001F20EF" w:rsidRPr="00B943BB">
        <w:rPr>
          <w:sz w:val="20"/>
        </w:rPr>
        <w:fldChar w:fldCharType="end"/>
      </w:r>
      <w:r w:rsidR="00C81348" w:rsidRPr="00B943BB">
        <w:rPr>
          <w:sz w:val="20"/>
        </w:rPr>
        <w:t>:</w:t>
      </w:r>
      <w:r w:rsidR="00C81348" w:rsidRPr="00B943BB">
        <w:rPr>
          <w:sz w:val="20"/>
        </w:rPr>
        <w:tab/>
      </w:r>
      <w:r w:rsidR="00C81348" w:rsidRPr="00B943BB">
        <w:rPr>
          <w:bCs w:val="0"/>
          <w:sz w:val="20"/>
        </w:rPr>
        <w:t xml:space="preserve">Additional toxicological information relevant for classification/labelling of </w:t>
      </w:r>
      <w:r w:rsidR="00635884" w:rsidRPr="00B943BB">
        <w:rPr>
          <w:sz w:val="20"/>
        </w:rPr>
        <w:t>ADM.00150.I.2.A/Acetamiprid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3"/>
        <w:gridCol w:w="1441"/>
        <w:gridCol w:w="2279"/>
        <w:gridCol w:w="1361"/>
        <w:gridCol w:w="2244"/>
      </w:tblGrid>
      <w:tr w:rsidR="007C58F0" w:rsidRPr="00B943BB" w14:paraId="315F1295" w14:textId="77777777" w:rsidTr="00B943BB">
        <w:trPr>
          <w:tblHeader/>
        </w:trPr>
        <w:tc>
          <w:tcPr>
            <w:tcW w:w="1082" w:type="pct"/>
          </w:tcPr>
          <w:p w14:paraId="2C42DFDD" w14:textId="77777777" w:rsidR="007C58F0" w:rsidRPr="00B943BB" w:rsidRDefault="007C58F0" w:rsidP="00AB05B1">
            <w:pPr>
              <w:pStyle w:val="RepTableHeader"/>
              <w:keepNext w:val="0"/>
              <w:keepLines w:val="0"/>
              <w:tabs>
                <w:tab w:val="left" w:pos="5812"/>
              </w:tabs>
              <w:spacing w:before="0" w:after="0"/>
              <w:jc w:val="center"/>
              <w:rPr>
                <w:sz w:val="18"/>
              </w:rPr>
            </w:pPr>
          </w:p>
        </w:tc>
        <w:tc>
          <w:tcPr>
            <w:tcW w:w="771" w:type="pct"/>
            <w:vAlign w:val="center"/>
          </w:tcPr>
          <w:p w14:paraId="1C92EA31" w14:textId="77777777" w:rsidR="007C58F0" w:rsidRPr="00B943BB" w:rsidRDefault="007C58F0" w:rsidP="00B943BB">
            <w:pPr>
              <w:pStyle w:val="RepTableHeader"/>
              <w:keepNext w:val="0"/>
              <w:keepLines w:val="0"/>
              <w:tabs>
                <w:tab w:val="left" w:pos="5812"/>
              </w:tabs>
              <w:spacing w:before="0" w:after="0"/>
              <w:jc w:val="center"/>
              <w:rPr>
                <w:sz w:val="18"/>
              </w:rPr>
            </w:pPr>
            <w:r w:rsidRPr="00B943BB">
              <w:rPr>
                <w:sz w:val="18"/>
              </w:rPr>
              <w:t>Substance</w:t>
            </w:r>
            <w:r w:rsidRPr="00B943BB">
              <w:rPr>
                <w:sz w:val="18"/>
              </w:rPr>
              <w:br/>
              <w:t>Concentration in product [% w/w]</w:t>
            </w:r>
          </w:p>
        </w:tc>
        <w:tc>
          <w:tcPr>
            <w:tcW w:w="1219" w:type="pct"/>
            <w:vAlign w:val="center"/>
          </w:tcPr>
          <w:p w14:paraId="4B2F2986" w14:textId="77777777" w:rsidR="007C58F0" w:rsidRPr="00B943BB" w:rsidRDefault="007C58F0" w:rsidP="00B943BB">
            <w:pPr>
              <w:pStyle w:val="RepTableHeader"/>
              <w:keepNext w:val="0"/>
              <w:keepLines w:val="0"/>
              <w:tabs>
                <w:tab w:val="left" w:pos="5812"/>
              </w:tabs>
              <w:spacing w:before="0" w:after="0"/>
              <w:jc w:val="center"/>
              <w:rPr>
                <w:sz w:val="18"/>
              </w:rPr>
            </w:pPr>
            <w:r w:rsidRPr="00B943BB">
              <w:rPr>
                <w:sz w:val="18"/>
              </w:rPr>
              <w:t xml:space="preserve">Classification of the </w:t>
            </w:r>
            <w:r w:rsidRPr="00B943BB">
              <w:rPr>
                <w:sz w:val="18"/>
              </w:rPr>
              <w:br/>
              <w:t xml:space="preserve">substance </w:t>
            </w:r>
            <w:r w:rsidRPr="00B943BB">
              <w:rPr>
                <w:sz w:val="18"/>
              </w:rPr>
              <w:br/>
              <w:t>(acc. to the criteria in Reg. 1272/2008)</w:t>
            </w:r>
          </w:p>
        </w:tc>
        <w:tc>
          <w:tcPr>
            <w:tcW w:w="728" w:type="pct"/>
            <w:vAlign w:val="center"/>
          </w:tcPr>
          <w:p w14:paraId="6B58DDB5" w14:textId="77777777" w:rsidR="007C58F0" w:rsidRPr="00B943BB" w:rsidRDefault="007C58F0" w:rsidP="00B943BB">
            <w:pPr>
              <w:pStyle w:val="RepTableHeader"/>
              <w:keepNext w:val="0"/>
              <w:keepLines w:val="0"/>
              <w:tabs>
                <w:tab w:val="left" w:pos="5812"/>
              </w:tabs>
              <w:spacing w:before="0" w:after="0"/>
              <w:jc w:val="center"/>
              <w:rPr>
                <w:sz w:val="18"/>
              </w:rPr>
            </w:pPr>
            <w:r w:rsidRPr="00B943BB">
              <w:rPr>
                <w:sz w:val="18"/>
              </w:rPr>
              <w:t>Reference</w:t>
            </w:r>
          </w:p>
        </w:tc>
        <w:tc>
          <w:tcPr>
            <w:tcW w:w="1200" w:type="pct"/>
            <w:vAlign w:val="center"/>
          </w:tcPr>
          <w:p w14:paraId="4B3E5566" w14:textId="77777777" w:rsidR="007C58F0" w:rsidRPr="00B943BB" w:rsidRDefault="007C58F0" w:rsidP="00B943BB">
            <w:pPr>
              <w:pStyle w:val="RepTableHeader"/>
              <w:keepNext w:val="0"/>
              <w:keepLines w:val="0"/>
              <w:tabs>
                <w:tab w:val="left" w:pos="5812"/>
              </w:tabs>
              <w:spacing w:before="0" w:after="0"/>
              <w:jc w:val="center"/>
              <w:rPr>
                <w:sz w:val="18"/>
              </w:rPr>
            </w:pPr>
            <w:r w:rsidRPr="00B943BB">
              <w:rPr>
                <w:sz w:val="18"/>
              </w:rPr>
              <w:t>Classification of product (acc. to the criteria in Reg. 1272/2008)</w:t>
            </w:r>
          </w:p>
        </w:tc>
      </w:tr>
      <w:tr w:rsidR="007C58F0" w:rsidRPr="00B943BB" w14:paraId="6F20A644" w14:textId="77777777" w:rsidTr="000519AC">
        <w:tc>
          <w:tcPr>
            <w:tcW w:w="1082" w:type="pct"/>
          </w:tcPr>
          <w:p w14:paraId="2758A084" w14:textId="380097BA" w:rsidR="007C58F0" w:rsidRPr="007A0F24" w:rsidRDefault="007C58F0" w:rsidP="00AB05B1">
            <w:pPr>
              <w:pStyle w:val="RepTable"/>
              <w:tabs>
                <w:tab w:val="left" w:pos="5812"/>
              </w:tabs>
              <w:rPr>
                <w:strike/>
                <w:color w:val="D9D9D9" w:themeColor="background1" w:themeShade="D9"/>
                <w:sz w:val="18"/>
              </w:rPr>
            </w:pPr>
            <w:r w:rsidRPr="007A0F24">
              <w:rPr>
                <w:strike/>
                <w:color w:val="D9D9D9" w:themeColor="background1" w:themeShade="D9"/>
                <w:sz w:val="18"/>
              </w:rPr>
              <w:t>Toxicological properties of active substance(s) (relevant for classification of product)</w:t>
            </w:r>
            <w:r w:rsidR="00547062" w:rsidRPr="007A0F24">
              <w:rPr>
                <w:strike/>
                <w:color w:val="D9D9D9" w:themeColor="background1" w:themeShade="D9"/>
                <w:sz w:val="18"/>
              </w:rPr>
              <w:t xml:space="preserve"> accoring to current harmonized classification)</w:t>
            </w:r>
          </w:p>
        </w:tc>
        <w:tc>
          <w:tcPr>
            <w:tcW w:w="771" w:type="pct"/>
          </w:tcPr>
          <w:p w14:paraId="0E12BF3F" w14:textId="77777777" w:rsidR="007C58F0" w:rsidRPr="007A0F24" w:rsidRDefault="007C58F0" w:rsidP="00AB05B1">
            <w:pPr>
              <w:pStyle w:val="RepTable"/>
              <w:tabs>
                <w:tab w:val="left" w:pos="5812"/>
              </w:tabs>
              <w:rPr>
                <w:strike/>
                <w:color w:val="D9D9D9" w:themeColor="background1" w:themeShade="D9"/>
                <w:sz w:val="18"/>
              </w:rPr>
            </w:pPr>
            <w:r w:rsidRPr="007A0F24">
              <w:rPr>
                <w:strike/>
                <w:color w:val="D9D9D9" w:themeColor="background1" w:themeShade="D9"/>
                <w:sz w:val="18"/>
              </w:rPr>
              <w:t>active substance</w:t>
            </w:r>
            <w:r w:rsidRPr="007A0F24">
              <w:rPr>
                <w:strike/>
                <w:color w:val="D9D9D9" w:themeColor="background1" w:themeShade="D9"/>
                <w:sz w:val="18"/>
              </w:rPr>
              <w:br/>
              <w:t>(Acetamiprid 17.61% (w/w))</w:t>
            </w:r>
          </w:p>
        </w:tc>
        <w:tc>
          <w:tcPr>
            <w:tcW w:w="1219" w:type="pct"/>
          </w:tcPr>
          <w:p w14:paraId="003F9ED2" w14:textId="77777777" w:rsidR="007C58F0" w:rsidRPr="007A0F24" w:rsidRDefault="007C58F0" w:rsidP="00AB05B1">
            <w:pPr>
              <w:pStyle w:val="RepTable"/>
              <w:tabs>
                <w:tab w:val="left" w:pos="5812"/>
              </w:tabs>
              <w:jc w:val="center"/>
              <w:rPr>
                <w:strike/>
                <w:color w:val="D9D9D9" w:themeColor="background1" w:themeShade="D9"/>
                <w:sz w:val="18"/>
              </w:rPr>
            </w:pPr>
            <w:r w:rsidRPr="007A0F24">
              <w:rPr>
                <w:strike/>
                <w:color w:val="D9D9D9" w:themeColor="background1" w:themeShade="D9"/>
                <w:sz w:val="18"/>
              </w:rPr>
              <w:t>None</w:t>
            </w:r>
          </w:p>
        </w:tc>
        <w:tc>
          <w:tcPr>
            <w:tcW w:w="728" w:type="pct"/>
          </w:tcPr>
          <w:p w14:paraId="23BC83FB" w14:textId="77777777" w:rsidR="007C58F0" w:rsidRPr="007A0F24" w:rsidRDefault="007C58F0" w:rsidP="00AB05B1">
            <w:pPr>
              <w:pStyle w:val="RepTable"/>
              <w:tabs>
                <w:tab w:val="left" w:pos="5812"/>
              </w:tabs>
              <w:jc w:val="center"/>
              <w:rPr>
                <w:strike/>
                <w:color w:val="D9D9D9" w:themeColor="background1" w:themeShade="D9"/>
                <w:sz w:val="18"/>
              </w:rPr>
            </w:pPr>
            <w:r w:rsidRPr="007A0F24">
              <w:rPr>
                <w:strike/>
                <w:color w:val="D9D9D9" w:themeColor="background1" w:themeShade="D9"/>
                <w:sz w:val="18"/>
              </w:rPr>
              <w:t>N.a.</w:t>
            </w:r>
          </w:p>
        </w:tc>
        <w:tc>
          <w:tcPr>
            <w:tcW w:w="1200" w:type="pct"/>
          </w:tcPr>
          <w:p w14:paraId="121FF5AD" w14:textId="77777777" w:rsidR="007C58F0" w:rsidRPr="007A0F24" w:rsidRDefault="007C58F0" w:rsidP="00AB05B1">
            <w:pPr>
              <w:pStyle w:val="RepTable"/>
              <w:tabs>
                <w:tab w:val="left" w:pos="5812"/>
              </w:tabs>
              <w:jc w:val="center"/>
              <w:rPr>
                <w:strike/>
                <w:color w:val="D9D9D9" w:themeColor="background1" w:themeShade="D9"/>
                <w:sz w:val="18"/>
              </w:rPr>
            </w:pPr>
            <w:r w:rsidRPr="007A0F24">
              <w:rPr>
                <w:strike/>
                <w:color w:val="D9D9D9" w:themeColor="background1" w:themeShade="D9"/>
                <w:sz w:val="18"/>
              </w:rPr>
              <w:t>N.a.</w:t>
            </w:r>
          </w:p>
        </w:tc>
      </w:tr>
      <w:tr w:rsidR="00547062" w:rsidRPr="00B943BB" w14:paraId="60E5E716" w14:textId="77777777" w:rsidTr="000519AC">
        <w:tc>
          <w:tcPr>
            <w:tcW w:w="1082" w:type="pct"/>
          </w:tcPr>
          <w:p w14:paraId="30D1827F" w14:textId="0CFF003C" w:rsidR="00547062" w:rsidRPr="00B943BB" w:rsidRDefault="00547062" w:rsidP="00AB05B1">
            <w:pPr>
              <w:pStyle w:val="RepTable"/>
              <w:keepNext/>
              <w:keepLines/>
              <w:tabs>
                <w:tab w:val="left" w:pos="5812"/>
              </w:tabs>
              <w:rPr>
                <w:sz w:val="18"/>
              </w:rPr>
            </w:pPr>
            <w:r w:rsidRPr="00B943BB">
              <w:rPr>
                <w:sz w:val="18"/>
              </w:rPr>
              <w:t>Toxicological properties of active substance(s) (relevant for classification of product according to amendments in Regulation (EC) No 1272/2008 to be enforced from 23 November 2023</w:t>
            </w:r>
          </w:p>
        </w:tc>
        <w:tc>
          <w:tcPr>
            <w:tcW w:w="771" w:type="pct"/>
          </w:tcPr>
          <w:p w14:paraId="7087FE27" w14:textId="2DB8C115" w:rsidR="00547062" w:rsidRPr="00B943BB" w:rsidRDefault="00547062" w:rsidP="00AB05B1">
            <w:pPr>
              <w:pStyle w:val="RepTable"/>
              <w:keepNext/>
              <w:keepLines/>
              <w:tabs>
                <w:tab w:val="left" w:pos="5812"/>
              </w:tabs>
              <w:rPr>
                <w:sz w:val="18"/>
              </w:rPr>
            </w:pPr>
            <w:r w:rsidRPr="00B943BB">
              <w:rPr>
                <w:sz w:val="18"/>
              </w:rPr>
              <w:t>Acetamiprid 17.61% (w/w)</w:t>
            </w:r>
          </w:p>
        </w:tc>
        <w:tc>
          <w:tcPr>
            <w:tcW w:w="1219" w:type="pct"/>
          </w:tcPr>
          <w:p w14:paraId="2C2E0AF7" w14:textId="23D420D1" w:rsidR="00547062" w:rsidRPr="00B943BB" w:rsidRDefault="00547062" w:rsidP="00AB05B1">
            <w:pPr>
              <w:pStyle w:val="RepTable"/>
              <w:keepNext/>
              <w:keepLines/>
              <w:tabs>
                <w:tab w:val="left" w:pos="5812"/>
              </w:tabs>
              <w:jc w:val="center"/>
              <w:rPr>
                <w:sz w:val="18"/>
              </w:rPr>
            </w:pPr>
            <w:r w:rsidRPr="00B943BB">
              <w:rPr>
                <w:sz w:val="18"/>
              </w:rPr>
              <w:t>Repr. 2 (≥ 3.0%)</w:t>
            </w:r>
          </w:p>
        </w:tc>
        <w:tc>
          <w:tcPr>
            <w:tcW w:w="728" w:type="pct"/>
          </w:tcPr>
          <w:p w14:paraId="7D6775AD" w14:textId="1BFBB1C4" w:rsidR="00547062" w:rsidRPr="00B943BB" w:rsidRDefault="00547062" w:rsidP="00AB05B1">
            <w:pPr>
              <w:pStyle w:val="RepTable"/>
              <w:keepNext/>
              <w:keepLines/>
              <w:tabs>
                <w:tab w:val="left" w:pos="5812"/>
              </w:tabs>
              <w:jc w:val="center"/>
              <w:rPr>
                <w:sz w:val="18"/>
              </w:rPr>
            </w:pPr>
            <w:r w:rsidRPr="00B943BB">
              <w:rPr>
                <w:sz w:val="18"/>
              </w:rPr>
              <w:t>N.a.</w:t>
            </w:r>
          </w:p>
        </w:tc>
        <w:tc>
          <w:tcPr>
            <w:tcW w:w="1200" w:type="pct"/>
          </w:tcPr>
          <w:p w14:paraId="051A66C9" w14:textId="21DF7CC1" w:rsidR="00547062" w:rsidRPr="00B943BB" w:rsidRDefault="00547062" w:rsidP="00AB05B1">
            <w:pPr>
              <w:pStyle w:val="RepTable"/>
              <w:keepNext/>
              <w:keepLines/>
              <w:tabs>
                <w:tab w:val="left" w:pos="5812"/>
              </w:tabs>
              <w:jc w:val="center"/>
              <w:rPr>
                <w:sz w:val="18"/>
              </w:rPr>
            </w:pPr>
            <w:r w:rsidRPr="00B943BB">
              <w:rPr>
                <w:sz w:val="18"/>
              </w:rPr>
              <w:t>Repr. 2</w:t>
            </w:r>
          </w:p>
        </w:tc>
      </w:tr>
      <w:tr w:rsidR="007C58F0" w:rsidRPr="00B943BB" w14:paraId="34EEE79B" w14:textId="77777777" w:rsidTr="000519AC">
        <w:tc>
          <w:tcPr>
            <w:tcW w:w="1082" w:type="pct"/>
          </w:tcPr>
          <w:p w14:paraId="5297764A" w14:textId="77777777" w:rsidR="007C58F0" w:rsidRPr="00B943BB" w:rsidRDefault="007C58F0" w:rsidP="00AB05B1">
            <w:pPr>
              <w:pStyle w:val="RepTable"/>
              <w:tabs>
                <w:tab w:val="left" w:pos="5812"/>
              </w:tabs>
              <w:rPr>
                <w:sz w:val="18"/>
              </w:rPr>
            </w:pPr>
            <w:r w:rsidRPr="00B943BB">
              <w:rPr>
                <w:sz w:val="18"/>
              </w:rPr>
              <w:t>Toxicological properties of non-active substance(s) (relevant for classification of product)</w:t>
            </w:r>
          </w:p>
        </w:tc>
        <w:tc>
          <w:tcPr>
            <w:tcW w:w="3918" w:type="pct"/>
            <w:gridSpan w:val="4"/>
          </w:tcPr>
          <w:p w14:paraId="17A1CAD4" w14:textId="77777777" w:rsidR="007C58F0" w:rsidRPr="00B943BB" w:rsidRDefault="007C58F0" w:rsidP="00AB05B1">
            <w:pPr>
              <w:pStyle w:val="RepTable"/>
              <w:tabs>
                <w:tab w:val="left" w:pos="5812"/>
              </w:tabs>
              <w:rPr>
                <w:sz w:val="18"/>
              </w:rPr>
            </w:pPr>
            <w:r w:rsidRPr="00B943BB">
              <w:rPr>
                <w:sz w:val="18"/>
              </w:rPr>
              <w:t>No data – not required</w:t>
            </w:r>
          </w:p>
        </w:tc>
      </w:tr>
      <w:tr w:rsidR="007C58F0" w:rsidRPr="00B943BB" w14:paraId="388EC38C" w14:textId="77777777" w:rsidTr="000519AC">
        <w:tc>
          <w:tcPr>
            <w:tcW w:w="1082" w:type="pct"/>
          </w:tcPr>
          <w:p w14:paraId="4C37EED0" w14:textId="77777777" w:rsidR="007C58F0" w:rsidRPr="00B943BB" w:rsidRDefault="007C58F0" w:rsidP="00AB05B1">
            <w:pPr>
              <w:pStyle w:val="RepTable"/>
              <w:keepNext/>
              <w:keepLines/>
              <w:tabs>
                <w:tab w:val="left" w:pos="5812"/>
              </w:tabs>
              <w:rPr>
                <w:sz w:val="18"/>
              </w:rPr>
            </w:pPr>
            <w:r w:rsidRPr="00B943BB">
              <w:rPr>
                <w:sz w:val="18"/>
              </w:rPr>
              <w:t>Further toxicological information</w:t>
            </w:r>
          </w:p>
        </w:tc>
        <w:tc>
          <w:tcPr>
            <w:tcW w:w="3918" w:type="pct"/>
            <w:gridSpan w:val="4"/>
          </w:tcPr>
          <w:p w14:paraId="18D182AC" w14:textId="77777777" w:rsidR="007C58F0" w:rsidRPr="00B943BB" w:rsidRDefault="007C58F0" w:rsidP="00AB05B1">
            <w:pPr>
              <w:pStyle w:val="RepTable"/>
              <w:keepNext/>
              <w:keepLines/>
              <w:tabs>
                <w:tab w:val="left" w:pos="5812"/>
              </w:tabs>
              <w:rPr>
                <w:sz w:val="18"/>
              </w:rPr>
            </w:pPr>
            <w:r w:rsidRPr="00B943BB">
              <w:rPr>
                <w:sz w:val="18"/>
              </w:rPr>
              <w:t>No data – not required</w:t>
            </w:r>
          </w:p>
        </w:tc>
      </w:tr>
    </w:tbl>
    <w:p w14:paraId="1C65C652" w14:textId="77777777" w:rsidR="00C81348" w:rsidRPr="00B32849" w:rsidRDefault="00205195" w:rsidP="00B943BB">
      <w:pPr>
        <w:pStyle w:val="RepTableFootnote"/>
        <w:tabs>
          <w:tab w:val="left" w:pos="5812"/>
        </w:tabs>
        <w:jc w:val="both"/>
        <w:rPr>
          <w:lang w:val="en-GB"/>
        </w:rPr>
      </w:pPr>
      <w:r w:rsidRPr="00B32849">
        <w:rPr>
          <w:lang w:val="en-GB"/>
        </w:rPr>
        <w:t>*</w:t>
      </w:r>
      <w:r w:rsidR="00636FE1" w:rsidRPr="00B32849">
        <w:rPr>
          <w:vertAlign w:val="superscript"/>
          <w:lang w:val="en-GB"/>
        </w:rPr>
        <w:tab/>
      </w:r>
      <w:r w:rsidR="00C81348" w:rsidRPr="00B32849">
        <w:rPr>
          <w:lang w:val="en-GB"/>
        </w:rPr>
        <w:t>Please use concentration range or</w:t>
      </w:r>
      <w:r w:rsidR="0012059F">
        <w:rPr>
          <w:lang w:val="en-GB"/>
        </w:rPr>
        <w:t xml:space="preserve"> concentration limit (e.g. 1-10% or &gt; 1</w:t>
      </w:r>
      <w:r w:rsidR="00C81348" w:rsidRPr="00B32849">
        <w:rPr>
          <w:lang w:val="en-GB"/>
        </w:rPr>
        <w:t>%) as provided in MSDS.</w:t>
      </w:r>
    </w:p>
    <w:p w14:paraId="1C65C653" w14:textId="77777777" w:rsidR="00C81348" w:rsidRDefault="00205195" w:rsidP="00B943BB">
      <w:pPr>
        <w:pStyle w:val="RepTableFootnote"/>
        <w:tabs>
          <w:tab w:val="left" w:pos="5812"/>
        </w:tabs>
        <w:jc w:val="both"/>
        <w:rPr>
          <w:lang w:val="en-GB"/>
        </w:rPr>
      </w:pPr>
      <w:r w:rsidRPr="00B32849">
        <w:rPr>
          <w:lang w:val="en-GB"/>
        </w:rPr>
        <w:t>**</w:t>
      </w:r>
      <w:r w:rsidR="00636FE1" w:rsidRPr="00B32849">
        <w:rPr>
          <w:vertAlign w:val="superscript"/>
          <w:lang w:val="en-GB"/>
        </w:rPr>
        <w:tab/>
      </w:r>
      <w:r w:rsidR="00C81348" w:rsidRPr="00B32849">
        <w:rPr>
          <w:lang w:val="en-GB"/>
        </w:rPr>
        <w:t>Material safety data sheet by the applicant</w:t>
      </w:r>
    </w:p>
    <w:p w14:paraId="3A73EC05" w14:textId="77777777" w:rsidR="00B943BB" w:rsidRPr="00B943BB" w:rsidRDefault="00B943BB" w:rsidP="00B943BB">
      <w:pPr>
        <w:pStyle w:val="RepStandard"/>
      </w:pPr>
    </w:p>
    <w:p w14:paraId="1C65C655" w14:textId="77777777" w:rsidR="00C81348" w:rsidRPr="00B32849" w:rsidRDefault="00C81348" w:rsidP="00AB05B1">
      <w:pPr>
        <w:pStyle w:val="Nagwek2"/>
        <w:tabs>
          <w:tab w:val="left" w:pos="5812"/>
        </w:tabs>
        <w:spacing w:before="0" w:after="0"/>
      </w:pPr>
      <w:bookmarkStart w:id="128" w:name="_Toc326679737"/>
      <w:bookmarkStart w:id="129" w:name="_Toc332296158"/>
      <w:bookmarkStart w:id="130" w:name="_Toc336434725"/>
      <w:bookmarkStart w:id="131" w:name="_Toc397516876"/>
      <w:bookmarkStart w:id="132" w:name="_Toc398627856"/>
      <w:bookmarkStart w:id="133" w:name="_Toc399335711"/>
      <w:bookmarkStart w:id="134" w:name="_Toc399764851"/>
      <w:bookmarkStart w:id="135" w:name="_Toc412562643"/>
      <w:bookmarkStart w:id="136" w:name="_Toc412562720"/>
      <w:bookmarkStart w:id="137" w:name="_Toc413662712"/>
      <w:bookmarkStart w:id="138" w:name="_Toc413673569"/>
      <w:bookmarkStart w:id="139" w:name="_Toc413673667"/>
      <w:bookmarkStart w:id="140" w:name="_Toc413673738"/>
      <w:bookmarkStart w:id="141" w:name="_Toc413928637"/>
      <w:bookmarkStart w:id="142" w:name="_Toc413936251"/>
      <w:bookmarkStart w:id="143" w:name="_Toc413937962"/>
      <w:bookmarkStart w:id="144" w:name="_Toc414026689"/>
      <w:bookmarkStart w:id="145" w:name="_Toc414974068"/>
      <w:bookmarkStart w:id="146" w:name="_Toc450900942"/>
      <w:bookmarkStart w:id="147" w:name="_Toc450920608"/>
      <w:bookmarkStart w:id="148" w:name="_Toc450923729"/>
      <w:bookmarkStart w:id="149" w:name="_Toc454460962"/>
      <w:bookmarkStart w:id="150" w:name="_Toc454462798"/>
      <w:bookmarkStart w:id="151" w:name="_Toc185356397"/>
      <w:r w:rsidRPr="00B32849">
        <w:t>Toxicological Evaluation of Groundwater Metabolites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0C3253A3" w14:textId="77777777" w:rsidR="00B943BB" w:rsidRDefault="00B943BB" w:rsidP="00AB05B1">
      <w:pPr>
        <w:pStyle w:val="RepStandard"/>
        <w:tabs>
          <w:tab w:val="left" w:pos="5812"/>
        </w:tabs>
      </w:pPr>
    </w:p>
    <w:p w14:paraId="1C65C658" w14:textId="77777777" w:rsidR="00C81348" w:rsidRDefault="00C81348" w:rsidP="00AB05B1">
      <w:pPr>
        <w:pStyle w:val="RepStandard"/>
        <w:tabs>
          <w:tab w:val="left" w:pos="5812"/>
        </w:tabs>
      </w:pPr>
      <w:r w:rsidRPr="00B32849">
        <w:t>All metabolite concentrations are predicted to stay below 0.1 µg/L – no groundwater assessment is required.</w:t>
      </w:r>
    </w:p>
    <w:p w14:paraId="01BF4333" w14:textId="77777777" w:rsidR="00B943BB" w:rsidRPr="00B32849" w:rsidRDefault="00B943BB" w:rsidP="00AB05B1">
      <w:pPr>
        <w:pStyle w:val="RepStandard"/>
        <w:tabs>
          <w:tab w:val="left" w:pos="5812"/>
        </w:tabs>
      </w:pPr>
    </w:p>
    <w:p w14:paraId="1C65C671" w14:textId="77777777" w:rsidR="00C81348" w:rsidRPr="00B32849" w:rsidRDefault="00C81348" w:rsidP="00AB05B1">
      <w:pPr>
        <w:pStyle w:val="Nagwek2"/>
        <w:tabs>
          <w:tab w:val="left" w:pos="5812"/>
        </w:tabs>
        <w:spacing w:before="0" w:after="0"/>
      </w:pPr>
      <w:bookmarkStart w:id="152" w:name="_Toc300147915"/>
      <w:bookmarkStart w:id="153" w:name="_Toc304462608"/>
      <w:bookmarkStart w:id="154" w:name="_Toc314067799"/>
      <w:bookmarkStart w:id="155" w:name="_Toc314122089"/>
      <w:bookmarkStart w:id="156" w:name="_Toc314129268"/>
      <w:bookmarkStart w:id="157" w:name="_Toc314142387"/>
      <w:bookmarkStart w:id="158" w:name="_Toc314557394"/>
      <w:bookmarkStart w:id="159" w:name="_Toc314557652"/>
      <w:bookmarkStart w:id="160" w:name="_Toc328552153"/>
      <w:bookmarkStart w:id="161" w:name="_Toc332020596"/>
      <w:bookmarkStart w:id="162" w:name="_Toc332203440"/>
      <w:bookmarkStart w:id="163" w:name="_Toc332206992"/>
      <w:bookmarkStart w:id="164" w:name="_Toc332296161"/>
      <w:bookmarkStart w:id="165" w:name="_Toc336434728"/>
      <w:bookmarkStart w:id="166" w:name="_Toc397516879"/>
      <w:bookmarkStart w:id="167" w:name="_Toc398627859"/>
      <w:bookmarkStart w:id="168" w:name="_Toc399335714"/>
      <w:bookmarkStart w:id="169" w:name="_Toc399764854"/>
      <w:bookmarkStart w:id="170" w:name="_Toc412562646"/>
      <w:bookmarkStart w:id="171" w:name="_Toc412562723"/>
      <w:bookmarkStart w:id="172" w:name="_Toc413662715"/>
      <w:bookmarkStart w:id="173" w:name="_Toc413673572"/>
      <w:bookmarkStart w:id="174" w:name="_Toc413673670"/>
      <w:bookmarkStart w:id="175" w:name="_Toc413673741"/>
      <w:bookmarkStart w:id="176" w:name="_Toc413928640"/>
      <w:bookmarkStart w:id="177" w:name="_Toc413936254"/>
      <w:bookmarkStart w:id="178" w:name="_Toc413937965"/>
      <w:bookmarkStart w:id="179" w:name="_Toc414026692"/>
      <w:bookmarkStart w:id="180" w:name="_Toc414974071"/>
      <w:bookmarkStart w:id="181" w:name="_Toc450900945"/>
      <w:bookmarkStart w:id="182" w:name="_Toc450920611"/>
      <w:bookmarkStart w:id="183" w:name="_Toc450923732"/>
      <w:bookmarkStart w:id="184" w:name="_Toc454460965"/>
      <w:bookmarkStart w:id="185" w:name="_Toc454462801"/>
      <w:bookmarkStart w:id="186" w:name="_Toc185356398"/>
      <w:r w:rsidRPr="00B32849">
        <w:t xml:space="preserve">Dermal </w:t>
      </w:r>
      <w:r w:rsidR="00FC75E0">
        <w:t>A</w:t>
      </w:r>
      <w:r w:rsidRPr="00B32849">
        <w:t>bsorption</w:t>
      </w:r>
      <w:bookmarkEnd w:id="152"/>
      <w:bookmarkEnd w:id="153"/>
      <w:bookmarkEnd w:id="154"/>
      <w:bookmarkEnd w:id="155"/>
      <w:bookmarkEnd w:id="156"/>
      <w:bookmarkEnd w:id="157"/>
      <w:bookmarkEnd w:id="158"/>
      <w:bookmarkEnd w:id="159"/>
      <w:r w:rsidRPr="00B32849">
        <w:t xml:space="preserve"> (KCP 7.3)</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BEC34E4" w14:textId="77777777" w:rsidR="00B943BB" w:rsidRDefault="00B943BB" w:rsidP="00AB05B1">
      <w:pPr>
        <w:pStyle w:val="RepStandard"/>
        <w:tabs>
          <w:tab w:val="left" w:pos="5812"/>
        </w:tabs>
      </w:pPr>
    </w:p>
    <w:p w14:paraId="6A6CCBCB" w14:textId="2B6A80F0" w:rsidR="00AC6139" w:rsidRDefault="00C81348" w:rsidP="00AB05B1">
      <w:pPr>
        <w:pStyle w:val="RepStandard"/>
        <w:tabs>
          <w:tab w:val="left" w:pos="5812"/>
        </w:tabs>
      </w:pPr>
      <w:r w:rsidRPr="00940160">
        <w:t xml:space="preserve">A summary of the dermal absorption rates for the active substances in </w:t>
      </w:r>
      <w:r w:rsidR="002105EE" w:rsidRPr="00940160">
        <w:t>ADM.00150.I.2.A</w:t>
      </w:r>
      <w:r w:rsidR="0088449E" w:rsidRPr="00940160">
        <w:t xml:space="preserve"> </w:t>
      </w:r>
      <w:r w:rsidR="002105EE" w:rsidRPr="00940160">
        <w:t>/</w:t>
      </w:r>
      <w:r w:rsidR="0088449E" w:rsidRPr="00940160">
        <w:t xml:space="preserve"> </w:t>
      </w:r>
      <w:r w:rsidR="002105EE" w:rsidRPr="00940160">
        <w:t xml:space="preserve">Acetamiprid </w:t>
      </w:r>
      <w:r w:rsidR="00F81E60">
        <w:t>200 SL</w:t>
      </w:r>
      <w:r w:rsidR="002105EE" w:rsidRPr="00940160">
        <w:t xml:space="preserve"> </w:t>
      </w:r>
      <w:r w:rsidRPr="00940160">
        <w:t>are presented in the following table.</w:t>
      </w:r>
    </w:p>
    <w:p w14:paraId="3D74D3E1" w14:textId="77777777" w:rsidR="00AC6139" w:rsidRDefault="00AC6139" w:rsidP="00AB05B1">
      <w:pPr>
        <w:pStyle w:val="RepStandard"/>
        <w:tabs>
          <w:tab w:val="left" w:pos="5812"/>
        </w:tabs>
      </w:pPr>
    </w:p>
    <w:p w14:paraId="50D825AA" w14:textId="77777777" w:rsidR="00AC6139" w:rsidRDefault="00AC6139" w:rsidP="00AB05B1">
      <w:pPr>
        <w:pStyle w:val="RepStandard"/>
        <w:tabs>
          <w:tab w:val="left" w:pos="5812"/>
        </w:tabs>
      </w:pPr>
    </w:p>
    <w:p w14:paraId="4F488030" w14:textId="77777777" w:rsidR="00AC6139" w:rsidRDefault="00AC6139" w:rsidP="00AB05B1">
      <w:pPr>
        <w:pStyle w:val="RepStandard"/>
        <w:tabs>
          <w:tab w:val="left" w:pos="5812"/>
        </w:tabs>
      </w:pPr>
    </w:p>
    <w:p w14:paraId="088BCED9" w14:textId="0F29BD1B" w:rsidR="00AC6139" w:rsidRDefault="00AC6139" w:rsidP="00AB05B1">
      <w:pPr>
        <w:pStyle w:val="RepStandard"/>
        <w:tabs>
          <w:tab w:val="left" w:pos="5812"/>
        </w:tabs>
        <w:sectPr w:rsidR="00AC6139" w:rsidSect="0006219F">
          <w:headerReference w:type="even" r:id="rId15"/>
          <w:headerReference w:type="first" r:id="rId16"/>
          <w:pgSz w:w="11909" w:h="16834" w:code="9"/>
          <w:pgMar w:top="1417" w:right="1134" w:bottom="1134" w:left="1417" w:header="709" w:footer="142" w:gutter="0"/>
          <w:pgNumType w:chapSep="period"/>
          <w:cols w:space="720"/>
          <w:noEndnote/>
          <w:docGrid w:linePitch="360"/>
        </w:sectPr>
      </w:pPr>
    </w:p>
    <w:p w14:paraId="1C65C673" w14:textId="4CB82ACD" w:rsidR="00C81348" w:rsidRPr="00B943BB" w:rsidRDefault="00636FE1" w:rsidP="00B943BB">
      <w:pPr>
        <w:pStyle w:val="RepLabel"/>
        <w:tabs>
          <w:tab w:val="left" w:pos="5812"/>
        </w:tabs>
        <w:spacing w:before="0" w:after="0"/>
        <w:jc w:val="both"/>
        <w:rPr>
          <w:sz w:val="20"/>
        </w:rPr>
      </w:pPr>
      <w:r w:rsidRPr="00B943BB">
        <w:rPr>
          <w:sz w:val="20"/>
        </w:rPr>
        <w:t>Table </w:t>
      </w:r>
      <w:r w:rsidR="001F20EF" w:rsidRPr="00B943BB">
        <w:rPr>
          <w:sz w:val="20"/>
        </w:rPr>
        <w:fldChar w:fldCharType="begin"/>
      </w:r>
      <w:r w:rsidR="001F20EF" w:rsidRPr="00B943BB">
        <w:rPr>
          <w:sz w:val="20"/>
        </w:rPr>
        <w:instrText xml:space="preserve"> STYLEREF 2 \s </w:instrText>
      </w:r>
      <w:r w:rsidR="001F20EF" w:rsidRPr="00B943BB">
        <w:rPr>
          <w:sz w:val="20"/>
        </w:rPr>
        <w:fldChar w:fldCharType="separate"/>
      </w:r>
      <w:r w:rsidR="005747E9">
        <w:rPr>
          <w:noProof/>
          <w:sz w:val="20"/>
        </w:rPr>
        <w:t>6.5</w:t>
      </w:r>
      <w:r w:rsidR="001F20EF" w:rsidRPr="00B943BB">
        <w:rPr>
          <w:sz w:val="20"/>
        </w:rPr>
        <w:fldChar w:fldCharType="end"/>
      </w:r>
      <w:r w:rsidR="001F20EF" w:rsidRPr="00B943BB">
        <w:rPr>
          <w:sz w:val="20"/>
        </w:rPr>
        <w:noBreakHyphen/>
      </w:r>
      <w:r w:rsidR="001F20EF" w:rsidRPr="00B943BB">
        <w:rPr>
          <w:sz w:val="20"/>
        </w:rPr>
        <w:fldChar w:fldCharType="begin"/>
      </w:r>
      <w:r w:rsidR="001F20EF" w:rsidRPr="00B943BB">
        <w:rPr>
          <w:sz w:val="20"/>
        </w:rPr>
        <w:instrText xml:space="preserve"> SEQ Table \* ARABIC \s 2 </w:instrText>
      </w:r>
      <w:r w:rsidR="001F20EF" w:rsidRPr="00B943BB">
        <w:rPr>
          <w:sz w:val="20"/>
        </w:rPr>
        <w:fldChar w:fldCharType="separate"/>
      </w:r>
      <w:r w:rsidR="005747E9">
        <w:rPr>
          <w:noProof/>
          <w:sz w:val="20"/>
        </w:rPr>
        <w:t>1</w:t>
      </w:r>
      <w:r w:rsidR="001F20EF" w:rsidRPr="00B943BB">
        <w:rPr>
          <w:sz w:val="20"/>
        </w:rPr>
        <w:fldChar w:fldCharType="end"/>
      </w:r>
      <w:r w:rsidR="00C81348" w:rsidRPr="00B943BB">
        <w:rPr>
          <w:sz w:val="20"/>
        </w:rPr>
        <w:t>:</w:t>
      </w:r>
      <w:r w:rsidR="00C81348" w:rsidRPr="00B943BB">
        <w:rPr>
          <w:sz w:val="20"/>
        </w:rPr>
        <w:tab/>
      </w:r>
      <w:r w:rsidR="00C81348" w:rsidRPr="00B943BB">
        <w:rPr>
          <w:bCs w:val="0"/>
          <w:sz w:val="20"/>
        </w:rPr>
        <w:t xml:space="preserve">Dermal absorption rates for </w:t>
      </w:r>
      <w:r w:rsidR="00C81348" w:rsidRPr="00B943BB">
        <w:rPr>
          <w:sz w:val="20"/>
        </w:rPr>
        <w:t xml:space="preserve">active substances in </w:t>
      </w:r>
      <w:r w:rsidR="00635884" w:rsidRPr="00B943BB">
        <w:rPr>
          <w:sz w:val="20"/>
        </w:rPr>
        <w:t>ADM.00150.I.2.A</w:t>
      </w:r>
      <w:r w:rsidR="0088449E" w:rsidRPr="00B943BB">
        <w:rPr>
          <w:sz w:val="20"/>
        </w:rPr>
        <w:t xml:space="preserve"> </w:t>
      </w:r>
      <w:r w:rsidR="00635884" w:rsidRPr="00B943BB">
        <w:rPr>
          <w:sz w:val="20"/>
        </w:rPr>
        <w:t>/</w:t>
      </w:r>
      <w:r w:rsidR="0088449E" w:rsidRPr="00B943BB">
        <w:rPr>
          <w:sz w:val="20"/>
        </w:rPr>
        <w:t xml:space="preserve"> </w:t>
      </w:r>
      <w:r w:rsidR="00635884" w:rsidRPr="00B943BB">
        <w:rPr>
          <w:sz w:val="20"/>
        </w:rPr>
        <w:t>Acetamiprid</w:t>
      </w:r>
      <w:r w:rsidR="002105EE" w:rsidRPr="00B943BB">
        <w:rPr>
          <w:sz w:val="20"/>
        </w:rPr>
        <w:t xml:space="preserve"> 200 SL</w:t>
      </w: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3"/>
        <w:gridCol w:w="1025"/>
        <w:gridCol w:w="3108"/>
        <w:gridCol w:w="4175"/>
      </w:tblGrid>
      <w:tr w:rsidR="0088449E" w:rsidRPr="00B943BB" w14:paraId="2D8963CF" w14:textId="77777777" w:rsidTr="000F6968">
        <w:trPr>
          <w:tblHeader/>
        </w:trPr>
        <w:tc>
          <w:tcPr>
            <w:tcW w:w="5000" w:type="pct"/>
            <w:gridSpan w:val="4"/>
          </w:tcPr>
          <w:p w14:paraId="25970436" w14:textId="77777777" w:rsidR="0088449E" w:rsidRPr="00B943BB" w:rsidRDefault="0088449E" w:rsidP="00AB05B1">
            <w:pPr>
              <w:keepNext/>
              <w:keepLines/>
              <w:widowControl w:val="0"/>
              <w:tabs>
                <w:tab w:val="left" w:pos="5812"/>
              </w:tabs>
              <w:jc w:val="center"/>
              <w:rPr>
                <w:b/>
                <w:sz w:val="18"/>
                <w:szCs w:val="20"/>
                <w:lang w:val="en-US"/>
              </w:rPr>
            </w:pPr>
            <w:r w:rsidRPr="00B943BB">
              <w:rPr>
                <w:b/>
                <w:sz w:val="18"/>
                <w:szCs w:val="20"/>
                <w:lang w:val="en-US"/>
              </w:rPr>
              <w:t>Acetamiprid 200 SL</w:t>
            </w:r>
          </w:p>
        </w:tc>
      </w:tr>
      <w:tr w:rsidR="0088449E" w:rsidRPr="00B943BB" w14:paraId="5DCD0E61" w14:textId="77777777" w:rsidTr="000F6968">
        <w:trPr>
          <w:tblHeader/>
        </w:trPr>
        <w:tc>
          <w:tcPr>
            <w:tcW w:w="614" w:type="pct"/>
          </w:tcPr>
          <w:p w14:paraId="0AC6CE06" w14:textId="77777777" w:rsidR="0088449E" w:rsidRPr="00B943BB" w:rsidRDefault="0088449E" w:rsidP="00AB05B1">
            <w:pPr>
              <w:keepNext/>
              <w:keepLines/>
              <w:widowControl w:val="0"/>
              <w:tabs>
                <w:tab w:val="left" w:pos="5812"/>
              </w:tabs>
              <w:jc w:val="center"/>
              <w:rPr>
                <w:b/>
                <w:sz w:val="18"/>
                <w:szCs w:val="20"/>
                <w:lang w:val="en-US"/>
              </w:rPr>
            </w:pPr>
          </w:p>
        </w:tc>
        <w:tc>
          <w:tcPr>
            <w:tcW w:w="2182" w:type="pct"/>
            <w:gridSpan w:val="2"/>
          </w:tcPr>
          <w:p w14:paraId="07DA7D25" w14:textId="77777777" w:rsidR="0088449E" w:rsidRPr="00B943BB" w:rsidRDefault="0088449E" w:rsidP="00AB05B1">
            <w:pPr>
              <w:keepNext/>
              <w:keepLines/>
              <w:widowControl w:val="0"/>
              <w:tabs>
                <w:tab w:val="left" w:pos="5812"/>
              </w:tabs>
              <w:jc w:val="center"/>
              <w:rPr>
                <w:b/>
                <w:sz w:val="18"/>
                <w:szCs w:val="20"/>
                <w:lang w:val="en-US"/>
              </w:rPr>
            </w:pPr>
            <w:r w:rsidRPr="00B943BB">
              <w:rPr>
                <w:b/>
                <w:sz w:val="18"/>
                <w:szCs w:val="20"/>
                <w:lang w:val="en-US"/>
              </w:rPr>
              <w:t>Experimental</w:t>
            </w:r>
          </w:p>
        </w:tc>
        <w:tc>
          <w:tcPr>
            <w:tcW w:w="2204" w:type="pct"/>
          </w:tcPr>
          <w:p w14:paraId="63FFBA6C" w14:textId="77777777" w:rsidR="0088449E" w:rsidRPr="00B943BB" w:rsidRDefault="0088449E" w:rsidP="00AB05B1">
            <w:pPr>
              <w:keepNext/>
              <w:widowControl w:val="0"/>
              <w:tabs>
                <w:tab w:val="left" w:pos="5812"/>
              </w:tabs>
              <w:jc w:val="center"/>
              <w:rPr>
                <w:b/>
                <w:sz w:val="18"/>
                <w:szCs w:val="20"/>
              </w:rPr>
            </w:pPr>
            <w:r w:rsidRPr="00B943BB">
              <w:rPr>
                <w:b/>
                <w:sz w:val="18"/>
                <w:szCs w:val="20"/>
              </w:rPr>
              <w:t>EU agreed endpoint</w:t>
            </w:r>
          </w:p>
          <w:p w14:paraId="649FB419" w14:textId="77777777" w:rsidR="0088449E" w:rsidRPr="00B943BB" w:rsidRDefault="0088449E" w:rsidP="00AB05B1">
            <w:pPr>
              <w:keepNext/>
              <w:keepLines/>
              <w:widowControl w:val="0"/>
              <w:tabs>
                <w:tab w:val="left" w:pos="5812"/>
              </w:tabs>
              <w:jc w:val="center"/>
              <w:rPr>
                <w:b/>
                <w:sz w:val="18"/>
                <w:szCs w:val="20"/>
                <w:lang w:val="en-US"/>
              </w:rPr>
            </w:pPr>
            <w:r w:rsidRPr="00B943BB">
              <w:rPr>
                <w:b/>
                <w:sz w:val="18"/>
                <w:szCs w:val="20"/>
                <w:lang w:val="en-US"/>
              </w:rPr>
              <w:t>(EFSA Conclusion (2016)</w:t>
            </w:r>
          </w:p>
        </w:tc>
      </w:tr>
      <w:tr w:rsidR="0088449E" w:rsidRPr="00B943BB" w14:paraId="608E2B7E" w14:textId="77777777" w:rsidTr="000F6968">
        <w:tc>
          <w:tcPr>
            <w:tcW w:w="614" w:type="pct"/>
          </w:tcPr>
          <w:p w14:paraId="1EAD7D47" w14:textId="77777777" w:rsidR="0088449E" w:rsidRPr="00B943BB" w:rsidRDefault="0088449E" w:rsidP="00AB05B1">
            <w:pPr>
              <w:widowControl w:val="0"/>
              <w:tabs>
                <w:tab w:val="left" w:pos="5812"/>
              </w:tabs>
              <w:rPr>
                <w:sz w:val="18"/>
                <w:lang w:val="en-US" w:eastAsia="en-US"/>
              </w:rPr>
            </w:pPr>
            <w:r w:rsidRPr="00B943BB">
              <w:rPr>
                <w:sz w:val="18"/>
                <w:lang w:val="en-US" w:eastAsia="en-US"/>
              </w:rPr>
              <w:t>Concentrate</w:t>
            </w:r>
          </w:p>
          <w:p w14:paraId="00ABBEB3" w14:textId="77777777" w:rsidR="0088449E" w:rsidRPr="00B943BB" w:rsidRDefault="0088449E" w:rsidP="00AB05B1">
            <w:pPr>
              <w:widowControl w:val="0"/>
              <w:tabs>
                <w:tab w:val="left" w:pos="5812"/>
              </w:tabs>
              <w:rPr>
                <w:sz w:val="18"/>
                <w:lang w:val="en-US" w:eastAsia="en-US"/>
              </w:rPr>
            </w:pPr>
            <w:r w:rsidRPr="00B943BB">
              <w:rPr>
                <w:sz w:val="18"/>
                <w:lang w:val="en-US" w:eastAsia="en-US"/>
              </w:rPr>
              <w:t>200 g/L</w:t>
            </w:r>
          </w:p>
        </w:tc>
        <w:tc>
          <w:tcPr>
            <w:tcW w:w="541" w:type="pct"/>
          </w:tcPr>
          <w:p w14:paraId="57BF8B74" w14:textId="77777777" w:rsidR="0088449E" w:rsidRPr="00B943BB" w:rsidRDefault="0088449E" w:rsidP="00AB05B1">
            <w:pPr>
              <w:widowControl w:val="0"/>
              <w:tabs>
                <w:tab w:val="left" w:pos="5812"/>
              </w:tabs>
              <w:rPr>
                <w:sz w:val="18"/>
                <w:lang w:val="en-US" w:eastAsia="en-US"/>
              </w:rPr>
            </w:pPr>
            <w:r w:rsidRPr="00B943BB">
              <w:rPr>
                <w:sz w:val="18"/>
                <w:lang w:val="en-US" w:eastAsia="en-US"/>
              </w:rPr>
              <w:t>4%</w:t>
            </w:r>
          </w:p>
        </w:tc>
        <w:tc>
          <w:tcPr>
            <w:tcW w:w="1641" w:type="pct"/>
          </w:tcPr>
          <w:p w14:paraId="6A55C458" w14:textId="7BCF0BBF" w:rsidR="0088449E" w:rsidRPr="00B943BB" w:rsidRDefault="0088449E" w:rsidP="00AB05B1">
            <w:pPr>
              <w:keepNext/>
              <w:widowControl w:val="0"/>
              <w:tabs>
                <w:tab w:val="left" w:pos="5812"/>
              </w:tabs>
              <w:rPr>
                <w:sz w:val="18"/>
                <w:lang w:val="en-US" w:eastAsia="en-US"/>
              </w:rPr>
            </w:pPr>
            <w:r w:rsidRPr="00B943BB">
              <w:rPr>
                <w:sz w:val="18"/>
                <w:lang w:val="en-US" w:eastAsia="en-US"/>
              </w:rPr>
              <w:t xml:space="preserve">Recalculated dermal absorption values (according to EFSA Journal 2017;15(6):4873) of study reported in </w:t>
            </w:r>
            <w:r w:rsidRPr="00B943BB">
              <w:rPr>
                <w:sz w:val="18"/>
                <w:lang w:val="en-US" w:eastAsia="en-US"/>
              </w:rPr>
              <w:fldChar w:fldCharType="begin"/>
            </w:r>
            <w:r w:rsidRPr="00B943BB">
              <w:rPr>
                <w:sz w:val="18"/>
                <w:lang w:val="en-US" w:eastAsia="en-US"/>
              </w:rPr>
              <w:instrText xml:space="preserve"> REF _Ref414449074 \r \h  \* MERGEFORMAT </w:instrText>
            </w:r>
            <w:r w:rsidRPr="00B943BB">
              <w:rPr>
                <w:sz w:val="18"/>
                <w:lang w:val="en-US" w:eastAsia="en-US"/>
              </w:rPr>
            </w:r>
            <w:r w:rsidRPr="00B943BB">
              <w:rPr>
                <w:sz w:val="18"/>
                <w:lang w:val="en-US" w:eastAsia="en-US"/>
              </w:rPr>
              <w:fldChar w:fldCharType="separate"/>
            </w:r>
            <w:r w:rsidR="005747E9">
              <w:rPr>
                <w:sz w:val="18"/>
                <w:lang w:val="en-US" w:eastAsia="en-US"/>
              </w:rPr>
              <w:t>Appendix 2</w:t>
            </w:r>
            <w:r w:rsidRPr="00B943BB">
              <w:rPr>
                <w:sz w:val="18"/>
                <w:lang w:val="en-US" w:eastAsia="en-US"/>
              </w:rPr>
              <w:fldChar w:fldCharType="end"/>
            </w:r>
          </w:p>
        </w:tc>
        <w:tc>
          <w:tcPr>
            <w:tcW w:w="2204" w:type="pct"/>
          </w:tcPr>
          <w:p w14:paraId="775A5C27" w14:textId="77777777" w:rsidR="0088449E" w:rsidRPr="00B943BB" w:rsidRDefault="0088449E" w:rsidP="00AB05B1">
            <w:pPr>
              <w:keepNext/>
              <w:widowControl w:val="0"/>
              <w:tabs>
                <w:tab w:val="left" w:pos="5812"/>
              </w:tabs>
              <w:rPr>
                <w:sz w:val="18"/>
                <w:lang w:val="en-US" w:eastAsia="en-US"/>
              </w:rPr>
            </w:pPr>
            <w:r w:rsidRPr="00B943BB">
              <w:rPr>
                <w:sz w:val="18"/>
                <w:lang w:val="en-US" w:eastAsia="en-US"/>
              </w:rPr>
              <w:t xml:space="preserve">Not applicable. The product was not the representative formulation. </w:t>
            </w:r>
          </w:p>
        </w:tc>
      </w:tr>
      <w:tr w:rsidR="0088449E" w:rsidRPr="00B943BB" w14:paraId="141CF527" w14:textId="77777777" w:rsidTr="000F6968">
        <w:tc>
          <w:tcPr>
            <w:tcW w:w="614" w:type="pct"/>
          </w:tcPr>
          <w:p w14:paraId="49276D32" w14:textId="77777777" w:rsidR="0088449E" w:rsidRPr="00B943BB" w:rsidRDefault="0088449E" w:rsidP="00AB05B1">
            <w:pPr>
              <w:widowControl w:val="0"/>
              <w:tabs>
                <w:tab w:val="left" w:pos="5812"/>
              </w:tabs>
              <w:rPr>
                <w:sz w:val="18"/>
                <w:lang w:val="en-US" w:eastAsia="en-US"/>
              </w:rPr>
            </w:pPr>
            <w:r w:rsidRPr="00B943BB">
              <w:rPr>
                <w:sz w:val="18"/>
                <w:lang w:val="en-US" w:eastAsia="en-US"/>
              </w:rPr>
              <w:t xml:space="preserve">Dilution </w:t>
            </w:r>
          </w:p>
          <w:p w14:paraId="0894EAA3" w14:textId="77777777" w:rsidR="0088449E" w:rsidRPr="00B943BB" w:rsidRDefault="0088449E" w:rsidP="00AB05B1">
            <w:pPr>
              <w:widowControl w:val="0"/>
              <w:tabs>
                <w:tab w:val="left" w:pos="5812"/>
              </w:tabs>
              <w:rPr>
                <w:sz w:val="18"/>
                <w:lang w:val="en-US" w:eastAsia="en-US"/>
              </w:rPr>
            </w:pPr>
            <w:r w:rsidRPr="00B943BB">
              <w:rPr>
                <w:sz w:val="18"/>
                <w:lang w:val="en-US" w:eastAsia="en-US"/>
              </w:rPr>
              <w:t>0.035 g/L (Dilution rate 5714)</w:t>
            </w:r>
          </w:p>
        </w:tc>
        <w:tc>
          <w:tcPr>
            <w:tcW w:w="541" w:type="pct"/>
          </w:tcPr>
          <w:p w14:paraId="53FA3007" w14:textId="77777777" w:rsidR="0088449E" w:rsidRPr="00B943BB" w:rsidRDefault="0088449E" w:rsidP="00AB05B1">
            <w:pPr>
              <w:widowControl w:val="0"/>
              <w:tabs>
                <w:tab w:val="left" w:pos="5812"/>
              </w:tabs>
              <w:rPr>
                <w:sz w:val="18"/>
                <w:lang w:val="en-US" w:eastAsia="en-US"/>
              </w:rPr>
            </w:pPr>
            <w:r w:rsidRPr="00B943BB">
              <w:rPr>
                <w:sz w:val="18"/>
                <w:lang w:val="en-US" w:eastAsia="en-US"/>
              </w:rPr>
              <w:t>31%</w:t>
            </w:r>
          </w:p>
        </w:tc>
        <w:tc>
          <w:tcPr>
            <w:tcW w:w="1641" w:type="pct"/>
          </w:tcPr>
          <w:p w14:paraId="40115AF4" w14:textId="6D9ECC2F" w:rsidR="0088449E" w:rsidRPr="00B943BB" w:rsidRDefault="0088449E" w:rsidP="00AB05B1">
            <w:pPr>
              <w:keepNext/>
              <w:widowControl w:val="0"/>
              <w:tabs>
                <w:tab w:val="left" w:pos="5812"/>
              </w:tabs>
              <w:rPr>
                <w:sz w:val="18"/>
                <w:lang w:val="en-US" w:eastAsia="en-US"/>
              </w:rPr>
            </w:pPr>
            <w:r w:rsidRPr="00B943BB">
              <w:rPr>
                <w:sz w:val="18"/>
                <w:lang w:val="en-US" w:eastAsia="en-US"/>
              </w:rPr>
              <w:t xml:space="preserve">Recalculated dermal absorption values (according to EFSA Journal 2017;15(6):4873) of study reported in </w:t>
            </w:r>
            <w:r w:rsidRPr="00B943BB">
              <w:rPr>
                <w:sz w:val="18"/>
                <w:lang w:val="en-US" w:eastAsia="en-US"/>
              </w:rPr>
              <w:fldChar w:fldCharType="begin"/>
            </w:r>
            <w:r w:rsidRPr="00B943BB">
              <w:rPr>
                <w:sz w:val="18"/>
                <w:lang w:val="en-US" w:eastAsia="en-US"/>
              </w:rPr>
              <w:instrText xml:space="preserve"> REF _Ref414449074 \r \h  \* MERGEFORMAT </w:instrText>
            </w:r>
            <w:r w:rsidRPr="00B943BB">
              <w:rPr>
                <w:sz w:val="18"/>
                <w:lang w:val="en-US" w:eastAsia="en-US"/>
              </w:rPr>
            </w:r>
            <w:r w:rsidRPr="00B943BB">
              <w:rPr>
                <w:sz w:val="18"/>
                <w:lang w:val="en-US" w:eastAsia="en-US"/>
              </w:rPr>
              <w:fldChar w:fldCharType="separate"/>
            </w:r>
            <w:r w:rsidR="005747E9">
              <w:rPr>
                <w:sz w:val="18"/>
                <w:lang w:val="en-US" w:eastAsia="en-US"/>
              </w:rPr>
              <w:t>Appendix 2</w:t>
            </w:r>
            <w:r w:rsidRPr="00B943BB">
              <w:rPr>
                <w:sz w:val="18"/>
                <w:lang w:val="en-US" w:eastAsia="en-US"/>
              </w:rPr>
              <w:fldChar w:fldCharType="end"/>
            </w:r>
          </w:p>
        </w:tc>
        <w:tc>
          <w:tcPr>
            <w:tcW w:w="2204" w:type="pct"/>
          </w:tcPr>
          <w:p w14:paraId="74DB1762" w14:textId="77777777" w:rsidR="0088449E" w:rsidRPr="00B943BB" w:rsidRDefault="0088449E" w:rsidP="00AB05B1">
            <w:pPr>
              <w:tabs>
                <w:tab w:val="left" w:pos="5812"/>
              </w:tabs>
              <w:rPr>
                <w:sz w:val="18"/>
                <w:lang w:val="en-US" w:eastAsia="en-US"/>
              </w:rPr>
            </w:pPr>
            <w:r w:rsidRPr="00B943BB">
              <w:rPr>
                <w:sz w:val="18"/>
                <w:lang w:val="en-US" w:eastAsia="en-US"/>
              </w:rPr>
              <w:t>Not applicable. The product was not the representative formulation.</w:t>
            </w:r>
          </w:p>
        </w:tc>
      </w:tr>
    </w:tbl>
    <w:p w14:paraId="5FB60B5B" w14:textId="77777777" w:rsidR="00B943BB" w:rsidRDefault="00B943BB" w:rsidP="00B943BB">
      <w:pPr>
        <w:pStyle w:val="Nagwek3"/>
        <w:numPr>
          <w:ilvl w:val="0"/>
          <w:numId w:val="0"/>
        </w:numPr>
        <w:tabs>
          <w:tab w:val="left" w:pos="5812"/>
        </w:tabs>
        <w:spacing w:before="0" w:after="0"/>
        <w:ind w:left="1417"/>
      </w:pPr>
      <w:bookmarkStart w:id="187" w:name="_Toc328552154"/>
      <w:bookmarkStart w:id="188" w:name="_Toc332020597"/>
      <w:bookmarkStart w:id="189" w:name="_Toc332203441"/>
      <w:bookmarkStart w:id="190" w:name="_Toc332206993"/>
      <w:bookmarkStart w:id="191" w:name="_Toc332296162"/>
      <w:bookmarkStart w:id="192" w:name="_Toc336434729"/>
      <w:bookmarkStart w:id="193" w:name="_Toc397516880"/>
      <w:bookmarkStart w:id="194" w:name="_Toc398627860"/>
      <w:bookmarkStart w:id="195" w:name="_Toc399335715"/>
      <w:bookmarkStart w:id="196" w:name="_Toc399764855"/>
      <w:bookmarkStart w:id="197" w:name="_Toc412562647"/>
      <w:bookmarkStart w:id="198" w:name="_Toc412562724"/>
      <w:bookmarkStart w:id="199" w:name="_Toc413662716"/>
      <w:bookmarkStart w:id="200" w:name="_Toc413673573"/>
      <w:bookmarkStart w:id="201" w:name="_Toc413673671"/>
      <w:bookmarkStart w:id="202" w:name="_Toc413673742"/>
      <w:bookmarkStart w:id="203" w:name="_Toc413928641"/>
      <w:bookmarkStart w:id="204" w:name="_Toc413936255"/>
      <w:bookmarkStart w:id="205" w:name="_Toc413937966"/>
      <w:bookmarkStart w:id="206" w:name="_Toc414026693"/>
      <w:bookmarkStart w:id="207" w:name="_Toc414974072"/>
      <w:bookmarkStart w:id="208" w:name="_Toc450900946"/>
      <w:bookmarkStart w:id="209" w:name="_Toc450920612"/>
      <w:bookmarkStart w:id="210" w:name="_Toc450923733"/>
      <w:bookmarkStart w:id="211" w:name="_Toc454460966"/>
      <w:bookmarkStart w:id="212" w:name="_Toc454462802"/>
    </w:p>
    <w:p w14:paraId="1C65C68E" w14:textId="0C236995" w:rsidR="00C81348" w:rsidRPr="00B32849" w:rsidRDefault="00C81348" w:rsidP="00AB05B1">
      <w:pPr>
        <w:pStyle w:val="Nagwek3"/>
        <w:tabs>
          <w:tab w:val="left" w:pos="5812"/>
        </w:tabs>
        <w:spacing w:before="0" w:after="0"/>
      </w:pPr>
      <w:bookmarkStart w:id="213" w:name="_Toc185356399"/>
      <w:r w:rsidRPr="00B32849">
        <w:t xml:space="preserve">Justification for proposed values - </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B5205C">
        <w:t>Acetamiprid</w:t>
      </w:r>
      <w:bookmarkEnd w:id="213"/>
    </w:p>
    <w:p w14:paraId="65DE9E10" w14:textId="77777777" w:rsidR="00B943BB" w:rsidRDefault="00B943BB" w:rsidP="00AB05B1">
      <w:pPr>
        <w:pStyle w:val="RepStandard"/>
        <w:tabs>
          <w:tab w:val="left" w:pos="5812"/>
        </w:tabs>
        <w:rPr>
          <w:color w:val="000000" w:themeColor="text1"/>
        </w:rPr>
      </w:pPr>
      <w:bookmarkStart w:id="214" w:name="_Toc111951406"/>
    </w:p>
    <w:p w14:paraId="1C65C6A3" w14:textId="1CAF9D46" w:rsidR="00C81348" w:rsidRDefault="00C81348" w:rsidP="00AB05B1">
      <w:pPr>
        <w:pStyle w:val="RepStandard"/>
        <w:tabs>
          <w:tab w:val="left" w:pos="5812"/>
        </w:tabs>
      </w:pPr>
      <w:r w:rsidRPr="00B5205C">
        <w:rPr>
          <w:color w:val="000000" w:themeColor="text1"/>
        </w:rPr>
        <w:t xml:space="preserve">Proposed dermal absorption rates for </w:t>
      </w:r>
      <w:r w:rsidR="000864BF">
        <w:rPr>
          <w:color w:val="000000" w:themeColor="text1"/>
        </w:rPr>
        <w:t>a</w:t>
      </w:r>
      <w:r w:rsidR="000864BF" w:rsidRPr="00B5205C">
        <w:rPr>
          <w:color w:val="000000" w:themeColor="text1"/>
        </w:rPr>
        <w:t xml:space="preserve">cetamiprid </w:t>
      </w:r>
      <w:r w:rsidRPr="00B5205C">
        <w:rPr>
          <w:color w:val="000000" w:themeColor="text1"/>
        </w:rPr>
        <w:t xml:space="preserve">are based on dermal absorption studies on a formulation </w:t>
      </w:r>
      <w:r w:rsidRPr="00B5205C">
        <w:t xml:space="preserve">identical to </w:t>
      </w:r>
      <w:r w:rsidR="00635884" w:rsidRPr="00B5205C">
        <w:t>ADM.00150.I.2.A/Acetamiprid</w:t>
      </w:r>
      <w:r w:rsidR="00B5205C" w:rsidRPr="00B5205C">
        <w:t xml:space="preserve"> 200 SL</w:t>
      </w:r>
      <w:r w:rsidRPr="00B5205C">
        <w:t>. The study results are summari</w:t>
      </w:r>
      <w:r w:rsidR="008650E1" w:rsidRPr="00B5205C">
        <w:t>s</w:t>
      </w:r>
      <w:r w:rsidRPr="00B5205C">
        <w:t>ed in the following</w:t>
      </w:r>
      <w:r w:rsidRPr="00B32849">
        <w:t xml:space="preserve"> table. Full summaries of studies on the dermal absorption of </w:t>
      </w:r>
      <w:r w:rsidR="00B5205C" w:rsidRPr="00B5205C">
        <w:t>ADM.00150.I.2.A/Acetamiprid 200 SL</w:t>
      </w:r>
      <w:r w:rsidRPr="00B32849">
        <w:t xml:space="preserve"> that have not previously been evaluated within an EU peer review process are described in detail in </w:t>
      </w:r>
      <w:r w:rsidR="00463BD3" w:rsidRPr="00B32849">
        <w:fldChar w:fldCharType="begin"/>
      </w:r>
      <w:r w:rsidR="00463BD3" w:rsidRPr="00B32849">
        <w:instrText xml:space="preserve"> REF _Ref414449074 \r \h </w:instrText>
      </w:r>
      <w:r w:rsidR="00AB05B1">
        <w:instrText xml:space="preserve"> \* MERGEFORMAT </w:instrText>
      </w:r>
      <w:r w:rsidR="00463BD3" w:rsidRPr="00B32849">
        <w:fldChar w:fldCharType="separate"/>
      </w:r>
      <w:r w:rsidR="005747E9">
        <w:t>Appendix 2</w:t>
      </w:r>
      <w:r w:rsidR="00463BD3" w:rsidRPr="00B32849">
        <w:fldChar w:fldCharType="end"/>
      </w:r>
      <w:r w:rsidRPr="00B32849">
        <w:t>.</w:t>
      </w:r>
    </w:p>
    <w:p w14:paraId="2862BD41" w14:textId="77777777" w:rsidR="00B943BB" w:rsidRPr="00B32849" w:rsidRDefault="00B943BB" w:rsidP="00AB05B1">
      <w:pPr>
        <w:pStyle w:val="RepStandard"/>
        <w:tabs>
          <w:tab w:val="left" w:pos="5812"/>
        </w:tabs>
      </w:pPr>
    </w:p>
    <w:p w14:paraId="1C65C6A4" w14:textId="6FDA4C0C" w:rsidR="00C81348" w:rsidRPr="00B943BB" w:rsidRDefault="00636FE1" w:rsidP="00AB05B1">
      <w:pPr>
        <w:pStyle w:val="RepLabel"/>
        <w:tabs>
          <w:tab w:val="left" w:pos="5812"/>
        </w:tabs>
        <w:spacing w:before="0" w:after="0"/>
        <w:rPr>
          <w:sz w:val="20"/>
        </w:rPr>
      </w:pPr>
      <w:r w:rsidRPr="00B943BB">
        <w:rPr>
          <w:sz w:val="20"/>
        </w:rPr>
        <w:t>Table </w:t>
      </w:r>
      <w:r w:rsidR="001F20EF" w:rsidRPr="00B943BB">
        <w:rPr>
          <w:sz w:val="20"/>
        </w:rPr>
        <w:fldChar w:fldCharType="begin"/>
      </w:r>
      <w:r w:rsidR="001F20EF" w:rsidRPr="00B943BB">
        <w:rPr>
          <w:sz w:val="20"/>
        </w:rPr>
        <w:instrText xml:space="preserve"> STYLEREF 2 \s </w:instrText>
      </w:r>
      <w:r w:rsidR="001F20EF" w:rsidRPr="00B943BB">
        <w:rPr>
          <w:sz w:val="20"/>
        </w:rPr>
        <w:fldChar w:fldCharType="separate"/>
      </w:r>
      <w:r w:rsidR="005747E9">
        <w:rPr>
          <w:noProof/>
          <w:sz w:val="20"/>
        </w:rPr>
        <w:t>6.5</w:t>
      </w:r>
      <w:r w:rsidR="001F20EF" w:rsidRPr="00B943BB">
        <w:rPr>
          <w:sz w:val="20"/>
        </w:rPr>
        <w:fldChar w:fldCharType="end"/>
      </w:r>
      <w:r w:rsidR="001F20EF" w:rsidRPr="00B943BB">
        <w:rPr>
          <w:sz w:val="20"/>
        </w:rPr>
        <w:noBreakHyphen/>
      </w:r>
      <w:r w:rsidR="001F20EF" w:rsidRPr="00B943BB">
        <w:rPr>
          <w:sz w:val="20"/>
        </w:rPr>
        <w:fldChar w:fldCharType="begin"/>
      </w:r>
      <w:r w:rsidR="001F20EF" w:rsidRPr="00B943BB">
        <w:rPr>
          <w:sz w:val="20"/>
        </w:rPr>
        <w:instrText xml:space="preserve"> SEQ Table \* ARABIC \s 2 </w:instrText>
      </w:r>
      <w:r w:rsidR="001F20EF" w:rsidRPr="00B943BB">
        <w:rPr>
          <w:sz w:val="20"/>
        </w:rPr>
        <w:fldChar w:fldCharType="separate"/>
      </w:r>
      <w:r w:rsidR="005747E9">
        <w:rPr>
          <w:noProof/>
          <w:sz w:val="20"/>
        </w:rPr>
        <w:t>2</w:t>
      </w:r>
      <w:r w:rsidR="001F20EF" w:rsidRPr="00B943BB">
        <w:rPr>
          <w:sz w:val="20"/>
        </w:rPr>
        <w:fldChar w:fldCharType="end"/>
      </w:r>
      <w:r w:rsidR="00C81348" w:rsidRPr="00B943BB">
        <w:rPr>
          <w:sz w:val="20"/>
        </w:rPr>
        <w:t>:</w:t>
      </w:r>
      <w:r w:rsidR="00C81348" w:rsidRPr="00B943BB">
        <w:rPr>
          <w:sz w:val="20"/>
        </w:rPr>
        <w:tab/>
        <w:t xml:space="preserve">Summary of the results of submitted dermal absorption studies for </w:t>
      </w:r>
      <w:r w:rsidR="000864BF" w:rsidRPr="00B943BB">
        <w:rPr>
          <w:sz w:val="20"/>
        </w:rPr>
        <w:t xml:space="preserve">acetamiprid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92"/>
        <w:gridCol w:w="1119"/>
        <w:gridCol w:w="1214"/>
        <w:gridCol w:w="1114"/>
        <w:gridCol w:w="1326"/>
        <w:gridCol w:w="1436"/>
        <w:gridCol w:w="1303"/>
        <w:gridCol w:w="1044"/>
      </w:tblGrid>
      <w:tr w:rsidR="00B30C72" w:rsidRPr="00B943BB" w14:paraId="53DABEBA" w14:textId="77777777" w:rsidTr="00B943BB">
        <w:trPr>
          <w:tblHeader/>
        </w:trPr>
        <w:tc>
          <w:tcPr>
            <w:tcW w:w="424" w:type="pct"/>
            <w:vAlign w:val="center"/>
          </w:tcPr>
          <w:p w14:paraId="2E36CB7C" w14:textId="77777777" w:rsidR="00B30C72" w:rsidRPr="00B943BB" w:rsidRDefault="00B30C72" w:rsidP="00B943BB">
            <w:pPr>
              <w:pStyle w:val="RepTableHeader"/>
              <w:tabs>
                <w:tab w:val="left" w:pos="5812"/>
              </w:tabs>
              <w:spacing w:before="0" w:after="0"/>
              <w:jc w:val="center"/>
              <w:rPr>
                <w:sz w:val="18"/>
              </w:rPr>
            </w:pPr>
            <w:r w:rsidRPr="00B943BB">
              <w:rPr>
                <w:sz w:val="18"/>
              </w:rPr>
              <w:t>Test</w:t>
            </w:r>
          </w:p>
        </w:tc>
        <w:tc>
          <w:tcPr>
            <w:tcW w:w="599" w:type="pct"/>
            <w:vAlign w:val="center"/>
          </w:tcPr>
          <w:p w14:paraId="07291B28" w14:textId="77777777" w:rsidR="00B30C72" w:rsidRPr="00B943BB" w:rsidRDefault="00B30C72" w:rsidP="00B943BB">
            <w:pPr>
              <w:pStyle w:val="RepTableHeader"/>
              <w:tabs>
                <w:tab w:val="left" w:pos="5812"/>
              </w:tabs>
              <w:spacing w:before="0" w:after="0"/>
              <w:jc w:val="center"/>
              <w:rPr>
                <w:sz w:val="18"/>
              </w:rPr>
            </w:pPr>
            <w:r w:rsidRPr="00B943BB">
              <w:rPr>
                <w:sz w:val="18"/>
              </w:rPr>
              <w:t>Concentrate</w:t>
            </w:r>
          </w:p>
        </w:tc>
        <w:tc>
          <w:tcPr>
            <w:tcW w:w="650" w:type="pct"/>
            <w:vAlign w:val="center"/>
          </w:tcPr>
          <w:p w14:paraId="4F038F78" w14:textId="77777777" w:rsidR="00B30C72" w:rsidRPr="00B943BB" w:rsidRDefault="00B30C72" w:rsidP="00B943BB">
            <w:pPr>
              <w:pStyle w:val="RepTableHeader"/>
              <w:tabs>
                <w:tab w:val="left" w:pos="5812"/>
              </w:tabs>
              <w:spacing w:before="0" w:after="0"/>
              <w:jc w:val="center"/>
              <w:rPr>
                <w:sz w:val="18"/>
              </w:rPr>
            </w:pPr>
            <w:r w:rsidRPr="00B943BB">
              <w:rPr>
                <w:sz w:val="18"/>
              </w:rPr>
              <w:t>Spray dilution</w:t>
            </w:r>
          </w:p>
          <w:p w14:paraId="56A3C270" w14:textId="77777777" w:rsidR="00B30C72" w:rsidRPr="00B943BB" w:rsidRDefault="00B30C72" w:rsidP="00B943BB">
            <w:pPr>
              <w:pStyle w:val="RepTableHeader"/>
              <w:tabs>
                <w:tab w:val="left" w:pos="5812"/>
              </w:tabs>
              <w:spacing w:before="0" w:after="0"/>
              <w:jc w:val="center"/>
              <w:rPr>
                <w:sz w:val="18"/>
              </w:rPr>
            </w:pPr>
            <w:r w:rsidRPr="00B943BB">
              <w:rPr>
                <w:sz w:val="18"/>
              </w:rPr>
              <w:t>(5714 dilution factor)</w:t>
            </w:r>
          </w:p>
        </w:tc>
        <w:tc>
          <w:tcPr>
            <w:tcW w:w="596" w:type="pct"/>
            <w:vAlign w:val="center"/>
          </w:tcPr>
          <w:p w14:paraId="63672657" w14:textId="1D109FBC" w:rsidR="00B30C72" w:rsidRPr="00B943BB" w:rsidRDefault="00B30C72" w:rsidP="00B943BB">
            <w:pPr>
              <w:pStyle w:val="RepTableHeader"/>
              <w:tabs>
                <w:tab w:val="left" w:pos="5812"/>
              </w:tabs>
              <w:spacing w:before="0" w:after="0"/>
              <w:jc w:val="center"/>
              <w:rPr>
                <w:sz w:val="18"/>
              </w:rPr>
            </w:pPr>
            <w:r w:rsidRPr="00B943BB">
              <w:rPr>
                <w:sz w:val="18"/>
              </w:rPr>
              <w:t>Formulation in study</w:t>
            </w:r>
          </w:p>
        </w:tc>
        <w:tc>
          <w:tcPr>
            <w:tcW w:w="709" w:type="pct"/>
            <w:shd w:val="clear" w:color="auto" w:fill="D9D9D9"/>
            <w:vAlign w:val="center"/>
          </w:tcPr>
          <w:p w14:paraId="0736C7C7" w14:textId="77777777" w:rsidR="00B30C72" w:rsidRPr="00B943BB" w:rsidRDefault="00B30C72" w:rsidP="00B943BB">
            <w:pPr>
              <w:pStyle w:val="RepTableHeader"/>
              <w:tabs>
                <w:tab w:val="left" w:pos="5812"/>
              </w:tabs>
              <w:spacing w:before="0" w:after="0"/>
              <w:jc w:val="center"/>
              <w:rPr>
                <w:sz w:val="18"/>
              </w:rPr>
            </w:pPr>
            <w:r w:rsidRPr="00B943BB">
              <w:rPr>
                <w:sz w:val="18"/>
              </w:rPr>
              <w:t>Acceptability of study</w:t>
            </w:r>
          </w:p>
        </w:tc>
        <w:tc>
          <w:tcPr>
            <w:tcW w:w="768" w:type="pct"/>
            <w:vAlign w:val="center"/>
          </w:tcPr>
          <w:p w14:paraId="5B9ACD8C" w14:textId="21CCBE59" w:rsidR="00B30C72" w:rsidRPr="00B943BB" w:rsidRDefault="00B30C72" w:rsidP="00B943BB">
            <w:pPr>
              <w:pStyle w:val="RepTableHeader"/>
              <w:tabs>
                <w:tab w:val="left" w:pos="5812"/>
              </w:tabs>
              <w:spacing w:before="0" w:after="0"/>
              <w:jc w:val="center"/>
              <w:rPr>
                <w:sz w:val="18"/>
              </w:rPr>
            </w:pPr>
            <w:r w:rsidRPr="00B943BB">
              <w:rPr>
                <w:sz w:val="18"/>
              </w:rPr>
              <w:t>Justification provided on representativity of study formulation for current product</w:t>
            </w:r>
          </w:p>
        </w:tc>
        <w:tc>
          <w:tcPr>
            <w:tcW w:w="697" w:type="pct"/>
            <w:shd w:val="clear" w:color="auto" w:fill="D9D9D9"/>
            <w:vAlign w:val="center"/>
          </w:tcPr>
          <w:p w14:paraId="5CCC4CCC" w14:textId="77777777" w:rsidR="00B30C72" w:rsidRPr="00B943BB" w:rsidRDefault="00B30C72" w:rsidP="00B943BB">
            <w:pPr>
              <w:pStyle w:val="RepTableHeader"/>
              <w:tabs>
                <w:tab w:val="left" w:pos="5812"/>
              </w:tabs>
              <w:spacing w:before="0" w:after="0"/>
              <w:jc w:val="center"/>
              <w:rPr>
                <w:sz w:val="18"/>
              </w:rPr>
            </w:pPr>
            <w:r w:rsidRPr="00B943BB">
              <w:rPr>
                <w:sz w:val="18"/>
              </w:rPr>
              <w:t>Acceptability of justification</w:t>
            </w:r>
          </w:p>
        </w:tc>
        <w:tc>
          <w:tcPr>
            <w:tcW w:w="558" w:type="pct"/>
            <w:vAlign w:val="center"/>
          </w:tcPr>
          <w:p w14:paraId="24AB1F41" w14:textId="77777777" w:rsidR="00B30C72" w:rsidRPr="00B943BB" w:rsidRDefault="00B30C72" w:rsidP="00B943BB">
            <w:pPr>
              <w:pStyle w:val="RepTableHeader"/>
              <w:tabs>
                <w:tab w:val="left" w:pos="5812"/>
              </w:tabs>
              <w:spacing w:before="0" w:after="0"/>
              <w:jc w:val="center"/>
              <w:rPr>
                <w:sz w:val="18"/>
              </w:rPr>
            </w:pPr>
            <w:r w:rsidRPr="00B943BB">
              <w:rPr>
                <w:sz w:val="18"/>
              </w:rPr>
              <w:t>Reference*</w:t>
            </w:r>
          </w:p>
        </w:tc>
      </w:tr>
      <w:tr w:rsidR="00B30C72" w:rsidRPr="00B943BB" w14:paraId="35DD5894" w14:textId="77777777" w:rsidTr="000519AC">
        <w:tc>
          <w:tcPr>
            <w:tcW w:w="424" w:type="pct"/>
          </w:tcPr>
          <w:p w14:paraId="09D3D5AB" w14:textId="77777777" w:rsidR="00B30C72" w:rsidRPr="00B943BB" w:rsidRDefault="00B30C72" w:rsidP="00AB05B1">
            <w:pPr>
              <w:pStyle w:val="RepTable"/>
              <w:tabs>
                <w:tab w:val="left" w:pos="5812"/>
              </w:tabs>
              <w:rPr>
                <w:sz w:val="18"/>
              </w:rPr>
            </w:pPr>
            <w:r w:rsidRPr="00B943BB">
              <w:rPr>
                <w:i/>
                <w:sz w:val="18"/>
              </w:rPr>
              <w:t>In vitro</w:t>
            </w:r>
            <w:r w:rsidRPr="00B943BB">
              <w:rPr>
                <w:sz w:val="18"/>
              </w:rPr>
              <w:t xml:space="preserve"> (rat) </w:t>
            </w:r>
          </w:p>
        </w:tc>
        <w:tc>
          <w:tcPr>
            <w:tcW w:w="599" w:type="pct"/>
          </w:tcPr>
          <w:p w14:paraId="1EB8AA69" w14:textId="77777777" w:rsidR="00B30C72" w:rsidRPr="00B943BB" w:rsidRDefault="00B30C72" w:rsidP="00AB05B1">
            <w:pPr>
              <w:pStyle w:val="RepTable"/>
              <w:tabs>
                <w:tab w:val="left" w:pos="5812"/>
              </w:tabs>
              <w:rPr>
                <w:sz w:val="18"/>
              </w:rPr>
            </w:pPr>
            <w:r w:rsidRPr="00B943BB">
              <w:rPr>
                <w:sz w:val="18"/>
              </w:rPr>
              <w:t>11.9 ± 1.7%</w:t>
            </w:r>
          </w:p>
        </w:tc>
        <w:tc>
          <w:tcPr>
            <w:tcW w:w="650" w:type="pct"/>
          </w:tcPr>
          <w:p w14:paraId="2D6E34D8" w14:textId="77777777" w:rsidR="00B30C72" w:rsidRPr="00B943BB" w:rsidRDefault="00B30C72" w:rsidP="00AB05B1">
            <w:pPr>
              <w:pStyle w:val="RepTable"/>
              <w:tabs>
                <w:tab w:val="left" w:pos="5812"/>
              </w:tabs>
              <w:rPr>
                <w:sz w:val="18"/>
              </w:rPr>
            </w:pPr>
            <w:r w:rsidRPr="00B943BB">
              <w:rPr>
                <w:sz w:val="18"/>
              </w:rPr>
              <w:t>42.7 ± 5.6%</w:t>
            </w:r>
          </w:p>
        </w:tc>
        <w:tc>
          <w:tcPr>
            <w:tcW w:w="596" w:type="pct"/>
          </w:tcPr>
          <w:p w14:paraId="77EE0CDF" w14:textId="77777777" w:rsidR="00B30C72" w:rsidRPr="00B943BB" w:rsidRDefault="00B30C72" w:rsidP="00AB05B1">
            <w:pPr>
              <w:pStyle w:val="RepTable"/>
              <w:tabs>
                <w:tab w:val="left" w:pos="5812"/>
              </w:tabs>
              <w:rPr>
                <w:sz w:val="18"/>
              </w:rPr>
            </w:pPr>
            <w:r w:rsidRPr="00B943BB">
              <w:rPr>
                <w:sz w:val="18"/>
              </w:rPr>
              <w:t>Acetamiprid 200 SL</w:t>
            </w:r>
          </w:p>
        </w:tc>
        <w:tc>
          <w:tcPr>
            <w:tcW w:w="709" w:type="pct"/>
            <w:shd w:val="clear" w:color="auto" w:fill="D9D9D9"/>
          </w:tcPr>
          <w:p w14:paraId="0270AF04" w14:textId="5976A58F" w:rsidR="00B30C72" w:rsidRPr="00B943BB" w:rsidRDefault="00B30C72" w:rsidP="00AB05B1">
            <w:pPr>
              <w:pStyle w:val="RepTable"/>
              <w:tabs>
                <w:tab w:val="left" w:pos="5812"/>
              </w:tabs>
              <w:rPr>
                <w:sz w:val="18"/>
              </w:rPr>
            </w:pPr>
            <w:r w:rsidRPr="00B943BB">
              <w:rPr>
                <w:sz w:val="18"/>
              </w:rPr>
              <w:t>Yes</w:t>
            </w:r>
          </w:p>
        </w:tc>
        <w:tc>
          <w:tcPr>
            <w:tcW w:w="768" w:type="pct"/>
          </w:tcPr>
          <w:p w14:paraId="37F6E46D" w14:textId="4DA343A7" w:rsidR="00B30C72" w:rsidRPr="00B943BB" w:rsidRDefault="00B30C72" w:rsidP="00AB05B1">
            <w:pPr>
              <w:pStyle w:val="RepTable"/>
              <w:tabs>
                <w:tab w:val="left" w:pos="5812"/>
              </w:tabs>
              <w:rPr>
                <w:sz w:val="18"/>
              </w:rPr>
            </w:pPr>
            <w:r w:rsidRPr="00B943BB">
              <w:rPr>
                <w:sz w:val="18"/>
              </w:rPr>
              <w:t xml:space="preserve">Yes (see Appendix </w:t>
            </w:r>
            <w:r w:rsidRPr="00B943BB">
              <w:rPr>
                <w:sz w:val="18"/>
              </w:rPr>
              <w:fldChar w:fldCharType="begin"/>
            </w:r>
            <w:r w:rsidRPr="00B943BB">
              <w:rPr>
                <w:sz w:val="18"/>
              </w:rPr>
              <w:instrText xml:space="preserve"> REF _Ref414444204 \r \h  \* MERGEFORMAT </w:instrText>
            </w:r>
            <w:r w:rsidRPr="00B943BB">
              <w:rPr>
                <w:sz w:val="18"/>
              </w:rPr>
            </w:r>
            <w:r w:rsidRPr="00B943BB">
              <w:rPr>
                <w:sz w:val="18"/>
              </w:rPr>
              <w:fldChar w:fldCharType="separate"/>
            </w:r>
            <w:r w:rsidR="005747E9">
              <w:rPr>
                <w:sz w:val="18"/>
              </w:rPr>
              <w:t>A 2.10</w:t>
            </w:r>
            <w:r w:rsidRPr="00B943BB">
              <w:rPr>
                <w:sz w:val="18"/>
              </w:rPr>
              <w:fldChar w:fldCharType="end"/>
            </w:r>
            <w:r w:rsidRPr="00B943BB">
              <w:rPr>
                <w:sz w:val="18"/>
              </w:rPr>
              <w:t>)</w:t>
            </w:r>
          </w:p>
        </w:tc>
        <w:tc>
          <w:tcPr>
            <w:tcW w:w="697" w:type="pct"/>
            <w:shd w:val="clear" w:color="auto" w:fill="D9D9D9"/>
          </w:tcPr>
          <w:p w14:paraId="15A5F761" w14:textId="1FA8F940" w:rsidR="00B30C72" w:rsidRPr="00B943BB" w:rsidRDefault="00550E50" w:rsidP="00AB05B1">
            <w:pPr>
              <w:pStyle w:val="RepTable"/>
              <w:tabs>
                <w:tab w:val="left" w:pos="5812"/>
              </w:tabs>
              <w:rPr>
                <w:sz w:val="18"/>
              </w:rPr>
            </w:pPr>
            <w:r w:rsidRPr="00B943BB">
              <w:rPr>
                <w:sz w:val="18"/>
              </w:rPr>
              <w:t>Justification accepted. Endpoint can be used for current product</w:t>
            </w:r>
          </w:p>
        </w:tc>
        <w:tc>
          <w:tcPr>
            <w:tcW w:w="558" w:type="pct"/>
          </w:tcPr>
          <w:p w14:paraId="1B0FFD30" w14:textId="77777777" w:rsidR="00B30C72" w:rsidRPr="00B943BB" w:rsidRDefault="00B30C72" w:rsidP="00AB05B1">
            <w:pPr>
              <w:pStyle w:val="RepTable"/>
              <w:tabs>
                <w:tab w:val="left" w:pos="5812"/>
              </w:tabs>
              <w:rPr>
                <w:sz w:val="18"/>
              </w:rPr>
            </w:pPr>
            <w:r w:rsidRPr="00B943BB">
              <w:rPr>
                <w:sz w:val="18"/>
              </w:rPr>
              <w:t>KCP 7.3/01</w:t>
            </w:r>
          </w:p>
          <w:p w14:paraId="4F70CFB6" w14:textId="77777777" w:rsidR="00B30C72" w:rsidRPr="00B943BB" w:rsidRDefault="00B30C72" w:rsidP="00AB05B1">
            <w:pPr>
              <w:pStyle w:val="RepTable"/>
              <w:tabs>
                <w:tab w:val="left" w:pos="5812"/>
              </w:tabs>
              <w:rPr>
                <w:sz w:val="18"/>
              </w:rPr>
            </w:pPr>
            <w:r w:rsidRPr="00B943BB">
              <w:rPr>
                <w:sz w:val="18"/>
              </w:rPr>
              <w:t>Rheus, A.A., 2013</w:t>
            </w:r>
          </w:p>
        </w:tc>
      </w:tr>
      <w:tr w:rsidR="00B30C72" w:rsidRPr="00B943BB" w14:paraId="5F368754" w14:textId="77777777" w:rsidTr="000519AC">
        <w:tc>
          <w:tcPr>
            <w:tcW w:w="424" w:type="pct"/>
          </w:tcPr>
          <w:p w14:paraId="079BE8FB" w14:textId="77777777" w:rsidR="00B30C72" w:rsidRPr="00B943BB" w:rsidRDefault="00B30C72" w:rsidP="00AB05B1">
            <w:pPr>
              <w:pStyle w:val="RepTable"/>
              <w:keepNext/>
              <w:keepLines/>
              <w:widowControl/>
              <w:tabs>
                <w:tab w:val="left" w:pos="5812"/>
              </w:tabs>
              <w:rPr>
                <w:sz w:val="18"/>
              </w:rPr>
            </w:pPr>
            <w:r w:rsidRPr="00B943BB">
              <w:rPr>
                <w:i/>
                <w:sz w:val="18"/>
              </w:rPr>
              <w:t>In vitro</w:t>
            </w:r>
            <w:r w:rsidRPr="00B943BB">
              <w:rPr>
                <w:sz w:val="18"/>
              </w:rPr>
              <w:t xml:space="preserve"> (human)</w:t>
            </w:r>
          </w:p>
        </w:tc>
        <w:tc>
          <w:tcPr>
            <w:tcW w:w="599" w:type="pct"/>
          </w:tcPr>
          <w:p w14:paraId="0345960A" w14:textId="77777777" w:rsidR="00B30C72" w:rsidRPr="00B943BB" w:rsidRDefault="00B30C72" w:rsidP="00AB05B1">
            <w:pPr>
              <w:pStyle w:val="RepTable"/>
              <w:keepNext/>
              <w:keepLines/>
              <w:widowControl/>
              <w:tabs>
                <w:tab w:val="left" w:pos="5812"/>
              </w:tabs>
              <w:rPr>
                <w:sz w:val="18"/>
              </w:rPr>
            </w:pPr>
            <w:r w:rsidRPr="00B943BB">
              <w:rPr>
                <w:sz w:val="18"/>
              </w:rPr>
              <w:t>3.4 ± 0.6%</w:t>
            </w:r>
          </w:p>
          <w:p w14:paraId="1F99C198" w14:textId="77777777" w:rsidR="00B30C72" w:rsidRPr="00B943BB" w:rsidRDefault="00B30C72" w:rsidP="00AB05B1">
            <w:pPr>
              <w:pStyle w:val="RepTable"/>
              <w:keepNext/>
              <w:keepLines/>
              <w:widowControl/>
              <w:tabs>
                <w:tab w:val="left" w:pos="5812"/>
              </w:tabs>
              <w:rPr>
                <w:sz w:val="18"/>
              </w:rPr>
            </w:pPr>
          </w:p>
        </w:tc>
        <w:tc>
          <w:tcPr>
            <w:tcW w:w="650" w:type="pct"/>
          </w:tcPr>
          <w:p w14:paraId="68A4B464" w14:textId="77777777" w:rsidR="00B30C72" w:rsidRPr="00B943BB" w:rsidRDefault="00B30C72" w:rsidP="00AB05B1">
            <w:pPr>
              <w:pStyle w:val="RepTable"/>
              <w:keepNext/>
              <w:keepLines/>
              <w:widowControl/>
              <w:tabs>
                <w:tab w:val="left" w:pos="5812"/>
              </w:tabs>
              <w:rPr>
                <w:sz w:val="18"/>
              </w:rPr>
            </w:pPr>
            <w:r w:rsidRPr="00B943BB">
              <w:rPr>
                <w:sz w:val="18"/>
              </w:rPr>
              <w:t>25.1 ± 5.9%</w:t>
            </w:r>
          </w:p>
        </w:tc>
        <w:tc>
          <w:tcPr>
            <w:tcW w:w="596" w:type="pct"/>
          </w:tcPr>
          <w:p w14:paraId="11A95ECF" w14:textId="77777777" w:rsidR="00B30C72" w:rsidRPr="00B943BB" w:rsidRDefault="00B30C72" w:rsidP="00AB05B1">
            <w:pPr>
              <w:pStyle w:val="RepTable"/>
              <w:keepNext/>
              <w:keepLines/>
              <w:widowControl/>
              <w:tabs>
                <w:tab w:val="left" w:pos="5812"/>
              </w:tabs>
              <w:rPr>
                <w:sz w:val="18"/>
              </w:rPr>
            </w:pPr>
            <w:r w:rsidRPr="00B943BB">
              <w:rPr>
                <w:sz w:val="18"/>
              </w:rPr>
              <w:t>Acetamiprid 200 SL</w:t>
            </w:r>
          </w:p>
          <w:p w14:paraId="29A6F60E" w14:textId="77777777" w:rsidR="00B30C72" w:rsidRPr="00B943BB" w:rsidRDefault="00B30C72" w:rsidP="00AB05B1">
            <w:pPr>
              <w:pStyle w:val="RepTable"/>
              <w:keepNext/>
              <w:keepLines/>
              <w:widowControl/>
              <w:tabs>
                <w:tab w:val="left" w:pos="5812"/>
              </w:tabs>
              <w:rPr>
                <w:sz w:val="18"/>
              </w:rPr>
            </w:pPr>
          </w:p>
        </w:tc>
        <w:tc>
          <w:tcPr>
            <w:tcW w:w="709" w:type="pct"/>
            <w:shd w:val="clear" w:color="auto" w:fill="D9D9D9"/>
          </w:tcPr>
          <w:p w14:paraId="053A3C2C" w14:textId="7E524CDA" w:rsidR="00B30C72" w:rsidRPr="00B943BB" w:rsidRDefault="00B30C72" w:rsidP="00AB05B1">
            <w:pPr>
              <w:pStyle w:val="RepTable"/>
              <w:keepNext/>
              <w:keepLines/>
              <w:widowControl/>
              <w:tabs>
                <w:tab w:val="left" w:pos="5812"/>
              </w:tabs>
              <w:rPr>
                <w:sz w:val="18"/>
              </w:rPr>
            </w:pPr>
            <w:r w:rsidRPr="00B943BB">
              <w:rPr>
                <w:sz w:val="18"/>
              </w:rPr>
              <w:t>Yes</w:t>
            </w:r>
          </w:p>
        </w:tc>
        <w:tc>
          <w:tcPr>
            <w:tcW w:w="768" w:type="pct"/>
          </w:tcPr>
          <w:p w14:paraId="26232998" w14:textId="150DC244" w:rsidR="00B30C72" w:rsidRPr="00B943BB" w:rsidRDefault="00B30C72" w:rsidP="00AB05B1">
            <w:pPr>
              <w:pStyle w:val="RepTable"/>
              <w:keepNext/>
              <w:keepLines/>
              <w:widowControl/>
              <w:tabs>
                <w:tab w:val="left" w:pos="5812"/>
              </w:tabs>
              <w:rPr>
                <w:sz w:val="18"/>
              </w:rPr>
            </w:pPr>
            <w:r w:rsidRPr="00B943BB">
              <w:rPr>
                <w:sz w:val="18"/>
              </w:rPr>
              <w:t xml:space="preserve">Yes (see Appendix </w:t>
            </w:r>
            <w:r w:rsidRPr="00B943BB">
              <w:rPr>
                <w:sz w:val="18"/>
              </w:rPr>
              <w:fldChar w:fldCharType="begin"/>
            </w:r>
            <w:r w:rsidRPr="00B943BB">
              <w:rPr>
                <w:sz w:val="18"/>
              </w:rPr>
              <w:instrText xml:space="preserve"> REF _Ref414444204 \r \h  \* MERGEFORMAT </w:instrText>
            </w:r>
            <w:r w:rsidRPr="00B943BB">
              <w:rPr>
                <w:sz w:val="18"/>
              </w:rPr>
            </w:r>
            <w:r w:rsidRPr="00B943BB">
              <w:rPr>
                <w:sz w:val="18"/>
              </w:rPr>
              <w:fldChar w:fldCharType="separate"/>
            </w:r>
            <w:r w:rsidR="005747E9">
              <w:rPr>
                <w:sz w:val="18"/>
              </w:rPr>
              <w:t>A 2.10</w:t>
            </w:r>
            <w:r w:rsidRPr="00B943BB">
              <w:rPr>
                <w:sz w:val="18"/>
              </w:rPr>
              <w:fldChar w:fldCharType="end"/>
            </w:r>
            <w:r w:rsidRPr="00B943BB">
              <w:rPr>
                <w:sz w:val="18"/>
              </w:rPr>
              <w:t xml:space="preserve">) </w:t>
            </w:r>
          </w:p>
        </w:tc>
        <w:tc>
          <w:tcPr>
            <w:tcW w:w="697" w:type="pct"/>
            <w:shd w:val="clear" w:color="auto" w:fill="D9D9D9"/>
          </w:tcPr>
          <w:p w14:paraId="2DFF7C3E" w14:textId="0A7FE4A7" w:rsidR="00B30C72" w:rsidRPr="00B943BB" w:rsidRDefault="00550E50" w:rsidP="00AB05B1">
            <w:pPr>
              <w:pStyle w:val="RepTable"/>
              <w:keepNext/>
              <w:keepLines/>
              <w:widowControl/>
              <w:tabs>
                <w:tab w:val="left" w:pos="5812"/>
              </w:tabs>
              <w:rPr>
                <w:sz w:val="18"/>
              </w:rPr>
            </w:pPr>
            <w:r w:rsidRPr="00B943BB">
              <w:rPr>
                <w:sz w:val="18"/>
              </w:rPr>
              <w:t>Justification accepted. Endpoint can be used for current product</w:t>
            </w:r>
          </w:p>
        </w:tc>
        <w:tc>
          <w:tcPr>
            <w:tcW w:w="558" w:type="pct"/>
          </w:tcPr>
          <w:p w14:paraId="3D4E3010" w14:textId="77777777" w:rsidR="00B30C72" w:rsidRPr="00B943BB" w:rsidRDefault="00B30C72" w:rsidP="00AB05B1">
            <w:pPr>
              <w:pStyle w:val="RepTable"/>
              <w:tabs>
                <w:tab w:val="left" w:pos="5812"/>
              </w:tabs>
              <w:rPr>
                <w:sz w:val="18"/>
              </w:rPr>
            </w:pPr>
            <w:r w:rsidRPr="00B943BB">
              <w:rPr>
                <w:sz w:val="18"/>
              </w:rPr>
              <w:t>KCP 7.3/01</w:t>
            </w:r>
          </w:p>
          <w:p w14:paraId="7B96B1F9" w14:textId="77777777" w:rsidR="00B30C72" w:rsidRPr="00B943BB" w:rsidRDefault="00B30C72" w:rsidP="00AB05B1">
            <w:pPr>
              <w:pStyle w:val="RepTable"/>
              <w:keepNext/>
              <w:keepLines/>
              <w:widowControl/>
              <w:tabs>
                <w:tab w:val="left" w:pos="5812"/>
              </w:tabs>
              <w:rPr>
                <w:sz w:val="18"/>
              </w:rPr>
            </w:pPr>
            <w:r w:rsidRPr="00B943BB">
              <w:rPr>
                <w:sz w:val="18"/>
              </w:rPr>
              <w:t>Rheus, A.A., 2013</w:t>
            </w:r>
          </w:p>
        </w:tc>
      </w:tr>
      <w:tr w:rsidR="00B30C72" w:rsidRPr="00B943BB" w14:paraId="29E397A2" w14:textId="77777777" w:rsidTr="000519AC">
        <w:tc>
          <w:tcPr>
            <w:tcW w:w="424" w:type="pct"/>
          </w:tcPr>
          <w:p w14:paraId="49F294AE" w14:textId="77777777" w:rsidR="00B30C72" w:rsidRPr="00B943BB" w:rsidRDefault="00B30C72" w:rsidP="00AB05B1">
            <w:pPr>
              <w:pStyle w:val="RepTable"/>
              <w:keepNext/>
              <w:keepLines/>
              <w:widowControl/>
              <w:tabs>
                <w:tab w:val="left" w:pos="5812"/>
              </w:tabs>
              <w:rPr>
                <w:sz w:val="18"/>
              </w:rPr>
            </w:pPr>
            <w:r w:rsidRPr="00B943BB">
              <w:rPr>
                <w:i/>
                <w:sz w:val="18"/>
              </w:rPr>
              <w:t>In vitro</w:t>
            </w:r>
            <w:r w:rsidRPr="00B943BB">
              <w:rPr>
                <w:sz w:val="18"/>
              </w:rPr>
              <w:t xml:space="preserve"> (human)</w:t>
            </w:r>
          </w:p>
        </w:tc>
        <w:tc>
          <w:tcPr>
            <w:tcW w:w="599" w:type="pct"/>
          </w:tcPr>
          <w:p w14:paraId="7A3EB804" w14:textId="77777777" w:rsidR="00B30C72" w:rsidRPr="00B943BB" w:rsidRDefault="00B30C72" w:rsidP="00AB05B1">
            <w:pPr>
              <w:pStyle w:val="RepTable"/>
              <w:keepNext/>
              <w:keepLines/>
              <w:widowControl/>
              <w:tabs>
                <w:tab w:val="left" w:pos="5812"/>
              </w:tabs>
              <w:rPr>
                <w:sz w:val="18"/>
              </w:rPr>
            </w:pPr>
            <w:r w:rsidRPr="00B943BB">
              <w:rPr>
                <w:sz w:val="18"/>
              </w:rPr>
              <w:t>4.03%</w:t>
            </w:r>
          </w:p>
          <w:p w14:paraId="5326655E" w14:textId="77777777" w:rsidR="00B30C72" w:rsidRPr="00B943BB" w:rsidRDefault="00B30C72" w:rsidP="00AB05B1">
            <w:pPr>
              <w:pStyle w:val="RepTable"/>
              <w:keepNext/>
              <w:keepLines/>
              <w:widowControl/>
              <w:tabs>
                <w:tab w:val="left" w:pos="5812"/>
              </w:tabs>
              <w:rPr>
                <w:sz w:val="18"/>
              </w:rPr>
            </w:pPr>
          </w:p>
        </w:tc>
        <w:tc>
          <w:tcPr>
            <w:tcW w:w="650" w:type="pct"/>
          </w:tcPr>
          <w:p w14:paraId="030BA0FE" w14:textId="77777777" w:rsidR="00B30C72" w:rsidRPr="00B943BB" w:rsidRDefault="00B30C72" w:rsidP="00AB05B1">
            <w:pPr>
              <w:pStyle w:val="RepTable"/>
              <w:keepNext/>
              <w:keepLines/>
              <w:widowControl/>
              <w:tabs>
                <w:tab w:val="left" w:pos="5812"/>
              </w:tabs>
              <w:rPr>
                <w:sz w:val="18"/>
              </w:rPr>
            </w:pPr>
            <w:r w:rsidRPr="00B943BB">
              <w:rPr>
                <w:sz w:val="18"/>
              </w:rPr>
              <w:t>30.51%</w:t>
            </w:r>
          </w:p>
        </w:tc>
        <w:tc>
          <w:tcPr>
            <w:tcW w:w="596" w:type="pct"/>
          </w:tcPr>
          <w:p w14:paraId="702BDB94" w14:textId="77777777" w:rsidR="00B30C72" w:rsidRPr="00B943BB" w:rsidRDefault="00B30C72" w:rsidP="00AB05B1">
            <w:pPr>
              <w:pStyle w:val="RepTable"/>
              <w:keepNext/>
              <w:keepLines/>
              <w:widowControl/>
              <w:tabs>
                <w:tab w:val="left" w:pos="5812"/>
              </w:tabs>
              <w:rPr>
                <w:sz w:val="18"/>
              </w:rPr>
            </w:pPr>
            <w:r w:rsidRPr="00B943BB">
              <w:rPr>
                <w:sz w:val="18"/>
              </w:rPr>
              <w:t>Acetamiprid 200 SL</w:t>
            </w:r>
          </w:p>
          <w:p w14:paraId="5D93BC85" w14:textId="77777777" w:rsidR="00B30C72" w:rsidRPr="00B943BB" w:rsidRDefault="00B30C72" w:rsidP="00AB05B1">
            <w:pPr>
              <w:pStyle w:val="RepTable"/>
              <w:keepNext/>
              <w:keepLines/>
              <w:widowControl/>
              <w:tabs>
                <w:tab w:val="left" w:pos="5812"/>
              </w:tabs>
              <w:rPr>
                <w:sz w:val="18"/>
              </w:rPr>
            </w:pPr>
          </w:p>
        </w:tc>
        <w:tc>
          <w:tcPr>
            <w:tcW w:w="709" w:type="pct"/>
            <w:shd w:val="clear" w:color="auto" w:fill="D9D9D9"/>
          </w:tcPr>
          <w:p w14:paraId="07B41F8C" w14:textId="67BD7B24" w:rsidR="00B30C72" w:rsidRPr="00B943BB" w:rsidRDefault="00B30C72" w:rsidP="00AB05B1">
            <w:pPr>
              <w:pStyle w:val="RepTable"/>
              <w:keepNext/>
              <w:keepLines/>
              <w:widowControl/>
              <w:tabs>
                <w:tab w:val="left" w:pos="5812"/>
              </w:tabs>
              <w:rPr>
                <w:sz w:val="18"/>
              </w:rPr>
            </w:pPr>
            <w:r w:rsidRPr="00B943BB">
              <w:rPr>
                <w:sz w:val="18"/>
              </w:rPr>
              <w:t>Yes</w:t>
            </w:r>
          </w:p>
        </w:tc>
        <w:tc>
          <w:tcPr>
            <w:tcW w:w="768" w:type="pct"/>
          </w:tcPr>
          <w:p w14:paraId="242B008C" w14:textId="4A740C25" w:rsidR="00B30C72" w:rsidRPr="00B943BB" w:rsidRDefault="00B30C72" w:rsidP="00AB05B1">
            <w:pPr>
              <w:pStyle w:val="RepTable"/>
              <w:keepNext/>
              <w:keepLines/>
              <w:widowControl/>
              <w:tabs>
                <w:tab w:val="left" w:pos="5812"/>
              </w:tabs>
              <w:rPr>
                <w:sz w:val="18"/>
              </w:rPr>
            </w:pPr>
            <w:r w:rsidRPr="00B943BB">
              <w:rPr>
                <w:sz w:val="18"/>
              </w:rPr>
              <w:t xml:space="preserve">Yes (see Appendix </w:t>
            </w:r>
            <w:r w:rsidRPr="00B943BB">
              <w:rPr>
                <w:sz w:val="18"/>
              </w:rPr>
              <w:fldChar w:fldCharType="begin"/>
            </w:r>
            <w:r w:rsidRPr="00B943BB">
              <w:rPr>
                <w:sz w:val="18"/>
              </w:rPr>
              <w:instrText xml:space="preserve"> REF _Ref414444204 \r \h  \* MERGEFORMAT </w:instrText>
            </w:r>
            <w:r w:rsidRPr="00B943BB">
              <w:rPr>
                <w:sz w:val="18"/>
              </w:rPr>
            </w:r>
            <w:r w:rsidRPr="00B943BB">
              <w:rPr>
                <w:sz w:val="18"/>
              </w:rPr>
              <w:fldChar w:fldCharType="separate"/>
            </w:r>
            <w:r w:rsidR="005747E9">
              <w:rPr>
                <w:sz w:val="18"/>
              </w:rPr>
              <w:t>A 2.10</w:t>
            </w:r>
            <w:r w:rsidRPr="00B943BB">
              <w:rPr>
                <w:sz w:val="18"/>
              </w:rPr>
              <w:fldChar w:fldCharType="end"/>
            </w:r>
            <w:r w:rsidRPr="00B943BB">
              <w:rPr>
                <w:sz w:val="18"/>
              </w:rPr>
              <w:t xml:space="preserve">) </w:t>
            </w:r>
          </w:p>
        </w:tc>
        <w:tc>
          <w:tcPr>
            <w:tcW w:w="697" w:type="pct"/>
            <w:shd w:val="clear" w:color="auto" w:fill="D9D9D9"/>
          </w:tcPr>
          <w:p w14:paraId="20C0C7AA" w14:textId="585FDB2F" w:rsidR="00B30C72" w:rsidRPr="00B943BB" w:rsidRDefault="00B30C72" w:rsidP="00AB05B1">
            <w:pPr>
              <w:pStyle w:val="RepTable"/>
              <w:keepNext/>
              <w:keepLines/>
              <w:widowControl/>
              <w:tabs>
                <w:tab w:val="left" w:pos="5812"/>
              </w:tabs>
              <w:rPr>
                <w:sz w:val="18"/>
              </w:rPr>
            </w:pPr>
            <w:r w:rsidRPr="00B943BB">
              <w:rPr>
                <w:sz w:val="18"/>
              </w:rPr>
              <w:t>Justification accepted. Endpoint can be used for current product</w:t>
            </w:r>
          </w:p>
        </w:tc>
        <w:tc>
          <w:tcPr>
            <w:tcW w:w="558" w:type="pct"/>
          </w:tcPr>
          <w:p w14:paraId="1EB87F34" w14:textId="77777777" w:rsidR="00B30C72" w:rsidRPr="00B943BB" w:rsidRDefault="00B30C72" w:rsidP="00AB05B1">
            <w:pPr>
              <w:pStyle w:val="RepTable"/>
              <w:tabs>
                <w:tab w:val="left" w:pos="5812"/>
              </w:tabs>
              <w:rPr>
                <w:sz w:val="18"/>
              </w:rPr>
            </w:pPr>
            <w:r w:rsidRPr="00B943BB">
              <w:rPr>
                <w:sz w:val="18"/>
              </w:rPr>
              <w:t>KCP 7.3/01</w:t>
            </w:r>
          </w:p>
          <w:p w14:paraId="26F4BB71" w14:textId="77777777" w:rsidR="00B30C72" w:rsidRPr="00B943BB" w:rsidRDefault="00B30C72" w:rsidP="00AB05B1">
            <w:pPr>
              <w:pStyle w:val="RepTable"/>
              <w:keepNext/>
              <w:keepLines/>
              <w:widowControl/>
              <w:tabs>
                <w:tab w:val="left" w:pos="5812"/>
              </w:tabs>
              <w:rPr>
                <w:sz w:val="18"/>
              </w:rPr>
            </w:pPr>
            <w:r w:rsidRPr="00B943BB">
              <w:rPr>
                <w:sz w:val="18"/>
              </w:rPr>
              <w:t>Rheus, A.A., 2013</w:t>
            </w:r>
          </w:p>
          <w:p w14:paraId="15C7B7D1" w14:textId="77777777" w:rsidR="00B30C72" w:rsidRPr="00B943BB" w:rsidRDefault="00B30C72" w:rsidP="00AB05B1">
            <w:pPr>
              <w:pStyle w:val="RepTable"/>
              <w:keepNext/>
              <w:keepLines/>
              <w:widowControl/>
              <w:tabs>
                <w:tab w:val="left" w:pos="5812"/>
              </w:tabs>
              <w:rPr>
                <w:sz w:val="18"/>
              </w:rPr>
            </w:pPr>
            <w:r w:rsidRPr="00B943BB">
              <w:rPr>
                <w:sz w:val="18"/>
              </w:rPr>
              <w:t>Recalculated based on EFSA 2017</w:t>
            </w:r>
          </w:p>
        </w:tc>
      </w:tr>
    </w:tbl>
    <w:p w14:paraId="66C29949" w14:textId="77777777" w:rsidR="001D31C7" w:rsidRDefault="00C81348" w:rsidP="00AB05B1">
      <w:pPr>
        <w:pStyle w:val="RepTableFootnote"/>
        <w:tabs>
          <w:tab w:val="left" w:pos="5812"/>
        </w:tabs>
        <w:rPr>
          <w:lang w:val="en-GB"/>
        </w:rPr>
        <w:sectPr w:rsidR="001D31C7" w:rsidSect="0006219F">
          <w:pgSz w:w="11909" w:h="16834" w:code="9"/>
          <w:pgMar w:top="1417" w:right="1134" w:bottom="1134" w:left="1417" w:header="709" w:footer="142" w:gutter="0"/>
          <w:pgNumType w:chapSep="period"/>
          <w:cols w:space="720"/>
          <w:noEndnote/>
          <w:docGrid w:linePitch="360"/>
        </w:sectPr>
      </w:pPr>
      <w:r w:rsidRPr="00B32849">
        <w:rPr>
          <w:lang w:val="en-GB"/>
        </w:rPr>
        <w:t>*</w:t>
      </w:r>
      <w:r w:rsidR="00636FE1" w:rsidRPr="00B32849">
        <w:rPr>
          <w:lang w:val="en-GB"/>
        </w:rPr>
        <w:tab/>
      </w:r>
      <w:r w:rsidRPr="00B32849">
        <w:rPr>
          <w:lang w:val="en-GB"/>
        </w:rPr>
        <w:t>indicates that a study was reviewed at EU level</w:t>
      </w:r>
    </w:p>
    <w:p w14:paraId="1C65C6D1" w14:textId="77777777" w:rsidR="00C81348" w:rsidRDefault="00C81348" w:rsidP="00AB05B1">
      <w:pPr>
        <w:pStyle w:val="Nagwek2"/>
        <w:tabs>
          <w:tab w:val="left" w:pos="5812"/>
        </w:tabs>
        <w:spacing w:before="0" w:after="0"/>
      </w:pPr>
      <w:bookmarkStart w:id="215" w:name="_Toc300147918"/>
      <w:bookmarkStart w:id="216" w:name="_Toc304462611"/>
      <w:bookmarkStart w:id="217" w:name="_Toc314067802"/>
      <w:bookmarkStart w:id="218" w:name="_Toc314122092"/>
      <w:bookmarkStart w:id="219" w:name="_Toc314129271"/>
      <w:bookmarkStart w:id="220" w:name="_Toc314142390"/>
      <w:bookmarkStart w:id="221" w:name="_Toc314557397"/>
      <w:bookmarkStart w:id="222" w:name="_Toc314557655"/>
      <w:bookmarkStart w:id="223" w:name="_Toc328552156"/>
      <w:bookmarkStart w:id="224" w:name="_Toc332020599"/>
      <w:bookmarkStart w:id="225" w:name="_Toc332203443"/>
      <w:bookmarkStart w:id="226" w:name="_Toc332206995"/>
      <w:bookmarkStart w:id="227" w:name="_Toc332296164"/>
      <w:bookmarkStart w:id="228" w:name="_Toc336434731"/>
      <w:bookmarkStart w:id="229" w:name="_Toc397516882"/>
      <w:bookmarkStart w:id="230" w:name="_Toc398627862"/>
      <w:bookmarkStart w:id="231" w:name="_Toc399335717"/>
      <w:bookmarkStart w:id="232" w:name="_Toc399764857"/>
      <w:bookmarkStart w:id="233" w:name="_Toc412562649"/>
      <w:bookmarkStart w:id="234" w:name="_Toc412562726"/>
      <w:bookmarkStart w:id="235" w:name="_Toc413662718"/>
      <w:bookmarkStart w:id="236" w:name="_Toc413673575"/>
      <w:bookmarkStart w:id="237" w:name="_Toc413673673"/>
      <w:bookmarkStart w:id="238" w:name="_Toc413673744"/>
      <w:bookmarkStart w:id="239" w:name="_Toc413928643"/>
      <w:bookmarkStart w:id="240" w:name="_Toc413936257"/>
      <w:bookmarkStart w:id="241" w:name="_Toc413937968"/>
      <w:bookmarkStart w:id="242" w:name="_Toc414026695"/>
      <w:bookmarkStart w:id="243" w:name="_Toc414974074"/>
      <w:bookmarkStart w:id="244" w:name="_Toc450900948"/>
      <w:bookmarkStart w:id="245" w:name="_Toc450920614"/>
      <w:bookmarkStart w:id="246" w:name="_Toc450923735"/>
      <w:bookmarkStart w:id="247" w:name="_Toc454460968"/>
      <w:bookmarkStart w:id="248" w:name="_Toc454462804"/>
      <w:bookmarkStart w:id="249" w:name="_Toc185356400"/>
      <w:bookmarkEnd w:id="214"/>
      <w:r w:rsidRPr="00B32849">
        <w:t>Exposure Assessment of Plant Protection Product</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B32849">
        <w:t xml:space="preserve"> (KCP 7.2)</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60D87423" w14:textId="77777777" w:rsidR="00B943BB" w:rsidRPr="00B943BB" w:rsidRDefault="00B943BB" w:rsidP="00B943BB">
      <w:pPr>
        <w:pStyle w:val="RepStandard"/>
      </w:pPr>
    </w:p>
    <w:p w14:paraId="1C65C6D2" w14:textId="416BED5E" w:rsidR="00C81348" w:rsidRPr="00B943BB" w:rsidRDefault="00636FE1" w:rsidP="00B943BB">
      <w:pPr>
        <w:pStyle w:val="RepLabel"/>
        <w:tabs>
          <w:tab w:val="left" w:pos="5812"/>
        </w:tabs>
        <w:spacing w:before="0" w:after="0"/>
        <w:ind w:left="1417" w:hanging="1417"/>
        <w:jc w:val="both"/>
        <w:rPr>
          <w:sz w:val="20"/>
        </w:rPr>
      </w:pPr>
      <w:r w:rsidRPr="00B943BB">
        <w:rPr>
          <w:sz w:val="20"/>
        </w:rPr>
        <w:t>Table </w:t>
      </w:r>
      <w:r w:rsidR="001F20EF" w:rsidRPr="00B943BB">
        <w:rPr>
          <w:sz w:val="20"/>
        </w:rPr>
        <w:fldChar w:fldCharType="begin"/>
      </w:r>
      <w:r w:rsidR="001F20EF" w:rsidRPr="00B943BB">
        <w:rPr>
          <w:sz w:val="20"/>
        </w:rPr>
        <w:instrText xml:space="preserve"> STYLEREF 2 \s </w:instrText>
      </w:r>
      <w:r w:rsidR="001F20EF" w:rsidRPr="00B943BB">
        <w:rPr>
          <w:sz w:val="20"/>
        </w:rPr>
        <w:fldChar w:fldCharType="separate"/>
      </w:r>
      <w:r w:rsidR="005747E9">
        <w:rPr>
          <w:noProof/>
          <w:sz w:val="20"/>
        </w:rPr>
        <w:t>6.6</w:t>
      </w:r>
      <w:r w:rsidR="001F20EF" w:rsidRPr="00B943BB">
        <w:rPr>
          <w:sz w:val="20"/>
        </w:rPr>
        <w:fldChar w:fldCharType="end"/>
      </w:r>
      <w:r w:rsidR="001F20EF" w:rsidRPr="00B943BB">
        <w:rPr>
          <w:sz w:val="20"/>
        </w:rPr>
        <w:noBreakHyphen/>
      </w:r>
      <w:r w:rsidR="001F20EF" w:rsidRPr="00B943BB">
        <w:rPr>
          <w:sz w:val="20"/>
        </w:rPr>
        <w:fldChar w:fldCharType="begin"/>
      </w:r>
      <w:r w:rsidR="001F20EF" w:rsidRPr="00B943BB">
        <w:rPr>
          <w:sz w:val="20"/>
        </w:rPr>
        <w:instrText xml:space="preserve"> SEQ Table \* ARABIC \s 2 </w:instrText>
      </w:r>
      <w:r w:rsidR="001F20EF" w:rsidRPr="00B943BB">
        <w:rPr>
          <w:sz w:val="20"/>
        </w:rPr>
        <w:fldChar w:fldCharType="separate"/>
      </w:r>
      <w:r w:rsidR="005747E9">
        <w:rPr>
          <w:noProof/>
          <w:sz w:val="20"/>
        </w:rPr>
        <w:t>1</w:t>
      </w:r>
      <w:r w:rsidR="001F20EF" w:rsidRPr="00B943BB">
        <w:rPr>
          <w:sz w:val="20"/>
        </w:rPr>
        <w:fldChar w:fldCharType="end"/>
      </w:r>
      <w:r w:rsidR="00C81348" w:rsidRPr="00B943BB">
        <w:rPr>
          <w:sz w:val="20"/>
        </w:rPr>
        <w:t>:</w:t>
      </w:r>
      <w:r w:rsidR="00C81348" w:rsidRPr="00B943BB">
        <w:rPr>
          <w:sz w:val="20"/>
        </w:rPr>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1"/>
        <w:gridCol w:w="6517"/>
      </w:tblGrid>
      <w:tr w:rsidR="0088449E" w:rsidRPr="00B943BB" w14:paraId="798731F2" w14:textId="77777777" w:rsidTr="000F6968">
        <w:tc>
          <w:tcPr>
            <w:tcW w:w="1514" w:type="pct"/>
          </w:tcPr>
          <w:p w14:paraId="2CB58071" w14:textId="77777777" w:rsidR="0088449E" w:rsidRPr="00B943BB" w:rsidRDefault="0088449E" w:rsidP="00AB05B1">
            <w:pPr>
              <w:pStyle w:val="RepTable"/>
              <w:tabs>
                <w:tab w:val="left" w:pos="5812"/>
              </w:tabs>
              <w:rPr>
                <w:sz w:val="18"/>
                <w:szCs w:val="18"/>
              </w:rPr>
            </w:pPr>
            <w:r w:rsidRPr="00B943BB">
              <w:rPr>
                <w:sz w:val="18"/>
                <w:szCs w:val="18"/>
              </w:rPr>
              <w:t>Product name and code</w:t>
            </w:r>
          </w:p>
        </w:tc>
        <w:tc>
          <w:tcPr>
            <w:tcW w:w="3486" w:type="pct"/>
          </w:tcPr>
          <w:p w14:paraId="4A0D4119" w14:textId="535D8FE7" w:rsidR="0088449E" w:rsidRPr="00B943BB" w:rsidRDefault="0088449E" w:rsidP="00AB05B1">
            <w:pPr>
              <w:widowControl w:val="0"/>
              <w:tabs>
                <w:tab w:val="left" w:pos="5812"/>
              </w:tabs>
              <w:rPr>
                <w:noProof/>
                <w:sz w:val="18"/>
                <w:szCs w:val="18"/>
              </w:rPr>
            </w:pPr>
            <w:r w:rsidRPr="00B943BB">
              <w:rPr>
                <w:sz w:val="18"/>
                <w:szCs w:val="18"/>
              </w:rPr>
              <w:t xml:space="preserve">ADM.00150.I.2.A / Acetamiprid 200 SL </w:t>
            </w:r>
          </w:p>
        </w:tc>
      </w:tr>
      <w:tr w:rsidR="0088449E" w:rsidRPr="00B943BB" w14:paraId="2AABEE56" w14:textId="77777777" w:rsidTr="000F6968">
        <w:tc>
          <w:tcPr>
            <w:tcW w:w="1514" w:type="pct"/>
          </w:tcPr>
          <w:p w14:paraId="52941742" w14:textId="77777777" w:rsidR="0088449E" w:rsidRPr="00B943BB" w:rsidRDefault="0088449E" w:rsidP="00AB05B1">
            <w:pPr>
              <w:widowControl w:val="0"/>
              <w:tabs>
                <w:tab w:val="left" w:pos="5812"/>
              </w:tabs>
              <w:rPr>
                <w:noProof/>
                <w:sz w:val="18"/>
                <w:szCs w:val="18"/>
              </w:rPr>
            </w:pPr>
            <w:r w:rsidRPr="00B943BB">
              <w:rPr>
                <w:noProof/>
                <w:sz w:val="18"/>
                <w:szCs w:val="18"/>
              </w:rPr>
              <w:t>Formulation type</w:t>
            </w:r>
          </w:p>
        </w:tc>
        <w:tc>
          <w:tcPr>
            <w:tcW w:w="3486" w:type="pct"/>
          </w:tcPr>
          <w:p w14:paraId="164D330B" w14:textId="77777777" w:rsidR="0088449E" w:rsidRPr="00B943BB" w:rsidRDefault="0088449E" w:rsidP="00AB05B1">
            <w:pPr>
              <w:widowControl w:val="0"/>
              <w:tabs>
                <w:tab w:val="left" w:pos="5812"/>
              </w:tabs>
              <w:rPr>
                <w:noProof/>
                <w:sz w:val="18"/>
                <w:szCs w:val="18"/>
              </w:rPr>
            </w:pPr>
            <w:r w:rsidRPr="00B943BB">
              <w:rPr>
                <w:noProof/>
                <w:sz w:val="18"/>
                <w:szCs w:val="18"/>
              </w:rPr>
              <w:t>SL</w:t>
            </w:r>
          </w:p>
        </w:tc>
      </w:tr>
      <w:tr w:rsidR="0088449E" w:rsidRPr="00B943BB" w14:paraId="04C81B7B" w14:textId="77777777" w:rsidTr="000F6968">
        <w:tc>
          <w:tcPr>
            <w:tcW w:w="1514" w:type="pct"/>
          </w:tcPr>
          <w:p w14:paraId="20E31BB5" w14:textId="77777777" w:rsidR="0088449E" w:rsidRPr="00B943BB" w:rsidRDefault="0088449E" w:rsidP="00AB05B1">
            <w:pPr>
              <w:widowControl w:val="0"/>
              <w:tabs>
                <w:tab w:val="left" w:pos="5812"/>
              </w:tabs>
              <w:rPr>
                <w:noProof/>
                <w:sz w:val="18"/>
                <w:szCs w:val="18"/>
              </w:rPr>
            </w:pPr>
            <w:r w:rsidRPr="00B943BB">
              <w:rPr>
                <w:noProof/>
                <w:sz w:val="18"/>
                <w:szCs w:val="18"/>
              </w:rPr>
              <w:t>Category</w:t>
            </w:r>
          </w:p>
        </w:tc>
        <w:tc>
          <w:tcPr>
            <w:tcW w:w="3486" w:type="pct"/>
          </w:tcPr>
          <w:p w14:paraId="43AAA6A7" w14:textId="77777777" w:rsidR="0088449E" w:rsidRPr="00B943BB" w:rsidRDefault="0088449E" w:rsidP="00AB05B1">
            <w:pPr>
              <w:widowControl w:val="0"/>
              <w:tabs>
                <w:tab w:val="left" w:pos="720"/>
                <w:tab w:val="left" w:pos="5812"/>
              </w:tabs>
              <w:rPr>
                <w:noProof/>
                <w:sz w:val="18"/>
                <w:szCs w:val="18"/>
              </w:rPr>
            </w:pPr>
            <w:r w:rsidRPr="00B943BB">
              <w:rPr>
                <w:noProof/>
                <w:sz w:val="18"/>
                <w:szCs w:val="18"/>
              </w:rPr>
              <w:t>Insecticide</w:t>
            </w:r>
          </w:p>
        </w:tc>
      </w:tr>
      <w:tr w:rsidR="0088449E" w:rsidRPr="00B943BB" w14:paraId="79DA20A2" w14:textId="77777777" w:rsidTr="000F6968">
        <w:trPr>
          <w:trHeight w:val="457"/>
        </w:trPr>
        <w:tc>
          <w:tcPr>
            <w:tcW w:w="1514" w:type="pct"/>
          </w:tcPr>
          <w:p w14:paraId="0BD2E3C0" w14:textId="77777777" w:rsidR="0088449E" w:rsidRPr="00B943BB" w:rsidRDefault="0088449E" w:rsidP="00AB05B1">
            <w:pPr>
              <w:widowControl w:val="0"/>
              <w:tabs>
                <w:tab w:val="left" w:pos="5812"/>
              </w:tabs>
              <w:rPr>
                <w:noProof/>
                <w:sz w:val="18"/>
                <w:szCs w:val="18"/>
              </w:rPr>
            </w:pPr>
            <w:r w:rsidRPr="00B943BB">
              <w:rPr>
                <w:noProof/>
                <w:sz w:val="18"/>
                <w:szCs w:val="18"/>
              </w:rPr>
              <w:t>Container size(s), short description</w:t>
            </w:r>
          </w:p>
        </w:tc>
        <w:tc>
          <w:tcPr>
            <w:tcW w:w="3486" w:type="pct"/>
          </w:tcPr>
          <w:p w14:paraId="3477FAB7" w14:textId="77777777" w:rsidR="0088449E" w:rsidRPr="00B943BB" w:rsidRDefault="0088449E" w:rsidP="00AB05B1">
            <w:pPr>
              <w:widowControl w:val="0"/>
              <w:tabs>
                <w:tab w:val="left" w:pos="5812"/>
              </w:tabs>
              <w:rPr>
                <w:noProof/>
                <w:sz w:val="18"/>
                <w:szCs w:val="18"/>
              </w:rPr>
            </w:pPr>
            <w:r w:rsidRPr="00B943BB">
              <w:rPr>
                <w:noProof/>
                <w:sz w:val="18"/>
                <w:szCs w:val="18"/>
              </w:rPr>
              <w:t>Not applicable*</w:t>
            </w:r>
          </w:p>
        </w:tc>
      </w:tr>
      <w:tr w:rsidR="0088449E" w:rsidRPr="00B943BB" w14:paraId="6C1F6B94" w14:textId="77777777" w:rsidTr="000F6968">
        <w:tc>
          <w:tcPr>
            <w:tcW w:w="1514" w:type="pct"/>
          </w:tcPr>
          <w:p w14:paraId="4022E51B" w14:textId="77777777" w:rsidR="0088449E" w:rsidRPr="00B943BB" w:rsidRDefault="0088449E" w:rsidP="00AB05B1">
            <w:pPr>
              <w:widowControl w:val="0"/>
              <w:tabs>
                <w:tab w:val="left" w:pos="5812"/>
              </w:tabs>
              <w:rPr>
                <w:noProof/>
                <w:sz w:val="18"/>
                <w:szCs w:val="18"/>
              </w:rPr>
            </w:pPr>
            <w:r w:rsidRPr="00B943BB">
              <w:rPr>
                <w:noProof/>
                <w:sz w:val="18"/>
                <w:szCs w:val="18"/>
              </w:rPr>
              <w:t>Active substance(s)</w:t>
            </w:r>
            <w:r w:rsidRPr="00B943BB">
              <w:rPr>
                <w:noProof/>
                <w:sz w:val="18"/>
                <w:szCs w:val="18"/>
              </w:rPr>
              <w:br/>
              <w:t>(incl. content)</w:t>
            </w:r>
          </w:p>
        </w:tc>
        <w:tc>
          <w:tcPr>
            <w:tcW w:w="3486" w:type="pct"/>
          </w:tcPr>
          <w:p w14:paraId="15BC1933" w14:textId="7D7C3F72" w:rsidR="0088449E" w:rsidRPr="00B943BB" w:rsidRDefault="0088449E" w:rsidP="00AB05B1">
            <w:pPr>
              <w:widowControl w:val="0"/>
              <w:tabs>
                <w:tab w:val="left" w:pos="5812"/>
              </w:tabs>
              <w:rPr>
                <w:noProof/>
                <w:sz w:val="18"/>
                <w:szCs w:val="18"/>
              </w:rPr>
            </w:pPr>
            <w:r w:rsidRPr="00B943BB">
              <w:rPr>
                <w:bCs/>
                <w:noProof/>
                <w:sz w:val="18"/>
                <w:szCs w:val="18"/>
              </w:rPr>
              <w:t>A</w:t>
            </w:r>
            <w:r w:rsidRPr="00B943BB">
              <w:rPr>
                <w:noProof/>
                <w:sz w:val="18"/>
                <w:szCs w:val="18"/>
              </w:rPr>
              <w:t>cetamiprid (200 g/L)</w:t>
            </w:r>
          </w:p>
        </w:tc>
      </w:tr>
      <w:tr w:rsidR="0088449E" w:rsidRPr="00B943BB" w14:paraId="251F10A4" w14:textId="77777777" w:rsidTr="000F6968">
        <w:tc>
          <w:tcPr>
            <w:tcW w:w="1514" w:type="pct"/>
          </w:tcPr>
          <w:p w14:paraId="0C6EF37F" w14:textId="77777777" w:rsidR="0088449E" w:rsidRPr="00B943BB" w:rsidRDefault="0088449E" w:rsidP="00AB05B1">
            <w:pPr>
              <w:widowControl w:val="0"/>
              <w:tabs>
                <w:tab w:val="left" w:pos="5812"/>
              </w:tabs>
              <w:rPr>
                <w:noProof/>
                <w:sz w:val="18"/>
                <w:szCs w:val="18"/>
              </w:rPr>
            </w:pPr>
            <w:r w:rsidRPr="00B943BB">
              <w:rPr>
                <w:noProof/>
                <w:sz w:val="18"/>
                <w:szCs w:val="18"/>
              </w:rPr>
              <w:t>AOEL systemic</w:t>
            </w:r>
          </w:p>
        </w:tc>
        <w:tc>
          <w:tcPr>
            <w:tcW w:w="3486" w:type="pct"/>
          </w:tcPr>
          <w:p w14:paraId="178003D0" w14:textId="77777777" w:rsidR="0088449E" w:rsidRPr="00B943BB" w:rsidRDefault="0088449E" w:rsidP="00AB05B1">
            <w:pPr>
              <w:widowControl w:val="0"/>
              <w:tabs>
                <w:tab w:val="left" w:pos="5812"/>
              </w:tabs>
              <w:rPr>
                <w:bCs/>
                <w:noProof/>
                <w:sz w:val="18"/>
                <w:szCs w:val="18"/>
              </w:rPr>
            </w:pPr>
            <w:r w:rsidRPr="00B943BB">
              <w:rPr>
                <w:bCs/>
                <w:noProof/>
                <w:sz w:val="18"/>
                <w:szCs w:val="18"/>
              </w:rPr>
              <w:t xml:space="preserve">0.025 mg/kg bw/d </w:t>
            </w:r>
          </w:p>
        </w:tc>
      </w:tr>
      <w:tr w:rsidR="0088449E" w:rsidRPr="00B943BB" w14:paraId="151111C8" w14:textId="77777777" w:rsidTr="000F6968">
        <w:tc>
          <w:tcPr>
            <w:tcW w:w="1514" w:type="pct"/>
          </w:tcPr>
          <w:p w14:paraId="33CE2165" w14:textId="77777777" w:rsidR="0088449E" w:rsidRPr="00B943BB" w:rsidRDefault="0088449E" w:rsidP="00AB05B1">
            <w:pPr>
              <w:widowControl w:val="0"/>
              <w:tabs>
                <w:tab w:val="left" w:pos="5812"/>
              </w:tabs>
              <w:rPr>
                <w:noProof/>
                <w:sz w:val="18"/>
                <w:szCs w:val="18"/>
              </w:rPr>
            </w:pPr>
            <w:r w:rsidRPr="00B943BB">
              <w:rPr>
                <w:noProof/>
                <w:sz w:val="18"/>
                <w:szCs w:val="18"/>
              </w:rPr>
              <w:t>AAOEL systemic</w:t>
            </w:r>
          </w:p>
        </w:tc>
        <w:tc>
          <w:tcPr>
            <w:tcW w:w="3486" w:type="pct"/>
          </w:tcPr>
          <w:p w14:paraId="05E3F3EA" w14:textId="77777777" w:rsidR="0088449E" w:rsidRPr="00B943BB" w:rsidRDefault="0088449E" w:rsidP="00AB05B1">
            <w:pPr>
              <w:widowControl w:val="0"/>
              <w:tabs>
                <w:tab w:val="left" w:pos="5812"/>
              </w:tabs>
              <w:rPr>
                <w:bCs/>
                <w:noProof/>
                <w:sz w:val="18"/>
                <w:szCs w:val="18"/>
              </w:rPr>
            </w:pPr>
            <w:r w:rsidRPr="00B943BB">
              <w:rPr>
                <w:bCs/>
                <w:noProof/>
                <w:sz w:val="18"/>
                <w:szCs w:val="18"/>
              </w:rPr>
              <w:t xml:space="preserve">0.025 mg/kg bw/d </w:t>
            </w:r>
          </w:p>
        </w:tc>
      </w:tr>
      <w:tr w:rsidR="0088449E" w:rsidRPr="00B943BB" w14:paraId="6CB9A60D" w14:textId="77777777" w:rsidTr="000F6968">
        <w:tc>
          <w:tcPr>
            <w:tcW w:w="1514" w:type="pct"/>
          </w:tcPr>
          <w:p w14:paraId="4AE3DADB" w14:textId="77777777" w:rsidR="0088449E" w:rsidRPr="00B943BB" w:rsidRDefault="0088449E" w:rsidP="00AB05B1">
            <w:pPr>
              <w:widowControl w:val="0"/>
              <w:tabs>
                <w:tab w:val="left" w:pos="5812"/>
              </w:tabs>
              <w:rPr>
                <w:noProof/>
                <w:sz w:val="18"/>
                <w:szCs w:val="18"/>
              </w:rPr>
            </w:pPr>
            <w:r w:rsidRPr="00B943BB">
              <w:rPr>
                <w:noProof/>
                <w:sz w:val="18"/>
                <w:szCs w:val="18"/>
              </w:rPr>
              <w:t>Inhalation absorption</w:t>
            </w:r>
          </w:p>
        </w:tc>
        <w:tc>
          <w:tcPr>
            <w:tcW w:w="3486" w:type="pct"/>
          </w:tcPr>
          <w:p w14:paraId="224FDC0D" w14:textId="77777777" w:rsidR="0088449E" w:rsidRPr="00B943BB" w:rsidRDefault="0088449E" w:rsidP="00AB05B1">
            <w:pPr>
              <w:widowControl w:val="0"/>
              <w:tabs>
                <w:tab w:val="left" w:pos="720"/>
                <w:tab w:val="left" w:pos="5812"/>
              </w:tabs>
              <w:rPr>
                <w:noProof/>
                <w:sz w:val="18"/>
                <w:szCs w:val="18"/>
              </w:rPr>
            </w:pPr>
            <w:r w:rsidRPr="00B943BB">
              <w:rPr>
                <w:noProof/>
                <w:sz w:val="18"/>
                <w:szCs w:val="18"/>
              </w:rPr>
              <w:t>100%</w:t>
            </w:r>
          </w:p>
        </w:tc>
      </w:tr>
      <w:tr w:rsidR="0088449E" w:rsidRPr="00B943BB" w14:paraId="3E0FD433" w14:textId="77777777" w:rsidTr="000F6968">
        <w:tc>
          <w:tcPr>
            <w:tcW w:w="1514" w:type="pct"/>
          </w:tcPr>
          <w:p w14:paraId="29243DEE" w14:textId="77777777" w:rsidR="0088449E" w:rsidRPr="00B943BB" w:rsidRDefault="0088449E" w:rsidP="00AB05B1">
            <w:pPr>
              <w:widowControl w:val="0"/>
              <w:tabs>
                <w:tab w:val="left" w:pos="5812"/>
              </w:tabs>
              <w:rPr>
                <w:noProof/>
                <w:sz w:val="18"/>
                <w:szCs w:val="18"/>
              </w:rPr>
            </w:pPr>
            <w:r w:rsidRPr="00B943BB">
              <w:rPr>
                <w:noProof/>
                <w:sz w:val="18"/>
                <w:szCs w:val="18"/>
              </w:rPr>
              <w:t>Oral absorption</w:t>
            </w:r>
          </w:p>
        </w:tc>
        <w:tc>
          <w:tcPr>
            <w:tcW w:w="3486" w:type="pct"/>
          </w:tcPr>
          <w:p w14:paraId="6E689B04" w14:textId="77777777" w:rsidR="0088449E" w:rsidRPr="00B943BB" w:rsidRDefault="0088449E" w:rsidP="00AB05B1">
            <w:pPr>
              <w:widowControl w:val="0"/>
              <w:tabs>
                <w:tab w:val="left" w:pos="720"/>
                <w:tab w:val="left" w:pos="5812"/>
              </w:tabs>
              <w:rPr>
                <w:noProof/>
                <w:sz w:val="18"/>
                <w:szCs w:val="18"/>
              </w:rPr>
            </w:pPr>
            <w:r w:rsidRPr="00B943BB">
              <w:rPr>
                <w:noProof/>
                <w:sz w:val="18"/>
                <w:szCs w:val="18"/>
              </w:rPr>
              <w:t>100%</w:t>
            </w:r>
          </w:p>
        </w:tc>
      </w:tr>
      <w:tr w:rsidR="0088449E" w:rsidRPr="00B943BB" w14:paraId="257D3D1D" w14:textId="77777777" w:rsidTr="000F6968">
        <w:tc>
          <w:tcPr>
            <w:tcW w:w="1514" w:type="pct"/>
          </w:tcPr>
          <w:p w14:paraId="004C8A2A" w14:textId="77777777" w:rsidR="0088449E" w:rsidRPr="00B943BB" w:rsidRDefault="0088449E" w:rsidP="00AB05B1">
            <w:pPr>
              <w:widowControl w:val="0"/>
              <w:tabs>
                <w:tab w:val="left" w:pos="5812"/>
              </w:tabs>
              <w:rPr>
                <w:noProof/>
                <w:sz w:val="18"/>
                <w:szCs w:val="18"/>
              </w:rPr>
            </w:pPr>
            <w:r w:rsidRPr="00B943BB">
              <w:rPr>
                <w:noProof/>
                <w:sz w:val="18"/>
                <w:szCs w:val="18"/>
              </w:rPr>
              <w:t>Dermal absorption</w:t>
            </w:r>
          </w:p>
        </w:tc>
        <w:tc>
          <w:tcPr>
            <w:tcW w:w="3486" w:type="pct"/>
          </w:tcPr>
          <w:p w14:paraId="135D1460" w14:textId="77777777" w:rsidR="0088449E" w:rsidRPr="00B943BB" w:rsidRDefault="0088449E" w:rsidP="00AB05B1">
            <w:pPr>
              <w:widowControl w:val="0"/>
              <w:tabs>
                <w:tab w:val="left" w:pos="5812"/>
              </w:tabs>
              <w:rPr>
                <w:noProof/>
                <w:sz w:val="18"/>
                <w:szCs w:val="18"/>
              </w:rPr>
            </w:pPr>
            <w:r w:rsidRPr="00B943BB">
              <w:rPr>
                <w:noProof/>
                <w:sz w:val="18"/>
                <w:szCs w:val="18"/>
              </w:rPr>
              <w:t>Concentrate: 4%**</w:t>
            </w:r>
          </w:p>
          <w:p w14:paraId="0A04920C" w14:textId="66743384" w:rsidR="00E239CA" w:rsidRPr="00B943BB" w:rsidRDefault="00993C2F" w:rsidP="00AB05B1">
            <w:pPr>
              <w:widowControl w:val="0"/>
              <w:tabs>
                <w:tab w:val="left" w:pos="5812"/>
              </w:tabs>
              <w:rPr>
                <w:noProof/>
                <w:sz w:val="18"/>
                <w:szCs w:val="18"/>
              </w:rPr>
            </w:pPr>
            <w:r w:rsidRPr="00B943BB">
              <w:rPr>
                <w:noProof/>
                <w:sz w:val="18"/>
                <w:szCs w:val="18"/>
              </w:rPr>
              <w:t>Spra d</w:t>
            </w:r>
            <w:r w:rsidR="0088449E" w:rsidRPr="00B943BB">
              <w:rPr>
                <w:noProof/>
                <w:sz w:val="18"/>
                <w:szCs w:val="18"/>
              </w:rPr>
              <w:t>ilutio</w:t>
            </w:r>
            <w:r w:rsidRPr="00B943BB">
              <w:rPr>
                <w:noProof/>
                <w:sz w:val="18"/>
                <w:szCs w:val="18"/>
              </w:rPr>
              <w:t>n ≥</w:t>
            </w:r>
            <w:r w:rsidR="0088449E" w:rsidRPr="00B943BB">
              <w:rPr>
                <w:noProof/>
                <w:sz w:val="18"/>
                <w:szCs w:val="18"/>
              </w:rPr>
              <w:t xml:space="preserve"> 0.035 g/L</w:t>
            </w:r>
            <w:r w:rsidRPr="00B943BB">
              <w:rPr>
                <w:noProof/>
                <w:sz w:val="18"/>
                <w:szCs w:val="18"/>
              </w:rPr>
              <w:t>: 31%</w:t>
            </w:r>
          </w:p>
          <w:p w14:paraId="01B633AA" w14:textId="689A901E" w:rsidR="00993C2F" w:rsidRPr="00B943BB" w:rsidRDefault="007172FA" w:rsidP="00AB05B1">
            <w:pPr>
              <w:widowControl w:val="0"/>
              <w:tabs>
                <w:tab w:val="left" w:pos="5812"/>
              </w:tabs>
              <w:rPr>
                <w:noProof/>
                <w:sz w:val="18"/>
                <w:szCs w:val="18"/>
              </w:rPr>
            </w:pPr>
            <w:r w:rsidRPr="00B943BB">
              <w:rPr>
                <w:sz w:val="18"/>
                <w:szCs w:val="18"/>
              </w:rPr>
              <w:t>Spray dilution of 0.034 g a.s./ha was pro rata corrected to 32%</w:t>
            </w:r>
          </w:p>
          <w:p w14:paraId="4FFFDAE4" w14:textId="0C97B960" w:rsidR="00E239CA" w:rsidRPr="00B943BB" w:rsidRDefault="00993C2F" w:rsidP="00AB05B1">
            <w:pPr>
              <w:widowControl w:val="0"/>
              <w:tabs>
                <w:tab w:val="left" w:pos="5812"/>
              </w:tabs>
              <w:rPr>
                <w:noProof/>
                <w:sz w:val="18"/>
                <w:szCs w:val="18"/>
              </w:rPr>
            </w:pPr>
            <w:r w:rsidRPr="00B943BB">
              <w:rPr>
                <w:sz w:val="18"/>
                <w:szCs w:val="18"/>
              </w:rPr>
              <w:t>Spra</w:t>
            </w:r>
            <w:r w:rsidR="007172FA" w:rsidRPr="00B943BB">
              <w:rPr>
                <w:sz w:val="18"/>
                <w:szCs w:val="18"/>
              </w:rPr>
              <w:t>y</w:t>
            </w:r>
            <w:r w:rsidRPr="00B943BB">
              <w:rPr>
                <w:sz w:val="18"/>
                <w:szCs w:val="18"/>
              </w:rPr>
              <w:t xml:space="preserve"> dilution of </w:t>
            </w:r>
            <w:r w:rsidR="00E239CA" w:rsidRPr="00B943BB">
              <w:rPr>
                <w:sz w:val="18"/>
                <w:szCs w:val="18"/>
              </w:rPr>
              <w:t>0.025 g a.s./ha</w:t>
            </w:r>
            <w:r w:rsidR="007172FA" w:rsidRPr="00B943BB">
              <w:rPr>
                <w:sz w:val="18"/>
                <w:szCs w:val="18"/>
              </w:rPr>
              <w:t xml:space="preserve"> was</w:t>
            </w:r>
            <w:r w:rsidR="00E239CA" w:rsidRPr="00B943BB">
              <w:rPr>
                <w:sz w:val="18"/>
                <w:szCs w:val="18"/>
              </w:rPr>
              <w:t xml:space="preserve"> pro</w:t>
            </w:r>
            <w:r w:rsidR="007172FA" w:rsidRPr="00B943BB">
              <w:rPr>
                <w:sz w:val="18"/>
                <w:szCs w:val="18"/>
              </w:rPr>
              <w:t xml:space="preserve"> </w:t>
            </w:r>
            <w:r w:rsidR="00E239CA" w:rsidRPr="00B943BB">
              <w:rPr>
                <w:sz w:val="18"/>
                <w:szCs w:val="18"/>
              </w:rPr>
              <w:t>rat</w:t>
            </w:r>
            <w:r w:rsidR="007172FA" w:rsidRPr="00B943BB">
              <w:rPr>
                <w:sz w:val="18"/>
                <w:szCs w:val="18"/>
              </w:rPr>
              <w:t>a</w:t>
            </w:r>
            <w:r w:rsidR="00E239CA" w:rsidRPr="00B943BB">
              <w:rPr>
                <w:sz w:val="18"/>
                <w:szCs w:val="18"/>
              </w:rPr>
              <w:t xml:space="preserve"> corrected to 43%</w:t>
            </w:r>
          </w:p>
        </w:tc>
      </w:tr>
    </w:tbl>
    <w:p w14:paraId="53CA517D" w14:textId="77777777" w:rsidR="0088449E" w:rsidRPr="0088449E" w:rsidRDefault="0088449E" w:rsidP="00B943BB">
      <w:pPr>
        <w:widowControl w:val="0"/>
        <w:tabs>
          <w:tab w:val="left" w:pos="425"/>
          <w:tab w:val="left" w:pos="5812"/>
        </w:tabs>
        <w:ind w:left="425" w:hanging="425"/>
        <w:jc w:val="both"/>
        <w:rPr>
          <w:noProof/>
          <w:sz w:val="18"/>
          <w:szCs w:val="18"/>
        </w:rPr>
      </w:pPr>
      <w:r w:rsidRPr="0088449E">
        <w:rPr>
          <w:noProof/>
          <w:sz w:val="18"/>
          <w:szCs w:val="18"/>
        </w:rPr>
        <w:t>*</w:t>
      </w:r>
      <w:r w:rsidRPr="0088449E">
        <w:rPr>
          <w:noProof/>
          <w:sz w:val="18"/>
          <w:szCs w:val="18"/>
        </w:rPr>
        <w:tab/>
        <w:t>Information about containers is not needed anymore since exposure calculations are conducted only with the EFSA model.</w:t>
      </w:r>
    </w:p>
    <w:p w14:paraId="13A5082C" w14:textId="77777777" w:rsidR="0088449E" w:rsidRPr="0088449E" w:rsidRDefault="0088449E" w:rsidP="00B943BB">
      <w:pPr>
        <w:widowControl w:val="0"/>
        <w:tabs>
          <w:tab w:val="left" w:pos="425"/>
          <w:tab w:val="left" w:pos="5812"/>
        </w:tabs>
        <w:ind w:left="425" w:hanging="425"/>
        <w:jc w:val="both"/>
        <w:rPr>
          <w:noProof/>
          <w:sz w:val="18"/>
          <w:szCs w:val="18"/>
        </w:rPr>
      </w:pPr>
      <w:r w:rsidRPr="0088449E">
        <w:rPr>
          <w:noProof/>
          <w:sz w:val="18"/>
          <w:szCs w:val="18"/>
        </w:rPr>
        <w:t>**</w:t>
      </w:r>
      <w:r w:rsidRPr="0088449E">
        <w:rPr>
          <w:noProof/>
          <w:sz w:val="18"/>
          <w:szCs w:val="18"/>
        </w:rPr>
        <w:tab/>
        <w:t>The dermal absorption value for the concentrate with 200 g/L was not pro rata corrected.</w:t>
      </w:r>
    </w:p>
    <w:p w14:paraId="3D3738B5" w14:textId="77777777" w:rsidR="0088449E" w:rsidRDefault="0088449E" w:rsidP="00B943BB">
      <w:pPr>
        <w:widowControl w:val="0"/>
        <w:tabs>
          <w:tab w:val="left" w:pos="425"/>
          <w:tab w:val="left" w:pos="5812"/>
        </w:tabs>
        <w:ind w:left="425" w:hanging="425"/>
        <w:jc w:val="both"/>
        <w:rPr>
          <w:noProof/>
          <w:sz w:val="18"/>
          <w:szCs w:val="18"/>
        </w:rPr>
      </w:pPr>
      <w:r w:rsidRPr="0088449E">
        <w:rPr>
          <w:noProof/>
          <w:sz w:val="18"/>
          <w:szCs w:val="18"/>
        </w:rPr>
        <w:t>***</w:t>
      </w:r>
      <w:r w:rsidRPr="0088449E">
        <w:rPr>
          <w:noProof/>
          <w:sz w:val="18"/>
          <w:szCs w:val="18"/>
        </w:rPr>
        <w:tab/>
        <w:t>The dermal absorption value for spray dilutions higher than 0.035 g/L was not pro rata corrected.</w:t>
      </w:r>
    </w:p>
    <w:p w14:paraId="457D356D" w14:textId="77777777" w:rsidR="00B943BB" w:rsidRPr="0088449E" w:rsidRDefault="00B943BB" w:rsidP="00B943BB">
      <w:pPr>
        <w:widowControl w:val="0"/>
        <w:tabs>
          <w:tab w:val="left" w:pos="425"/>
          <w:tab w:val="left" w:pos="5812"/>
        </w:tabs>
        <w:ind w:left="425" w:hanging="425"/>
        <w:jc w:val="both"/>
        <w:rPr>
          <w:noProof/>
          <w:sz w:val="18"/>
          <w:szCs w:val="18"/>
        </w:rPr>
      </w:pPr>
    </w:p>
    <w:p w14:paraId="1C65C6F6" w14:textId="77777777" w:rsidR="00C81348" w:rsidRDefault="00C81348" w:rsidP="00AB05B1">
      <w:pPr>
        <w:pStyle w:val="Nagwek3"/>
        <w:tabs>
          <w:tab w:val="left" w:pos="5812"/>
        </w:tabs>
        <w:spacing w:before="0" w:after="0"/>
      </w:pPr>
      <w:bookmarkStart w:id="250" w:name="_Toc304462612"/>
      <w:bookmarkStart w:id="251" w:name="_Toc314067803"/>
      <w:bookmarkStart w:id="252" w:name="_Toc314122093"/>
      <w:bookmarkStart w:id="253" w:name="_Toc314129272"/>
      <w:bookmarkStart w:id="254" w:name="_Toc314142391"/>
      <w:bookmarkStart w:id="255" w:name="_Toc314557398"/>
      <w:bookmarkStart w:id="256" w:name="_Toc314557656"/>
      <w:bookmarkStart w:id="257" w:name="_Toc328552157"/>
      <w:bookmarkStart w:id="258" w:name="_Toc332020600"/>
      <w:bookmarkStart w:id="259" w:name="_Toc332203444"/>
      <w:bookmarkStart w:id="260" w:name="_Toc332206996"/>
      <w:bookmarkStart w:id="261" w:name="_Toc332296165"/>
      <w:bookmarkStart w:id="262" w:name="_Toc336434732"/>
      <w:bookmarkStart w:id="263" w:name="_Toc397516883"/>
      <w:bookmarkStart w:id="264" w:name="_Toc398627863"/>
      <w:bookmarkStart w:id="265" w:name="_Toc399335718"/>
      <w:bookmarkStart w:id="266" w:name="_Toc399764858"/>
      <w:bookmarkStart w:id="267" w:name="_Toc412562650"/>
      <w:bookmarkStart w:id="268" w:name="_Toc412562727"/>
      <w:bookmarkStart w:id="269" w:name="_Toc413662719"/>
      <w:bookmarkStart w:id="270" w:name="_Toc413673576"/>
      <w:bookmarkStart w:id="271" w:name="_Toc413673674"/>
      <w:bookmarkStart w:id="272" w:name="_Toc413673745"/>
      <w:bookmarkStart w:id="273" w:name="_Toc413928644"/>
      <w:bookmarkStart w:id="274" w:name="_Toc413936258"/>
      <w:bookmarkStart w:id="275" w:name="_Toc413937969"/>
      <w:bookmarkStart w:id="276" w:name="_Toc414026696"/>
      <w:bookmarkStart w:id="277" w:name="_Toc414974075"/>
      <w:bookmarkStart w:id="278" w:name="_Toc450900949"/>
      <w:bookmarkStart w:id="279" w:name="_Toc450920615"/>
      <w:bookmarkStart w:id="280" w:name="_Toc450923736"/>
      <w:bookmarkStart w:id="281" w:name="_Toc454460969"/>
      <w:bookmarkStart w:id="282" w:name="_Toc454462805"/>
      <w:bookmarkStart w:id="283" w:name="_Toc185356401"/>
      <w:r w:rsidRPr="00B32849">
        <w:t>Selection of critical use(s) and justification</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622FA5E7" w14:textId="77777777" w:rsidR="00B943BB" w:rsidRPr="00B943BB" w:rsidRDefault="00B943BB" w:rsidP="00B943BB">
      <w:pPr>
        <w:pStyle w:val="RepStandard"/>
      </w:pPr>
    </w:p>
    <w:p w14:paraId="1C65C6F7" w14:textId="3B000216" w:rsidR="00C81348" w:rsidRDefault="00C81348" w:rsidP="00AB05B1">
      <w:pPr>
        <w:pStyle w:val="RepStandard"/>
        <w:tabs>
          <w:tab w:val="left" w:pos="5812"/>
        </w:tabs>
      </w:pPr>
      <w:r w:rsidRPr="002F5240">
        <w:t>The critical GAP used for the exposure assessment of the plant protection product is</w:t>
      </w:r>
      <w:r w:rsidR="00A33D48" w:rsidRPr="002F5240">
        <w:t xml:space="preserve"> </w:t>
      </w:r>
      <w:r w:rsidRPr="002F5240">
        <w:t xml:space="preserve">shown in </w:t>
      </w:r>
      <w:r w:rsidR="0026725E" w:rsidRPr="002F5240">
        <w:fldChar w:fldCharType="begin"/>
      </w:r>
      <w:r w:rsidR="0026725E" w:rsidRPr="002F5240">
        <w:instrText xml:space="preserve"> REF _Ref413937535 \h </w:instrText>
      </w:r>
      <w:r w:rsidR="002F5240">
        <w:instrText xml:space="preserve"> \* MERGEFORMAT </w:instrText>
      </w:r>
      <w:r w:rsidR="0026725E" w:rsidRPr="002F5240">
        <w:fldChar w:fldCharType="separate"/>
      </w:r>
      <w:r w:rsidR="005747E9" w:rsidRPr="005747E9">
        <w:t>Table 6.1</w:t>
      </w:r>
      <w:r w:rsidR="005747E9" w:rsidRPr="005747E9">
        <w:noBreakHyphen/>
        <w:t>5</w:t>
      </w:r>
      <w:r w:rsidR="0026725E" w:rsidRPr="002F5240">
        <w:fldChar w:fldCharType="end"/>
      </w:r>
      <w:r w:rsidRPr="002F5240">
        <w:t>.</w:t>
      </w:r>
      <w:r w:rsidRPr="00B32849">
        <w:t xml:space="preserve"> </w:t>
      </w:r>
      <w:r w:rsidRPr="00A33D48">
        <w:t xml:space="preserve">A list of all intended uses within the </w:t>
      </w:r>
      <w:r w:rsidR="00A33D48" w:rsidRPr="00A33D48">
        <w:t xml:space="preserve">Central </w:t>
      </w:r>
      <w:r w:rsidRPr="00A33D48">
        <w:t>zone is given in Part B, Section 0.</w:t>
      </w:r>
    </w:p>
    <w:p w14:paraId="58FC8A06" w14:textId="77777777" w:rsidR="00B943BB" w:rsidRPr="00B32849" w:rsidRDefault="00B943BB" w:rsidP="00AB05B1">
      <w:pPr>
        <w:pStyle w:val="RepStandard"/>
        <w:tabs>
          <w:tab w:val="left" w:pos="5812"/>
        </w:tabs>
      </w:pPr>
    </w:p>
    <w:p w14:paraId="1C65C6FA" w14:textId="77777777" w:rsidR="00C81348" w:rsidRPr="00B32849" w:rsidRDefault="00636FE1" w:rsidP="00AB05B1">
      <w:pPr>
        <w:pStyle w:val="RepNewPart"/>
        <w:tabs>
          <w:tab w:val="left" w:pos="5812"/>
        </w:tabs>
        <w:spacing w:before="0" w:after="0"/>
      </w:pPr>
      <w:r w:rsidRPr="00B32849">
        <w:t>Justification</w:t>
      </w:r>
      <w:r w:rsidR="00C81348" w:rsidRPr="00B32849">
        <w:t xml:space="preserve"> </w:t>
      </w:r>
    </w:p>
    <w:p w14:paraId="347D37B9" w14:textId="652F7855" w:rsidR="000519AC" w:rsidRDefault="00EB7DAB" w:rsidP="00AB05B1">
      <w:pPr>
        <w:pStyle w:val="RepStandard"/>
        <w:tabs>
          <w:tab w:val="left" w:pos="5812"/>
        </w:tabs>
      </w:pPr>
      <w:r w:rsidRPr="00EB7DAB">
        <w:t>For the sake of completeness, all umbrella GAPs were presented.</w:t>
      </w:r>
    </w:p>
    <w:p w14:paraId="6B47F2BA" w14:textId="77777777" w:rsidR="00B943BB" w:rsidRPr="00EB7DAB" w:rsidRDefault="00B943BB" w:rsidP="00AB05B1">
      <w:pPr>
        <w:pStyle w:val="RepStandard"/>
        <w:tabs>
          <w:tab w:val="left" w:pos="5812"/>
        </w:tabs>
      </w:pPr>
    </w:p>
    <w:p w14:paraId="2DEB46A8" w14:textId="1175DCF6" w:rsidR="000519AC" w:rsidRPr="00B943BB" w:rsidRDefault="000519AC" w:rsidP="00B943BB">
      <w:pPr>
        <w:pStyle w:val="RepLabel"/>
        <w:tabs>
          <w:tab w:val="left" w:pos="5812"/>
        </w:tabs>
        <w:spacing w:before="0" w:after="0"/>
        <w:ind w:left="1417" w:hanging="1417"/>
        <w:jc w:val="both"/>
        <w:rPr>
          <w:b w:val="0"/>
          <w:bCs w:val="0"/>
          <w:color w:val="000000" w:themeColor="text1"/>
          <w:sz w:val="20"/>
        </w:rPr>
      </w:pPr>
      <w:r w:rsidRPr="00B943BB">
        <w:rPr>
          <w:color w:val="000000" w:themeColor="text1"/>
          <w:sz w:val="20"/>
        </w:rPr>
        <w:t>Table </w:t>
      </w:r>
      <w:r w:rsidRPr="00B943BB">
        <w:rPr>
          <w:color w:val="000000" w:themeColor="text1"/>
          <w:sz w:val="20"/>
        </w:rPr>
        <w:fldChar w:fldCharType="begin"/>
      </w:r>
      <w:r w:rsidRPr="00B943BB">
        <w:rPr>
          <w:color w:val="000000" w:themeColor="text1"/>
          <w:sz w:val="20"/>
        </w:rPr>
        <w:instrText xml:space="preserve"> STYLEREF 2 \s </w:instrText>
      </w:r>
      <w:r w:rsidRPr="00B943BB">
        <w:rPr>
          <w:color w:val="000000" w:themeColor="text1"/>
          <w:sz w:val="20"/>
        </w:rPr>
        <w:fldChar w:fldCharType="separate"/>
      </w:r>
      <w:r w:rsidR="005747E9">
        <w:rPr>
          <w:noProof/>
          <w:color w:val="000000" w:themeColor="text1"/>
          <w:sz w:val="20"/>
        </w:rPr>
        <w:t>6.6</w:t>
      </w:r>
      <w:r w:rsidRPr="00B943BB">
        <w:rPr>
          <w:color w:val="000000" w:themeColor="text1"/>
          <w:sz w:val="20"/>
        </w:rPr>
        <w:fldChar w:fldCharType="end"/>
      </w:r>
      <w:r w:rsidRPr="00B943BB">
        <w:rPr>
          <w:color w:val="000000" w:themeColor="text1"/>
          <w:sz w:val="20"/>
        </w:rPr>
        <w:noBreakHyphen/>
      </w:r>
      <w:r w:rsidRPr="00B943BB">
        <w:rPr>
          <w:color w:val="000000" w:themeColor="text1"/>
          <w:sz w:val="20"/>
        </w:rPr>
        <w:fldChar w:fldCharType="begin"/>
      </w:r>
      <w:r w:rsidRPr="00B943BB">
        <w:rPr>
          <w:color w:val="000000" w:themeColor="text1"/>
          <w:sz w:val="20"/>
        </w:rPr>
        <w:instrText xml:space="preserve"> SEQ Table \* ARABIC \s 2 </w:instrText>
      </w:r>
      <w:r w:rsidRPr="00B943BB">
        <w:rPr>
          <w:color w:val="000000" w:themeColor="text1"/>
          <w:sz w:val="20"/>
        </w:rPr>
        <w:fldChar w:fldCharType="separate"/>
      </w:r>
      <w:r w:rsidR="005747E9">
        <w:rPr>
          <w:noProof/>
          <w:color w:val="000000" w:themeColor="text1"/>
          <w:sz w:val="20"/>
        </w:rPr>
        <w:t>2</w:t>
      </w:r>
      <w:r w:rsidRPr="00B943BB">
        <w:rPr>
          <w:color w:val="000000" w:themeColor="text1"/>
          <w:sz w:val="20"/>
        </w:rPr>
        <w:fldChar w:fldCharType="end"/>
      </w:r>
      <w:r w:rsidRPr="00B943BB">
        <w:rPr>
          <w:color w:val="000000" w:themeColor="text1"/>
          <w:sz w:val="20"/>
        </w:rPr>
        <w:t>:</w:t>
      </w:r>
      <w:r w:rsidRPr="00B943BB">
        <w:rPr>
          <w:color w:val="000000" w:themeColor="text1"/>
          <w:sz w:val="20"/>
        </w:rPr>
        <w:tab/>
        <w:t xml:space="preserve">Uses covered by cGAPs for operator, worker, resident and bystander exposure to </w:t>
      </w:r>
      <w:r w:rsidR="00B943BB">
        <w:rPr>
          <w:color w:val="000000" w:themeColor="text1"/>
          <w:sz w:val="20"/>
        </w:rPr>
        <w:t>ADM.00150.I.2.A/</w:t>
      </w:r>
      <w:r w:rsidR="002240FA" w:rsidRPr="00B943BB">
        <w:rPr>
          <w:color w:val="000000" w:themeColor="text1"/>
          <w:sz w:val="20"/>
        </w:rPr>
        <w:t>Acetamiprid 200 SL</w:t>
      </w:r>
    </w:p>
    <w:tbl>
      <w:tblPr>
        <w:tblStyle w:val="Tabela-Siatka"/>
        <w:tblW w:w="0" w:type="auto"/>
        <w:tblLook w:val="04A0" w:firstRow="1" w:lastRow="0" w:firstColumn="1" w:lastColumn="0" w:noHBand="0" w:noVBand="1"/>
      </w:tblPr>
      <w:tblGrid>
        <w:gridCol w:w="2320"/>
        <w:gridCol w:w="2340"/>
        <w:gridCol w:w="2341"/>
        <w:gridCol w:w="2347"/>
      </w:tblGrid>
      <w:tr w:rsidR="005F41B4" w:rsidRPr="00B943BB" w14:paraId="5AF4F55C" w14:textId="77777777" w:rsidTr="00A77FEF">
        <w:trPr>
          <w:trHeight w:val="20"/>
        </w:trPr>
        <w:tc>
          <w:tcPr>
            <w:tcW w:w="2320" w:type="dxa"/>
            <w:vMerge w:val="restart"/>
            <w:vAlign w:val="center"/>
          </w:tcPr>
          <w:p w14:paraId="3602600B" w14:textId="77777777" w:rsidR="000519AC" w:rsidRPr="00B943BB" w:rsidRDefault="000519AC" w:rsidP="00AB05B1">
            <w:pPr>
              <w:pStyle w:val="RepStandard"/>
              <w:keepNext/>
              <w:keepLines/>
              <w:tabs>
                <w:tab w:val="left" w:pos="5812"/>
              </w:tabs>
              <w:jc w:val="center"/>
              <w:rPr>
                <w:b/>
                <w:color w:val="000000" w:themeColor="text1"/>
                <w:sz w:val="18"/>
                <w:szCs w:val="20"/>
              </w:rPr>
            </w:pPr>
            <w:r w:rsidRPr="00B943BB">
              <w:rPr>
                <w:b/>
                <w:color w:val="000000" w:themeColor="text1"/>
                <w:sz w:val="18"/>
                <w:szCs w:val="20"/>
              </w:rPr>
              <w:t>Scenarios</w:t>
            </w:r>
          </w:p>
        </w:tc>
        <w:tc>
          <w:tcPr>
            <w:tcW w:w="7028" w:type="dxa"/>
            <w:gridSpan w:val="3"/>
            <w:vAlign w:val="center"/>
          </w:tcPr>
          <w:p w14:paraId="142B44A4" w14:textId="77777777" w:rsidR="000519AC" w:rsidRPr="00B943BB" w:rsidRDefault="000519AC" w:rsidP="00AB05B1">
            <w:pPr>
              <w:pStyle w:val="RepStandard"/>
              <w:keepNext/>
              <w:keepLines/>
              <w:tabs>
                <w:tab w:val="left" w:pos="5812"/>
              </w:tabs>
              <w:jc w:val="center"/>
              <w:rPr>
                <w:b/>
                <w:color w:val="000000" w:themeColor="text1"/>
                <w:sz w:val="18"/>
                <w:szCs w:val="20"/>
              </w:rPr>
            </w:pPr>
            <w:r w:rsidRPr="00B943BB">
              <w:rPr>
                <w:b/>
                <w:color w:val="000000" w:themeColor="text1"/>
                <w:sz w:val="18"/>
                <w:szCs w:val="20"/>
              </w:rPr>
              <w:t>Uses covered by cGAPs for:</w:t>
            </w:r>
          </w:p>
        </w:tc>
      </w:tr>
      <w:tr w:rsidR="005F41B4" w:rsidRPr="00B943BB" w14:paraId="3124243F" w14:textId="77777777" w:rsidTr="00A77FEF">
        <w:trPr>
          <w:trHeight w:val="20"/>
        </w:trPr>
        <w:tc>
          <w:tcPr>
            <w:tcW w:w="2320" w:type="dxa"/>
            <w:vMerge/>
            <w:vAlign w:val="center"/>
          </w:tcPr>
          <w:p w14:paraId="0275A397" w14:textId="77777777" w:rsidR="000519AC" w:rsidRPr="00B943BB" w:rsidRDefault="000519AC" w:rsidP="00AB05B1">
            <w:pPr>
              <w:pStyle w:val="RepStandard"/>
              <w:keepNext/>
              <w:keepLines/>
              <w:tabs>
                <w:tab w:val="left" w:pos="5812"/>
              </w:tabs>
              <w:jc w:val="center"/>
              <w:rPr>
                <w:b/>
                <w:color w:val="000000" w:themeColor="text1"/>
                <w:sz w:val="18"/>
                <w:szCs w:val="20"/>
              </w:rPr>
            </w:pPr>
          </w:p>
        </w:tc>
        <w:tc>
          <w:tcPr>
            <w:tcW w:w="2340" w:type="dxa"/>
            <w:vAlign w:val="center"/>
          </w:tcPr>
          <w:p w14:paraId="7611912C" w14:textId="05A7F33F" w:rsidR="000519AC" w:rsidRPr="00B943BB" w:rsidRDefault="000519AC" w:rsidP="00AB05B1">
            <w:pPr>
              <w:pStyle w:val="RepStandard"/>
              <w:keepNext/>
              <w:keepLines/>
              <w:tabs>
                <w:tab w:val="left" w:pos="5812"/>
              </w:tabs>
              <w:jc w:val="center"/>
              <w:rPr>
                <w:b/>
                <w:color w:val="000000" w:themeColor="text1"/>
                <w:sz w:val="18"/>
                <w:szCs w:val="20"/>
              </w:rPr>
            </w:pPr>
            <w:r w:rsidRPr="00B943BB">
              <w:rPr>
                <w:b/>
                <w:color w:val="000000" w:themeColor="text1"/>
                <w:sz w:val="18"/>
                <w:szCs w:val="20"/>
              </w:rPr>
              <w:t>Operator exposure</w:t>
            </w:r>
          </w:p>
        </w:tc>
        <w:tc>
          <w:tcPr>
            <w:tcW w:w="2341" w:type="dxa"/>
            <w:vAlign w:val="center"/>
          </w:tcPr>
          <w:p w14:paraId="1AFB4378" w14:textId="77777777" w:rsidR="000519AC" w:rsidRPr="00B943BB" w:rsidRDefault="000519AC" w:rsidP="00AB05B1">
            <w:pPr>
              <w:pStyle w:val="RepStandard"/>
              <w:keepNext/>
              <w:keepLines/>
              <w:tabs>
                <w:tab w:val="left" w:pos="5812"/>
              </w:tabs>
              <w:jc w:val="center"/>
              <w:rPr>
                <w:b/>
                <w:color w:val="000000" w:themeColor="text1"/>
                <w:sz w:val="18"/>
                <w:szCs w:val="20"/>
              </w:rPr>
            </w:pPr>
            <w:r w:rsidRPr="00B943BB">
              <w:rPr>
                <w:b/>
                <w:color w:val="000000" w:themeColor="text1"/>
                <w:sz w:val="18"/>
                <w:szCs w:val="20"/>
              </w:rPr>
              <w:t>Worker exposure</w:t>
            </w:r>
          </w:p>
        </w:tc>
        <w:tc>
          <w:tcPr>
            <w:tcW w:w="2347" w:type="dxa"/>
            <w:vAlign w:val="center"/>
          </w:tcPr>
          <w:p w14:paraId="34580E2A" w14:textId="77777777" w:rsidR="000519AC" w:rsidRPr="00B943BB" w:rsidRDefault="000519AC" w:rsidP="00AB05B1">
            <w:pPr>
              <w:pStyle w:val="RepStandard"/>
              <w:keepNext/>
              <w:keepLines/>
              <w:tabs>
                <w:tab w:val="left" w:pos="5812"/>
              </w:tabs>
              <w:jc w:val="center"/>
              <w:rPr>
                <w:b/>
                <w:color w:val="000000" w:themeColor="text1"/>
                <w:sz w:val="18"/>
                <w:szCs w:val="20"/>
              </w:rPr>
            </w:pPr>
            <w:r w:rsidRPr="00B943BB">
              <w:rPr>
                <w:b/>
                <w:color w:val="000000" w:themeColor="text1"/>
                <w:sz w:val="18"/>
                <w:szCs w:val="20"/>
              </w:rPr>
              <w:t>Bystander/resident exposure</w:t>
            </w:r>
          </w:p>
        </w:tc>
      </w:tr>
      <w:tr w:rsidR="005F41B4" w:rsidRPr="00B943BB" w14:paraId="397550AF" w14:textId="77777777" w:rsidTr="005F41B4">
        <w:trPr>
          <w:trHeight w:val="527"/>
        </w:trPr>
        <w:tc>
          <w:tcPr>
            <w:tcW w:w="9348" w:type="dxa"/>
            <w:gridSpan w:val="4"/>
            <w:vAlign w:val="center"/>
          </w:tcPr>
          <w:p w14:paraId="34AF0591" w14:textId="181C9EB1" w:rsidR="005F41B4" w:rsidRPr="00B943BB" w:rsidRDefault="005F41B4" w:rsidP="00AB05B1">
            <w:pPr>
              <w:pStyle w:val="RepTable"/>
              <w:tabs>
                <w:tab w:val="left" w:pos="5812"/>
              </w:tabs>
              <w:jc w:val="center"/>
              <w:rPr>
                <w:rFonts w:eastAsia="SimSun"/>
                <w:color w:val="000000" w:themeColor="text1"/>
                <w:sz w:val="18"/>
                <w:szCs w:val="20"/>
                <w:lang w:eastAsia="zh-CN"/>
              </w:rPr>
            </w:pPr>
            <w:r w:rsidRPr="00B943BB">
              <w:rPr>
                <w:rFonts w:eastAsia="SimSun"/>
                <w:color w:val="000000" w:themeColor="text1"/>
                <w:sz w:val="18"/>
                <w:szCs w:val="20"/>
                <w:lang w:eastAsia="zh-CN"/>
              </w:rPr>
              <w:t>For sake of completeness, all umbrella GAPs were presented.</w:t>
            </w:r>
          </w:p>
        </w:tc>
      </w:tr>
    </w:tbl>
    <w:p w14:paraId="0453DA5C" w14:textId="77777777" w:rsidR="001D31C7" w:rsidRDefault="001D31C7" w:rsidP="00AB05B1">
      <w:pPr>
        <w:pStyle w:val="Nagwek3"/>
        <w:tabs>
          <w:tab w:val="left" w:pos="5812"/>
        </w:tabs>
        <w:spacing w:before="0" w:after="0"/>
        <w:sectPr w:rsidR="001D31C7" w:rsidSect="0006219F">
          <w:pgSz w:w="11909" w:h="16834" w:code="9"/>
          <w:pgMar w:top="1417" w:right="1134" w:bottom="1134" w:left="1417" w:header="709" w:footer="142" w:gutter="0"/>
          <w:pgNumType w:chapSep="period"/>
          <w:cols w:space="720"/>
          <w:noEndnote/>
          <w:docGrid w:linePitch="360"/>
        </w:sectPr>
      </w:pPr>
      <w:bookmarkStart w:id="284" w:name="_Toc328552159"/>
      <w:bookmarkStart w:id="285" w:name="_Toc332020602"/>
      <w:bookmarkStart w:id="286" w:name="_Toc332203445"/>
      <w:bookmarkStart w:id="287" w:name="_Toc332206997"/>
      <w:bookmarkStart w:id="288" w:name="_Toc332296166"/>
      <w:bookmarkStart w:id="289" w:name="_Toc336434733"/>
      <w:bookmarkStart w:id="290" w:name="_Toc397516884"/>
      <w:bookmarkStart w:id="291" w:name="_Toc398627864"/>
      <w:bookmarkStart w:id="292" w:name="_Toc399335719"/>
      <w:bookmarkStart w:id="293" w:name="_Toc399764859"/>
      <w:bookmarkStart w:id="294" w:name="_Toc412562651"/>
      <w:bookmarkStart w:id="295" w:name="_Toc412562728"/>
      <w:bookmarkStart w:id="296" w:name="_Toc413662720"/>
      <w:bookmarkStart w:id="297" w:name="_Toc413673577"/>
      <w:bookmarkStart w:id="298" w:name="_Toc413673675"/>
      <w:bookmarkStart w:id="299" w:name="_Toc413673746"/>
      <w:bookmarkStart w:id="300" w:name="_Toc413928645"/>
      <w:bookmarkStart w:id="301" w:name="_Toc413936259"/>
      <w:bookmarkStart w:id="302" w:name="_Toc413937970"/>
      <w:bookmarkStart w:id="303" w:name="_Toc414026697"/>
      <w:bookmarkStart w:id="304" w:name="_Toc414974076"/>
      <w:bookmarkStart w:id="305" w:name="_Toc450900950"/>
      <w:bookmarkStart w:id="306" w:name="_Toc450920616"/>
      <w:bookmarkStart w:id="307" w:name="_Toc450923737"/>
      <w:bookmarkStart w:id="308" w:name="_Toc454460970"/>
      <w:bookmarkStart w:id="309" w:name="_Toc454462806"/>
      <w:bookmarkStart w:id="310" w:name="_Toc300147919"/>
      <w:bookmarkStart w:id="311" w:name="_Toc304462613"/>
      <w:bookmarkStart w:id="312" w:name="_Toc314067804"/>
      <w:bookmarkStart w:id="313" w:name="_Toc314122094"/>
      <w:bookmarkStart w:id="314" w:name="_Toc314129273"/>
      <w:bookmarkStart w:id="315" w:name="_Toc314142392"/>
      <w:bookmarkStart w:id="316" w:name="_Toc314557399"/>
      <w:bookmarkStart w:id="317" w:name="_Toc314557657"/>
    </w:p>
    <w:p w14:paraId="1C65C6FD" w14:textId="77777777" w:rsidR="00C81348" w:rsidRDefault="00C81348" w:rsidP="00AB05B1">
      <w:pPr>
        <w:pStyle w:val="Nagwek3"/>
        <w:tabs>
          <w:tab w:val="left" w:pos="5812"/>
        </w:tabs>
        <w:spacing w:before="0" w:after="0"/>
      </w:pPr>
      <w:bookmarkStart w:id="318" w:name="_Toc185356402"/>
      <w:r w:rsidRPr="00B32849">
        <w:t>Operator exposure (KCP 7.2.1)</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8"/>
    </w:p>
    <w:p w14:paraId="00161F36" w14:textId="77777777" w:rsidR="00B943BB" w:rsidRPr="00B943BB" w:rsidRDefault="00B943BB" w:rsidP="00B943BB">
      <w:pPr>
        <w:pStyle w:val="RepStandard"/>
      </w:pPr>
    </w:p>
    <w:p w14:paraId="1C65C6FF" w14:textId="77777777" w:rsidR="00C81348" w:rsidRDefault="00C81348" w:rsidP="00AB05B1">
      <w:pPr>
        <w:pStyle w:val="Nagwek4"/>
        <w:tabs>
          <w:tab w:val="left" w:pos="5812"/>
        </w:tabs>
        <w:spacing w:before="0" w:after="0"/>
        <w:rPr>
          <w:lang w:val="en-GB"/>
        </w:rPr>
      </w:pPr>
      <w:bookmarkStart w:id="319" w:name="_Toc328552160"/>
      <w:bookmarkStart w:id="320" w:name="_Toc332020603"/>
      <w:bookmarkStart w:id="321" w:name="_Toc332203446"/>
      <w:bookmarkStart w:id="322" w:name="_Toc332206998"/>
      <w:bookmarkStart w:id="323" w:name="_Toc332296167"/>
      <w:bookmarkStart w:id="324" w:name="_Toc336434734"/>
      <w:bookmarkStart w:id="325" w:name="_Toc397516885"/>
      <w:bookmarkStart w:id="326" w:name="_Toc398627865"/>
      <w:bookmarkStart w:id="327" w:name="_Toc399335720"/>
      <w:bookmarkStart w:id="328" w:name="_Toc399764860"/>
      <w:bookmarkStart w:id="329" w:name="_Toc412562652"/>
      <w:bookmarkStart w:id="330" w:name="_Toc412562729"/>
      <w:bookmarkStart w:id="331" w:name="_Toc413662721"/>
      <w:bookmarkStart w:id="332" w:name="_Toc413673578"/>
      <w:bookmarkStart w:id="333" w:name="_Toc413673676"/>
      <w:bookmarkStart w:id="334" w:name="_Toc413673747"/>
      <w:bookmarkStart w:id="335" w:name="_Toc413928646"/>
      <w:bookmarkStart w:id="336" w:name="_Toc413936260"/>
      <w:bookmarkStart w:id="337" w:name="_Toc413937971"/>
      <w:bookmarkStart w:id="338" w:name="_Toc414026698"/>
      <w:bookmarkStart w:id="339" w:name="_Toc414974077"/>
      <w:bookmarkStart w:id="340" w:name="_Toc450900951"/>
      <w:bookmarkStart w:id="341" w:name="_Toc450920617"/>
      <w:bookmarkStart w:id="342" w:name="_Toc450923738"/>
      <w:bookmarkStart w:id="343" w:name="_Toc454460971"/>
      <w:bookmarkStart w:id="344" w:name="_Toc454462807"/>
      <w:bookmarkStart w:id="345" w:name="_Toc185356403"/>
      <w:bookmarkEnd w:id="310"/>
      <w:bookmarkEnd w:id="311"/>
      <w:bookmarkEnd w:id="312"/>
      <w:bookmarkEnd w:id="313"/>
      <w:bookmarkEnd w:id="314"/>
      <w:bookmarkEnd w:id="315"/>
      <w:bookmarkEnd w:id="316"/>
      <w:bookmarkEnd w:id="317"/>
      <w:r w:rsidRPr="00B32849">
        <w:rPr>
          <w:lang w:val="en-GB"/>
        </w:rPr>
        <w:t>Estimation of operator exposure</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36FECDEC" w14:textId="77777777" w:rsidR="00B943BB" w:rsidRPr="00B943BB" w:rsidRDefault="00B943BB" w:rsidP="00B943BB">
      <w:pPr>
        <w:pStyle w:val="RepStandard"/>
      </w:pPr>
    </w:p>
    <w:p w14:paraId="4D2358EE" w14:textId="77777777" w:rsidR="005747E9" w:rsidRPr="00D9784B" w:rsidRDefault="00C81348" w:rsidP="005747E9">
      <w:pPr>
        <w:pStyle w:val="RepStandard"/>
        <w:rPr>
          <w:sz w:val="18"/>
          <w:szCs w:val="18"/>
          <w:highlight w:val="yellow"/>
        </w:rPr>
      </w:pPr>
      <w:r w:rsidRPr="00D25BAE">
        <w:rPr>
          <w:strike/>
          <w:color w:val="D9D9D9" w:themeColor="background1" w:themeShade="D9"/>
        </w:rPr>
        <w:t xml:space="preserve">A summary of the exposure models used for estimation of operator exposure to the active substances during application of </w:t>
      </w:r>
      <w:r w:rsidR="002105EE" w:rsidRPr="00D25BAE">
        <w:rPr>
          <w:strike/>
          <w:color w:val="D9D9D9" w:themeColor="background1" w:themeShade="D9"/>
        </w:rPr>
        <w:t xml:space="preserve">ADM.00150.I.2.A/Acetamiprid 200 </w:t>
      </w:r>
      <w:r w:rsidR="00F81E60" w:rsidRPr="00D25BAE">
        <w:rPr>
          <w:strike/>
          <w:color w:val="D9D9D9" w:themeColor="background1" w:themeShade="D9"/>
        </w:rPr>
        <w:t>SL</w:t>
      </w:r>
      <w:r w:rsidR="00793320" w:rsidRPr="00D25BAE">
        <w:rPr>
          <w:strike/>
          <w:color w:val="D9D9D9" w:themeColor="background1" w:themeShade="D9"/>
        </w:rPr>
        <w:t xml:space="preserve">, </w:t>
      </w:r>
      <w:r w:rsidRPr="00D25BAE">
        <w:rPr>
          <w:strike/>
          <w:color w:val="D9D9D9" w:themeColor="background1" w:themeShade="D9"/>
        </w:rPr>
        <w:t xml:space="preserve">according to the critical use(s) is presented in </w:t>
      </w:r>
      <w:r w:rsidR="00682E32" w:rsidRPr="00D25BAE">
        <w:rPr>
          <w:strike/>
          <w:color w:val="D9D9D9" w:themeColor="background1" w:themeShade="D9"/>
        </w:rPr>
        <w:fldChar w:fldCharType="begin"/>
      </w:r>
      <w:r w:rsidR="00682E32" w:rsidRPr="00D25BAE">
        <w:rPr>
          <w:strike/>
          <w:color w:val="D9D9D9" w:themeColor="background1" w:themeShade="D9"/>
        </w:rPr>
        <w:instrText xml:space="preserve"> REF _Ref413931167 \h </w:instrText>
      </w:r>
      <w:r w:rsidR="00AB05B1" w:rsidRPr="00D25BAE">
        <w:rPr>
          <w:strike/>
          <w:color w:val="D9D9D9" w:themeColor="background1" w:themeShade="D9"/>
        </w:rPr>
        <w:instrText xml:space="preserve"> \* MERGEFORMAT </w:instrText>
      </w:r>
      <w:r w:rsidR="00682E32" w:rsidRPr="00D25BAE">
        <w:rPr>
          <w:strike/>
          <w:color w:val="D9D9D9" w:themeColor="background1" w:themeShade="D9"/>
        </w:rPr>
      </w:r>
      <w:r w:rsidR="00682E32" w:rsidRPr="00D25BAE">
        <w:rPr>
          <w:strike/>
          <w:color w:val="D9D9D9" w:themeColor="background1" w:themeShade="D9"/>
        </w:rPr>
        <w:fldChar w:fldCharType="separate"/>
      </w:r>
      <w:r w:rsidR="005747E9" w:rsidRPr="005747E9">
        <w:rPr>
          <w:strike/>
          <w:color w:val="D9D9D9" w:themeColor="background1" w:themeShade="D9"/>
        </w:rPr>
        <w:t>Table 6</w:t>
      </w:r>
      <w:r w:rsidR="005747E9" w:rsidRPr="005747E9">
        <w:rPr>
          <w:strike/>
          <w:noProof/>
          <w:color w:val="D9D9D9" w:themeColor="background1" w:themeShade="D9"/>
        </w:rPr>
        <w:t>.6</w:t>
      </w:r>
      <w:r w:rsidR="005747E9" w:rsidRPr="005747E9">
        <w:rPr>
          <w:strike/>
          <w:noProof/>
          <w:color w:val="D9D9D9" w:themeColor="background1" w:themeShade="D9"/>
        </w:rPr>
        <w:noBreakHyphen/>
        <w:t>3</w:t>
      </w:r>
      <w:r w:rsidR="00682E32" w:rsidRPr="00D25BAE">
        <w:rPr>
          <w:strike/>
          <w:color w:val="D9D9D9" w:themeColor="background1" w:themeShade="D9"/>
        </w:rPr>
        <w:fldChar w:fldCharType="end"/>
      </w:r>
      <w:r w:rsidRPr="00D25BAE">
        <w:rPr>
          <w:strike/>
          <w:color w:val="D9D9D9" w:themeColor="background1" w:themeShade="D9"/>
        </w:rPr>
        <w:t xml:space="preserve">. </w:t>
      </w:r>
      <w:r w:rsidR="00FC75E0" w:rsidRPr="00D25BAE">
        <w:rPr>
          <w:strike/>
          <w:color w:val="D9D9D9" w:themeColor="background1" w:themeShade="D9"/>
        </w:rPr>
        <w:t>The o</w:t>
      </w:r>
      <w:r w:rsidRPr="00D25BAE">
        <w:rPr>
          <w:strike/>
          <w:color w:val="D9D9D9" w:themeColor="background1" w:themeShade="D9"/>
        </w:rPr>
        <w:t>utcome of the estimation is presented in</w:t>
      </w:r>
      <w:r w:rsidR="00682E32" w:rsidRPr="00D25BAE">
        <w:rPr>
          <w:strike/>
          <w:color w:val="D9D9D9" w:themeColor="background1" w:themeShade="D9"/>
        </w:rPr>
        <w:t xml:space="preserve"> </w:t>
      </w:r>
      <w:r w:rsidR="000C4F4B" w:rsidRPr="00D25BAE">
        <w:rPr>
          <w:strike/>
          <w:color w:val="D9D9D9" w:themeColor="background1" w:themeShade="D9"/>
        </w:rPr>
        <w:fldChar w:fldCharType="begin"/>
      </w:r>
      <w:r w:rsidR="000C4F4B" w:rsidRPr="00D25BAE">
        <w:rPr>
          <w:strike/>
          <w:color w:val="D9D9D9" w:themeColor="background1" w:themeShade="D9"/>
        </w:rPr>
        <w:instrText xml:space="preserve"> REF _Ref112413752 \h </w:instrText>
      </w:r>
      <w:r w:rsidR="00AB05B1" w:rsidRPr="00D25BAE">
        <w:rPr>
          <w:strike/>
          <w:color w:val="D9D9D9" w:themeColor="background1" w:themeShade="D9"/>
        </w:rPr>
        <w:instrText xml:space="preserve"> \* MERGEFORMAT </w:instrText>
      </w:r>
      <w:r w:rsidR="000C4F4B" w:rsidRPr="00D25BAE">
        <w:rPr>
          <w:strike/>
          <w:color w:val="D9D9D9" w:themeColor="background1" w:themeShade="D9"/>
        </w:rPr>
      </w:r>
      <w:r w:rsidR="000C4F4B" w:rsidRPr="00D25BAE">
        <w:rPr>
          <w:strike/>
          <w:color w:val="D9D9D9" w:themeColor="background1" w:themeShade="D9"/>
        </w:rPr>
        <w:fldChar w:fldCharType="separate"/>
      </w:r>
      <w:r w:rsidR="005747E9" w:rsidRPr="005747E9">
        <w:rPr>
          <w:strike/>
          <w:color w:val="D9D9D9" w:themeColor="background1" w:themeShade="D9"/>
        </w:rPr>
        <w:t>*</w:t>
      </w:r>
      <w:r w:rsidR="005747E9" w:rsidRPr="00D9784B">
        <w:rPr>
          <w:sz w:val="18"/>
          <w:szCs w:val="18"/>
          <w:highlight w:val="yellow"/>
        </w:rPr>
        <w:tab/>
      </w:r>
      <w:r w:rsidR="005747E9">
        <w:rPr>
          <w:sz w:val="18"/>
          <w:szCs w:val="18"/>
          <w:highlight w:val="yellow"/>
        </w:rPr>
        <w:t>Due to missing data within the OPEX model for manual downward applications at application rates below 1.5 kg a.s./ha, it is not feasible to calculate the correct %AOEL for this use. Instead, it is assumed, that this use is covered by the manual upward spraying to high ornamentals. Expert statement is given in 6.6.2.1.</w:t>
      </w:r>
    </w:p>
    <w:p w14:paraId="60177122" w14:textId="77777777" w:rsidR="005747E9" w:rsidRPr="005747E9" w:rsidRDefault="005747E9" w:rsidP="00F87429">
      <w:pPr>
        <w:pStyle w:val="RepStandard"/>
        <w:rPr>
          <w:strike/>
          <w:noProof/>
          <w:color w:val="D9D9D9" w:themeColor="background1" w:themeShade="D9"/>
        </w:rPr>
      </w:pPr>
    </w:p>
    <w:p w14:paraId="7009E4C0" w14:textId="77777777" w:rsidR="005747E9" w:rsidRPr="005747E9" w:rsidRDefault="000C4F4B" w:rsidP="005747E9">
      <w:pPr>
        <w:pStyle w:val="RepStandard"/>
        <w:rPr>
          <w:strike/>
          <w:color w:val="D9D9D9" w:themeColor="background1" w:themeShade="D9"/>
        </w:rPr>
      </w:pPr>
      <w:r w:rsidRPr="00D25BAE">
        <w:rPr>
          <w:strike/>
          <w:color w:val="D9D9D9" w:themeColor="background1" w:themeShade="D9"/>
        </w:rPr>
        <w:fldChar w:fldCharType="end"/>
      </w:r>
      <w:r w:rsidRPr="00D25BAE">
        <w:rPr>
          <w:strike/>
          <w:color w:val="D9D9D9" w:themeColor="background1" w:themeShade="D9"/>
        </w:rPr>
        <w:t xml:space="preserve"> - </w:t>
      </w:r>
      <w:r w:rsidRPr="00D25BAE">
        <w:rPr>
          <w:strike/>
          <w:color w:val="D9D9D9" w:themeColor="background1" w:themeShade="D9"/>
        </w:rPr>
        <w:fldChar w:fldCharType="begin"/>
      </w:r>
      <w:r w:rsidRPr="00D25BAE">
        <w:rPr>
          <w:strike/>
          <w:color w:val="D9D9D9" w:themeColor="background1" w:themeShade="D9"/>
        </w:rPr>
        <w:instrText xml:space="preserve"> REF _Ref112413860 \h </w:instrText>
      </w:r>
      <w:r w:rsidR="00AB05B1" w:rsidRPr="00D25BAE">
        <w:rPr>
          <w:strike/>
          <w:color w:val="D9D9D9" w:themeColor="background1" w:themeShade="D9"/>
        </w:rPr>
        <w:instrText xml:space="preserve"> \* MERGEFORMAT </w:instrText>
      </w:r>
      <w:r w:rsidRPr="00D25BAE">
        <w:rPr>
          <w:strike/>
          <w:color w:val="D9D9D9" w:themeColor="background1" w:themeShade="D9"/>
        </w:rPr>
      </w:r>
      <w:r w:rsidRPr="00D25BAE">
        <w:rPr>
          <w:strike/>
          <w:color w:val="D9D9D9" w:themeColor="background1" w:themeShade="D9"/>
        </w:rPr>
        <w:fldChar w:fldCharType="separate"/>
      </w:r>
      <w:r w:rsidR="005747E9" w:rsidRPr="005747E9">
        <w:rPr>
          <w:strike/>
          <w:color w:val="D9D9D9" w:themeColor="background1" w:themeShade="D9"/>
        </w:rPr>
        <w:t>*</w:t>
      </w:r>
      <w:r w:rsidR="005747E9" w:rsidRPr="005747E9">
        <w:rPr>
          <w:strike/>
          <w:noProof/>
          <w:color w:val="D9D9D9" w:themeColor="background1" w:themeShade="D9"/>
        </w:rPr>
        <w:tab/>
        <w:t>The</w:t>
      </w:r>
      <w:r w:rsidR="005747E9" w:rsidRPr="005747E9">
        <w:rPr>
          <w:strike/>
          <w:color w:val="D9D9D9" w:themeColor="background1" w:themeShade="D9"/>
        </w:rPr>
        <w:t xml:space="preserve"> DA-value for the spray dilution of 0.034 g a.s./ha was pro rata corrected from 31% to 32%.</w:t>
      </w:r>
    </w:p>
    <w:p w14:paraId="46997D2E" w14:textId="77777777" w:rsidR="005747E9" w:rsidRPr="005747E9" w:rsidRDefault="005747E9" w:rsidP="005747E9">
      <w:pPr>
        <w:pStyle w:val="RepStandard"/>
        <w:rPr>
          <w:strike/>
          <w:color w:val="D9D9D9" w:themeColor="background1" w:themeShade="D9"/>
        </w:rPr>
      </w:pPr>
    </w:p>
    <w:p w14:paraId="1C65C700" w14:textId="28DCF0A8" w:rsidR="00C81348" w:rsidRPr="00D25BAE" w:rsidRDefault="005747E9" w:rsidP="00AB05B1">
      <w:pPr>
        <w:pStyle w:val="RepStandard"/>
        <w:rPr>
          <w:strike/>
          <w:color w:val="D9D9D9" w:themeColor="background1" w:themeShade="D9"/>
        </w:rPr>
      </w:pPr>
      <w:r w:rsidRPr="005747E9">
        <w:rPr>
          <w:strike/>
          <w:noProof/>
          <w:color w:val="D9D9D9" w:themeColor="background1" w:themeShade="D9"/>
        </w:rPr>
        <w:t>Table 6.</w:t>
      </w:r>
      <w:r>
        <w:rPr>
          <w:b/>
          <w:bCs/>
          <w:noProof/>
          <w:sz w:val="20"/>
        </w:rPr>
        <w:t>6</w:t>
      </w:r>
      <w:r w:rsidRPr="00D25BAE">
        <w:rPr>
          <w:b/>
          <w:bCs/>
          <w:noProof/>
          <w:sz w:val="20"/>
        </w:rPr>
        <w:noBreakHyphen/>
      </w:r>
      <w:r>
        <w:rPr>
          <w:b/>
          <w:bCs/>
          <w:noProof/>
          <w:sz w:val="20"/>
        </w:rPr>
        <w:t>35</w:t>
      </w:r>
      <w:r w:rsidR="000C4F4B" w:rsidRPr="00D25BAE">
        <w:rPr>
          <w:strike/>
          <w:color w:val="D9D9D9" w:themeColor="background1" w:themeShade="D9"/>
        </w:rPr>
        <w:fldChar w:fldCharType="end"/>
      </w:r>
      <w:r w:rsidR="00C81348" w:rsidRPr="00D25BAE">
        <w:rPr>
          <w:strike/>
          <w:color w:val="D9D9D9" w:themeColor="background1" w:themeShade="D9"/>
        </w:rPr>
        <w:t xml:space="preserve">. </w:t>
      </w:r>
      <w:bookmarkStart w:id="346" w:name="_Toc300147920"/>
      <w:bookmarkStart w:id="347" w:name="_Toc304462614"/>
      <w:bookmarkStart w:id="348" w:name="_Toc314067805"/>
      <w:bookmarkStart w:id="349" w:name="_Toc314122095"/>
      <w:bookmarkStart w:id="350" w:name="_Toc314129274"/>
      <w:bookmarkStart w:id="351" w:name="_Toc314142393"/>
      <w:bookmarkStart w:id="352" w:name="_Toc314557400"/>
      <w:bookmarkStart w:id="353" w:name="_Toc314557658"/>
      <w:r w:rsidR="00C81348" w:rsidRPr="00D25BAE">
        <w:rPr>
          <w:strike/>
          <w:color w:val="D9D9D9" w:themeColor="background1" w:themeShade="D9"/>
        </w:rPr>
        <w:t xml:space="preserve">Detailed calculations are in </w:t>
      </w:r>
      <w:r w:rsidR="00936E35" w:rsidRPr="00D25BAE">
        <w:rPr>
          <w:strike/>
          <w:color w:val="D9D9D9" w:themeColor="background1" w:themeShade="D9"/>
        </w:rPr>
        <w:fldChar w:fldCharType="begin"/>
      </w:r>
      <w:r w:rsidR="00936E35" w:rsidRPr="00D25BAE">
        <w:rPr>
          <w:strike/>
          <w:color w:val="D9D9D9" w:themeColor="background1" w:themeShade="D9"/>
        </w:rPr>
        <w:instrText xml:space="preserve"> REF _Ref414444418 \r \h </w:instrText>
      </w:r>
      <w:r w:rsidR="00AB05B1" w:rsidRPr="00D25BAE">
        <w:rPr>
          <w:strike/>
          <w:color w:val="D9D9D9" w:themeColor="background1" w:themeShade="D9"/>
        </w:rPr>
        <w:instrText xml:space="preserve"> \* MERGEFORMAT </w:instrText>
      </w:r>
      <w:r w:rsidR="00936E35" w:rsidRPr="00D25BAE">
        <w:rPr>
          <w:strike/>
          <w:color w:val="D9D9D9" w:themeColor="background1" w:themeShade="D9"/>
        </w:rPr>
      </w:r>
      <w:r w:rsidR="00936E35" w:rsidRPr="00D25BAE">
        <w:rPr>
          <w:strike/>
          <w:color w:val="D9D9D9" w:themeColor="background1" w:themeShade="D9"/>
        </w:rPr>
        <w:fldChar w:fldCharType="separate"/>
      </w:r>
      <w:r>
        <w:rPr>
          <w:strike/>
          <w:color w:val="D9D9D9" w:themeColor="background1" w:themeShade="D9"/>
        </w:rPr>
        <w:t>Appendix 3</w:t>
      </w:r>
      <w:r w:rsidR="00936E35" w:rsidRPr="00D25BAE">
        <w:rPr>
          <w:strike/>
          <w:color w:val="D9D9D9" w:themeColor="background1" w:themeShade="D9"/>
        </w:rPr>
        <w:fldChar w:fldCharType="end"/>
      </w:r>
      <w:r w:rsidR="00C81348" w:rsidRPr="00D25BAE">
        <w:rPr>
          <w:strike/>
          <w:color w:val="D9D9D9" w:themeColor="background1" w:themeShade="D9"/>
        </w:rPr>
        <w:t>.</w:t>
      </w:r>
    </w:p>
    <w:p w14:paraId="682EB8D0" w14:textId="77777777" w:rsidR="00B943BB" w:rsidRDefault="00B943BB" w:rsidP="00AB05B1">
      <w:pPr>
        <w:pStyle w:val="RepStandard"/>
      </w:pPr>
    </w:p>
    <w:p w14:paraId="62879B4E" w14:textId="77777777" w:rsidR="005747E9" w:rsidRDefault="00F87429" w:rsidP="005747E9">
      <w:pPr>
        <w:pStyle w:val="RepStandard"/>
        <w:keepNext/>
        <w:keepLines/>
        <w:rPr>
          <w:highlight w:val="yellow"/>
        </w:rPr>
      </w:pPr>
      <w:r w:rsidRPr="00F87429">
        <w:rPr>
          <w:highlight w:val="yellow"/>
        </w:rPr>
        <w:t xml:space="preserve">A summary of the exposure models used for estimation of operator exposure to the active substances during application of ADM.00150.I.2.A/Acetamiprid 200 SL, according to the critical use(s) is presented in </w:t>
      </w:r>
      <w:r w:rsidRPr="00F87429">
        <w:rPr>
          <w:highlight w:val="yellow"/>
        </w:rPr>
        <w:fldChar w:fldCharType="begin"/>
      </w:r>
      <w:r w:rsidRPr="00F87429">
        <w:rPr>
          <w:highlight w:val="yellow"/>
        </w:rPr>
        <w:instrText xml:space="preserve"> REF _Ref413931167 \h </w:instrText>
      </w:r>
      <w:r>
        <w:rPr>
          <w:highlight w:val="yellow"/>
        </w:rPr>
        <w:instrText xml:space="preserve"> \* MERGEFORMAT </w:instrText>
      </w:r>
      <w:r w:rsidRPr="00F87429">
        <w:rPr>
          <w:highlight w:val="yellow"/>
        </w:rPr>
      </w:r>
      <w:r w:rsidRPr="00F87429">
        <w:rPr>
          <w:highlight w:val="yellow"/>
        </w:rPr>
        <w:fldChar w:fldCharType="separate"/>
      </w:r>
      <w:r w:rsidR="005747E9" w:rsidRPr="005747E9">
        <w:rPr>
          <w:highlight w:val="yellow"/>
        </w:rPr>
        <w:t>Table 6</w:t>
      </w:r>
      <w:r w:rsidR="005747E9" w:rsidRPr="005747E9">
        <w:rPr>
          <w:noProof/>
          <w:highlight w:val="yellow"/>
        </w:rPr>
        <w:t>.6</w:t>
      </w:r>
      <w:r w:rsidR="005747E9" w:rsidRPr="005747E9">
        <w:rPr>
          <w:noProof/>
          <w:highlight w:val="yellow"/>
        </w:rPr>
        <w:noBreakHyphen/>
        <w:t>3</w:t>
      </w:r>
      <w:r w:rsidRPr="00F87429">
        <w:rPr>
          <w:highlight w:val="yellow"/>
        </w:rPr>
        <w:fldChar w:fldCharType="end"/>
      </w:r>
      <w:r w:rsidRPr="00F87429">
        <w:rPr>
          <w:highlight w:val="yellow"/>
        </w:rPr>
        <w:t xml:space="preserve">. The outcome of the estimation is presented in </w:t>
      </w:r>
      <w:r w:rsidRPr="00F87429">
        <w:rPr>
          <w:highlight w:val="yellow"/>
        </w:rPr>
        <w:fldChar w:fldCharType="begin"/>
      </w:r>
      <w:r w:rsidRPr="00F87429">
        <w:rPr>
          <w:highlight w:val="yellow"/>
        </w:rPr>
        <w:instrText xml:space="preserve"> REF _Ref181948611 \h </w:instrText>
      </w:r>
      <w:r>
        <w:rPr>
          <w:highlight w:val="yellow"/>
        </w:rPr>
        <w:instrText xml:space="preserve"> \* MERGEFORMAT </w:instrText>
      </w:r>
      <w:r w:rsidRPr="00F87429">
        <w:rPr>
          <w:highlight w:val="yellow"/>
        </w:rPr>
      </w:r>
      <w:r w:rsidRPr="00F87429">
        <w:rPr>
          <w:highlight w:val="yellow"/>
        </w:rPr>
        <w:fldChar w:fldCharType="separate"/>
      </w:r>
      <w:r w:rsidR="005747E9" w:rsidRPr="005747E9">
        <w:rPr>
          <w:color w:val="000000" w:themeColor="text1"/>
          <w:highlight w:val="yellow"/>
        </w:rPr>
        <w:t>Table 6</w:t>
      </w:r>
      <w:r w:rsidR="005747E9" w:rsidRPr="005747E9">
        <w:rPr>
          <w:noProof/>
          <w:color w:val="000000" w:themeColor="text1"/>
          <w:highlight w:val="yellow"/>
        </w:rPr>
        <w:t>.6</w:t>
      </w:r>
      <w:r w:rsidR="005747E9" w:rsidRPr="005747E9">
        <w:rPr>
          <w:noProof/>
          <w:color w:val="000000" w:themeColor="text1"/>
          <w:highlight w:val="yellow"/>
        </w:rPr>
        <w:noBreakHyphen/>
        <w:t>4</w:t>
      </w:r>
      <w:r w:rsidRPr="00F87429">
        <w:rPr>
          <w:highlight w:val="yellow"/>
        </w:rPr>
        <w:fldChar w:fldCharType="end"/>
      </w:r>
      <w:r w:rsidRPr="00F87429">
        <w:rPr>
          <w:highlight w:val="yellow"/>
        </w:rPr>
        <w:t xml:space="preserve"> - </w:t>
      </w:r>
      <w:r w:rsidRPr="00F87429">
        <w:rPr>
          <w:highlight w:val="yellow"/>
        </w:rPr>
        <w:fldChar w:fldCharType="begin"/>
      </w:r>
      <w:r w:rsidRPr="00F87429">
        <w:rPr>
          <w:highlight w:val="yellow"/>
        </w:rPr>
        <w:instrText xml:space="preserve"> REF _Ref180673935 \h  \* MERGEFORMAT </w:instrText>
      </w:r>
      <w:r w:rsidRPr="00F87429">
        <w:rPr>
          <w:highlight w:val="yellow"/>
        </w:rPr>
      </w:r>
      <w:r w:rsidRPr="00F87429">
        <w:rPr>
          <w:highlight w:val="yellow"/>
        </w:rPr>
        <w:fldChar w:fldCharType="separate"/>
      </w:r>
    </w:p>
    <w:p w14:paraId="278468BF" w14:textId="705A5C9F" w:rsidR="00F87429" w:rsidRPr="00F87429" w:rsidRDefault="005747E9" w:rsidP="00F87429">
      <w:pPr>
        <w:pStyle w:val="RepStandard"/>
        <w:keepNext/>
        <w:keepLines/>
        <w:rPr>
          <w:sz w:val="18"/>
          <w:szCs w:val="18"/>
          <w:highlight w:val="yellow"/>
        </w:rPr>
      </w:pPr>
      <w:r w:rsidRPr="005747E9">
        <w:rPr>
          <w:highlight w:val="yellow"/>
        </w:rPr>
        <w:t>Table 6.</w:t>
      </w:r>
      <w:r>
        <w:rPr>
          <w:b/>
          <w:bCs/>
          <w:noProof/>
          <w:sz w:val="20"/>
          <w:highlight w:val="yellow"/>
        </w:rPr>
        <w:t>6</w:t>
      </w:r>
      <w:r w:rsidRPr="00D25BAE">
        <w:rPr>
          <w:b/>
          <w:bCs/>
          <w:noProof/>
          <w:sz w:val="20"/>
          <w:highlight w:val="yellow"/>
        </w:rPr>
        <w:noBreakHyphen/>
      </w:r>
      <w:r>
        <w:rPr>
          <w:b/>
          <w:bCs/>
          <w:noProof/>
          <w:sz w:val="20"/>
          <w:highlight w:val="yellow"/>
        </w:rPr>
        <w:t>39</w:t>
      </w:r>
      <w:r w:rsidR="00F87429" w:rsidRPr="00F87429">
        <w:rPr>
          <w:highlight w:val="yellow"/>
        </w:rPr>
        <w:fldChar w:fldCharType="end"/>
      </w:r>
      <w:r w:rsidR="00F87429" w:rsidRPr="00F87429">
        <w:rPr>
          <w:highlight w:val="yellow"/>
        </w:rPr>
        <w:t xml:space="preserve">. Detailed calculations are in </w:t>
      </w:r>
      <w:r w:rsidR="00F87429" w:rsidRPr="00F87429">
        <w:rPr>
          <w:highlight w:val="yellow"/>
        </w:rPr>
        <w:fldChar w:fldCharType="begin"/>
      </w:r>
      <w:r w:rsidR="00F87429" w:rsidRPr="00F87429">
        <w:rPr>
          <w:highlight w:val="yellow"/>
        </w:rPr>
        <w:instrText xml:space="preserve"> REF _Ref414444418 \r \h </w:instrText>
      </w:r>
      <w:r w:rsidR="00F87429">
        <w:rPr>
          <w:highlight w:val="yellow"/>
        </w:rPr>
        <w:instrText xml:space="preserve"> \* MERGEFORMAT </w:instrText>
      </w:r>
      <w:r w:rsidR="00F87429" w:rsidRPr="00F87429">
        <w:rPr>
          <w:highlight w:val="yellow"/>
        </w:rPr>
      </w:r>
      <w:r w:rsidR="00F87429" w:rsidRPr="00F87429">
        <w:rPr>
          <w:highlight w:val="yellow"/>
        </w:rPr>
        <w:fldChar w:fldCharType="separate"/>
      </w:r>
      <w:r>
        <w:rPr>
          <w:highlight w:val="yellow"/>
        </w:rPr>
        <w:t>Appendix 3</w:t>
      </w:r>
      <w:r w:rsidR="00F87429" w:rsidRPr="00F87429">
        <w:rPr>
          <w:highlight w:val="yellow"/>
        </w:rPr>
        <w:fldChar w:fldCharType="end"/>
      </w:r>
      <w:r w:rsidR="00F87429" w:rsidRPr="00F87429">
        <w:rPr>
          <w:highlight w:val="yellow"/>
        </w:rPr>
        <w:t>.</w:t>
      </w:r>
    </w:p>
    <w:p w14:paraId="1DB33F94" w14:textId="77777777" w:rsidR="00F87429" w:rsidRDefault="00F87429" w:rsidP="00F87429">
      <w:pPr>
        <w:pStyle w:val="RepStandard"/>
        <w:keepNext/>
        <w:keepLines/>
      </w:pPr>
    </w:p>
    <w:p w14:paraId="009AE297" w14:textId="77777777" w:rsidR="00F87429" w:rsidRPr="0021320D" w:rsidRDefault="00F87429" w:rsidP="00F87429">
      <w:pPr>
        <w:pStyle w:val="RepTable"/>
        <w:tabs>
          <w:tab w:val="left" w:pos="5812"/>
        </w:tabs>
        <w:jc w:val="both"/>
        <w:rPr>
          <w:sz w:val="22"/>
          <w:szCs w:val="24"/>
          <w:highlight w:val="yellow"/>
          <w:lang w:val="en-US"/>
        </w:rPr>
      </w:pPr>
      <w:r w:rsidRPr="0021320D">
        <w:rPr>
          <w:sz w:val="22"/>
          <w:szCs w:val="24"/>
          <w:highlight w:val="yellow"/>
        </w:rPr>
        <w:t xml:space="preserve">The assessment of operator exposure during the application of plant protection products in low ornamentals (Flower bulbs and flower tubers at 1x 46 g a.s./ha and 2x 34 g a.s./ha) has revealed results exceeding 100%. This discrepancy arises primarily from the limitations of data within the EFSA model concerning manual downward application techniques: The EFSA model lacks specific data for downward manual hand held and knapsack application rates lower than 1.5 kg active substance (a.s.) per hectare (ha). As a result, when assessing exposure for manual downward application rates below this threshold, the model defaults to the exposure estimates for the application rate of 1.5 kg a.s./ha which is much higher (at a magnitude of </w:t>
      </w:r>
      <w:r>
        <w:rPr>
          <w:sz w:val="22"/>
          <w:szCs w:val="24"/>
          <w:highlight w:val="yellow"/>
        </w:rPr>
        <w:t xml:space="preserve">ca. </w:t>
      </w:r>
      <w:r w:rsidRPr="0021320D">
        <w:rPr>
          <w:sz w:val="22"/>
          <w:szCs w:val="24"/>
          <w:highlight w:val="yellow"/>
        </w:rPr>
        <w:t>30) than the relevant uses of the intended GAP</w:t>
      </w:r>
      <w:r>
        <w:rPr>
          <w:sz w:val="22"/>
          <w:szCs w:val="24"/>
          <w:highlight w:val="yellow"/>
        </w:rPr>
        <w:t xml:space="preserve"> (</w:t>
      </w:r>
      <w:r w:rsidRPr="0021320D">
        <w:rPr>
          <w:sz w:val="22"/>
          <w:szCs w:val="24"/>
          <w:highlight w:val="yellow"/>
        </w:rPr>
        <w:t>1x 46 g a.s./ha and 2x 34 g a.s./ha</w:t>
      </w:r>
      <w:r>
        <w:rPr>
          <w:sz w:val="22"/>
          <w:szCs w:val="24"/>
          <w:highlight w:val="yellow"/>
        </w:rPr>
        <w:t>)</w:t>
      </w:r>
      <w:r w:rsidRPr="0021320D">
        <w:rPr>
          <w:sz w:val="22"/>
          <w:szCs w:val="24"/>
          <w:highlight w:val="yellow"/>
        </w:rPr>
        <w:t>. This is visible for example that there is effectively no difference in the outcome results of exposure (total absorbed dose) between applying two doses of 0.034 kg a.s./ha (as presented in Table 6.6-25 and Table 6.6-26) and a single application of 0.046 kg a.s./ha. Therefore, the applicant believes that accurately calculating operator exposure during manual downward spraying for the intended ornamental uses is not feasible.</w:t>
      </w:r>
    </w:p>
    <w:p w14:paraId="50F37BD1" w14:textId="77777777" w:rsidR="00F87429" w:rsidRDefault="00F87429" w:rsidP="00F87429">
      <w:pPr>
        <w:pStyle w:val="RepStandard"/>
        <w:keepNext/>
        <w:keepLines/>
        <w:rPr>
          <w:highlight w:val="yellow"/>
        </w:rPr>
      </w:pPr>
      <w:r w:rsidRPr="003D5550">
        <w:rPr>
          <w:highlight w:val="yellow"/>
        </w:rPr>
        <w:t xml:space="preserve">This issue is particularly relevant for manual application methods in low ornamentals, where operators apply rates below 1.5 kg a.s./ha. In contrast, the model provides sufficient data for </w:t>
      </w:r>
      <w:r>
        <w:rPr>
          <w:highlight w:val="yellow"/>
        </w:rPr>
        <w:t xml:space="preserve">manual </w:t>
      </w:r>
      <w:r w:rsidRPr="003D5550">
        <w:rPr>
          <w:highlight w:val="yellow"/>
        </w:rPr>
        <w:t xml:space="preserve">upward spraying of high ornamentals, allowing for calculations based on appropriate input parameters. </w:t>
      </w:r>
      <w:r>
        <w:rPr>
          <w:highlight w:val="yellow"/>
        </w:rPr>
        <w:t>In general, it is assumed that upward spraying</w:t>
      </w:r>
      <w:r w:rsidRPr="00D75433">
        <w:rPr>
          <w:highlight w:val="yellow"/>
        </w:rPr>
        <w:t xml:space="preserve"> is expected to yield higher operator exposure compared to lower applications</w:t>
      </w:r>
      <w:r>
        <w:rPr>
          <w:highlight w:val="yellow"/>
        </w:rPr>
        <w:t>.</w:t>
      </w:r>
    </w:p>
    <w:p w14:paraId="27E1ED46" w14:textId="16DC0FAB" w:rsidR="00F87429" w:rsidRDefault="00F87429" w:rsidP="00F87429">
      <w:pPr>
        <w:pStyle w:val="RepStandard"/>
        <w:keepNext/>
        <w:keepLines/>
        <w:rPr>
          <w:highlight w:val="yellow"/>
        </w:rPr>
      </w:pPr>
      <w:r>
        <w:rPr>
          <w:highlight w:val="yellow"/>
        </w:rPr>
        <w:t xml:space="preserve">Therefore, manual downward spraying uses in ornamentals are additionally </w:t>
      </w:r>
      <w:r w:rsidR="00D6030B">
        <w:rPr>
          <w:highlight w:val="yellow"/>
        </w:rPr>
        <w:t>calculated</w:t>
      </w:r>
      <w:r>
        <w:rPr>
          <w:highlight w:val="yellow"/>
        </w:rPr>
        <w:t xml:space="preserve"> for upward spraying techniques. The results for m</w:t>
      </w:r>
      <w:r w:rsidRPr="00D75433">
        <w:rPr>
          <w:highlight w:val="yellow"/>
        </w:rPr>
        <w:t xml:space="preserve">anual </w:t>
      </w:r>
      <w:r>
        <w:rPr>
          <w:highlight w:val="yellow"/>
        </w:rPr>
        <w:t xml:space="preserve">upward </w:t>
      </w:r>
      <w:r w:rsidRPr="00D75433">
        <w:rPr>
          <w:highlight w:val="yellow"/>
        </w:rPr>
        <w:t xml:space="preserve">applications to </w:t>
      </w:r>
      <w:r>
        <w:rPr>
          <w:highlight w:val="yellow"/>
        </w:rPr>
        <w:t xml:space="preserve">ornamentals are </w:t>
      </w:r>
      <w:r w:rsidRPr="00D75433">
        <w:rPr>
          <w:highlight w:val="yellow"/>
        </w:rPr>
        <w:t>accept</w:t>
      </w:r>
      <w:r>
        <w:rPr>
          <w:highlight w:val="yellow"/>
        </w:rPr>
        <w:t xml:space="preserve">able (%AOEL is below 100%). </w:t>
      </w:r>
      <w:r w:rsidRPr="00D75433">
        <w:rPr>
          <w:highlight w:val="yellow"/>
        </w:rPr>
        <w:t xml:space="preserve">This suggests that if </w:t>
      </w:r>
      <w:r>
        <w:rPr>
          <w:highlight w:val="yellow"/>
        </w:rPr>
        <w:t xml:space="preserve">manual </w:t>
      </w:r>
      <w:r w:rsidRPr="00D75433">
        <w:rPr>
          <w:highlight w:val="yellow"/>
        </w:rPr>
        <w:t xml:space="preserve">upward spraying </w:t>
      </w:r>
      <w:r>
        <w:rPr>
          <w:highlight w:val="yellow"/>
        </w:rPr>
        <w:t xml:space="preserve">to ornamentals </w:t>
      </w:r>
      <w:r w:rsidRPr="00D75433">
        <w:rPr>
          <w:highlight w:val="yellow"/>
        </w:rPr>
        <w:t xml:space="preserve">is deemed acceptable, then the associated risks of </w:t>
      </w:r>
      <w:r>
        <w:rPr>
          <w:highlight w:val="yellow"/>
        </w:rPr>
        <w:t xml:space="preserve">manual </w:t>
      </w:r>
      <w:r w:rsidRPr="00D75433">
        <w:rPr>
          <w:highlight w:val="yellow"/>
        </w:rPr>
        <w:t xml:space="preserve">downward spraying </w:t>
      </w:r>
      <w:r>
        <w:rPr>
          <w:highlight w:val="yellow"/>
        </w:rPr>
        <w:t xml:space="preserve">to ornamentals </w:t>
      </w:r>
      <w:r w:rsidRPr="00D75433">
        <w:rPr>
          <w:highlight w:val="yellow"/>
        </w:rPr>
        <w:t>should also be considered acceptable</w:t>
      </w:r>
      <w:r>
        <w:rPr>
          <w:highlight w:val="yellow"/>
        </w:rPr>
        <w:t xml:space="preserve">. </w:t>
      </w:r>
    </w:p>
    <w:p w14:paraId="0EA56275" w14:textId="77777777" w:rsidR="00F87429" w:rsidRPr="00B32849" w:rsidRDefault="00F87429" w:rsidP="00AB05B1">
      <w:pPr>
        <w:pStyle w:val="RepStandard"/>
      </w:pPr>
    </w:p>
    <w:p w14:paraId="1C65C703" w14:textId="70D71D35" w:rsidR="00C81348" w:rsidRPr="00B943BB" w:rsidRDefault="00636FE1" w:rsidP="00AB05B1">
      <w:pPr>
        <w:pStyle w:val="RepLabel"/>
        <w:tabs>
          <w:tab w:val="left" w:pos="5812"/>
        </w:tabs>
        <w:spacing w:before="0" w:after="0"/>
        <w:rPr>
          <w:sz w:val="20"/>
        </w:rPr>
      </w:pPr>
      <w:bookmarkStart w:id="354" w:name="_Ref413931167"/>
      <w:bookmarkEnd w:id="346"/>
      <w:bookmarkEnd w:id="347"/>
      <w:bookmarkEnd w:id="348"/>
      <w:bookmarkEnd w:id="349"/>
      <w:bookmarkEnd w:id="350"/>
      <w:bookmarkEnd w:id="351"/>
      <w:bookmarkEnd w:id="352"/>
      <w:bookmarkEnd w:id="353"/>
      <w:r w:rsidRPr="00B943BB">
        <w:rPr>
          <w:sz w:val="20"/>
        </w:rPr>
        <w:t>Table </w:t>
      </w:r>
      <w:r w:rsidR="001F20EF" w:rsidRPr="00B943BB">
        <w:rPr>
          <w:sz w:val="20"/>
        </w:rPr>
        <w:fldChar w:fldCharType="begin"/>
      </w:r>
      <w:r w:rsidR="001F20EF" w:rsidRPr="00B943BB">
        <w:rPr>
          <w:sz w:val="20"/>
        </w:rPr>
        <w:instrText xml:space="preserve"> STYLEREF 2 \s </w:instrText>
      </w:r>
      <w:r w:rsidR="001F20EF" w:rsidRPr="00B943BB">
        <w:rPr>
          <w:sz w:val="20"/>
        </w:rPr>
        <w:fldChar w:fldCharType="separate"/>
      </w:r>
      <w:r w:rsidR="005747E9">
        <w:rPr>
          <w:noProof/>
          <w:sz w:val="20"/>
        </w:rPr>
        <w:t>6.6</w:t>
      </w:r>
      <w:r w:rsidR="001F20EF" w:rsidRPr="00B943BB">
        <w:rPr>
          <w:sz w:val="20"/>
        </w:rPr>
        <w:fldChar w:fldCharType="end"/>
      </w:r>
      <w:r w:rsidR="001F20EF" w:rsidRPr="00B943BB">
        <w:rPr>
          <w:sz w:val="20"/>
        </w:rPr>
        <w:noBreakHyphen/>
      </w:r>
      <w:r w:rsidR="001F20EF" w:rsidRPr="00B943BB">
        <w:rPr>
          <w:sz w:val="20"/>
        </w:rPr>
        <w:fldChar w:fldCharType="begin"/>
      </w:r>
      <w:r w:rsidR="001F20EF" w:rsidRPr="00B943BB">
        <w:rPr>
          <w:sz w:val="20"/>
        </w:rPr>
        <w:instrText xml:space="preserve"> SEQ Table \* ARABIC \s 2 </w:instrText>
      </w:r>
      <w:r w:rsidR="001F20EF" w:rsidRPr="00B943BB">
        <w:rPr>
          <w:sz w:val="20"/>
        </w:rPr>
        <w:fldChar w:fldCharType="separate"/>
      </w:r>
      <w:r w:rsidR="005747E9">
        <w:rPr>
          <w:noProof/>
          <w:sz w:val="20"/>
        </w:rPr>
        <w:t>3</w:t>
      </w:r>
      <w:r w:rsidR="001F20EF" w:rsidRPr="00B943BB">
        <w:rPr>
          <w:sz w:val="20"/>
        </w:rPr>
        <w:fldChar w:fldCharType="end"/>
      </w:r>
      <w:bookmarkEnd w:id="354"/>
      <w:r w:rsidR="00C81348" w:rsidRPr="00B943BB">
        <w:rPr>
          <w:sz w:val="20"/>
        </w:rPr>
        <w:t>:</w:t>
      </w:r>
      <w:r w:rsidR="00C81348" w:rsidRPr="00B943BB">
        <w:rPr>
          <w:sz w:val="20"/>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1"/>
        <w:gridCol w:w="8077"/>
      </w:tblGrid>
      <w:tr w:rsidR="00C81348" w:rsidRPr="00B32849" w14:paraId="1C65C706" w14:textId="77777777" w:rsidTr="00EF3125">
        <w:tc>
          <w:tcPr>
            <w:tcW w:w="680" w:type="pct"/>
          </w:tcPr>
          <w:p w14:paraId="1C65C704" w14:textId="77777777" w:rsidR="00C81348" w:rsidRPr="00042A04" w:rsidRDefault="00C81348" w:rsidP="00AB05B1">
            <w:pPr>
              <w:pStyle w:val="RepTable"/>
              <w:tabs>
                <w:tab w:val="left" w:pos="5812"/>
              </w:tabs>
            </w:pPr>
            <w:r w:rsidRPr="00042A04">
              <w:t>Critical use(s)</w:t>
            </w:r>
          </w:p>
        </w:tc>
        <w:tc>
          <w:tcPr>
            <w:tcW w:w="4320" w:type="pct"/>
          </w:tcPr>
          <w:p w14:paraId="2DBEF14D" w14:textId="6337DC0E" w:rsidR="00EB7DAB" w:rsidRPr="005E1A75" w:rsidRDefault="00EB7DAB" w:rsidP="00AB05B1">
            <w:pPr>
              <w:pStyle w:val="RepTable"/>
              <w:tabs>
                <w:tab w:val="left" w:pos="5812"/>
              </w:tabs>
              <w:rPr>
                <w:lang w:val="es-ES"/>
              </w:rPr>
            </w:pPr>
            <w:r w:rsidRPr="005E1A75">
              <w:rPr>
                <w:lang w:val="es-ES"/>
              </w:rPr>
              <w:t>C</w:t>
            </w:r>
            <w:r w:rsidR="00516E27" w:rsidRPr="005E1A75">
              <w:rPr>
                <w:lang w:val="es-ES"/>
              </w:rPr>
              <w:t>ereals</w:t>
            </w:r>
            <w:r w:rsidR="00DE34C0" w:rsidRPr="005E1A75">
              <w:rPr>
                <w:lang w:val="es-ES"/>
              </w:rPr>
              <w:t xml:space="preserve"> (corn)</w:t>
            </w:r>
            <w:r w:rsidRPr="005E1A75">
              <w:rPr>
                <w:lang w:val="es-ES"/>
              </w:rPr>
              <w:t xml:space="preserve"> (max. </w:t>
            </w:r>
            <w:r w:rsidR="00491BBE" w:rsidRPr="005E1A75">
              <w:rPr>
                <w:lang w:val="es-ES"/>
              </w:rPr>
              <w:t>1x</w:t>
            </w:r>
            <w:r w:rsidR="00D944ED" w:rsidRPr="005E1A75">
              <w:rPr>
                <w:lang w:val="es-ES"/>
              </w:rPr>
              <w:t xml:space="preserve"> </w:t>
            </w:r>
            <w:r w:rsidRPr="005E1A75">
              <w:rPr>
                <w:lang w:val="es-ES"/>
              </w:rPr>
              <w:t>0.3 L product/ha)</w:t>
            </w:r>
            <w:r w:rsidR="00712B32" w:rsidRPr="005E1A75">
              <w:rPr>
                <w:lang w:val="es-ES"/>
              </w:rPr>
              <w:t xml:space="preserve">; </w:t>
            </w:r>
            <w:r w:rsidR="00491BBE" w:rsidRPr="005E1A75">
              <w:rPr>
                <w:lang w:val="es-ES"/>
              </w:rPr>
              <w:t>1x</w:t>
            </w:r>
            <w:r w:rsidR="00D944ED" w:rsidRPr="005E1A75">
              <w:rPr>
                <w:lang w:val="es-ES"/>
              </w:rPr>
              <w:t xml:space="preserve"> </w:t>
            </w:r>
            <w:r w:rsidRPr="005E1A75">
              <w:rPr>
                <w:lang w:val="es-ES"/>
              </w:rPr>
              <w:t>60 g a.s./ha</w:t>
            </w:r>
          </w:p>
          <w:p w14:paraId="1807BBD5" w14:textId="02972731" w:rsidR="00EB7DAB" w:rsidRPr="005E1A75" w:rsidRDefault="00EB7DAB" w:rsidP="00AB05B1">
            <w:pPr>
              <w:pStyle w:val="RepTable"/>
              <w:tabs>
                <w:tab w:val="left" w:pos="5812"/>
              </w:tabs>
              <w:rPr>
                <w:lang w:val="es-ES"/>
              </w:rPr>
            </w:pPr>
            <w:r w:rsidRPr="005E1A75">
              <w:rPr>
                <w:lang w:val="es-ES"/>
              </w:rPr>
              <w:t xml:space="preserve">Apples (max. </w:t>
            </w:r>
            <w:r w:rsidR="00491BBE" w:rsidRPr="005E1A75">
              <w:rPr>
                <w:lang w:val="es-ES"/>
              </w:rPr>
              <w:t>1x</w:t>
            </w:r>
            <w:r w:rsidR="00D944ED" w:rsidRPr="005E1A75">
              <w:rPr>
                <w:lang w:val="es-ES"/>
              </w:rPr>
              <w:t xml:space="preserve"> </w:t>
            </w:r>
            <w:r w:rsidRPr="005E1A75">
              <w:rPr>
                <w:lang w:val="es-ES"/>
              </w:rPr>
              <w:t>0.4 L product/ha)</w:t>
            </w:r>
            <w:r w:rsidR="00712B32" w:rsidRPr="005E1A75">
              <w:rPr>
                <w:lang w:val="es-ES"/>
              </w:rPr>
              <w:t xml:space="preserve">; </w:t>
            </w:r>
            <w:r w:rsidR="00491BBE" w:rsidRPr="005E1A75">
              <w:rPr>
                <w:lang w:val="es-ES"/>
              </w:rPr>
              <w:t>1x</w:t>
            </w:r>
            <w:r w:rsidR="00D944ED" w:rsidRPr="005E1A75">
              <w:rPr>
                <w:lang w:val="es-ES"/>
              </w:rPr>
              <w:t xml:space="preserve"> </w:t>
            </w:r>
            <w:r w:rsidRPr="005E1A75">
              <w:rPr>
                <w:lang w:val="es-ES"/>
              </w:rPr>
              <w:t>80 g a.s./ha</w:t>
            </w:r>
          </w:p>
          <w:p w14:paraId="51B96AA7" w14:textId="26B470E3" w:rsidR="00C81348" w:rsidRPr="005E1A75" w:rsidRDefault="00042A04" w:rsidP="00AB05B1">
            <w:pPr>
              <w:pStyle w:val="RepTable"/>
              <w:tabs>
                <w:tab w:val="left" w:pos="5812"/>
              </w:tabs>
              <w:rPr>
                <w:lang w:val="es-ES"/>
              </w:rPr>
            </w:pPr>
            <w:r w:rsidRPr="005E1A75">
              <w:rPr>
                <w:lang w:val="es-ES"/>
              </w:rPr>
              <w:t>Apples</w:t>
            </w:r>
            <w:r w:rsidR="00C81348" w:rsidRPr="005E1A75">
              <w:rPr>
                <w:lang w:val="es-ES"/>
              </w:rPr>
              <w:t xml:space="preserve"> (max. </w:t>
            </w:r>
            <w:r w:rsidR="00491BBE" w:rsidRPr="005E1A75">
              <w:rPr>
                <w:lang w:val="es-ES"/>
              </w:rPr>
              <w:t>2x</w:t>
            </w:r>
            <w:r w:rsidR="00090D60" w:rsidRPr="005E1A75">
              <w:rPr>
                <w:lang w:val="es-ES"/>
              </w:rPr>
              <w:t xml:space="preserve"> </w:t>
            </w:r>
            <w:r w:rsidRPr="005E1A75">
              <w:rPr>
                <w:lang w:val="es-ES"/>
              </w:rPr>
              <w:t>0.</w:t>
            </w:r>
            <w:r w:rsidR="00EB7DAB" w:rsidRPr="005E1A75">
              <w:rPr>
                <w:lang w:val="es-ES"/>
              </w:rPr>
              <w:t>125</w:t>
            </w:r>
            <w:r w:rsidR="00C81348" w:rsidRPr="005E1A75">
              <w:rPr>
                <w:lang w:val="es-ES"/>
              </w:rPr>
              <w:t xml:space="preserve"> </w:t>
            </w:r>
            <w:r w:rsidRPr="005E1A75">
              <w:rPr>
                <w:lang w:val="es-ES"/>
              </w:rPr>
              <w:t>L</w:t>
            </w:r>
            <w:r w:rsidR="00C81348" w:rsidRPr="005E1A75">
              <w:rPr>
                <w:lang w:val="es-ES"/>
              </w:rPr>
              <w:t xml:space="preserve"> product/ha)</w:t>
            </w:r>
            <w:r w:rsidRPr="005E1A75">
              <w:rPr>
                <w:lang w:val="es-ES"/>
              </w:rPr>
              <w:t xml:space="preserve">; </w:t>
            </w:r>
            <w:r w:rsidR="00491BBE" w:rsidRPr="005E1A75">
              <w:rPr>
                <w:lang w:val="es-ES"/>
              </w:rPr>
              <w:t>2x</w:t>
            </w:r>
            <w:r w:rsidR="00D944ED" w:rsidRPr="005E1A75">
              <w:rPr>
                <w:lang w:val="es-ES"/>
              </w:rPr>
              <w:t xml:space="preserve"> </w:t>
            </w:r>
            <w:r w:rsidR="00EB7DAB" w:rsidRPr="005E1A75">
              <w:rPr>
                <w:lang w:val="es-ES"/>
              </w:rPr>
              <w:t>25</w:t>
            </w:r>
            <w:r w:rsidRPr="005E1A75">
              <w:rPr>
                <w:lang w:val="es-ES"/>
              </w:rPr>
              <w:t xml:space="preserve"> g a.s./ha</w:t>
            </w:r>
          </w:p>
          <w:p w14:paraId="492A068E" w14:textId="4112B338" w:rsidR="00785706" w:rsidRPr="005E1A75" w:rsidRDefault="00090D60" w:rsidP="00AB05B1">
            <w:pPr>
              <w:pStyle w:val="RepTable"/>
              <w:tabs>
                <w:tab w:val="left" w:pos="5812"/>
              </w:tabs>
              <w:rPr>
                <w:lang w:val="es-ES"/>
              </w:rPr>
            </w:pPr>
            <w:r w:rsidRPr="005E1A75">
              <w:rPr>
                <w:lang w:val="es-ES"/>
              </w:rPr>
              <w:t>Potatoes (</w:t>
            </w:r>
            <w:r w:rsidR="00785706" w:rsidRPr="005E1A75">
              <w:rPr>
                <w:lang w:val="es-ES"/>
              </w:rPr>
              <w:t xml:space="preserve">max. </w:t>
            </w:r>
            <w:r w:rsidR="00491BBE" w:rsidRPr="005E1A75">
              <w:rPr>
                <w:lang w:val="es-ES"/>
              </w:rPr>
              <w:t>1x</w:t>
            </w:r>
            <w:r w:rsidR="00D944ED" w:rsidRPr="005E1A75">
              <w:rPr>
                <w:lang w:val="es-ES"/>
              </w:rPr>
              <w:t xml:space="preserve"> </w:t>
            </w:r>
            <w:r w:rsidR="00785706" w:rsidRPr="005E1A75">
              <w:rPr>
                <w:lang w:val="es-ES"/>
              </w:rPr>
              <w:t>0.</w:t>
            </w:r>
            <w:r w:rsidR="00712B32" w:rsidRPr="005E1A75">
              <w:rPr>
                <w:lang w:val="es-ES"/>
              </w:rPr>
              <w:t xml:space="preserve">18 L product/ha); </w:t>
            </w:r>
            <w:r w:rsidR="00491BBE" w:rsidRPr="005E1A75">
              <w:rPr>
                <w:lang w:val="es-ES"/>
              </w:rPr>
              <w:t>1x</w:t>
            </w:r>
            <w:r w:rsidR="00D944ED" w:rsidRPr="005E1A75">
              <w:rPr>
                <w:lang w:val="es-ES"/>
              </w:rPr>
              <w:t xml:space="preserve"> </w:t>
            </w:r>
            <w:r w:rsidR="00785706" w:rsidRPr="005E1A75">
              <w:rPr>
                <w:lang w:val="es-ES"/>
              </w:rPr>
              <w:t>36 g a.s./ha</w:t>
            </w:r>
          </w:p>
          <w:p w14:paraId="001F56F1" w14:textId="7FAC5B44" w:rsidR="00785706" w:rsidRPr="005E1A75" w:rsidRDefault="00EB7DAB" w:rsidP="00AB05B1">
            <w:pPr>
              <w:pStyle w:val="RepTable"/>
              <w:tabs>
                <w:tab w:val="left" w:pos="5812"/>
              </w:tabs>
              <w:rPr>
                <w:lang w:val="es-ES"/>
              </w:rPr>
            </w:pPr>
            <w:r w:rsidRPr="005E1A75">
              <w:rPr>
                <w:lang w:val="es-ES"/>
              </w:rPr>
              <w:t>Cereals</w:t>
            </w:r>
            <w:r w:rsidR="00785706" w:rsidRPr="005E1A75">
              <w:rPr>
                <w:lang w:val="es-ES"/>
              </w:rPr>
              <w:t xml:space="preserve"> (max. </w:t>
            </w:r>
            <w:r w:rsidR="00491BBE" w:rsidRPr="005E1A75">
              <w:rPr>
                <w:lang w:val="es-ES"/>
              </w:rPr>
              <w:t>2x</w:t>
            </w:r>
            <w:r w:rsidR="00090D60" w:rsidRPr="005E1A75">
              <w:rPr>
                <w:lang w:val="es-ES"/>
              </w:rPr>
              <w:t xml:space="preserve"> </w:t>
            </w:r>
            <w:r w:rsidR="00785706" w:rsidRPr="005E1A75">
              <w:rPr>
                <w:lang w:val="es-ES"/>
              </w:rPr>
              <w:t>0.</w:t>
            </w:r>
            <w:r w:rsidRPr="005E1A75">
              <w:rPr>
                <w:lang w:val="es-ES"/>
              </w:rPr>
              <w:t>175</w:t>
            </w:r>
            <w:r w:rsidR="00785706" w:rsidRPr="005E1A75">
              <w:rPr>
                <w:lang w:val="es-ES"/>
              </w:rPr>
              <w:t xml:space="preserve"> L product/ha); </w:t>
            </w:r>
            <w:r w:rsidR="00491BBE" w:rsidRPr="005E1A75">
              <w:rPr>
                <w:lang w:val="es-ES"/>
              </w:rPr>
              <w:t>2x</w:t>
            </w:r>
            <w:r w:rsidR="00D944ED" w:rsidRPr="005E1A75">
              <w:rPr>
                <w:lang w:val="es-ES"/>
              </w:rPr>
              <w:t xml:space="preserve"> </w:t>
            </w:r>
            <w:r w:rsidRPr="005E1A75">
              <w:rPr>
                <w:lang w:val="es-ES"/>
              </w:rPr>
              <w:t>35</w:t>
            </w:r>
            <w:r w:rsidR="00785706" w:rsidRPr="005E1A75">
              <w:rPr>
                <w:lang w:val="es-ES"/>
              </w:rPr>
              <w:t xml:space="preserve"> g a.s./ha</w:t>
            </w:r>
          </w:p>
          <w:p w14:paraId="2754263B" w14:textId="0AFC0CBB" w:rsidR="00090D60" w:rsidRPr="005E1A75" w:rsidRDefault="00090D60" w:rsidP="00AB05B1">
            <w:pPr>
              <w:pStyle w:val="RepTable"/>
              <w:tabs>
                <w:tab w:val="left" w:pos="5812"/>
              </w:tabs>
              <w:rPr>
                <w:lang w:val="es-ES"/>
              </w:rPr>
            </w:pPr>
            <w:r w:rsidRPr="005E1A75">
              <w:rPr>
                <w:lang w:val="es-ES"/>
              </w:rPr>
              <w:t>Cereals (</w:t>
            </w:r>
            <w:r w:rsidR="00712B32" w:rsidRPr="005E1A75">
              <w:rPr>
                <w:lang w:val="es-ES"/>
              </w:rPr>
              <w:t xml:space="preserve">max. </w:t>
            </w:r>
            <w:r w:rsidR="00491BBE" w:rsidRPr="005E1A75">
              <w:rPr>
                <w:lang w:val="es-ES"/>
              </w:rPr>
              <w:t>2x</w:t>
            </w:r>
            <w:r w:rsidR="00712B32" w:rsidRPr="005E1A75">
              <w:rPr>
                <w:lang w:val="es-ES"/>
              </w:rPr>
              <w:t xml:space="preserve"> 0.18 L product/ha); </w:t>
            </w:r>
            <w:r w:rsidR="00491BBE" w:rsidRPr="005E1A75">
              <w:rPr>
                <w:lang w:val="es-ES"/>
              </w:rPr>
              <w:t>2x</w:t>
            </w:r>
            <w:r w:rsidR="007C63A9" w:rsidRPr="005E1A75">
              <w:rPr>
                <w:lang w:val="es-ES"/>
              </w:rPr>
              <w:t xml:space="preserve"> </w:t>
            </w:r>
            <w:r w:rsidRPr="005E1A75">
              <w:rPr>
                <w:lang w:val="es-ES"/>
              </w:rPr>
              <w:t>36 g a.s./ha</w:t>
            </w:r>
          </w:p>
          <w:p w14:paraId="1EF8C6BE" w14:textId="63D5D40B" w:rsidR="00090D60" w:rsidRPr="005E1A75" w:rsidRDefault="00090D60" w:rsidP="00AB05B1">
            <w:pPr>
              <w:pStyle w:val="RepTable"/>
              <w:tabs>
                <w:tab w:val="left" w:pos="5812"/>
              </w:tabs>
              <w:rPr>
                <w:lang w:val="es-ES"/>
              </w:rPr>
            </w:pPr>
            <w:r w:rsidRPr="005E1A75">
              <w:rPr>
                <w:lang w:val="es-ES"/>
              </w:rPr>
              <w:t>Cereals (m</w:t>
            </w:r>
            <w:r w:rsidR="00712B32" w:rsidRPr="005E1A75">
              <w:rPr>
                <w:lang w:val="es-ES"/>
              </w:rPr>
              <w:t xml:space="preserve">ax. </w:t>
            </w:r>
            <w:r w:rsidR="00491BBE" w:rsidRPr="005E1A75">
              <w:rPr>
                <w:lang w:val="es-ES"/>
              </w:rPr>
              <w:t>1x</w:t>
            </w:r>
            <w:r w:rsidR="00712B32" w:rsidRPr="005E1A75">
              <w:rPr>
                <w:lang w:val="es-ES"/>
              </w:rPr>
              <w:t xml:space="preserve"> 0.15 L product/ha); </w:t>
            </w:r>
            <w:r w:rsidR="00491BBE" w:rsidRPr="005E1A75">
              <w:rPr>
                <w:lang w:val="es-ES"/>
              </w:rPr>
              <w:t>1x</w:t>
            </w:r>
            <w:r w:rsidR="007C63A9" w:rsidRPr="005E1A75">
              <w:rPr>
                <w:lang w:val="es-ES"/>
              </w:rPr>
              <w:t xml:space="preserve"> </w:t>
            </w:r>
            <w:r w:rsidRPr="005E1A75">
              <w:rPr>
                <w:lang w:val="es-ES"/>
              </w:rPr>
              <w:t>30 g a.s./ha</w:t>
            </w:r>
          </w:p>
          <w:p w14:paraId="12929594" w14:textId="518485AC" w:rsidR="00EB7DAB" w:rsidRPr="005E1A75" w:rsidRDefault="00090D60" w:rsidP="00AB05B1">
            <w:pPr>
              <w:pStyle w:val="RepTable"/>
              <w:tabs>
                <w:tab w:val="left" w:pos="5812"/>
              </w:tabs>
              <w:rPr>
                <w:lang w:val="es-ES"/>
              </w:rPr>
            </w:pPr>
            <w:r w:rsidRPr="005E1A75">
              <w:rPr>
                <w:lang w:val="es-ES"/>
              </w:rPr>
              <w:t>Sugar beet (</w:t>
            </w:r>
            <w:r w:rsidR="00712B32" w:rsidRPr="005E1A75">
              <w:rPr>
                <w:lang w:val="es-ES"/>
              </w:rPr>
              <w:t xml:space="preserve">max </w:t>
            </w:r>
            <w:r w:rsidR="00491BBE" w:rsidRPr="005E1A75">
              <w:rPr>
                <w:lang w:val="es-ES"/>
              </w:rPr>
              <w:t>2x</w:t>
            </w:r>
            <w:r w:rsidR="00712B32" w:rsidRPr="005E1A75">
              <w:rPr>
                <w:lang w:val="es-ES"/>
              </w:rPr>
              <w:t xml:space="preserve"> 0.25 L product/ha); </w:t>
            </w:r>
            <w:r w:rsidR="00491BBE" w:rsidRPr="005E1A75">
              <w:rPr>
                <w:lang w:val="es-ES"/>
              </w:rPr>
              <w:t>2x</w:t>
            </w:r>
            <w:r w:rsidR="007C63A9" w:rsidRPr="005E1A75">
              <w:rPr>
                <w:lang w:val="es-ES"/>
              </w:rPr>
              <w:t xml:space="preserve"> </w:t>
            </w:r>
            <w:r w:rsidR="00343E1B" w:rsidRPr="005E1A75">
              <w:rPr>
                <w:lang w:val="es-ES"/>
              </w:rPr>
              <w:t>50</w:t>
            </w:r>
            <w:r w:rsidRPr="005E1A75">
              <w:rPr>
                <w:lang w:val="es-ES"/>
              </w:rPr>
              <w:t xml:space="preserve"> g a.s./ha</w:t>
            </w:r>
          </w:p>
          <w:p w14:paraId="583929F4" w14:textId="63CBB2A6" w:rsidR="00090D60" w:rsidRPr="00712B32" w:rsidRDefault="00090D60" w:rsidP="00AB05B1">
            <w:pPr>
              <w:pStyle w:val="RepTable"/>
              <w:tabs>
                <w:tab w:val="left" w:pos="5812"/>
              </w:tabs>
            </w:pPr>
            <w:r w:rsidRPr="00712B32">
              <w:t>Flower bulbs and flower tubers (m</w:t>
            </w:r>
            <w:r w:rsidR="00712B32" w:rsidRPr="00712B32">
              <w:t xml:space="preserve">ax. </w:t>
            </w:r>
            <w:r w:rsidR="00491BBE">
              <w:t>1x</w:t>
            </w:r>
            <w:r w:rsidR="00712B32" w:rsidRPr="00712B32">
              <w:t xml:space="preserve"> 0.23 L product/ha); </w:t>
            </w:r>
            <w:r w:rsidR="00491BBE">
              <w:t>1x</w:t>
            </w:r>
            <w:r w:rsidR="007C63A9">
              <w:t xml:space="preserve"> </w:t>
            </w:r>
            <w:r w:rsidRPr="00712B32">
              <w:t>46 g a.s./ha</w:t>
            </w:r>
          </w:p>
          <w:p w14:paraId="15619F6F" w14:textId="065AF93B" w:rsidR="00090D60" w:rsidRPr="00712B32" w:rsidRDefault="00EF3125" w:rsidP="00AB05B1">
            <w:pPr>
              <w:pStyle w:val="RepTable"/>
              <w:tabs>
                <w:tab w:val="left" w:pos="5812"/>
              </w:tabs>
            </w:pPr>
            <w:r w:rsidRPr="00712B32">
              <w:t>Flower bulbs and flower tubers</w:t>
            </w:r>
            <w:r w:rsidR="00090D60" w:rsidRPr="00712B32">
              <w:t xml:space="preserve"> (m</w:t>
            </w:r>
            <w:r w:rsidR="00712B32" w:rsidRPr="00712B32">
              <w:t xml:space="preserve">ax. </w:t>
            </w:r>
            <w:r w:rsidR="00491BBE">
              <w:t>2x</w:t>
            </w:r>
            <w:r w:rsidR="00712B32" w:rsidRPr="00712B32">
              <w:t xml:space="preserve"> 0.17 L product/ha); </w:t>
            </w:r>
            <w:r w:rsidR="00491BBE">
              <w:t>2x</w:t>
            </w:r>
            <w:r w:rsidR="007C63A9">
              <w:t xml:space="preserve"> </w:t>
            </w:r>
            <w:r w:rsidR="00090D60" w:rsidRPr="00712B32">
              <w:t>34 g a.s./ha</w:t>
            </w:r>
          </w:p>
          <w:p w14:paraId="174ACFC8" w14:textId="60EE3A6C" w:rsidR="00090D60" w:rsidRPr="00712B32" w:rsidRDefault="00090D60" w:rsidP="00AB05B1">
            <w:pPr>
              <w:pStyle w:val="RepTable"/>
              <w:tabs>
                <w:tab w:val="left" w:pos="5812"/>
              </w:tabs>
              <w:rPr>
                <w:color w:val="000000" w:themeColor="text1"/>
              </w:rPr>
            </w:pPr>
            <w:r w:rsidRPr="00712B32">
              <w:rPr>
                <w:color w:val="000000" w:themeColor="text1"/>
              </w:rPr>
              <w:t>Floriculture, tree nursery &amp; perennial nursery crops (m</w:t>
            </w:r>
            <w:r w:rsidR="00712B32" w:rsidRPr="00712B32">
              <w:rPr>
                <w:color w:val="000000" w:themeColor="text1"/>
              </w:rPr>
              <w:t xml:space="preserve">ax. </w:t>
            </w:r>
            <w:r w:rsidR="00491BBE">
              <w:rPr>
                <w:color w:val="000000" w:themeColor="text1"/>
              </w:rPr>
              <w:t>1x</w:t>
            </w:r>
            <w:r w:rsidR="00712B32" w:rsidRPr="00712B32">
              <w:rPr>
                <w:color w:val="000000" w:themeColor="text1"/>
              </w:rPr>
              <w:t xml:space="preserve"> 0.23 L product/ha); </w:t>
            </w:r>
            <w:r w:rsidR="00491BBE">
              <w:rPr>
                <w:color w:val="000000" w:themeColor="text1"/>
              </w:rPr>
              <w:t>1x</w:t>
            </w:r>
            <w:r w:rsidR="007C63A9">
              <w:rPr>
                <w:color w:val="000000" w:themeColor="text1"/>
              </w:rPr>
              <w:t xml:space="preserve"> </w:t>
            </w:r>
            <w:r w:rsidRPr="00712B32">
              <w:rPr>
                <w:color w:val="000000" w:themeColor="text1"/>
              </w:rPr>
              <w:t>46 g a.s./ha</w:t>
            </w:r>
          </w:p>
          <w:p w14:paraId="1C65C705" w14:textId="782C9285" w:rsidR="00EF3125" w:rsidRPr="00B32849" w:rsidRDefault="00EF3125" w:rsidP="00AB05B1">
            <w:pPr>
              <w:pStyle w:val="RepTable"/>
              <w:tabs>
                <w:tab w:val="left" w:pos="5812"/>
              </w:tabs>
            </w:pPr>
            <w:r w:rsidRPr="00712B32">
              <w:rPr>
                <w:color w:val="000000" w:themeColor="text1"/>
              </w:rPr>
              <w:t>Floriculture, tree nursery &amp; perennial nursery crops (m</w:t>
            </w:r>
            <w:r w:rsidR="00712B32" w:rsidRPr="00712B32">
              <w:rPr>
                <w:color w:val="000000" w:themeColor="text1"/>
              </w:rPr>
              <w:t xml:space="preserve">ax. </w:t>
            </w:r>
            <w:r w:rsidR="00491BBE">
              <w:rPr>
                <w:color w:val="000000" w:themeColor="text1"/>
              </w:rPr>
              <w:t>2x</w:t>
            </w:r>
            <w:r w:rsidR="00712B32" w:rsidRPr="00712B32">
              <w:rPr>
                <w:color w:val="000000" w:themeColor="text1"/>
              </w:rPr>
              <w:t xml:space="preserve"> 0.17 L product/ha); </w:t>
            </w:r>
            <w:r w:rsidR="00491BBE">
              <w:rPr>
                <w:color w:val="000000" w:themeColor="text1"/>
              </w:rPr>
              <w:t>2x</w:t>
            </w:r>
            <w:r w:rsidR="007C63A9">
              <w:rPr>
                <w:color w:val="000000" w:themeColor="text1"/>
              </w:rPr>
              <w:t xml:space="preserve"> </w:t>
            </w:r>
            <w:r w:rsidRPr="00712B32">
              <w:rPr>
                <w:color w:val="000000" w:themeColor="text1"/>
              </w:rPr>
              <w:t>34 g a.s./ha</w:t>
            </w:r>
          </w:p>
        </w:tc>
      </w:tr>
      <w:tr w:rsidR="00C81348" w:rsidRPr="0054577B" w14:paraId="1C65C70A" w14:textId="77777777" w:rsidTr="00EF3125">
        <w:tc>
          <w:tcPr>
            <w:tcW w:w="680" w:type="pct"/>
          </w:tcPr>
          <w:p w14:paraId="1C65C707" w14:textId="40F717E1" w:rsidR="00C81348" w:rsidRPr="0054577B" w:rsidRDefault="00C81348" w:rsidP="0054577B">
            <w:pPr>
              <w:rPr>
                <w:sz w:val="20"/>
                <w:szCs w:val="20"/>
              </w:rPr>
            </w:pPr>
            <w:r w:rsidRPr="0054577B">
              <w:rPr>
                <w:sz w:val="20"/>
                <w:szCs w:val="20"/>
              </w:rPr>
              <w:t>Models</w:t>
            </w:r>
          </w:p>
        </w:tc>
        <w:tc>
          <w:tcPr>
            <w:tcW w:w="4320" w:type="pct"/>
          </w:tcPr>
          <w:p w14:paraId="1C65C708" w14:textId="77777777" w:rsidR="00C81348" w:rsidRPr="00D25BAE" w:rsidRDefault="00C3126B" w:rsidP="0054577B">
            <w:pPr>
              <w:rPr>
                <w:strike/>
                <w:color w:val="D9D9D9" w:themeColor="background1" w:themeShade="D9"/>
                <w:sz w:val="20"/>
                <w:szCs w:val="20"/>
              </w:rPr>
            </w:pPr>
            <w:r w:rsidRPr="00D25BAE">
              <w:rPr>
                <w:strike/>
                <w:color w:val="D9D9D9" w:themeColor="background1" w:themeShade="D9"/>
                <w:sz w:val="20"/>
                <w:szCs w:val="20"/>
              </w:rPr>
              <w:t>Guidance on the assessment of exposure of operators, workers, residents and bystanders in risk assessment for plant protection products; EFSA Journal 2014;12(10):3874</w:t>
            </w:r>
          </w:p>
          <w:p w14:paraId="0C6DD327" w14:textId="2F774D3C" w:rsidR="001921E0" w:rsidRPr="00D25BAE" w:rsidRDefault="008052BF" w:rsidP="0054577B">
            <w:pPr>
              <w:rPr>
                <w:strike/>
                <w:color w:val="D9D9D9" w:themeColor="background1" w:themeShade="D9"/>
                <w:sz w:val="20"/>
                <w:szCs w:val="20"/>
              </w:rPr>
            </w:pPr>
            <w:r w:rsidRPr="00D25BAE">
              <w:rPr>
                <w:strike/>
                <w:color w:val="D9D9D9" w:themeColor="background1" w:themeShade="D9"/>
                <w:sz w:val="20"/>
                <w:szCs w:val="20"/>
              </w:rPr>
              <w:t>calculator version: 30/03/2015</w:t>
            </w:r>
          </w:p>
          <w:p w14:paraId="1C65C709" w14:textId="18B2DF04" w:rsidR="001921E0" w:rsidRPr="0054577B" w:rsidRDefault="001921E0" w:rsidP="0054577B">
            <w:pPr>
              <w:rPr>
                <w:sz w:val="20"/>
                <w:szCs w:val="20"/>
              </w:rPr>
            </w:pPr>
            <w:r w:rsidRPr="0054577B">
              <w:rPr>
                <w:sz w:val="20"/>
                <w:szCs w:val="20"/>
              </w:rPr>
              <w:t>New AOEM online model as provided by EU based on EFSA Guidance on the assessment of exposure of operators, workers, residents and bystanders in risk assessment of plant protection products, EFSA Journal 2022;20(1):7032</w:t>
            </w:r>
          </w:p>
        </w:tc>
      </w:tr>
    </w:tbl>
    <w:p w14:paraId="784B9ADF" w14:textId="77777777" w:rsidR="00F87429" w:rsidRPr="00D9784B" w:rsidRDefault="00F87429" w:rsidP="00D25BAE">
      <w:pPr>
        <w:pStyle w:val="Listapunktowana5"/>
        <w:numPr>
          <w:ilvl w:val="0"/>
          <w:numId w:val="0"/>
        </w:numPr>
        <w:jc w:val="both"/>
        <w:rPr>
          <w:sz w:val="18"/>
          <w:szCs w:val="18"/>
          <w:highlight w:val="yellow"/>
        </w:rPr>
      </w:pPr>
      <w:bookmarkStart w:id="355" w:name="_Toc399764861"/>
      <w:bookmarkStart w:id="356" w:name="_Toc328552161"/>
      <w:bookmarkStart w:id="357" w:name="_Toc331773186"/>
      <w:bookmarkStart w:id="358" w:name="_Toc332033545"/>
      <w:bookmarkStart w:id="359" w:name="_Toc328552184"/>
      <w:bookmarkStart w:id="360" w:name="_Toc331773209"/>
      <w:bookmarkStart w:id="361" w:name="_Toc332033568"/>
      <w:bookmarkStart w:id="362" w:name="_Toc328552201"/>
      <w:bookmarkStart w:id="363" w:name="_Toc331773226"/>
      <w:bookmarkStart w:id="364" w:name="_Toc332033585"/>
      <w:bookmarkStart w:id="365" w:name="_Toc328552219"/>
      <w:bookmarkStart w:id="366" w:name="_Toc331773244"/>
      <w:bookmarkStart w:id="367" w:name="_Toc332033603"/>
      <w:bookmarkStart w:id="368" w:name="_Toc328552236"/>
      <w:bookmarkStart w:id="369" w:name="_Toc331773261"/>
      <w:bookmarkStart w:id="370" w:name="_Toc332033620"/>
      <w:bookmarkStart w:id="371" w:name="_Toc328552243"/>
      <w:bookmarkStart w:id="372" w:name="_Toc331773268"/>
      <w:bookmarkStart w:id="373" w:name="_Toc332033627"/>
      <w:bookmarkStart w:id="374" w:name="_Toc328552251"/>
      <w:bookmarkStart w:id="375" w:name="_Toc328552253"/>
      <w:bookmarkStart w:id="376" w:name="_Toc328552254"/>
      <w:bookmarkStart w:id="377" w:name="_Ref112413752"/>
      <w:bookmarkStart w:id="378" w:name="_Ref448297599"/>
      <w:bookmarkStart w:id="379" w:name="_Ref448297585"/>
      <w:bookmarkStart w:id="380" w:name="_Toc328552255"/>
      <w:bookmarkStart w:id="381" w:name="_Toc332020604"/>
      <w:bookmarkStart w:id="382" w:name="_Toc332203447"/>
      <w:bookmarkStart w:id="383" w:name="_Toc332206999"/>
      <w:bookmarkStart w:id="384" w:name="_Toc332296168"/>
      <w:bookmarkStart w:id="385" w:name="_Toc336434735"/>
      <w:bookmarkStart w:id="386" w:name="_Toc397516886"/>
      <w:bookmarkStart w:id="387" w:name="_Toc398627866"/>
      <w:bookmarkStart w:id="388" w:name="_Toc399335721"/>
      <w:bookmarkStart w:id="389" w:name="_Toc399764862"/>
      <w:bookmarkStart w:id="390" w:name="_Toc412562653"/>
      <w:bookmarkStart w:id="391" w:name="_Toc412562730"/>
      <w:bookmarkStart w:id="392" w:name="_Toc413662722"/>
      <w:bookmarkStart w:id="393" w:name="_Toc413673579"/>
      <w:bookmarkStart w:id="394" w:name="_Toc413673677"/>
      <w:bookmarkStart w:id="395" w:name="_Toc413673748"/>
      <w:bookmarkStart w:id="396" w:name="_Toc413928647"/>
      <w:bookmarkStart w:id="397" w:name="_Toc413936261"/>
      <w:bookmarkStart w:id="398" w:name="_Toc413937972"/>
      <w:bookmarkStart w:id="399" w:name="_Toc414026699"/>
      <w:bookmarkStart w:id="400" w:name="_Toc414974078"/>
      <w:bookmarkStart w:id="401" w:name="_Toc304462616"/>
      <w:bookmarkStart w:id="402" w:name="_Toc111951395"/>
      <w:bookmarkStart w:id="403" w:name="_Toc240611803"/>
      <w:bookmarkStart w:id="404" w:name="_Toc300147921"/>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at application rates below 1.5 kg a.s./ha, it is not feasible to calculate the correct %AOEL for this use. Instead, it is assumed, that this use is covered by the manual upward spraying to high ornamentals. Expert statement is given in 6.6.2.1.</w:t>
      </w:r>
    </w:p>
    <w:p w14:paraId="7264E891" w14:textId="77777777" w:rsidR="00F87429" w:rsidRPr="00F87429" w:rsidRDefault="00F87429" w:rsidP="00F87429">
      <w:pPr>
        <w:pStyle w:val="RepStandard"/>
      </w:pPr>
    </w:p>
    <w:p w14:paraId="02C8B6F4" w14:textId="77777777" w:rsidR="000B2D97" w:rsidRPr="00D25BAE" w:rsidRDefault="000B2D97" w:rsidP="000B2D97">
      <w:pPr>
        <w:rPr>
          <w:b/>
          <w:bCs/>
          <w:sz w:val="20"/>
        </w:rPr>
      </w:pPr>
      <w:bookmarkStart w:id="405" w:name="_Ref181948611"/>
      <w:bookmarkStart w:id="406" w:name="_Toc450900952"/>
      <w:bookmarkStart w:id="407" w:name="_Toc450920618"/>
      <w:bookmarkStart w:id="408" w:name="_Toc450923739"/>
      <w:bookmarkStart w:id="409" w:name="_Toc454460972"/>
      <w:bookmarkStart w:id="410" w:name="_Toc454462808"/>
      <w:bookmarkEnd w:id="377"/>
      <w:bookmarkEnd w:id="378"/>
      <w:bookmarkEnd w:id="379"/>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4</w:t>
      </w:r>
      <w:r w:rsidRPr="00D25BAE">
        <w:rPr>
          <w:b/>
          <w:bCs/>
          <w:sz w:val="20"/>
        </w:rPr>
        <w:fldChar w:fldCharType="end"/>
      </w:r>
      <w:bookmarkEnd w:id="405"/>
      <w:r w:rsidRPr="00D25BAE">
        <w:rPr>
          <w:b/>
          <w:bCs/>
          <w:sz w:val="20"/>
        </w:rPr>
        <w:t>:</w:t>
      </w:r>
      <w:r w:rsidRPr="00D25BAE">
        <w:rPr>
          <w:b/>
          <w:bCs/>
          <w:sz w:val="20"/>
        </w:rPr>
        <w:tab/>
        <w:t>Estimated operator exposure (longer term exposure) – Cereals (corn)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AB7F3C5" w14:textId="77777777" w:rsidTr="00D25BAE">
        <w:tc>
          <w:tcPr>
            <w:tcW w:w="1182" w:type="pct"/>
            <w:vAlign w:val="center"/>
          </w:tcPr>
          <w:p w14:paraId="691F524E"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71A565DC"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71418C80"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09E9A5BE" w14:textId="77777777" w:rsidTr="00D25BAE">
        <w:tc>
          <w:tcPr>
            <w:tcW w:w="1182" w:type="pct"/>
          </w:tcPr>
          <w:p w14:paraId="7E0FD4B5" w14:textId="77777777" w:rsidR="000B2D97" w:rsidRPr="00D25BAE" w:rsidRDefault="000B2D97" w:rsidP="00D25BAE">
            <w:pPr>
              <w:pStyle w:val="RepTableHeader"/>
              <w:tabs>
                <w:tab w:val="left" w:pos="5812"/>
              </w:tabs>
              <w:rPr>
                <w:color w:val="000000" w:themeColor="text1"/>
                <w:sz w:val="18"/>
              </w:rPr>
            </w:pPr>
            <w:r w:rsidRPr="00D25BAE">
              <w:rPr>
                <w:color w:val="000000" w:themeColor="text1"/>
                <w:sz w:val="18"/>
              </w:rPr>
              <w:t>Model data</w:t>
            </w:r>
          </w:p>
        </w:tc>
        <w:tc>
          <w:tcPr>
            <w:tcW w:w="1255" w:type="pct"/>
          </w:tcPr>
          <w:p w14:paraId="4060259B" w14:textId="77777777" w:rsidR="000B2D97" w:rsidRPr="00D25BAE" w:rsidRDefault="000B2D97" w:rsidP="00D25BAE">
            <w:pPr>
              <w:pStyle w:val="RepTableHeader"/>
              <w:tabs>
                <w:tab w:val="left" w:pos="5812"/>
              </w:tabs>
              <w:rPr>
                <w:color w:val="000000" w:themeColor="text1"/>
                <w:sz w:val="18"/>
              </w:rPr>
            </w:pPr>
            <w:r w:rsidRPr="00D25BAE">
              <w:rPr>
                <w:color w:val="000000" w:themeColor="text1"/>
                <w:sz w:val="18"/>
              </w:rPr>
              <w:t>Level of PPE</w:t>
            </w:r>
          </w:p>
        </w:tc>
        <w:tc>
          <w:tcPr>
            <w:tcW w:w="1259" w:type="pct"/>
          </w:tcPr>
          <w:p w14:paraId="438F7CE8"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72B7A2B3"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AOEL</w:t>
            </w:r>
          </w:p>
        </w:tc>
      </w:tr>
      <w:tr w:rsidR="000B2D97" w:rsidRPr="00D25BAE" w14:paraId="75B8A200" w14:textId="77777777" w:rsidTr="00D25BAE">
        <w:tc>
          <w:tcPr>
            <w:tcW w:w="5000" w:type="pct"/>
            <w:gridSpan w:val="4"/>
          </w:tcPr>
          <w:p w14:paraId="63880F1C"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Tractor mounted spray application outdoors to low crops</w:t>
            </w:r>
          </w:p>
        </w:tc>
      </w:tr>
      <w:tr w:rsidR="000B2D97" w:rsidRPr="00D25BAE" w14:paraId="1DB43D39" w14:textId="77777777" w:rsidTr="00D25BAE">
        <w:tc>
          <w:tcPr>
            <w:tcW w:w="2437" w:type="pct"/>
            <w:gridSpan w:val="2"/>
          </w:tcPr>
          <w:p w14:paraId="472BCB5E"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 xml:space="preserve">Application rate </w:t>
            </w:r>
          </w:p>
        </w:tc>
        <w:tc>
          <w:tcPr>
            <w:tcW w:w="2563" w:type="pct"/>
            <w:gridSpan w:val="2"/>
          </w:tcPr>
          <w:p w14:paraId="7625A83E"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1 × 0.06 kg a.s./ha</w:t>
            </w:r>
          </w:p>
        </w:tc>
      </w:tr>
      <w:tr w:rsidR="000B2D97" w:rsidRPr="00D25BAE" w14:paraId="25D5ABAD" w14:textId="77777777" w:rsidTr="00D25BAE">
        <w:trPr>
          <w:trHeight w:val="326"/>
        </w:trPr>
        <w:tc>
          <w:tcPr>
            <w:tcW w:w="1182" w:type="pct"/>
          </w:tcPr>
          <w:p w14:paraId="269D805C" w14:textId="77777777" w:rsidR="000B2D97" w:rsidRPr="00D25BAE" w:rsidRDefault="000B2D97" w:rsidP="00D25BAE">
            <w:pPr>
              <w:widowControl w:val="0"/>
              <w:tabs>
                <w:tab w:val="left" w:pos="5812"/>
              </w:tabs>
              <w:suppressAutoHyphen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03521C4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00143F0B" w14:textId="77777777" w:rsidR="000B2D97" w:rsidRPr="00D25BAE" w:rsidRDefault="000B2D97" w:rsidP="00D25BAE">
            <w:pPr>
              <w:pStyle w:val="RepTable"/>
              <w:tabs>
                <w:tab w:val="left" w:pos="5812"/>
              </w:tabs>
              <w:rPr>
                <w:strike/>
                <w:color w:val="BFBFBF" w:themeColor="background1" w:themeShade="BF"/>
                <w:sz w:val="18"/>
                <w:szCs w:val="20"/>
              </w:rPr>
            </w:pPr>
            <w:r w:rsidRPr="00D25BAE">
              <w:rPr>
                <w:color w:val="000000" w:themeColor="text1"/>
                <w:sz w:val="18"/>
                <w:szCs w:val="20"/>
              </w:rPr>
              <w:t xml:space="preserve">M/L: Workwear </w:t>
            </w:r>
            <w:r w:rsidRPr="00D25BAE">
              <w:rPr>
                <w:strike/>
                <w:color w:val="D9D9D9" w:themeColor="background1" w:themeShade="D9"/>
                <w:sz w:val="18"/>
                <w:szCs w:val="20"/>
              </w:rPr>
              <w:t>+ Protected hands</w:t>
            </w:r>
          </w:p>
          <w:p w14:paraId="23C33BA7"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App: Workwear </w:t>
            </w:r>
            <w:r w:rsidRPr="00D25BAE">
              <w:rPr>
                <w:strike/>
                <w:color w:val="D9D9D9" w:themeColor="background1" w:themeShade="D9"/>
                <w:sz w:val="18"/>
                <w:szCs w:val="20"/>
              </w:rPr>
              <w:t>+ Protected hands</w:t>
            </w:r>
          </w:p>
        </w:tc>
        <w:tc>
          <w:tcPr>
            <w:tcW w:w="1259" w:type="pct"/>
          </w:tcPr>
          <w:p w14:paraId="13D4380D"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4F77110B"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54.6</w:t>
            </w:r>
          </w:p>
        </w:tc>
      </w:tr>
    </w:tbl>
    <w:p w14:paraId="1970500A" w14:textId="77777777" w:rsidR="000B2D97" w:rsidRPr="00D25BAE" w:rsidRDefault="000B2D97" w:rsidP="000B2D97">
      <w:pPr>
        <w:pStyle w:val="RepLabel"/>
        <w:keepNext w:val="0"/>
        <w:keepLines w:val="0"/>
        <w:tabs>
          <w:tab w:val="left" w:pos="5812"/>
        </w:tabs>
        <w:spacing w:before="240" w:after="0"/>
        <w:rPr>
          <w:color w:val="000000" w:themeColor="text1"/>
          <w:sz w:val="20"/>
        </w:rPr>
      </w:pPr>
      <w:r w:rsidRPr="00D25BAE">
        <w:rPr>
          <w:color w:val="000000" w:themeColor="text1"/>
          <w:sz w:val="20"/>
        </w:rPr>
        <w:t>Table </w:t>
      </w:r>
      <w:r w:rsidRPr="00D25BAE">
        <w:rPr>
          <w:color w:val="000000" w:themeColor="text1"/>
          <w:sz w:val="20"/>
        </w:rPr>
        <w:fldChar w:fldCharType="begin"/>
      </w:r>
      <w:r w:rsidRPr="00D25BAE">
        <w:rPr>
          <w:color w:val="000000" w:themeColor="text1"/>
          <w:sz w:val="20"/>
        </w:rPr>
        <w:instrText xml:space="preserve"> STYLEREF 2 \s </w:instrText>
      </w:r>
      <w:r w:rsidRPr="00D25BAE">
        <w:rPr>
          <w:color w:val="000000" w:themeColor="text1"/>
          <w:sz w:val="20"/>
        </w:rPr>
        <w:fldChar w:fldCharType="separate"/>
      </w:r>
      <w:r w:rsidR="005747E9">
        <w:rPr>
          <w:noProof/>
          <w:color w:val="000000" w:themeColor="text1"/>
          <w:sz w:val="20"/>
        </w:rPr>
        <w:t>6.6</w:t>
      </w:r>
      <w:r w:rsidRPr="00D25BAE">
        <w:rPr>
          <w:color w:val="000000" w:themeColor="text1"/>
          <w:sz w:val="20"/>
        </w:rPr>
        <w:fldChar w:fldCharType="end"/>
      </w:r>
      <w:r w:rsidRPr="00D25BAE">
        <w:rPr>
          <w:color w:val="000000" w:themeColor="text1"/>
          <w:sz w:val="20"/>
        </w:rPr>
        <w:noBreakHyphen/>
      </w:r>
      <w:r w:rsidRPr="00D25BAE">
        <w:rPr>
          <w:color w:val="000000" w:themeColor="text1"/>
          <w:sz w:val="20"/>
        </w:rPr>
        <w:fldChar w:fldCharType="begin"/>
      </w:r>
      <w:r w:rsidRPr="00D25BAE">
        <w:rPr>
          <w:color w:val="000000" w:themeColor="text1"/>
          <w:sz w:val="20"/>
        </w:rPr>
        <w:instrText xml:space="preserve"> SEQ Table \* ARABIC \s 2 </w:instrText>
      </w:r>
      <w:r w:rsidRPr="00D25BAE">
        <w:rPr>
          <w:color w:val="000000" w:themeColor="text1"/>
          <w:sz w:val="20"/>
        </w:rPr>
        <w:fldChar w:fldCharType="separate"/>
      </w:r>
      <w:r w:rsidR="005747E9">
        <w:rPr>
          <w:noProof/>
          <w:color w:val="000000" w:themeColor="text1"/>
          <w:sz w:val="20"/>
        </w:rPr>
        <w:t>5</w:t>
      </w:r>
      <w:r w:rsidRPr="00D25BAE">
        <w:rPr>
          <w:color w:val="000000" w:themeColor="text1"/>
          <w:sz w:val="20"/>
        </w:rPr>
        <w:fldChar w:fldCharType="end"/>
      </w:r>
      <w:r w:rsidRPr="00D25BAE">
        <w:rPr>
          <w:color w:val="000000" w:themeColor="text1"/>
          <w:sz w:val="20"/>
        </w:rPr>
        <w:t>:</w:t>
      </w:r>
      <w:r w:rsidRPr="00D25BAE">
        <w:rPr>
          <w:color w:val="000000" w:themeColor="text1"/>
          <w:sz w:val="20"/>
        </w:rPr>
        <w:tab/>
        <w:t>Estimated operator exposure (acute exposure) – Cereals (corn)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E73A4B6" w14:textId="77777777" w:rsidTr="00D25BAE">
        <w:tc>
          <w:tcPr>
            <w:tcW w:w="1182" w:type="pct"/>
            <w:vAlign w:val="center"/>
          </w:tcPr>
          <w:p w14:paraId="04BB5279"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1255" w:type="pct"/>
            <w:vAlign w:val="center"/>
          </w:tcPr>
          <w:p w14:paraId="2157A056"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2563" w:type="pct"/>
            <w:gridSpan w:val="2"/>
            <w:vAlign w:val="center"/>
          </w:tcPr>
          <w:p w14:paraId="39AEB572"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Acetamiprid</w:t>
            </w:r>
          </w:p>
        </w:tc>
      </w:tr>
      <w:tr w:rsidR="000B2D97" w:rsidRPr="00D25BAE" w14:paraId="23955D55" w14:textId="77777777" w:rsidTr="00D25BAE">
        <w:tc>
          <w:tcPr>
            <w:tcW w:w="1182" w:type="pct"/>
          </w:tcPr>
          <w:p w14:paraId="3582D334" w14:textId="77777777" w:rsidR="000B2D97" w:rsidRPr="00D25BAE" w:rsidRDefault="000B2D97" w:rsidP="00D25BAE">
            <w:pPr>
              <w:pStyle w:val="RepTableHeader"/>
              <w:keepNext w:val="0"/>
              <w:keepLines w:val="0"/>
              <w:tabs>
                <w:tab w:val="left" w:pos="5812"/>
              </w:tabs>
              <w:rPr>
                <w:color w:val="000000" w:themeColor="text1"/>
                <w:sz w:val="18"/>
              </w:rPr>
            </w:pPr>
            <w:r w:rsidRPr="00D25BAE">
              <w:rPr>
                <w:color w:val="000000" w:themeColor="text1"/>
                <w:sz w:val="18"/>
              </w:rPr>
              <w:t>Model data</w:t>
            </w:r>
          </w:p>
        </w:tc>
        <w:tc>
          <w:tcPr>
            <w:tcW w:w="1255" w:type="pct"/>
          </w:tcPr>
          <w:p w14:paraId="76ED39BE" w14:textId="77777777" w:rsidR="000B2D97" w:rsidRPr="00D25BAE" w:rsidRDefault="000B2D97" w:rsidP="00D25BAE">
            <w:pPr>
              <w:pStyle w:val="RepTableHeader"/>
              <w:keepNext w:val="0"/>
              <w:keepLines w:val="0"/>
              <w:tabs>
                <w:tab w:val="left" w:pos="5812"/>
              </w:tabs>
              <w:rPr>
                <w:color w:val="000000" w:themeColor="text1"/>
                <w:sz w:val="18"/>
              </w:rPr>
            </w:pPr>
            <w:r w:rsidRPr="00D25BAE">
              <w:rPr>
                <w:color w:val="000000" w:themeColor="text1"/>
                <w:sz w:val="18"/>
              </w:rPr>
              <w:t>Level of PPE</w:t>
            </w:r>
          </w:p>
        </w:tc>
        <w:tc>
          <w:tcPr>
            <w:tcW w:w="1259" w:type="pct"/>
          </w:tcPr>
          <w:p w14:paraId="05CD35A6"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2C8FCC17"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of systemic AAOEL</w:t>
            </w:r>
          </w:p>
        </w:tc>
      </w:tr>
      <w:tr w:rsidR="000B2D97" w:rsidRPr="00D25BAE" w14:paraId="557C4BFC" w14:textId="77777777" w:rsidTr="00D25BAE">
        <w:tc>
          <w:tcPr>
            <w:tcW w:w="5000" w:type="pct"/>
            <w:gridSpan w:val="4"/>
          </w:tcPr>
          <w:p w14:paraId="342A4A97"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Tractor mounted spray application outdoors to low crops</w:t>
            </w:r>
          </w:p>
        </w:tc>
      </w:tr>
      <w:tr w:rsidR="000B2D97" w:rsidRPr="00D25BAE" w14:paraId="09423DDD" w14:textId="77777777" w:rsidTr="00D25BAE">
        <w:tc>
          <w:tcPr>
            <w:tcW w:w="2437" w:type="pct"/>
            <w:gridSpan w:val="2"/>
          </w:tcPr>
          <w:p w14:paraId="1C7BE72E"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58608103"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1 × 0.06 kg a.s./ha</w:t>
            </w:r>
          </w:p>
        </w:tc>
      </w:tr>
      <w:tr w:rsidR="000B2D97" w:rsidRPr="00D25BAE" w14:paraId="21305DE2" w14:textId="77777777" w:rsidTr="00D25BAE">
        <w:trPr>
          <w:trHeight w:val="326"/>
        </w:trPr>
        <w:tc>
          <w:tcPr>
            <w:tcW w:w="1182" w:type="pct"/>
          </w:tcPr>
          <w:p w14:paraId="4D4BFEBB" w14:textId="77777777" w:rsidR="000B2D97" w:rsidRPr="00D25BAE" w:rsidRDefault="000B2D97" w:rsidP="00D25BAE">
            <w:pPr>
              <w:widowControl w:val="0"/>
              <w:tabs>
                <w:tab w:val="left" w:pos="5812"/>
              </w:tabs>
              <w:suppressAutoHyphen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777835A8" w14:textId="77777777" w:rsidR="000B2D97" w:rsidRPr="00D25BAE" w:rsidRDefault="000B2D97" w:rsidP="00D25BAE">
            <w:pPr>
              <w:widowControl w:val="0"/>
              <w:tabs>
                <w:tab w:val="left" w:pos="5812"/>
              </w:tabs>
              <w:suppressAutoHyphens/>
              <w:rPr>
                <w:color w:val="000000" w:themeColor="text1"/>
                <w:sz w:val="18"/>
                <w:szCs w:val="20"/>
              </w:rPr>
            </w:pPr>
            <w:r w:rsidRPr="00D25BAE">
              <w:rPr>
                <w:noProof/>
                <w:color w:val="000000" w:themeColor="text1"/>
                <w:sz w:val="18"/>
                <w:szCs w:val="20"/>
              </w:rPr>
              <w:t>Body weight: 60 kg</w:t>
            </w:r>
          </w:p>
        </w:tc>
        <w:tc>
          <w:tcPr>
            <w:tcW w:w="1255" w:type="pct"/>
          </w:tcPr>
          <w:p w14:paraId="59AF532F"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M/L: Workwear + Protected hands</w:t>
            </w:r>
          </w:p>
          <w:p w14:paraId="3617144E"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App: Workwear + Protected hands</w:t>
            </w:r>
          </w:p>
        </w:tc>
        <w:tc>
          <w:tcPr>
            <w:tcW w:w="1259" w:type="pct"/>
          </w:tcPr>
          <w:p w14:paraId="2E72D332"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061CFD5C"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91.9</w:t>
            </w:r>
          </w:p>
        </w:tc>
      </w:tr>
    </w:tbl>
    <w:p w14:paraId="49388F97" w14:textId="77777777" w:rsidR="000B2D97" w:rsidRDefault="000B2D97" w:rsidP="000B2D97"/>
    <w:p w14:paraId="578E6810" w14:textId="6D5DF979" w:rsidR="000B2D97" w:rsidRPr="00D25BAE" w:rsidRDefault="000B2D97" w:rsidP="000B2D97">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6</w:t>
      </w:r>
      <w:r w:rsidRPr="00D25BAE">
        <w:rPr>
          <w:b/>
          <w:bCs/>
          <w:sz w:val="20"/>
        </w:rPr>
        <w:fldChar w:fldCharType="end"/>
      </w:r>
      <w:r w:rsidRPr="00D25BAE">
        <w:rPr>
          <w:b/>
          <w:bCs/>
          <w:sz w:val="20"/>
        </w:rPr>
        <w:t>:</w:t>
      </w:r>
      <w:r w:rsidRPr="00D25BAE">
        <w:rPr>
          <w:b/>
          <w:bCs/>
          <w:sz w:val="20"/>
        </w:rPr>
        <w:tab/>
        <w:t>Estimated operator exposure (longer term exposure) - Apples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07953BF3" w14:textId="77777777" w:rsidTr="00D25BAE">
        <w:tc>
          <w:tcPr>
            <w:tcW w:w="1182" w:type="pct"/>
            <w:vAlign w:val="center"/>
          </w:tcPr>
          <w:p w14:paraId="0D3B1A2A" w14:textId="77777777" w:rsidR="000B2D97" w:rsidRPr="00D25BAE" w:rsidRDefault="000B2D97" w:rsidP="00D25BAE">
            <w:pPr>
              <w:pStyle w:val="RepTableHeader"/>
              <w:tabs>
                <w:tab w:val="left" w:pos="5812"/>
              </w:tabs>
              <w:jc w:val="center"/>
              <w:rPr>
                <w:sz w:val="18"/>
              </w:rPr>
            </w:pPr>
          </w:p>
        </w:tc>
        <w:tc>
          <w:tcPr>
            <w:tcW w:w="1255" w:type="pct"/>
            <w:vAlign w:val="center"/>
          </w:tcPr>
          <w:p w14:paraId="2F676366" w14:textId="77777777" w:rsidR="000B2D97" w:rsidRPr="00D25BAE" w:rsidRDefault="000B2D97" w:rsidP="00D25BAE">
            <w:pPr>
              <w:pStyle w:val="RepTableHeader"/>
              <w:tabs>
                <w:tab w:val="left" w:pos="5812"/>
              </w:tabs>
              <w:jc w:val="center"/>
              <w:rPr>
                <w:sz w:val="18"/>
              </w:rPr>
            </w:pPr>
          </w:p>
        </w:tc>
        <w:tc>
          <w:tcPr>
            <w:tcW w:w="2563" w:type="pct"/>
            <w:gridSpan w:val="2"/>
            <w:vAlign w:val="center"/>
          </w:tcPr>
          <w:p w14:paraId="2C5D04FE" w14:textId="77777777" w:rsidR="000B2D97" w:rsidRPr="00D25BAE" w:rsidRDefault="000B2D97" w:rsidP="00D25BAE">
            <w:pPr>
              <w:pStyle w:val="RepTableHeader"/>
              <w:tabs>
                <w:tab w:val="left" w:pos="5812"/>
              </w:tabs>
              <w:jc w:val="center"/>
              <w:rPr>
                <w:sz w:val="18"/>
              </w:rPr>
            </w:pPr>
            <w:r w:rsidRPr="00D25BAE">
              <w:rPr>
                <w:sz w:val="18"/>
              </w:rPr>
              <w:t>Acetamiprid</w:t>
            </w:r>
          </w:p>
        </w:tc>
      </w:tr>
      <w:tr w:rsidR="000B2D97" w:rsidRPr="00D25BAE" w14:paraId="75C58CAE" w14:textId="77777777" w:rsidTr="00D25BAE">
        <w:tc>
          <w:tcPr>
            <w:tcW w:w="1182" w:type="pct"/>
          </w:tcPr>
          <w:p w14:paraId="03298B2F" w14:textId="77777777" w:rsidR="000B2D97" w:rsidRPr="00D25BAE" w:rsidRDefault="000B2D97" w:rsidP="00D25BAE">
            <w:pPr>
              <w:pStyle w:val="RepTableHeader"/>
              <w:tabs>
                <w:tab w:val="left" w:pos="5812"/>
              </w:tabs>
              <w:rPr>
                <w:sz w:val="18"/>
              </w:rPr>
            </w:pPr>
            <w:r w:rsidRPr="00D25BAE">
              <w:rPr>
                <w:sz w:val="18"/>
              </w:rPr>
              <w:t>Model data</w:t>
            </w:r>
          </w:p>
        </w:tc>
        <w:tc>
          <w:tcPr>
            <w:tcW w:w="1255" w:type="pct"/>
          </w:tcPr>
          <w:p w14:paraId="6BCD3C80" w14:textId="77777777" w:rsidR="000B2D97" w:rsidRPr="00D25BAE" w:rsidRDefault="000B2D97" w:rsidP="00D25BAE">
            <w:pPr>
              <w:pStyle w:val="RepTableHeader"/>
              <w:tabs>
                <w:tab w:val="left" w:pos="5812"/>
              </w:tabs>
              <w:rPr>
                <w:sz w:val="18"/>
              </w:rPr>
            </w:pPr>
            <w:r w:rsidRPr="00D25BAE">
              <w:rPr>
                <w:sz w:val="18"/>
              </w:rPr>
              <w:t>Level of PPE</w:t>
            </w:r>
          </w:p>
        </w:tc>
        <w:tc>
          <w:tcPr>
            <w:tcW w:w="1259" w:type="pct"/>
          </w:tcPr>
          <w:p w14:paraId="3B96DDB5" w14:textId="77777777" w:rsidR="000B2D97" w:rsidRPr="00D25BAE" w:rsidRDefault="000B2D97" w:rsidP="00D25BAE">
            <w:pPr>
              <w:pStyle w:val="RepTableHeader"/>
              <w:tabs>
                <w:tab w:val="left" w:pos="5812"/>
              </w:tabs>
              <w:jc w:val="center"/>
              <w:rPr>
                <w:sz w:val="18"/>
              </w:rPr>
            </w:pPr>
            <w:r w:rsidRPr="00D25BAE">
              <w:rPr>
                <w:sz w:val="18"/>
              </w:rPr>
              <w:t xml:space="preserve">Total absorbed dose </w:t>
            </w:r>
            <w:r w:rsidRPr="00D25BAE">
              <w:rPr>
                <w:sz w:val="18"/>
              </w:rPr>
              <w:br/>
              <w:t>[mg/kg/day]</w:t>
            </w:r>
          </w:p>
        </w:tc>
        <w:tc>
          <w:tcPr>
            <w:tcW w:w="1304" w:type="pct"/>
          </w:tcPr>
          <w:p w14:paraId="25C44631" w14:textId="77777777" w:rsidR="000B2D97" w:rsidRPr="00D25BAE" w:rsidRDefault="000B2D97" w:rsidP="00D25BAE">
            <w:pPr>
              <w:pStyle w:val="RepTableHeader"/>
              <w:tabs>
                <w:tab w:val="left" w:pos="5812"/>
              </w:tabs>
              <w:jc w:val="center"/>
              <w:rPr>
                <w:sz w:val="18"/>
              </w:rPr>
            </w:pPr>
            <w:r w:rsidRPr="00D25BAE">
              <w:rPr>
                <w:sz w:val="18"/>
              </w:rPr>
              <w:t>% of systemic AOEL</w:t>
            </w:r>
          </w:p>
        </w:tc>
      </w:tr>
      <w:tr w:rsidR="000B2D97" w:rsidRPr="00D25BAE" w14:paraId="08A05261" w14:textId="77777777" w:rsidTr="00D25BAE">
        <w:tc>
          <w:tcPr>
            <w:tcW w:w="5000" w:type="pct"/>
            <w:gridSpan w:val="4"/>
          </w:tcPr>
          <w:p w14:paraId="36B2E8F8" w14:textId="77777777" w:rsidR="000B2D97" w:rsidRPr="00D25BAE" w:rsidRDefault="000B2D97" w:rsidP="00D25BAE">
            <w:pPr>
              <w:pStyle w:val="RepStandard"/>
              <w:tabs>
                <w:tab w:val="left" w:pos="5812"/>
              </w:tabs>
              <w:rPr>
                <w:sz w:val="18"/>
                <w:szCs w:val="20"/>
              </w:rPr>
            </w:pPr>
            <w:r w:rsidRPr="00D25BAE">
              <w:rPr>
                <w:sz w:val="18"/>
                <w:szCs w:val="20"/>
              </w:rPr>
              <w:t>Tractor mounted spray application outdoors to high crops</w:t>
            </w:r>
          </w:p>
        </w:tc>
      </w:tr>
      <w:tr w:rsidR="000B2D97" w:rsidRPr="00D25BAE" w14:paraId="224160B5" w14:textId="77777777" w:rsidTr="00D25BAE">
        <w:tc>
          <w:tcPr>
            <w:tcW w:w="2437" w:type="pct"/>
            <w:gridSpan w:val="2"/>
          </w:tcPr>
          <w:p w14:paraId="09851661" w14:textId="77777777" w:rsidR="000B2D97" w:rsidRPr="00D25BAE" w:rsidRDefault="000B2D97" w:rsidP="00D25BAE">
            <w:pPr>
              <w:pStyle w:val="RepStandard"/>
              <w:tabs>
                <w:tab w:val="left" w:pos="5812"/>
              </w:tabs>
              <w:rPr>
                <w:sz w:val="18"/>
                <w:szCs w:val="20"/>
              </w:rPr>
            </w:pPr>
            <w:r w:rsidRPr="00D25BAE">
              <w:rPr>
                <w:sz w:val="18"/>
                <w:szCs w:val="20"/>
              </w:rPr>
              <w:t xml:space="preserve">Application rate </w:t>
            </w:r>
          </w:p>
        </w:tc>
        <w:tc>
          <w:tcPr>
            <w:tcW w:w="2563" w:type="pct"/>
            <w:gridSpan w:val="2"/>
          </w:tcPr>
          <w:p w14:paraId="51B8311F" w14:textId="77777777" w:rsidR="000B2D97" w:rsidRPr="00D25BAE" w:rsidRDefault="000B2D97" w:rsidP="00D25BAE">
            <w:pPr>
              <w:pStyle w:val="RepStandard"/>
              <w:tabs>
                <w:tab w:val="left" w:pos="5812"/>
              </w:tabs>
              <w:rPr>
                <w:sz w:val="18"/>
                <w:szCs w:val="20"/>
              </w:rPr>
            </w:pPr>
            <w:r w:rsidRPr="00D25BAE">
              <w:rPr>
                <w:sz w:val="18"/>
                <w:szCs w:val="20"/>
              </w:rPr>
              <w:t xml:space="preserve">1 </w:t>
            </w:r>
            <w:r w:rsidRPr="00D25BAE">
              <w:rPr>
                <w:color w:val="000000" w:themeColor="text1"/>
                <w:sz w:val="18"/>
                <w:szCs w:val="20"/>
              </w:rPr>
              <w:t xml:space="preserve">× </w:t>
            </w:r>
            <w:r w:rsidRPr="00D25BAE">
              <w:rPr>
                <w:sz w:val="18"/>
                <w:szCs w:val="20"/>
              </w:rPr>
              <w:t>0.08 kg a.s./ha</w:t>
            </w:r>
          </w:p>
        </w:tc>
      </w:tr>
      <w:tr w:rsidR="000B2D97" w:rsidRPr="00D25BAE" w14:paraId="0AD50CE1" w14:textId="77777777" w:rsidTr="00D25BAE">
        <w:trPr>
          <w:trHeight w:val="326"/>
        </w:trPr>
        <w:tc>
          <w:tcPr>
            <w:tcW w:w="1182" w:type="pct"/>
          </w:tcPr>
          <w:p w14:paraId="4127CF8E" w14:textId="77777777" w:rsidR="000B2D97" w:rsidRPr="00D25BAE" w:rsidRDefault="000B2D97" w:rsidP="00D25BAE">
            <w:pPr>
              <w:widowControl w:val="0"/>
              <w:tabs>
                <w:tab w:val="left" w:pos="5812"/>
              </w:tabs>
              <w:suppressAutoHyphen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2F523F39" w14:textId="77777777" w:rsidR="000B2D97" w:rsidRPr="00D25BAE" w:rsidRDefault="000B2D97" w:rsidP="00D25BAE">
            <w:pPr>
              <w:pStyle w:val="RepTable"/>
              <w:tabs>
                <w:tab w:val="left" w:pos="5812"/>
              </w:tabs>
              <w:rPr>
                <w:sz w:val="18"/>
                <w:szCs w:val="20"/>
              </w:rPr>
            </w:pPr>
            <w:r w:rsidRPr="00D25BAE">
              <w:rPr>
                <w:color w:val="000000" w:themeColor="text1"/>
                <w:sz w:val="18"/>
                <w:szCs w:val="20"/>
              </w:rPr>
              <w:t>Body weight: 60 kg</w:t>
            </w:r>
          </w:p>
        </w:tc>
        <w:tc>
          <w:tcPr>
            <w:tcW w:w="1255" w:type="pct"/>
          </w:tcPr>
          <w:p w14:paraId="01502FDF" w14:textId="77777777" w:rsidR="000B2D97" w:rsidRPr="00D25BAE" w:rsidRDefault="000B2D97" w:rsidP="00D25BAE">
            <w:pPr>
              <w:pStyle w:val="RepTable"/>
              <w:tabs>
                <w:tab w:val="left" w:pos="5812"/>
              </w:tabs>
              <w:rPr>
                <w:sz w:val="18"/>
                <w:szCs w:val="20"/>
              </w:rPr>
            </w:pPr>
            <w:r w:rsidRPr="00D25BAE">
              <w:rPr>
                <w:sz w:val="18"/>
                <w:szCs w:val="20"/>
              </w:rPr>
              <w:t>Work wear (arms, body and legs covered) M/L and A</w:t>
            </w:r>
          </w:p>
        </w:tc>
        <w:tc>
          <w:tcPr>
            <w:tcW w:w="1259" w:type="pct"/>
          </w:tcPr>
          <w:p w14:paraId="7C494065" w14:textId="77777777" w:rsidR="000B2D97" w:rsidRPr="00D25BAE" w:rsidRDefault="000B2D97" w:rsidP="00D25BAE">
            <w:pPr>
              <w:pStyle w:val="RepTable"/>
              <w:tabs>
                <w:tab w:val="left" w:pos="5812"/>
              </w:tabs>
              <w:jc w:val="center"/>
              <w:rPr>
                <w:rFonts w:eastAsia="SimSun"/>
                <w:sz w:val="18"/>
                <w:szCs w:val="20"/>
                <w:lang w:eastAsia="zh-CN"/>
              </w:rPr>
            </w:pPr>
            <w:r w:rsidRPr="00D25BAE">
              <w:rPr>
                <w:rFonts w:eastAsia="SimSun"/>
                <w:color w:val="000000" w:themeColor="text1"/>
                <w:sz w:val="18"/>
                <w:szCs w:val="20"/>
                <w:lang w:eastAsia="zh-CN"/>
              </w:rPr>
              <w:t>0.02</w:t>
            </w:r>
          </w:p>
        </w:tc>
        <w:tc>
          <w:tcPr>
            <w:tcW w:w="1304" w:type="pct"/>
          </w:tcPr>
          <w:p w14:paraId="21386059" w14:textId="77777777" w:rsidR="000B2D97" w:rsidRPr="00D25BAE" w:rsidRDefault="000B2D97" w:rsidP="00D25BAE">
            <w:pPr>
              <w:pStyle w:val="RepTable"/>
              <w:tabs>
                <w:tab w:val="left" w:pos="5812"/>
              </w:tabs>
              <w:jc w:val="center"/>
              <w:rPr>
                <w:rFonts w:eastAsia="SimSun"/>
                <w:sz w:val="18"/>
                <w:szCs w:val="20"/>
                <w:lang w:eastAsia="zh-CN"/>
              </w:rPr>
            </w:pPr>
            <w:r w:rsidRPr="00D25BAE">
              <w:rPr>
                <w:rFonts w:eastAsia="SimSun"/>
                <w:color w:val="000000" w:themeColor="text1"/>
                <w:sz w:val="18"/>
                <w:szCs w:val="20"/>
                <w:lang w:eastAsia="zh-CN"/>
              </w:rPr>
              <w:t>86.5</w:t>
            </w:r>
          </w:p>
        </w:tc>
      </w:tr>
      <w:tr w:rsidR="000B2D97" w:rsidRPr="00D25BAE" w14:paraId="541F2389" w14:textId="77777777" w:rsidTr="00D25BAE">
        <w:tc>
          <w:tcPr>
            <w:tcW w:w="2437" w:type="pct"/>
            <w:gridSpan w:val="2"/>
          </w:tcPr>
          <w:p w14:paraId="2A5BBF59"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 xml:space="preserve">Application rate </w:t>
            </w:r>
          </w:p>
        </w:tc>
        <w:tc>
          <w:tcPr>
            <w:tcW w:w="2563" w:type="pct"/>
            <w:gridSpan w:val="2"/>
          </w:tcPr>
          <w:p w14:paraId="1CC8883C"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 × 0.025 kg a.s./ha*</w:t>
            </w:r>
          </w:p>
        </w:tc>
      </w:tr>
      <w:tr w:rsidR="000B2D97" w:rsidRPr="00D25BAE" w14:paraId="5DAD649D" w14:textId="77777777" w:rsidTr="00D25BAE">
        <w:trPr>
          <w:trHeight w:val="326"/>
        </w:trPr>
        <w:tc>
          <w:tcPr>
            <w:tcW w:w="1182" w:type="pct"/>
          </w:tcPr>
          <w:p w14:paraId="49A33262" w14:textId="77777777" w:rsidR="000B2D97" w:rsidRPr="00D25BAE" w:rsidRDefault="000B2D97" w:rsidP="00D25BAE">
            <w:pPr>
              <w:widowControl w:val="0"/>
              <w:tabs>
                <w:tab w:val="left" w:pos="5812"/>
              </w:tabs>
              <w:suppressAutoHyphen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14D0BDD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271055C0"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M/L: Workwear + Protected hands</w:t>
            </w:r>
          </w:p>
          <w:p w14:paraId="38B65C66"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App: Workwear + Protected hands</w:t>
            </w:r>
          </w:p>
        </w:tc>
        <w:tc>
          <w:tcPr>
            <w:tcW w:w="1259" w:type="pct"/>
          </w:tcPr>
          <w:p w14:paraId="470390FE"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6EDE353D"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41.4</w:t>
            </w:r>
          </w:p>
        </w:tc>
      </w:tr>
    </w:tbl>
    <w:p w14:paraId="5FF9B3D3" w14:textId="77777777" w:rsidR="000B2D97" w:rsidRPr="00E239CA" w:rsidRDefault="000B2D97" w:rsidP="000B2D97">
      <w:pPr>
        <w:pStyle w:val="RepStandard"/>
        <w:rPr>
          <w:sz w:val="18"/>
          <w:szCs w:val="18"/>
        </w:rPr>
      </w:pPr>
      <w:bookmarkStart w:id="411" w:name="_Ref413931092"/>
      <w:r w:rsidRPr="00E239CA">
        <w:rPr>
          <w:sz w:val="18"/>
          <w:szCs w:val="18"/>
        </w:rPr>
        <w:t>*</w:t>
      </w:r>
      <w:r w:rsidRPr="00E239CA">
        <w:rPr>
          <w:sz w:val="18"/>
          <w:szCs w:val="18"/>
        </w:rPr>
        <w:tab/>
      </w:r>
      <w:r>
        <w:rPr>
          <w:sz w:val="18"/>
          <w:szCs w:val="18"/>
        </w:rPr>
        <w:t>The DA-value for the spray dilution of 0.025 g a.s./ha was pro rata corrected from 31% to 43%.</w:t>
      </w:r>
    </w:p>
    <w:p w14:paraId="347FCA6D" w14:textId="77777777" w:rsidR="000B2D97" w:rsidRDefault="000B2D97"/>
    <w:p w14:paraId="5C7765CC" w14:textId="7A8752C8" w:rsidR="000B2D97" w:rsidRDefault="000B2D97">
      <w:pPr>
        <w:rPr>
          <w:b/>
          <w:bCs/>
        </w:rPr>
      </w:pPr>
      <w:r>
        <w:br w:type="page"/>
      </w:r>
    </w:p>
    <w:p w14:paraId="097488DC" w14:textId="6225BAAD" w:rsidR="000B2D97" w:rsidRPr="00D25BAE" w:rsidRDefault="000B2D97" w:rsidP="00D25BAE">
      <w:pPr>
        <w:pStyle w:val="RepLabel"/>
        <w:keepNext w:val="0"/>
        <w:keepLines w:val="0"/>
        <w:tabs>
          <w:tab w:val="left" w:pos="5812"/>
        </w:tabs>
        <w:spacing w:before="0" w:after="0"/>
        <w:rPr>
          <w:sz w:val="20"/>
        </w:rPr>
      </w:pPr>
      <w:r w:rsidRPr="00D25BAE">
        <w:rPr>
          <w:sz w:val="20"/>
        </w:rPr>
        <w:t>Table </w:t>
      </w:r>
      <w:r w:rsidRPr="00D25BAE">
        <w:rPr>
          <w:sz w:val="20"/>
        </w:rPr>
        <w:fldChar w:fldCharType="begin"/>
      </w:r>
      <w:r w:rsidRPr="00D25BAE">
        <w:rPr>
          <w:sz w:val="20"/>
        </w:rPr>
        <w:instrText xml:space="preserve"> STYLEREF 2 \s </w:instrText>
      </w:r>
      <w:r w:rsidRPr="00D25BAE">
        <w:rPr>
          <w:sz w:val="20"/>
        </w:rPr>
        <w:fldChar w:fldCharType="separate"/>
      </w:r>
      <w:r w:rsidR="005747E9">
        <w:rPr>
          <w:noProof/>
          <w:sz w:val="20"/>
        </w:rPr>
        <w:t>6.6</w:t>
      </w:r>
      <w:r w:rsidRPr="00D25BAE">
        <w:rPr>
          <w:sz w:val="20"/>
        </w:rPr>
        <w:fldChar w:fldCharType="end"/>
      </w:r>
      <w:r w:rsidRPr="00D25BAE">
        <w:rPr>
          <w:sz w:val="20"/>
        </w:rPr>
        <w:noBreakHyphen/>
      </w:r>
      <w:r w:rsidRPr="00D25BAE">
        <w:rPr>
          <w:sz w:val="20"/>
        </w:rPr>
        <w:fldChar w:fldCharType="begin"/>
      </w:r>
      <w:r w:rsidRPr="00D25BAE">
        <w:rPr>
          <w:sz w:val="20"/>
        </w:rPr>
        <w:instrText xml:space="preserve"> SEQ Table \* ARABIC \s 2 </w:instrText>
      </w:r>
      <w:r w:rsidRPr="00D25BAE">
        <w:rPr>
          <w:sz w:val="20"/>
        </w:rPr>
        <w:fldChar w:fldCharType="separate"/>
      </w:r>
      <w:r w:rsidR="005747E9">
        <w:rPr>
          <w:noProof/>
          <w:sz w:val="20"/>
        </w:rPr>
        <w:t>7</w:t>
      </w:r>
      <w:r w:rsidRPr="00D25BAE">
        <w:rPr>
          <w:sz w:val="20"/>
        </w:rPr>
        <w:fldChar w:fldCharType="end"/>
      </w:r>
      <w:bookmarkEnd w:id="411"/>
      <w:r w:rsidRPr="00D25BAE">
        <w:rPr>
          <w:sz w:val="20"/>
        </w:rPr>
        <w:t>:</w:t>
      </w:r>
      <w:r w:rsidRPr="00D25BAE">
        <w:rPr>
          <w:sz w:val="20"/>
        </w:rPr>
        <w:tab/>
        <w:t>Estimated operator exposure (acute exposure) - Apples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3053FB0" w14:textId="77777777" w:rsidTr="00D25BAE">
        <w:tc>
          <w:tcPr>
            <w:tcW w:w="1182" w:type="pct"/>
            <w:vAlign w:val="center"/>
          </w:tcPr>
          <w:p w14:paraId="56B32647" w14:textId="77777777" w:rsidR="000B2D97" w:rsidRPr="00D25BAE" w:rsidRDefault="000B2D97" w:rsidP="00D25BAE">
            <w:pPr>
              <w:pStyle w:val="RepTableHeader"/>
              <w:keepNext w:val="0"/>
              <w:keepLines w:val="0"/>
              <w:tabs>
                <w:tab w:val="left" w:pos="5812"/>
              </w:tabs>
              <w:jc w:val="center"/>
              <w:rPr>
                <w:sz w:val="18"/>
              </w:rPr>
            </w:pPr>
          </w:p>
        </w:tc>
        <w:tc>
          <w:tcPr>
            <w:tcW w:w="1255" w:type="pct"/>
            <w:vAlign w:val="center"/>
          </w:tcPr>
          <w:p w14:paraId="31D06123" w14:textId="77777777" w:rsidR="000B2D97" w:rsidRPr="00D25BAE" w:rsidRDefault="000B2D97" w:rsidP="00D25BAE">
            <w:pPr>
              <w:pStyle w:val="RepTableHeader"/>
              <w:keepNext w:val="0"/>
              <w:keepLines w:val="0"/>
              <w:tabs>
                <w:tab w:val="left" w:pos="5812"/>
              </w:tabs>
              <w:jc w:val="center"/>
              <w:rPr>
                <w:sz w:val="18"/>
              </w:rPr>
            </w:pPr>
          </w:p>
        </w:tc>
        <w:tc>
          <w:tcPr>
            <w:tcW w:w="2563" w:type="pct"/>
            <w:gridSpan w:val="2"/>
            <w:vAlign w:val="center"/>
          </w:tcPr>
          <w:p w14:paraId="222B5269" w14:textId="77777777" w:rsidR="000B2D97" w:rsidRPr="00D25BAE" w:rsidRDefault="000B2D97" w:rsidP="00D25BAE">
            <w:pPr>
              <w:pStyle w:val="RepTableHeader"/>
              <w:keepNext w:val="0"/>
              <w:keepLines w:val="0"/>
              <w:tabs>
                <w:tab w:val="left" w:pos="5812"/>
              </w:tabs>
              <w:jc w:val="center"/>
              <w:rPr>
                <w:sz w:val="18"/>
              </w:rPr>
            </w:pPr>
            <w:r w:rsidRPr="00D25BAE">
              <w:rPr>
                <w:sz w:val="18"/>
              </w:rPr>
              <w:t>Acetamiprid</w:t>
            </w:r>
          </w:p>
        </w:tc>
      </w:tr>
      <w:tr w:rsidR="000B2D97" w:rsidRPr="00D25BAE" w14:paraId="24424C92" w14:textId="77777777" w:rsidTr="00D25BAE">
        <w:tc>
          <w:tcPr>
            <w:tcW w:w="1182" w:type="pct"/>
          </w:tcPr>
          <w:p w14:paraId="2B692FF6" w14:textId="77777777" w:rsidR="000B2D97" w:rsidRPr="00D25BAE" w:rsidRDefault="000B2D97" w:rsidP="00D25BAE">
            <w:pPr>
              <w:pStyle w:val="RepTableHeader"/>
              <w:keepNext w:val="0"/>
              <w:keepLines w:val="0"/>
              <w:tabs>
                <w:tab w:val="left" w:pos="5812"/>
              </w:tabs>
              <w:jc w:val="center"/>
              <w:rPr>
                <w:sz w:val="18"/>
              </w:rPr>
            </w:pPr>
            <w:r w:rsidRPr="00D25BAE">
              <w:rPr>
                <w:sz w:val="18"/>
              </w:rPr>
              <w:t>Model data</w:t>
            </w:r>
          </w:p>
        </w:tc>
        <w:tc>
          <w:tcPr>
            <w:tcW w:w="1255" w:type="pct"/>
          </w:tcPr>
          <w:p w14:paraId="7D61AEEE" w14:textId="77777777" w:rsidR="000B2D97" w:rsidRPr="00D25BAE" w:rsidRDefault="000B2D97" w:rsidP="00D25BAE">
            <w:pPr>
              <w:pStyle w:val="RepTableHeader"/>
              <w:keepNext w:val="0"/>
              <w:keepLines w:val="0"/>
              <w:tabs>
                <w:tab w:val="left" w:pos="5812"/>
              </w:tabs>
              <w:jc w:val="center"/>
              <w:rPr>
                <w:sz w:val="18"/>
              </w:rPr>
            </w:pPr>
            <w:r w:rsidRPr="00D25BAE">
              <w:rPr>
                <w:sz w:val="18"/>
              </w:rPr>
              <w:t>Level of PPE</w:t>
            </w:r>
          </w:p>
        </w:tc>
        <w:tc>
          <w:tcPr>
            <w:tcW w:w="1259" w:type="pct"/>
          </w:tcPr>
          <w:p w14:paraId="2780D401" w14:textId="77777777" w:rsidR="000B2D97" w:rsidRPr="00D25BAE" w:rsidRDefault="000B2D97" w:rsidP="00D25BAE">
            <w:pPr>
              <w:pStyle w:val="RepTableHeader"/>
              <w:keepNext w:val="0"/>
              <w:keepLines w:val="0"/>
              <w:tabs>
                <w:tab w:val="left" w:pos="5812"/>
              </w:tabs>
              <w:jc w:val="center"/>
              <w:rPr>
                <w:sz w:val="18"/>
              </w:rPr>
            </w:pPr>
            <w:r w:rsidRPr="00D25BAE">
              <w:rPr>
                <w:sz w:val="18"/>
              </w:rPr>
              <w:t xml:space="preserve">Total absorbed dose </w:t>
            </w:r>
            <w:r w:rsidRPr="00D25BAE">
              <w:rPr>
                <w:sz w:val="18"/>
              </w:rPr>
              <w:br/>
              <w:t>[mg/kg/day]</w:t>
            </w:r>
          </w:p>
        </w:tc>
        <w:tc>
          <w:tcPr>
            <w:tcW w:w="1304" w:type="pct"/>
          </w:tcPr>
          <w:p w14:paraId="1451E170" w14:textId="77777777" w:rsidR="000B2D97" w:rsidRPr="00D25BAE" w:rsidRDefault="000B2D97" w:rsidP="00D25BAE">
            <w:pPr>
              <w:pStyle w:val="RepTableHeader"/>
              <w:keepNext w:val="0"/>
              <w:keepLines w:val="0"/>
              <w:tabs>
                <w:tab w:val="left" w:pos="5812"/>
              </w:tabs>
              <w:jc w:val="center"/>
              <w:rPr>
                <w:sz w:val="18"/>
              </w:rPr>
            </w:pPr>
            <w:r w:rsidRPr="00D25BAE">
              <w:rPr>
                <w:sz w:val="18"/>
              </w:rPr>
              <w:t>% of systemic AAOEL</w:t>
            </w:r>
          </w:p>
        </w:tc>
      </w:tr>
      <w:tr w:rsidR="000B2D97" w:rsidRPr="00D25BAE" w14:paraId="3B9A9288" w14:textId="77777777" w:rsidTr="00D25BAE">
        <w:tc>
          <w:tcPr>
            <w:tcW w:w="5000" w:type="pct"/>
            <w:gridSpan w:val="4"/>
          </w:tcPr>
          <w:p w14:paraId="1E805070" w14:textId="77777777" w:rsidR="000B2D97" w:rsidRPr="00D25BAE" w:rsidRDefault="000B2D97" w:rsidP="00D25BAE">
            <w:pPr>
              <w:pStyle w:val="RepStandard"/>
              <w:tabs>
                <w:tab w:val="left" w:pos="5812"/>
              </w:tabs>
              <w:rPr>
                <w:sz w:val="18"/>
                <w:szCs w:val="20"/>
              </w:rPr>
            </w:pPr>
            <w:r w:rsidRPr="00D25BAE">
              <w:rPr>
                <w:sz w:val="18"/>
                <w:szCs w:val="20"/>
              </w:rPr>
              <w:t>Tractor mounted spray application outdoors to high crops</w:t>
            </w:r>
          </w:p>
        </w:tc>
      </w:tr>
      <w:tr w:rsidR="000B2D97" w:rsidRPr="00D25BAE" w14:paraId="54A769A8" w14:textId="77777777" w:rsidTr="00D25BAE">
        <w:tc>
          <w:tcPr>
            <w:tcW w:w="2437" w:type="pct"/>
            <w:gridSpan w:val="2"/>
          </w:tcPr>
          <w:p w14:paraId="33F44DF0" w14:textId="77777777" w:rsidR="000B2D97" w:rsidRPr="00D25BAE" w:rsidRDefault="000B2D97" w:rsidP="00D25BAE">
            <w:pPr>
              <w:pStyle w:val="RepStandard"/>
              <w:tabs>
                <w:tab w:val="left" w:pos="5812"/>
              </w:tabs>
              <w:rPr>
                <w:sz w:val="18"/>
                <w:szCs w:val="20"/>
              </w:rPr>
            </w:pPr>
            <w:r w:rsidRPr="00D25BAE">
              <w:rPr>
                <w:sz w:val="18"/>
                <w:szCs w:val="20"/>
              </w:rPr>
              <w:t>Application rate</w:t>
            </w:r>
          </w:p>
        </w:tc>
        <w:tc>
          <w:tcPr>
            <w:tcW w:w="2563" w:type="pct"/>
            <w:gridSpan w:val="2"/>
          </w:tcPr>
          <w:p w14:paraId="3E5EC48F" w14:textId="77777777" w:rsidR="000B2D97" w:rsidRPr="00D25BAE" w:rsidRDefault="000B2D97" w:rsidP="00D25BAE">
            <w:pPr>
              <w:pStyle w:val="RepStandard"/>
              <w:tabs>
                <w:tab w:val="left" w:pos="5812"/>
              </w:tabs>
              <w:rPr>
                <w:sz w:val="18"/>
                <w:szCs w:val="20"/>
              </w:rPr>
            </w:pPr>
            <w:r w:rsidRPr="00D25BAE">
              <w:rPr>
                <w:sz w:val="18"/>
                <w:szCs w:val="20"/>
              </w:rPr>
              <w:t xml:space="preserve">1 </w:t>
            </w:r>
            <w:r w:rsidRPr="00D25BAE">
              <w:rPr>
                <w:color w:val="000000" w:themeColor="text1"/>
                <w:sz w:val="18"/>
                <w:szCs w:val="20"/>
              </w:rPr>
              <w:t xml:space="preserve">× </w:t>
            </w:r>
            <w:r w:rsidRPr="00D25BAE">
              <w:rPr>
                <w:sz w:val="18"/>
                <w:szCs w:val="20"/>
              </w:rPr>
              <w:t>0.08 kg a.s./ha</w:t>
            </w:r>
          </w:p>
        </w:tc>
      </w:tr>
      <w:tr w:rsidR="000B2D97" w:rsidRPr="00D25BAE" w14:paraId="768911E3" w14:textId="77777777" w:rsidTr="00D25BAE">
        <w:trPr>
          <w:trHeight w:val="326"/>
        </w:trPr>
        <w:tc>
          <w:tcPr>
            <w:tcW w:w="1182" w:type="pct"/>
          </w:tcPr>
          <w:p w14:paraId="358D255A"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02DEC6F0" w14:textId="77777777" w:rsidR="000B2D97" w:rsidRPr="00D25BAE" w:rsidRDefault="000B2D97" w:rsidP="00D25BAE">
            <w:pPr>
              <w:keepNext/>
              <w:keepLines/>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tcPr>
          <w:p w14:paraId="3782A57A" w14:textId="77777777" w:rsidR="000B2D97" w:rsidRPr="00D25BAE" w:rsidRDefault="000B2D97" w:rsidP="00D25BAE">
            <w:pPr>
              <w:pStyle w:val="RepTable"/>
              <w:keepNext/>
              <w:keepLines/>
              <w:tabs>
                <w:tab w:val="left" w:pos="5812"/>
              </w:tabs>
              <w:rPr>
                <w:sz w:val="18"/>
                <w:szCs w:val="20"/>
              </w:rPr>
            </w:pPr>
            <w:r w:rsidRPr="00D25BAE">
              <w:rPr>
                <w:sz w:val="18"/>
                <w:szCs w:val="20"/>
              </w:rPr>
              <w:t xml:space="preserve">M/L: Workwear + Protected hands + Faceshield </w:t>
            </w:r>
            <w:r w:rsidRPr="00D25BAE">
              <w:rPr>
                <w:sz w:val="18"/>
                <w:szCs w:val="20"/>
              </w:rPr>
              <w:br/>
              <w:t>App: Workwear + Protected hands + Hood</w:t>
            </w:r>
          </w:p>
        </w:tc>
        <w:tc>
          <w:tcPr>
            <w:tcW w:w="1259" w:type="pct"/>
          </w:tcPr>
          <w:p w14:paraId="2A130D52"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37F2BEA8"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86.2</w:t>
            </w:r>
          </w:p>
        </w:tc>
      </w:tr>
      <w:tr w:rsidR="000B2D97" w:rsidRPr="00D25BAE" w14:paraId="25B1916A" w14:textId="77777777" w:rsidTr="00D25BAE">
        <w:tc>
          <w:tcPr>
            <w:tcW w:w="2437" w:type="pct"/>
            <w:gridSpan w:val="2"/>
          </w:tcPr>
          <w:p w14:paraId="03803006"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67BF01B6"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 × 0.025 kg a.s./ha*</w:t>
            </w:r>
          </w:p>
        </w:tc>
      </w:tr>
      <w:tr w:rsidR="000B2D97" w:rsidRPr="00D25BAE" w14:paraId="78193669" w14:textId="77777777" w:rsidTr="00D25BAE">
        <w:trPr>
          <w:trHeight w:val="326"/>
        </w:trPr>
        <w:tc>
          <w:tcPr>
            <w:tcW w:w="1182" w:type="pct"/>
          </w:tcPr>
          <w:p w14:paraId="2824515F" w14:textId="77777777" w:rsidR="000B2D97" w:rsidRPr="00D25BAE" w:rsidRDefault="000B2D97" w:rsidP="00D25BAE">
            <w:pPr>
              <w:widowControl w:val="0"/>
              <w:tabs>
                <w:tab w:val="left" w:pos="5812"/>
              </w:tabs>
              <w:suppressAutoHyphen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14527664" w14:textId="77777777" w:rsidR="000B2D97" w:rsidRPr="00D25BAE" w:rsidRDefault="000B2D97" w:rsidP="00D25BAE">
            <w:pPr>
              <w:widowControl w:val="0"/>
              <w:tabs>
                <w:tab w:val="left" w:pos="5812"/>
              </w:tabs>
              <w:suppressAutoHyphens/>
              <w:rPr>
                <w:color w:val="000000" w:themeColor="text1"/>
                <w:sz w:val="18"/>
                <w:szCs w:val="20"/>
              </w:rPr>
            </w:pPr>
            <w:r w:rsidRPr="00D25BAE">
              <w:rPr>
                <w:noProof/>
                <w:color w:val="000000" w:themeColor="text1"/>
                <w:sz w:val="18"/>
                <w:szCs w:val="20"/>
              </w:rPr>
              <w:t>Body weight: 60 kg</w:t>
            </w:r>
          </w:p>
        </w:tc>
        <w:tc>
          <w:tcPr>
            <w:tcW w:w="1255" w:type="pct"/>
          </w:tcPr>
          <w:p w14:paraId="3A949BBE"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 Protected hands </w:t>
            </w:r>
            <w:r w:rsidRPr="00D25BAE">
              <w:rPr>
                <w:color w:val="000000" w:themeColor="text1"/>
                <w:sz w:val="18"/>
                <w:szCs w:val="20"/>
              </w:rPr>
              <w:br/>
              <w:t>App: Workwear + Protected hands</w:t>
            </w:r>
          </w:p>
        </w:tc>
        <w:tc>
          <w:tcPr>
            <w:tcW w:w="1259" w:type="pct"/>
          </w:tcPr>
          <w:p w14:paraId="72279173"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7303E947"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63.4</w:t>
            </w:r>
          </w:p>
        </w:tc>
      </w:tr>
    </w:tbl>
    <w:p w14:paraId="097581EE" w14:textId="77777777" w:rsidR="000B2D97" w:rsidRDefault="000B2D97" w:rsidP="000B2D97">
      <w:pPr>
        <w:pStyle w:val="RepStandard"/>
        <w:rPr>
          <w:sz w:val="18"/>
          <w:szCs w:val="18"/>
        </w:rPr>
      </w:pPr>
      <w:r w:rsidRPr="00E239CA">
        <w:rPr>
          <w:sz w:val="18"/>
          <w:szCs w:val="18"/>
        </w:rPr>
        <w:t>*</w:t>
      </w:r>
      <w:r w:rsidRPr="00E239CA">
        <w:rPr>
          <w:sz w:val="18"/>
          <w:szCs w:val="18"/>
        </w:rPr>
        <w:tab/>
      </w:r>
      <w:r>
        <w:rPr>
          <w:sz w:val="18"/>
          <w:szCs w:val="18"/>
        </w:rPr>
        <w:t>The DA-value for the spray dilution of 0.025 g a.s./ha was pro rata corrected from 31% to 43%</w:t>
      </w:r>
    </w:p>
    <w:p w14:paraId="1D1987FF" w14:textId="77777777" w:rsidR="00D25BAE" w:rsidRDefault="00D25BAE" w:rsidP="00D25BAE">
      <w:pPr>
        <w:pStyle w:val="RepLabel"/>
        <w:keepNext w:val="0"/>
        <w:keepLines w:val="0"/>
        <w:tabs>
          <w:tab w:val="left" w:pos="5812"/>
        </w:tabs>
        <w:spacing w:before="0" w:after="0"/>
        <w:rPr>
          <w:sz w:val="20"/>
        </w:rPr>
      </w:pPr>
    </w:p>
    <w:p w14:paraId="69A06B26" w14:textId="77777777" w:rsidR="000B2D97" w:rsidRPr="00D25BAE" w:rsidRDefault="000B2D97" w:rsidP="00D25BAE">
      <w:pPr>
        <w:pStyle w:val="RepLabel"/>
        <w:keepNext w:val="0"/>
        <w:keepLines w:val="0"/>
        <w:tabs>
          <w:tab w:val="left" w:pos="5812"/>
        </w:tabs>
        <w:spacing w:before="0" w:after="0"/>
        <w:rPr>
          <w:sz w:val="20"/>
        </w:rPr>
      </w:pPr>
      <w:r w:rsidRPr="00D25BAE">
        <w:rPr>
          <w:sz w:val="20"/>
        </w:rPr>
        <w:t>Table </w:t>
      </w:r>
      <w:r w:rsidRPr="00D25BAE">
        <w:rPr>
          <w:sz w:val="20"/>
        </w:rPr>
        <w:fldChar w:fldCharType="begin"/>
      </w:r>
      <w:r w:rsidRPr="00D25BAE">
        <w:rPr>
          <w:sz w:val="20"/>
        </w:rPr>
        <w:instrText xml:space="preserve"> STYLEREF 2 \s </w:instrText>
      </w:r>
      <w:r w:rsidRPr="00D25BAE">
        <w:rPr>
          <w:sz w:val="20"/>
        </w:rPr>
        <w:fldChar w:fldCharType="separate"/>
      </w:r>
      <w:r w:rsidR="005747E9">
        <w:rPr>
          <w:noProof/>
          <w:sz w:val="20"/>
        </w:rPr>
        <w:t>6.6</w:t>
      </w:r>
      <w:r w:rsidRPr="00D25BAE">
        <w:rPr>
          <w:sz w:val="20"/>
        </w:rPr>
        <w:fldChar w:fldCharType="end"/>
      </w:r>
      <w:r w:rsidRPr="00D25BAE">
        <w:rPr>
          <w:sz w:val="20"/>
        </w:rPr>
        <w:noBreakHyphen/>
      </w:r>
      <w:r w:rsidRPr="00D25BAE">
        <w:rPr>
          <w:sz w:val="20"/>
        </w:rPr>
        <w:fldChar w:fldCharType="begin"/>
      </w:r>
      <w:r w:rsidRPr="00D25BAE">
        <w:rPr>
          <w:sz w:val="20"/>
        </w:rPr>
        <w:instrText xml:space="preserve"> SEQ Table \* ARABIC \s 2 </w:instrText>
      </w:r>
      <w:r w:rsidRPr="00D25BAE">
        <w:rPr>
          <w:sz w:val="20"/>
        </w:rPr>
        <w:fldChar w:fldCharType="separate"/>
      </w:r>
      <w:r w:rsidR="005747E9">
        <w:rPr>
          <w:noProof/>
          <w:sz w:val="20"/>
        </w:rPr>
        <w:t>8</w:t>
      </w:r>
      <w:r w:rsidRPr="00D25BAE">
        <w:rPr>
          <w:sz w:val="20"/>
        </w:rPr>
        <w:fldChar w:fldCharType="end"/>
      </w:r>
      <w:r w:rsidRPr="00D25BAE">
        <w:rPr>
          <w:sz w:val="20"/>
        </w:rPr>
        <w:t>:</w:t>
      </w:r>
      <w:r w:rsidRPr="00D25BAE">
        <w:rPr>
          <w:sz w:val="20"/>
        </w:rPr>
        <w:tab/>
        <w:t>Estimated operator exposure (longer term exposure) - Potatoes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284E9D53" w14:textId="77777777" w:rsidTr="00D25BAE">
        <w:tc>
          <w:tcPr>
            <w:tcW w:w="1182" w:type="pct"/>
            <w:vAlign w:val="center"/>
          </w:tcPr>
          <w:p w14:paraId="4A3B7821" w14:textId="77777777" w:rsidR="000B2D97" w:rsidRPr="00D25BAE" w:rsidRDefault="000B2D97" w:rsidP="00D25BAE">
            <w:pPr>
              <w:pStyle w:val="RepTableHeader"/>
              <w:keepNext w:val="0"/>
              <w:keepLines w:val="0"/>
              <w:tabs>
                <w:tab w:val="left" w:pos="5812"/>
              </w:tabs>
              <w:jc w:val="center"/>
              <w:rPr>
                <w:sz w:val="18"/>
              </w:rPr>
            </w:pPr>
          </w:p>
        </w:tc>
        <w:tc>
          <w:tcPr>
            <w:tcW w:w="1255" w:type="pct"/>
            <w:vAlign w:val="center"/>
          </w:tcPr>
          <w:p w14:paraId="667C7655" w14:textId="77777777" w:rsidR="000B2D97" w:rsidRPr="00D25BAE" w:rsidRDefault="000B2D97" w:rsidP="00D25BAE">
            <w:pPr>
              <w:pStyle w:val="RepTableHeader"/>
              <w:keepNext w:val="0"/>
              <w:keepLines w:val="0"/>
              <w:tabs>
                <w:tab w:val="left" w:pos="5812"/>
              </w:tabs>
              <w:jc w:val="center"/>
              <w:rPr>
                <w:sz w:val="18"/>
              </w:rPr>
            </w:pPr>
          </w:p>
        </w:tc>
        <w:tc>
          <w:tcPr>
            <w:tcW w:w="2563" w:type="pct"/>
            <w:gridSpan w:val="2"/>
            <w:vAlign w:val="center"/>
          </w:tcPr>
          <w:p w14:paraId="4FD48DBE" w14:textId="77777777" w:rsidR="000B2D97" w:rsidRPr="00D25BAE" w:rsidRDefault="000B2D97" w:rsidP="00D25BAE">
            <w:pPr>
              <w:pStyle w:val="RepTableHeader"/>
              <w:keepNext w:val="0"/>
              <w:keepLines w:val="0"/>
              <w:tabs>
                <w:tab w:val="left" w:pos="5812"/>
              </w:tabs>
              <w:jc w:val="center"/>
              <w:rPr>
                <w:sz w:val="18"/>
              </w:rPr>
            </w:pPr>
            <w:r w:rsidRPr="00D25BAE">
              <w:rPr>
                <w:sz w:val="18"/>
              </w:rPr>
              <w:t>Acetamiprid</w:t>
            </w:r>
          </w:p>
        </w:tc>
      </w:tr>
      <w:tr w:rsidR="000B2D97" w:rsidRPr="00D25BAE" w14:paraId="4B9F8C96" w14:textId="77777777" w:rsidTr="00D25BAE">
        <w:tc>
          <w:tcPr>
            <w:tcW w:w="1182" w:type="pct"/>
          </w:tcPr>
          <w:p w14:paraId="6AF630D2" w14:textId="77777777" w:rsidR="000B2D97" w:rsidRPr="00D25BAE" w:rsidRDefault="000B2D97" w:rsidP="00D25BAE">
            <w:pPr>
              <w:pStyle w:val="RepTableHeader"/>
              <w:keepNext w:val="0"/>
              <w:keepLines w:val="0"/>
              <w:tabs>
                <w:tab w:val="left" w:pos="5812"/>
              </w:tabs>
              <w:jc w:val="center"/>
              <w:rPr>
                <w:sz w:val="18"/>
              </w:rPr>
            </w:pPr>
            <w:r w:rsidRPr="00D25BAE">
              <w:rPr>
                <w:sz w:val="18"/>
              </w:rPr>
              <w:t>Model data</w:t>
            </w:r>
          </w:p>
        </w:tc>
        <w:tc>
          <w:tcPr>
            <w:tcW w:w="1255" w:type="pct"/>
          </w:tcPr>
          <w:p w14:paraId="01BBE6EC" w14:textId="77777777" w:rsidR="000B2D97" w:rsidRPr="00D25BAE" w:rsidRDefault="000B2D97" w:rsidP="00D25BAE">
            <w:pPr>
              <w:pStyle w:val="RepTableHeader"/>
              <w:keepNext w:val="0"/>
              <w:keepLines w:val="0"/>
              <w:tabs>
                <w:tab w:val="left" w:pos="5812"/>
              </w:tabs>
              <w:jc w:val="center"/>
              <w:rPr>
                <w:sz w:val="18"/>
              </w:rPr>
            </w:pPr>
            <w:r w:rsidRPr="00D25BAE">
              <w:rPr>
                <w:sz w:val="18"/>
              </w:rPr>
              <w:t>Level of PPE</w:t>
            </w:r>
          </w:p>
        </w:tc>
        <w:tc>
          <w:tcPr>
            <w:tcW w:w="1259" w:type="pct"/>
          </w:tcPr>
          <w:p w14:paraId="20969E50" w14:textId="77777777" w:rsidR="000B2D97" w:rsidRPr="00D25BAE" w:rsidRDefault="000B2D97" w:rsidP="00D25BAE">
            <w:pPr>
              <w:pStyle w:val="RepTableHeader"/>
              <w:keepNext w:val="0"/>
              <w:keepLines w:val="0"/>
              <w:tabs>
                <w:tab w:val="left" w:pos="5812"/>
              </w:tabs>
              <w:jc w:val="center"/>
              <w:rPr>
                <w:sz w:val="18"/>
              </w:rPr>
            </w:pPr>
            <w:r w:rsidRPr="00D25BAE">
              <w:rPr>
                <w:sz w:val="18"/>
              </w:rPr>
              <w:t xml:space="preserve">Total absorbed dose </w:t>
            </w:r>
            <w:r w:rsidRPr="00D25BAE">
              <w:rPr>
                <w:sz w:val="18"/>
              </w:rPr>
              <w:br/>
              <w:t>[mg/kg/day]</w:t>
            </w:r>
          </w:p>
        </w:tc>
        <w:tc>
          <w:tcPr>
            <w:tcW w:w="1304" w:type="pct"/>
          </w:tcPr>
          <w:p w14:paraId="4D442DD8" w14:textId="77777777" w:rsidR="000B2D97" w:rsidRPr="00D25BAE" w:rsidRDefault="000B2D97" w:rsidP="00D25BAE">
            <w:pPr>
              <w:pStyle w:val="RepTableHeader"/>
              <w:keepNext w:val="0"/>
              <w:keepLines w:val="0"/>
              <w:tabs>
                <w:tab w:val="left" w:pos="5812"/>
              </w:tabs>
              <w:jc w:val="center"/>
              <w:rPr>
                <w:sz w:val="18"/>
              </w:rPr>
            </w:pPr>
            <w:r w:rsidRPr="00D25BAE">
              <w:rPr>
                <w:sz w:val="18"/>
              </w:rPr>
              <w:t>% of systemic AOEL</w:t>
            </w:r>
          </w:p>
        </w:tc>
      </w:tr>
      <w:tr w:rsidR="000B2D97" w:rsidRPr="00D25BAE" w14:paraId="5601E7CA" w14:textId="77777777" w:rsidTr="00D25BAE">
        <w:tc>
          <w:tcPr>
            <w:tcW w:w="5000" w:type="pct"/>
            <w:gridSpan w:val="4"/>
          </w:tcPr>
          <w:p w14:paraId="42E13D85" w14:textId="77777777" w:rsidR="000B2D97" w:rsidRPr="00D25BAE" w:rsidRDefault="000B2D97" w:rsidP="00D25BAE">
            <w:pPr>
              <w:pStyle w:val="RepStandard"/>
              <w:tabs>
                <w:tab w:val="left" w:pos="5812"/>
              </w:tabs>
              <w:rPr>
                <w:sz w:val="18"/>
                <w:szCs w:val="20"/>
              </w:rPr>
            </w:pPr>
            <w:r w:rsidRPr="00D25BAE">
              <w:rPr>
                <w:sz w:val="18"/>
                <w:szCs w:val="20"/>
              </w:rPr>
              <w:t>Tractor mounted boom spray application outdoors to low crops</w:t>
            </w:r>
          </w:p>
        </w:tc>
      </w:tr>
      <w:tr w:rsidR="000B2D97" w:rsidRPr="00D25BAE" w14:paraId="1053080A" w14:textId="77777777" w:rsidTr="00D25BAE">
        <w:tc>
          <w:tcPr>
            <w:tcW w:w="2437" w:type="pct"/>
            <w:gridSpan w:val="2"/>
          </w:tcPr>
          <w:p w14:paraId="22260D5F" w14:textId="77777777" w:rsidR="000B2D97" w:rsidRPr="00D25BAE" w:rsidRDefault="000B2D97" w:rsidP="00D25BAE">
            <w:pPr>
              <w:pStyle w:val="RepStandard"/>
              <w:tabs>
                <w:tab w:val="left" w:pos="5812"/>
              </w:tabs>
              <w:rPr>
                <w:sz w:val="18"/>
                <w:szCs w:val="20"/>
              </w:rPr>
            </w:pPr>
            <w:r w:rsidRPr="00D25BAE">
              <w:rPr>
                <w:sz w:val="18"/>
                <w:szCs w:val="20"/>
              </w:rPr>
              <w:t xml:space="preserve">Application rate </w:t>
            </w:r>
          </w:p>
        </w:tc>
        <w:tc>
          <w:tcPr>
            <w:tcW w:w="2563" w:type="pct"/>
            <w:gridSpan w:val="2"/>
          </w:tcPr>
          <w:p w14:paraId="28DBB8F3" w14:textId="77777777" w:rsidR="000B2D97" w:rsidRPr="00D25BAE" w:rsidRDefault="000B2D97" w:rsidP="00D25BAE">
            <w:pPr>
              <w:pStyle w:val="RepStandard"/>
              <w:tabs>
                <w:tab w:val="left" w:pos="5812"/>
              </w:tabs>
              <w:rPr>
                <w:sz w:val="18"/>
                <w:szCs w:val="20"/>
              </w:rPr>
            </w:pPr>
            <w:r w:rsidRPr="00D25BAE">
              <w:rPr>
                <w:sz w:val="18"/>
                <w:szCs w:val="20"/>
              </w:rPr>
              <w:t xml:space="preserve">1 </w:t>
            </w:r>
            <w:r w:rsidRPr="00D25BAE">
              <w:rPr>
                <w:color w:val="000000" w:themeColor="text1"/>
                <w:sz w:val="18"/>
                <w:szCs w:val="20"/>
              </w:rPr>
              <w:t xml:space="preserve">× </w:t>
            </w:r>
            <w:r w:rsidRPr="00D25BAE">
              <w:rPr>
                <w:sz w:val="18"/>
                <w:szCs w:val="20"/>
              </w:rPr>
              <w:t>0.036 kg a.s./ha</w:t>
            </w:r>
          </w:p>
        </w:tc>
      </w:tr>
      <w:tr w:rsidR="000B2D97" w:rsidRPr="00D25BAE" w14:paraId="1F05B68D" w14:textId="77777777" w:rsidTr="00D25BAE">
        <w:trPr>
          <w:trHeight w:val="326"/>
        </w:trPr>
        <w:tc>
          <w:tcPr>
            <w:tcW w:w="1182" w:type="pct"/>
          </w:tcPr>
          <w:p w14:paraId="5C681F3A"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2182EBB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369A41D8"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M/L: Workwear</w:t>
            </w:r>
          </w:p>
          <w:p w14:paraId="56DCDE4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App: Workwear</w:t>
            </w:r>
          </w:p>
        </w:tc>
        <w:tc>
          <w:tcPr>
            <w:tcW w:w="1259" w:type="pct"/>
          </w:tcPr>
          <w:p w14:paraId="7248F9D9"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74A5FDC7"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38.2</w:t>
            </w:r>
          </w:p>
        </w:tc>
      </w:tr>
    </w:tbl>
    <w:p w14:paraId="6AFDE093" w14:textId="77777777" w:rsidR="000B2D97" w:rsidRDefault="000B2D97" w:rsidP="000B2D97"/>
    <w:p w14:paraId="3939116B" w14:textId="65578E60" w:rsidR="000B2D97" w:rsidRPr="00D25BAE" w:rsidRDefault="000B2D97" w:rsidP="000B2D97">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9</w:t>
      </w:r>
      <w:r w:rsidRPr="00D25BAE">
        <w:rPr>
          <w:b/>
          <w:bCs/>
          <w:sz w:val="20"/>
        </w:rPr>
        <w:fldChar w:fldCharType="end"/>
      </w:r>
      <w:r w:rsidRPr="00D25BAE">
        <w:rPr>
          <w:b/>
          <w:bCs/>
          <w:sz w:val="20"/>
        </w:rPr>
        <w:t>:</w:t>
      </w:r>
      <w:r w:rsidRPr="00D25BAE">
        <w:rPr>
          <w:b/>
          <w:bCs/>
          <w:sz w:val="20"/>
        </w:rPr>
        <w:tab/>
        <w:t>Estimated operator exposure (acute exposure) - Potatoes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56F16546" w14:textId="77777777" w:rsidTr="00D25BAE">
        <w:tc>
          <w:tcPr>
            <w:tcW w:w="1182" w:type="pct"/>
            <w:vAlign w:val="center"/>
          </w:tcPr>
          <w:p w14:paraId="5D5E19AD" w14:textId="77777777" w:rsidR="000B2D97" w:rsidRPr="00D25BAE" w:rsidRDefault="000B2D97" w:rsidP="00D25BAE">
            <w:pPr>
              <w:pStyle w:val="RepTableHeader"/>
              <w:tabs>
                <w:tab w:val="left" w:pos="5812"/>
              </w:tabs>
              <w:jc w:val="center"/>
              <w:rPr>
                <w:sz w:val="18"/>
              </w:rPr>
            </w:pPr>
          </w:p>
        </w:tc>
        <w:tc>
          <w:tcPr>
            <w:tcW w:w="1255" w:type="pct"/>
            <w:vAlign w:val="center"/>
          </w:tcPr>
          <w:p w14:paraId="7E0BD996" w14:textId="77777777" w:rsidR="000B2D97" w:rsidRPr="00D25BAE" w:rsidRDefault="000B2D97" w:rsidP="00D25BAE">
            <w:pPr>
              <w:pStyle w:val="RepTableHeader"/>
              <w:tabs>
                <w:tab w:val="left" w:pos="5812"/>
              </w:tabs>
              <w:jc w:val="center"/>
              <w:rPr>
                <w:sz w:val="18"/>
              </w:rPr>
            </w:pPr>
          </w:p>
        </w:tc>
        <w:tc>
          <w:tcPr>
            <w:tcW w:w="2563" w:type="pct"/>
            <w:gridSpan w:val="2"/>
            <w:vAlign w:val="center"/>
          </w:tcPr>
          <w:p w14:paraId="27A7443B" w14:textId="77777777" w:rsidR="000B2D97" w:rsidRPr="00D25BAE" w:rsidRDefault="000B2D97" w:rsidP="00D25BAE">
            <w:pPr>
              <w:pStyle w:val="RepTableHeader"/>
              <w:tabs>
                <w:tab w:val="left" w:pos="5812"/>
              </w:tabs>
              <w:jc w:val="center"/>
              <w:rPr>
                <w:sz w:val="18"/>
              </w:rPr>
            </w:pPr>
            <w:r w:rsidRPr="00D25BAE">
              <w:rPr>
                <w:sz w:val="18"/>
              </w:rPr>
              <w:t>Acetamiprid</w:t>
            </w:r>
          </w:p>
        </w:tc>
      </w:tr>
      <w:tr w:rsidR="000B2D97" w:rsidRPr="00D25BAE" w14:paraId="3CCA1ECF" w14:textId="77777777" w:rsidTr="00D25BAE">
        <w:tc>
          <w:tcPr>
            <w:tcW w:w="1182" w:type="pct"/>
          </w:tcPr>
          <w:p w14:paraId="05C7001B" w14:textId="77777777" w:rsidR="000B2D97" w:rsidRPr="00D25BAE" w:rsidRDefault="000B2D97" w:rsidP="00D25BAE">
            <w:pPr>
              <w:pStyle w:val="RepTableHeader"/>
              <w:tabs>
                <w:tab w:val="left" w:pos="5812"/>
              </w:tabs>
              <w:jc w:val="center"/>
              <w:rPr>
                <w:sz w:val="18"/>
              </w:rPr>
            </w:pPr>
            <w:r w:rsidRPr="00D25BAE">
              <w:rPr>
                <w:sz w:val="18"/>
              </w:rPr>
              <w:t>Model data</w:t>
            </w:r>
          </w:p>
        </w:tc>
        <w:tc>
          <w:tcPr>
            <w:tcW w:w="1255" w:type="pct"/>
          </w:tcPr>
          <w:p w14:paraId="3E5BBED6" w14:textId="77777777" w:rsidR="000B2D97" w:rsidRPr="00D25BAE" w:rsidRDefault="000B2D97" w:rsidP="00D25BAE">
            <w:pPr>
              <w:pStyle w:val="RepTableHeader"/>
              <w:tabs>
                <w:tab w:val="left" w:pos="5812"/>
              </w:tabs>
              <w:jc w:val="center"/>
              <w:rPr>
                <w:sz w:val="18"/>
              </w:rPr>
            </w:pPr>
            <w:r w:rsidRPr="00D25BAE">
              <w:rPr>
                <w:sz w:val="18"/>
              </w:rPr>
              <w:t>Level of PPE</w:t>
            </w:r>
          </w:p>
        </w:tc>
        <w:tc>
          <w:tcPr>
            <w:tcW w:w="1259" w:type="pct"/>
          </w:tcPr>
          <w:p w14:paraId="60B4E5F7" w14:textId="77777777" w:rsidR="000B2D97" w:rsidRPr="00D25BAE" w:rsidRDefault="000B2D97" w:rsidP="00D25BAE">
            <w:pPr>
              <w:pStyle w:val="RepTableHeader"/>
              <w:tabs>
                <w:tab w:val="left" w:pos="5812"/>
              </w:tabs>
              <w:jc w:val="center"/>
              <w:rPr>
                <w:sz w:val="18"/>
              </w:rPr>
            </w:pPr>
            <w:r w:rsidRPr="00D25BAE">
              <w:rPr>
                <w:sz w:val="18"/>
              </w:rPr>
              <w:t xml:space="preserve">Total absorbed dose </w:t>
            </w:r>
            <w:r w:rsidRPr="00D25BAE">
              <w:rPr>
                <w:sz w:val="18"/>
              </w:rPr>
              <w:br/>
              <w:t>[mg/kg/day]</w:t>
            </w:r>
          </w:p>
        </w:tc>
        <w:tc>
          <w:tcPr>
            <w:tcW w:w="1304" w:type="pct"/>
          </w:tcPr>
          <w:p w14:paraId="16E726D9" w14:textId="77777777" w:rsidR="000B2D97" w:rsidRPr="00D25BAE" w:rsidRDefault="000B2D97" w:rsidP="00D25BAE">
            <w:pPr>
              <w:pStyle w:val="RepTableHeader"/>
              <w:tabs>
                <w:tab w:val="left" w:pos="5812"/>
              </w:tabs>
              <w:jc w:val="center"/>
              <w:rPr>
                <w:sz w:val="18"/>
              </w:rPr>
            </w:pPr>
            <w:r w:rsidRPr="00D25BAE">
              <w:rPr>
                <w:sz w:val="18"/>
              </w:rPr>
              <w:t>% of systemic AAOEL</w:t>
            </w:r>
          </w:p>
        </w:tc>
      </w:tr>
      <w:tr w:rsidR="000B2D97" w:rsidRPr="00D25BAE" w14:paraId="52FE1626" w14:textId="77777777" w:rsidTr="00D25BAE">
        <w:tc>
          <w:tcPr>
            <w:tcW w:w="5000" w:type="pct"/>
            <w:gridSpan w:val="4"/>
          </w:tcPr>
          <w:p w14:paraId="310CCC15" w14:textId="77777777" w:rsidR="000B2D97" w:rsidRPr="00D25BAE" w:rsidRDefault="000B2D97" w:rsidP="00D25BAE">
            <w:pPr>
              <w:pStyle w:val="RepStandard"/>
              <w:keepNext/>
              <w:keepLines/>
              <w:tabs>
                <w:tab w:val="left" w:pos="5812"/>
              </w:tabs>
              <w:rPr>
                <w:sz w:val="18"/>
                <w:szCs w:val="20"/>
              </w:rPr>
            </w:pPr>
            <w:r w:rsidRPr="00D25BAE">
              <w:rPr>
                <w:sz w:val="18"/>
                <w:szCs w:val="20"/>
              </w:rPr>
              <w:t>Tractor mounted boom spray application outdoors to low crops</w:t>
            </w:r>
          </w:p>
        </w:tc>
      </w:tr>
      <w:tr w:rsidR="000B2D97" w:rsidRPr="00D25BAE" w14:paraId="545746B2" w14:textId="77777777" w:rsidTr="00D25BAE">
        <w:tc>
          <w:tcPr>
            <w:tcW w:w="2437" w:type="pct"/>
            <w:gridSpan w:val="2"/>
          </w:tcPr>
          <w:p w14:paraId="78A48572" w14:textId="77777777" w:rsidR="000B2D97" w:rsidRPr="00D25BAE" w:rsidRDefault="000B2D97" w:rsidP="00D25BAE">
            <w:pPr>
              <w:pStyle w:val="RepStandard"/>
              <w:keepNext/>
              <w:keepLines/>
              <w:tabs>
                <w:tab w:val="left" w:pos="5812"/>
              </w:tabs>
              <w:rPr>
                <w:sz w:val="18"/>
                <w:szCs w:val="20"/>
              </w:rPr>
            </w:pPr>
            <w:r w:rsidRPr="00D25BAE">
              <w:rPr>
                <w:sz w:val="18"/>
                <w:szCs w:val="20"/>
              </w:rPr>
              <w:t>Application rate</w:t>
            </w:r>
          </w:p>
        </w:tc>
        <w:tc>
          <w:tcPr>
            <w:tcW w:w="2563" w:type="pct"/>
            <w:gridSpan w:val="2"/>
          </w:tcPr>
          <w:p w14:paraId="5AA057DB" w14:textId="77777777" w:rsidR="000B2D97" w:rsidRPr="00D25BAE" w:rsidRDefault="000B2D97" w:rsidP="00D25BAE">
            <w:pPr>
              <w:pStyle w:val="RepStandard"/>
              <w:keepNext/>
              <w:keepLines/>
              <w:tabs>
                <w:tab w:val="left" w:pos="5812"/>
              </w:tabs>
              <w:rPr>
                <w:sz w:val="18"/>
                <w:szCs w:val="20"/>
              </w:rPr>
            </w:pPr>
            <w:r w:rsidRPr="00D25BAE">
              <w:rPr>
                <w:sz w:val="18"/>
                <w:szCs w:val="20"/>
              </w:rPr>
              <w:t xml:space="preserve">1 </w:t>
            </w:r>
            <w:r w:rsidRPr="00D25BAE">
              <w:rPr>
                <w:color w:val="000000" w:themeColor="text1"/>
                <w:sz w:val="18"/>
                <w:szCs w:val="20"/>
              </w:rPr>
              <w:t xml:space="preserve">× </w:t>
            </w:r>
            <w:r w:rsidRPr="00D25BAE">
              <w:rPr>
                <w:sz w:val="18"/>
                <w:szCs w:val="20"/>
              </w:rPr>
              <w:t>0.036 kg a.s./ha</w:t>
            </w:r>
          </w:p>
        </w:tc>
      </w:tr>
      <w:tr w:rsidR="000B2D97" w:rsidRPr="00D25BAE" w14:paraId="6911218A" w14:textId="77777777" w:rsidTr="00D25BAE">
        <w:trPr>
          <w:trHeight w:val="326"/>
        </w:trPr>
        <w:tc>
          <w:tcPr>
            <w:tcW w:w="1182" w:type="pct"/>
          </w:tcPr>
          <w:p w14:paraId="33400836" w14:textId="77777777" w:rsidR="000B2D97" w:rsidRPr="00D25BAE" w:rsidRDefault="000B2D97" w:rsidP="00D25BAE">
            <w:pPr>
              <w:keepNext/>
              <w:keepLines/>
              <w:widowControl w:val="0"/>
              <w:tabs>
                <w:tab w:val="left" w:pos="5812"/>
              </w:tabs>
              <w:rPr>
                <w:sz w:val="18"/>
                <w:szCs w:val="20"/>
              </w:rPr>
            </w:pPr>
            <w:r w:rsidRPr="00D25BAE">
              <w:rPr>
                <w:b/>
                <w:sz w:val="18"/>
                <w:szCs w:val="20"/>
              </w:rPr>
              <w:t xml:space="preserve">Spray application </w:t>
            </w:r>
            <w:r w:rsidRPr="00D25BAE">
              <w:rPr>
                <w:sz w:val="18"/>
                <w:szCs w:val="20"/>
              </w:rPr>
              <w:t>(new online AOEM</w:t>
            </w:r>
            <w:r w:rsidRPr="00D25BAE">
              <w:rPr>
                <w:b/>
                <w:sz w:val="18"/>
                <w:szCs w:val="20"/>
              </w:rPr>
              <w:t xml:space="preserve">; </w:t>
            </w:r>
            <w:r w:rsidRPr="00D25BAE">
              <w:rPr>
                <w:sz w:val="18"/>
              </w:rPr>
              <w:t>95</w:t>
            </w:r>
            <w:r w:rsidRPr="00D25BAE">
              <w:rPr>
                <w:sz w:val="18"/>
                <w:vertAlign w:val="superscript"/>
              </w:rPr>
              <w:t>th</w:t>
            </w:r>
            <w:r w:rsidRPr="00D25BAE">
              <w:rPr>
                <w:sz w:val="18"/>
              </w:rPr>
              <w:t xml:space="preserve"> percentile</w:t>
            </w:r>
            <w:r w:rsidRPr="00D25BAE">
              <w:rPr>
                <w:sz w:val="18"/>
                <w:szCs w:val="20"/>
              </w:rPr>
              <w:t>)</w:t>
            </w:r>
          </w:p>
          <w:p w14:paraId="3A87C886" w14:textId="77777777" w:rsidR="000B2D97" w:rsidRPr="00D25BAE" w:rsidRDefault="000B2D97" w:rsidP="00D25BAE">
            <w:pPr>
              <w:keepNext/>
              <w:keepLines/>
              <w:widowControl w:val="0"/>
              <w:tabs>
                <w:tab w:val="left" w:pos="5812"/>
              </w:tabs>
              <w:rPr>
                <w:sz w:val="18"/>
                <w:szCs w:val="20"/>
              </w:rPr>
            </w:pPr>
            <w:r w:rsidRPr="00D25BAE">
              <w:rPr>
                <w:noProof/>
                <w:sz w:val="18"/>
                <w:szCs w:val="20"/>
              </w:rPr>
              <w:t>Body weight: 60 kg</w:t>
            </w:r>
          </w:p>
        </w:tc>
        <w:tc>
          <w:tcPr>
            <w:tcW w:w="1255" w:type="pct"/>
          </w:tcPr>
          <w:p w14:paraId="06248C68" w14:textId="77777777" w:rsidR="000B2D97" w:rsidRPr="00D25BAE" w:rsidRDefault="000B2D97" w:rsidP="00D25BAE">
            <w:pPr>
              <w:pStyle w:val="RepTable"/>
              <w:keepNext/>
              <w:keepLines/>
              <w:tabs>
                <w:tab w:val="left" w:pos="5812"/>
              </w:tabs>
              <w:rPr>
                <w:sz w:val="18"/>
                <w:szCs w:val="20"/>
              </w:rPr>
            </w:pPr>
            <w:r w:rsidRPr="00D25BAE">
              <w:rPr>
                <w:sz w:val="18"/>
                <w:szCs w:val="20"/>
              </w:rPr>
              <w:t>M/L: Workwear + Protected hands</w:t>
            </w:r>
          </w:p>
          <w:p w14:paraId="432B2F73" w14:textId="77777777" w:rsidR="000B2D97" w:rsidRPr="00D25BAE" w:rsidRDefault="000B2D97" w:rsidP="00D25BAE">
            <w:pPr>
              <w:pStyle w:val="RepTable"/>
              <w:keepNext/>
              <w:keepLines/>
              <w:tabs>
                <w:tab w:val="left" w:pos="5812"/>
              </w:tabs>
              <w:rPr>
                <w:sz w:val="18"/>
                <w:szCs w:val="20"/>
              </w:rPr>
            </w:pPr>
            <w:r w:rsidRPr="00D25BAE">
              <w:rPr>
                <w:sz w:val="18"/>
                <w:szCs w:val="20"/>
              </w:rPr>
              <w:t>App: Workwear</w:t>
            </w:r>
          </w:p>
        </w:tc>
        <w:tc>
          <w:tcPr>
            <w:tcW w:w="1259" w:type="pct"/>
          </w:tcPr>
          <w:p w14:paraId="6AC8150F" w14:textId="77777777" w:rsidR="000B2D97" w:rsidRPr="00D25BAE" w:rsidRDefault="000B2D97" w:rsidP="00D25BAE">
            <w:pPr>
              <w:pStyle w:val="RepTable"/>
              <w:keepNext/>
              <w:keepLines/>
              <w:tabs>
                <w:tab w:val="left" w:pos="5812"/>
              </w:tabs>
              <w:jc w:val="center"/>
              <w:rPr>
                <w:rFonts w:eastAsia="SimSun"/>
                <w:sz w:val="18"/>
                <w:szCs w:val="20"/>
                <w:lang w:eastAsia="zh-CN"/>
              </w:rPr>
            </w:pPr>
            <w:r w:rsidRPr="00D25BAE">
              <w:rPr>
                <w:rFonts w:eastAsia="SimSun"/>
                <w:sz w:val="18"/>
                <w:szCs w:val="20"/>
                <w:lang w:eastAsia="zh-CN"/>
              </w:rPr>
              <w:t>0.02</w:t>
            </w:r>
          </w:p>
        </w:tc>
        <w:tc>
          <w:tcPr>
            <w:tcW w:w="1304" w:type="pct"/>
          </w:tcPr>
          <w:p w14:paraId="18DCC8D4" w14:textId="77777777" w:rsidR="000B2D97" w:rsidRPr="00D25BAE" w:rsidRDefault="000B2D97" w:rsidP="00D25BAE">
            <w:pPr>
              <w:pStyle w:val="RepTable"/>
              <w:keepNext/>
              <w:keepLines/>
              <w:tabs>
                <w:tab w:val="left" w:pos="5812"/>
              </w:tabs>
              <w:jc w:val="center"/>
              <w:rPr>
                <w:rFonts w:eastAsia="SimSun"/>
                <w:sz w:val="18"/>
                <w:szCs w:val="20"/>
                <w:lang w:eastAsia="zh-CN"/>
              </w:rPr>
            </w:pPr>
            <w:r w:rsidRPr="00D25BAE">
              <w:rPr>
                <w:rFonts w:eastAsia="SimSun"/>
                <w:sz w:val="18"/>
                <w:szCs w:val="20"/>
                <w:lang w:eastAsia="zh-CN"/>
              </w:rPr>
              <w:t>82.4</w:t>
            </w:r>
          </w:p>
        </w:tc>
      </w:tr>
    </w:tbl>
    <w:p w14:paraId="34BA3363" w14:textId="77777777" w:rsidR="00BC58D6" w:rsidRDefault="00BC58D6" w:rsidP="00AB05B1">
      <w:pPr>
        <w:pStyle w:val="RepStandard"/>
      </w:pPr>
    </w:p>
    <w:p w14:paraId="78D9E7DA" w14:textId="6DD60161" w:rsidR="000B2D97" w:rsidRDefault="000B2D97">
      <w:r>
        <w:br w:type="page"/>
      </w:r>
    </w:p>
    <w:p w14:paraId="014FFBCF" w14:textId="77777777" w:rsidR="000B2D97" w:rsidRPr="00D25BAE" w:rsidRDefault="000B2D97" w:rsidP="00D25BAE">
      <w:pPr>
        <w:pStyle w:val="RepLabel"/>
        <w:keepNext w:val="0"/>
        <w:keepLines w:val="0"/>
        <w:tabs>
          <w:tab w:val="left" w:pos="5812"/>
        </w:tabs>
        <w:spacing w:before="0" w:after="0"/>
        <w:rPr>
          <w:sz w:val="20"/>
        </w:rPr>
      </w:pPr>
      <w:r w:rsidRPr="00D25BAE">
        <w:rPr>
          <w:sz w:val="20"/>
        </w:rPr>
        <w:t>Table </w:t>
      </w:r>
      <w:r w:rsidRPr="00D25BAE">
        <w:rPr>
          <w:sz w:val="20"/>
        </w:rPr>
        <w:fldChar w:fldCharType="begin"/>
      </w:r>
      <w:r w:rsidRPr="00D25BAE">
        <w:rPr>
          <w:sz w:val="20"/>
        </w:rPr>
        <w:instrText xml:space="preserve"> STYLEREF 2 \s </w:instrText>
      </w:r>
      <w:r w:rsidRPr="00D25BAE">
        <w:rPr>
          <w:sz w:val="20"/>
        </w:rPr>
        <w:fldChar w:fldCharType="separate"/>
      </w:r>
      <w:r w:rsidR="005747E9">
        <w:rPr>
          <w:noProof/>
          <w:sz w:val="20"/>
        </w:rPr>
        <w:t>6.6</w:t>
      </w:r>
      <w:r w:rsidRPr="00D25BAE">
        <w:rPr>
          <w:sz w:val="20"/>
        </w:rPr>
        <w:fldChar w:fldCharType="end"/>
      </w:r>
      <w:r w:rsidRPr="00D25BAE">
        <w:rPr>
          <w:sz w:val="20"/>
        </w:rPr>
        <w:noBreakHyphen/>
      </w:r>
      <w:r w:rsidRPr="00D25BAE">
        <w:rPr>
          <w:sz w:val="20"/>
        </w:rPr>
        <w:fldChar w:fldCharType="begin"/>
      </w:r>
      <w:r w:rsidRPr="00D25BAE">
        <w:rPr>
          <w:sz w:val="20"/>
        </w:rPr>
        <w:instrText xml:space="preserve"> SEQ Table \* ARABIC \s 2 </w:instrText>
      </w:r>
      <w:r w:rsidRPr="00D25BAE">
        <w:rPr>
          <w:sz w:val="20"/>
        </w:rPr>
        <w:fldChar w:fldCharType="separate"/>
      </w:r>
      <w:r w:rsidR="005747E9">
        <w:rPr>
          <w:noProof/>
          <w:sz w:val="20"/>
        </w:rPr>
        <w:t>10</w:t>
      </w:r>
      <w:r w:rsidRPr="00D25BAE">
        <w:rPr>
          <w:sz w:val="20"/>
        </w:rPr>
        <w:fldChar w:fldCharType="end"/>
      </w:r>
      <w:r w:rsidRPr="00D25BAE">
        <w:rPr>
          <w:sz w:val="20"/>
        </w:rPr>
        <w:t>:</w:t>
      </w:r>
      <w:r w:rsidRPr="00D25BAE">
        <w:rPr>
          <w:sz w:val="20"/>
        </w:rPr>
        <w:tab/>
        <w:t>Estimated operator exposure (longer term exposure) -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07A8B781" w14:textId="77777777" w:rsidTr="00D25BAE">
        <w:tc>
          <w:tcPr>
            <w:tcW w:w="1182" w:type="pct"/>
            <w:vAlign w:val="center"/>
          </w:tcPr>
          <w:p w14:paraId="747BD683" w14:textId="77777777" w:rsidR="000B2D97" w:rsidRPr="00D25BAE" w:rsidRDefault="000B2D97" w:rsidP="00D25BAE">
            <w:pPr>
              <w:pStyle w:val="RepTableHeader"/>
              <w:keepNext w:val="0"/>
              <w:keepLines w:val="0"/>
              <w:tabs>
                <w:tab w:val="left" w:pos="5812"/>
              </w:tabs>
              <w:jc w:val="center"/>
              <w:rPr>
                <w:sz w:val="18"/>
              </w:rPr>
            </w:pPr>
          </w:p>
        </w:tc>
        <w:tc>
          <w:tcPr>
            <w:tcW w:w="1255" w:type="pct"/>
            <w:vAlign w:val="center"/>
          </w:tcPr>
          <w:p w14:paraId="4DE16723" w14:textId="77777777" w:rsidR="000B2D97" w:rsidRPr="00D25BAE" w:rsidRDefault="000B2D97" w:rsidP="00D25BAE">
            <w:pPr>
              <w:pStyle w:val="RepTableHeader"/>
              <w:keepNext w:val="0"/>
              <w:keepLines w:val="0"/>
              <w:tabs>
                <w:tab w:val="left" w:pos="5812"/>
              </w:tabs>
              <w:jc w:val="center"/>
              <w:rPr>
                <w:sz w:val="18"/>
              </w:rPr>
            </w:pPr>
          </w:p>
        </w:tc>
        <w:tc>
          <w:tcPr>
            <w:tcW w:w="2563" w:type="pct"/>
            <w:gridSpan w:val="2"/>
            <w:vAlign w:val="center"/>
          </w:tcPr>
          <w:p w14:paraId="5B3E7F5B" w14:textId="77777777" w:rsidR="000B2D97" w:rsidRPr="00D25BAE" w:rsidRDefault="000B2D97" w:rsidP="00D25BAE">
            <w:pPr>
              <w:pStyle w:val="RepTableHeader"/>
              <w:keepNext w:val="0"/>
              <w:keepLines w:val="0"/>
              <w:tabs>
                <w:tab w:val="left" w:pos="5812"/>
              </w:tabs>
              <w:jc w:val="center"/>
              <w:rPr>
                <w:sz w:val="18"/>
              </w:rPr>
            </w:pPr>
            <w:r w:rsidRPr="00D25BAE">
              <w:rPr>
                <w:sz w:val="18"/>
              </w:rPr>
              <w:t>Acetamiprid</w:t>
            </w:r>
          </w:p>
        </w:tc>
      </w:tr>
      <w:tr w:rsidR="000B2D97" w:rsidRPr="00D25BAE" w14:paraId="740D3876" w14:textId="77777777" w:rsidTr="00D25BAE">
        <w:tc>
          <w:tcPr>
            <w:tcW w:w="1182" w:type="pct"/>
          </w:tcPr>
          <w:p w14:paraId="6E94837D" w14:textId="77777777" w:rsidR="000B2D97" w:rsidRPr="00D25BAE" w:rsidRDefault="000B2D97" w:rsidP="00D25BAE">
            <w:pPr>
              <w:pStyle w:val="RepTableHeader"/>
              <w:keepNext w:val="0"/>
              <w:keepLines w:val="0"/>
              <w:tabs>
                <w:tab w:val="left" w:pos="5812"/>
              </w:tabs>
              <w:jc w:val="center"/>
              <w:rPr>
                <w:sz w:val="18"/>
              </w:rPr>
            </w:pPr>
            <w:r w:rsidRPr="00D25BAE">
              <w:rPr>
                <w:sz w:val="18"/>
              </w:rPr>
              <w:t>Model data</w:t>
            </w:r>
          </w:p>
        </w:tc>
        <w:tc>
          <w:tcPr>
            <w:tcW w:w="1255" w:type="pct"/>
          </w:tcPr>
          <w:p w14:paraId="52853205" w14:textId="77777777" w:rsidR="000B2D97" w:rsidRPr="00D25BAE" w:rsidRDefault="000B2D97" w:rsidP="00D25BAE">
            <w:pPr>
              <w:pStyle w:val="RepTableHeader"/>
              <w:keepNext w:val="0"/>
              <w:keepLines w:val="0"/>
              <w:tabs>
                <w:tab w:val="left" w:pos="5812"/>
              </w:tabs>
              <w:jc w:val="center"/>
              <w:rPr>
                <w:sz w:val="18"/>
              </w:rPr>
            </w:pPr>
            <w:r w:rsidRPr="00D25BAE">
              <w:rPr>
                <w:sz w:val="18"/>
              </w:rPr>
              <w:t>Level of PPE</w:t>
            </w:r>
          </w:p>
        </w:tc>
        <w:tc>
          <w:tcPr>
            <w:tcW w:w="1259" w:type="pct"/>
          </w:tcPr>
          <w:p w14:paraId="5ADCBAF6" w14:textId="77777777" w:rsidR="000B2D97" w:rsidRPr="00D25BAE" w:rsidRDefault="000B2D97" w:rsidP="00D25BAE">
            <w:pPr>
              <w:pStyle w:val="RepTableHeader"/>
              <w:keepNext w:val="0"/>
              <w:keepLines w:val="0"/>
              <w:tabs>
                <w:tab w:val="left" w:pos="5812"/>
              </w:tabs>
              <w:jc w:val="center"/>
              <w:rPr>
                <w:sz w:val="18"/>
              </w:rPr>
            </w:pPr>
            <w:r w:rsidRPr="00D25BAE">
              <w:rPr>
                <w:sz w:val="18"/>
              </w:rPr>
              <w:t xml:space="preserve">Total absorbed dose </w:t>
            </w:r>
            <w:r w:rsidRPr="00D25BAE">
              <w:rPr>
                <w:sz w:val="18"/>
              </w:rPr>
              <w:br/>
              <w:t>[mg/kg/day]</w:t>
            </w:r>
          </w:p>
        </w:tc>
        <w:tc>
          <w:tcPr>
            <w:tcW w:w="1304" w:type="pct"/>
          </w:tcPr>
          <w:p w14:paraId="60FD64B4" w14:textId="77777777" w:rsidR="000B2D97" w:rsidRPr="00D25BAE" w:rsidRDefault="000B2D97" w:rsidP="00D25BAE">
            <w:pPr>
              <w:pStyle w:val="RepTableHeader"/>
              <w:keepNext w:val="0"/>
              <w:keepLines w:val="0"/>
              <w:tabs>
                <w:tab w:val="left" w:pos="5812"/>
              </w:tabs>
              <w:jc w:val="center"/>
              <w:rPr>
                <w:sz w:val="18"/>
              </w:rPr>
            </w:pPr>
            <w:r w:rsidRPr="00D25BAE">
              <w:rPr>
                <w:sz w:val="18"/>
              </w:rPr>
              <w:t>% of systemic AOEL</w:t>
            </w:r>
          </w:p>
        </w:tc>
      </w:tr>
      <w:tr w:rsidR="000B2D97" w:rsidRPr="00D25BAE" w14:paraId="29670C0D" w14:textId="77777777" w:rsidTr="00D25BAE">
        <w:tc>
          <w:tcPr>
            <w:tcW w:w="5000" w:type="pct"/>
            <w:gridSpan w:val="4"/>
          </w:tcPr>
          <w:p w14:paraId="3A3BF65C" w14:textId="77777777" w:rsidR="000B2D97" w:rsidRPr="00D25BAE" w:rsidRDefault="000B2D97" w:rsidP="00D25BAE">
            <w:pPr>
              <w:pStyle w:val="RepStandard"/>
              <w:tabs>
                <w:tab w:val="left" w:pos="5812"/>
              </w:tabs>
              <w:rPr>
                <w:sz w:val="18"/>
                <w:szCs w:val="20"/>
              </w:rPr>
            </w:pPr>
            <w:r w:rsidRPr="00D25BAE">
              <w:rPr>
                <w:sz w:val="18"/>
                <w:szCs w:val="20"/>
              </w:rPr>
              <w:t>Tractor mounted boom spray application outdoors to low crops</w:t>
            </w:r>
          </w:p>
        </w:tc>
      </w:tr>
      <w:tr w:rsidR="000B2D97" w:rsidRPr="00D25BAE" w14:paraId="2752B72F" w14:textId="77777777" w:rsidTr="00D25BAE">
        <w:tc>
          <w:tcPr>
            <w:tcW w:w="2437" w:type="pct"/>
            <w:gridSpan w:val="2"/>
          </w:tcPr>
          <w:p w14:paraId="71462663"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 xml:space="preserve">Application rate </w:t>
            </w:r>
          </w:p>
        </w:tc>
        <w:tc>
          <w:tcPr>
            <w:tcW w:w="2563" w:type="pct"/>
            <w:gridSpan w:val="2"/>
          </w:tcPr>
          <w:p w14:paraId="2B3B91BD"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0.035 kg a.s./ha</w:t>
            </w:r>
          </w:p>
        </w:tc>
      </w:tr>
      <w:tr w:rsidR="000B2D97" w:rsidRPr="00D25BAE" w14:paraId="1ACF2634" w14:textId="77777777" w:rsidTr="00D25BAE">
        <w:trPr>
          <w:trHeight w:val="326"/>
        </w:trPr>
        <w:tc>
          <w:tcPr>
            <w:tcW w:w="1182" w:type="pct"/>
          </w:tcPr>
          <w:p w14:paraId="2B4A5068"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5CFB6073"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32AFFE3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M/L: Workwear</w:t>
            </w:r>
          </w:p>
          <w:p w14:paraId="24B91133"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App: Workwear</w:t>
            </w:r>
          </w:p>
        </w:tc>
        <w:tc>
          <w:tcPr>
            <w:tcW w:w="1259" w:type="pct"/>
          </w:tcPr>
          <w:p w14:paraId="6AD59D5A"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0.009</w:t>
            </w:r>
          </w:p>
        </w:tc>
        <w:tc>
          <w:tcPr>
            <w:tcW w:w="1304" w:type="pct"/>
          </w:tcPr>
          <w:p w14:paraId="20027F02"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37.4</w:t>
            </w:r>
          </w:p>
        </w:tc>
      </w:tr>
      <w:tr w:rsidR="000B2D97" w:rsidRPr="00D25BAE" w14:paraId="52412054" w14:textId="77777777" w:rsidTr="00D25BAE">
        <w:tc>
          <w:tcPr>
            <w:tcW w:w="5000" w:type="pct"/>
            <w:gridSpan w:val="4"/>
          </w:tcPr>
          <w:p w14:paraId="17F94E64"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Tractor mounted boom spray application outdoors to low crops</w:t>
            </w:r>
          </w:p>
        </w:tc>
      </w:tr>
      <w:tr w:rsidR="000B2D97" w:rsidRPr="00D25BAE" w14:paraId="3E4C3067" w14:textId="77777777" w:rsidTr="00D25BAE">
        <w:tc>
          <w:tcPr>
            <w:tcW w:w="2437" w:type="pct"/>
            <w:gridSpan w:val="2"/>
          </w:tcPr>
          <w:p w14:paraId="278213BA"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 xml:space="preserve">Application rate </w:t>
            </w:r>
          </w:p>
        </w:tc>
        <w:tc>
          <w:tcPr>
            <w:tcW w:w="2563" w:type="pct"/>
            <w:gridSpan w:val="2"/>
          </w:tcPr>
          <w:p w14:paraId="443B9EE9"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0.036 kg a.s./ha</w:t>
            </w:r>
          </w:p>
        </w:tc>
      </w:tr>
      <w:tr w:rsidR="000B2D97" w:rsidRPr="00D25BAE" w14:paraId="3B224A81" w14:textId="77777777" w:rsidTr="00D25BAE">
        <w:trPr>
          <w:trHeight w:val="326"/>
        </w:trPr>
        <w:tc>
          <w:tcPr>
            <w:tcW w:w="1182" w:type="pct"/>
          </w:tcPr>
          <w:p w14:paraId="0BE9BE81"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213E2199"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679BB00A"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w:t>
            </w:r>
          </w:p>
          <w:p w14:paraId="5ABD5815"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App: Workwear</w:t>
            </w:r>
          </w:p>
        </w:tc>
        <w:tc>
          <w:tcPr>
            <w:tcW w:w="1259" w:type="pct"/>
          </w:tcPr>
          <w:p w14:paraId="2CE8FF69"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019B3A90"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38.2</w:t>
            </w:r>
          </w:p>
        </w:tc>
      </w:tr>
      <w:tr w:rsidR="000B2D97" w:rsidRPr="00D25BAE" w14:paraId="2FB0D83F" w14:textId="77777777" w:rsidTr="00D25BAE">
        <w:tc>
          <w:tcPr>
            <w:tcW w:w="5000" w:type="pct"/>
            <w:gridSpan w:val="4"/>
          </w:tcPr>
          <w:p w14:paraId="2D910671"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Tractor mounted boom spray application outdoors to low crops</w:t>
            </w:r>
          </w:p>
        </w:tc>
      </w:tr>
      <w:tr w:rsidR="000B2D97" w:rsidRPr="00D25BAE" w14:paraId="6E840B1F" w14:textId="77777777" w:rsidTr="00D25BAE">
        <w:tc>
          <w:tcPr>
            <w:tcW w:w="2437" w:type="pct"/>
            <w:gridSpan w:val="2"/>
          </w:tcPr>
          <w:p w14:paraId="2E64AF65"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 xml:space="preserve">Application rate </w:t>
            </w:r>
          </w:p>
        </w:tc>
        <w:tc>
          <w:tcPr>
            <w:tcW w:w="2563" w:type="pct"/>
            <w:gridSpan w:val="2"/>
          </w:tcPr>
          <w:p w14:paraId="67A98C9B"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1</w:t>
            </w:r>
            <w:r w:rsidRPr="00D25BAE">
              <w:rPr>
                <w:sz w:val="18"/>
                <w:szCs w:val="20"/>
              </w:rPr>
              <w:t xml:space="preserve"> </w:t>
            </w:r>
            <w:r w:rsidRPr="00D25BAE">
              <w:rPr>
                <w:color w:val="000000" w:themeColor="text1"/>
                <w:sz w:val="18"/>
                <w:szCs w:val="20"/>
              </w:rPr>
              <w:t>× 0.03 kg a.s./ha</w:t>
            </w:r>
          </w:p>
        </w:tc>
      </w:tr>
      <w:tr w:rsidR="000B2D97" w:rsidRPr="00D25BAE" w14:paraId="2E5869B5" w14:textId="77777777" w:rsidTr="00D25BAE">
        <w:trPr>
          <w:trHeight w:val="326"/>
        </w:trPr>
        <w:tc>
          <w:tcPr>
            <w:tcW w:w="1182" w:type="pct"/>
          </w:tcPr>
          <w:p w14:paraId="5AAB84EB"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01171181"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6D072514"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 xml:space="preserve">M/L: Workwear </w:t>
            </w:r>
          </w:p>
          <w:p w14:paraId="46265858"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App: Workwear</w:t>
            </w:r>
          </w:p>
        </w:tc>
        <w:tc>
          <w:tcPr>
            <w:tcW w:w="1259" w:type="pct"/>
          </w:tcPr>
          <w:p w14:paraId="4817F286"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0.008</w:t>
            </w:r>
          </w:p>
        </w:tc>
        <w:tc>
          <w:tcPr>
            <w:tcW w:w="1304" w:type="pct"/>
          </w:tcPr>
          <w:p w14:paraId="59BFCE41"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33.6</w:t>
            </w:r>
          </w:p>
        </w:tc>
      </w:tr>
    </w:tbl>
    <w:p w14:paraId="4E85C951" w14:textId="77777777" w:rsidR="000B2D97" w:rsidRDefault="000B2D97" w:rsidP="000B2D97"/>
    <w:p w14:paraId="10DC1348" w14:textId="70FA546D" w:rsidR="000B2D97" w:rsidRPr="00D25BAE" w:rsidRDefault="000B2D97" w:rsidP="000B2D97">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11</w:t>
      </w:r>
      <w:r w:rsidRPr="00D25BAE">
        <w:rPr>
          <w:b/>
          <w:bCs/>
          <w:sz w:val="20"/>
        </w:rPr>
        <w:fldChar w:fldCharType="end"/>
      </w:r>
      <w:r w:rsidRPr="00D25BAE">
        <w:rPr>
          <w:b/>
          <w:bCs/>
          <w:sz w:val="20"/>
        </w:rPr>
        <w:t>:</w:t>
      </w:r>
      <w:r w:rsidRPr="00D25BAE">
        <w:rPr>
          <w:b/>
          <w:bCs/>
          <w:sz w:val="20"/>
        </w:rPr>
        <w:tab/>
        <w:t>Estimated operator exposure (acute exposure) -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6A796812" w14:textId="77777777" w:rsidTr="00D25BAE">
        <w:tc>
          <w:tcPr>
            <w:tcW w:w="1182" w:type="pct"/>
            <w:vAlign w:val="center"/>
          </w:tcPr>
          <w:p w14:paraId="65DC726B" w14:textId="77777777" w:rsidR="000B2D97" w:rsidRPr="00D25BAE" w:rsidRDefault="000B2D97" w:rsidP="00D25BAE">
            <w:pPr>
              <w:pStyle w:val="RepTableHeader"/>
              <w:tabs>
                <w:tab w:val="left" w:pos="5812"/>
              </w:tabs>
              <w:jc w:val="center"/>
              <w:rPr>
                <w:sz w:val="18"/>
              </w:rPr>
            </w:pPr>
          </w:p>
        </w:tc>
        <w:tc>
          <w:tcPr>
            <w:tcW w:w="1255" w:type="pct"/>
            <w:vAlign w:val="center"/>
          </w:tcPr>
          <w:p w14:paraId="551E54BA" w14:textId="77777777" w:rsidR="000B2D97" w:rsidRPr="00D25BAE" w:rsidRDefault="000B2D97" w:rsidP="00D25BAE">
            <w:pPr>
              <w:pStyle w:val="RepTableHeader"/>
              <w:tabs>
                <w:tab w:val="left" w:pos="5812"/>
              </w:tabs>
              <w:jc w:val="center"/>
              <w:rPr>
                <w:sz w:val="18"/>
              </w:rPr>
            </w:pPr>
          </w:p>
        </w:tc>
        <w:tc>
          <w:tcPr>
            <w:tcW w:w="2563" w:type="pct"/>
            <w:gridSpan w:val="2"/>
            <w:vAlign w:val="center"/>
          </w:tcPr>
          <w:p w14:paraId="07A545F4" w14:textId="77777777" w:rsidR="000B2D97" w:rsidRPr="00D25BAE" w:rsidRDefault="000B2D97" w:rsidP="00D25BAE">
            <w:pPr>
              <w:pStyle w:val="RepTableHeader"/>
              <w:tabs>
                <w:tab w:val="left" w:pos="5812"/>
              </w:tabs>
              <w:jc w:val="center"/>
              <w:rPr>
                <w:sz w:val="18"/>
              </w:rPr>
            </w:pPr>
            <w:r w:rsidRPr="00D25BAE">
              <w:rPr>
                <w:sz w:val="18"/>
              </w:rPr>
              <w:t>Acetamiprid</w:t>
            </w:r>
          </w:p>
        </w:tc>
      </w:tr>
      <w:tr w:rsidR="000B2D97" w:rsidRPr="00D25BAE" w14:paraId="0FA5E91C" w14:textId="77777777" w:rsidTr="00D25BAE">
        <w:tc>
          <w:tcPr>
            <w:tcW w:w="1182" w:type="pct"/>
          </w:tcPr>
          <w:p w14:paraId="4E9A70DA" w14:textId="77777777" w:rsidR="000B2D97" w:rsidRPr="00D25BAE" w:rsidRDefault="000B2D97" w:rsidP="00D25BAE">
            <w:pPr>
              <w:pStyle w:val="RepTableHeader"/>
              <w:tabs>
                <w:tab w:val="left" w:pos="5812"/>
              </w:tabs>
              <w:jc w:val="center"/>
              <w:rPr>
                <w:sz w:val="18"/>
              </w:rPr>
            </w:pPr>
            <w:r w:rsidRPr="00D25BAE">
              <w:rPr>
                <w:sz w:val="18"/>
              </w:rPr>
              <w:t>Model data</w:t>
            </w:r>
          </w:p>
        </w:tc>
        <w:tc>
          <w:tcPr>
            <w:tcW w:w="1255" w:type="pct"/>
          </w:tcPr>
          <w:p w14:paraId="15E82DC5" w14:textId="77777777" w:rsidR="000B2D97" w:rsidRPr="00D25BAE" w:rsidRDefault="000B2D97" w:rsidP="00D25BAE">
            <w:pPr>
              <w:pStyle w:val="RepTableHeader"/>
              <w:tabs>
                <w:tab w:val="left" w:pos="5812"/>
              </w:tabs>
              <w:jc w:val="center"/>
              <w:rPr>
                <w:sz w:val="18"/>
              </w:rPr>
            </w:pPr>
            <w:r w:rsidRPr="00D25BAE">
              <w:rPr>
                <w:sz w:val="18"/>
              </w:rPr>
              <w:t>Level of PPE</w:t>
            </w:r>
          </w:p>
        </w:tc>
        <w:tc>
          <w:tcPr>
            <w:tcW w:w="1259" w:type="pct"/>
          </w:tcPr>
          <w:p w14:paraId="0730987D" w14:textId="77777777" w:rsidR="000B2D97" w:rsidRPr="00D25BAE" w:rsidRDefault="000B2D97" w:rsidP="00D25BAE">
            <w:pPr>
              <w:pStyle w:val="RepTableHeader"/>
              <w:tabs>
                <w:tab w:val="left" w:pos="5812"/>
              </w:tabs>
              <w:jc w:val="center"/>
              <w:rPr>
                <w:sz w:val="18"/>
              </w:rPr>
            </w:pPr>
            <w:r w:rsidRPr="00D25BAE">
              <w:rPr>
                <w:sz w:val="18"/>
              </w:rPr>
              <w:t xml:space="preserve">Total absorbed dose </w:t>
            </w:r>
            <w:r w:rsidRPr="00D25BAE">
              <w:rPr>
                <w:sz w:val="18"/>
              </w:rPr>
              <w:br/>
              <w:t>[mg/kg/day]</w:t>
            </w:r>
          </w:p>
        </w:tc>
        <w:tc>
          <w:tcPr>
            <w:tcW w:w="1304" w:type="pct"/>
          </w:tcPr>
          <w:p w14:paraId="6E56B68B" w14:textId="77777777" w:rsidR="000B2D97" w:rsidRPr="00D25BAE" w:rsidRDefault="000B2D97" w:rsidP="00D25BAE">
            <w:pPr>
              <w:pStyle w:val="RepTableHeader"/>
              <w:tabs>
                <w:tab w:val="left" w:pos="5812"/>
              </w:tabs>
              <w:jc w:val="center"/>
              <w:rPr>
                <w:sz w:val="18"/>
              </w:rPr>
            </w:pPr>
            <w:r w:rsidRPr="00D25BAE">
              <w:rPr>
                <w:sz w:val="18"/>
              </w:rPr>
              <w:t>% of systemic AAOEL</w:t>
            </w:r>
          </w:p>
        </w:tc>
      </w:tr>
      <w:tr w:rsidR="000B2D97" w:rsidRPr="00D25BAE" w14:paraId="12A93049" w14:textId="77777777" w:rsidTr="00D25BAE">
        <w:tc>
          <w:tcPr>
            <w:tcW w:w="5000" w:type="pct"/>
            <w:gridSpan w:val="4"/>
          </w:tcPr>
          <w:p w14:paraId="6AEC9F53" w14:textId="77777777" w:rsidR="000B2D97" w:rsidRPr="00D25BAE" w:rsidRDefault="000B2D97" w:rsidP="00D25BAE">
            <w:pPr>
              <w:pStyle w:val="RepStandard"/>
              <w:keepNext/>
              <w:keepLines/>
              <w:tabs>
                <w:tab w:val="left" w:pos="5812"/>
              </w:tabs>
              <w:rPr>
                <w:sz w:val="18"/>
                <w:szCs w:val="20"/>
              </w:rPr>
            </w:pPr>
            <w:r w:rsidRPr="00D25BAE">
              <w:rPr>
                <w:sz w:val="18"/>
                <w:szCs w:val="20"/>
              </w:rPr>
              <w:t>Tractor mounted boom spray application outdoors to low crops</w:t>
            </w:r>
          </w:p>
        </w:tc>
      </w:tr>
      <w:tr w:rsidR="000B2D97" w:rsidRPr="00D25BAE" w14:paraId="50EF4FFF" w14:textId="77777777" w:rsidTr="00D25BAE">
        <w:tc>
          <w:tcPr>
            <w:tcW w:w="2437" w:type="pct"/>
            <w:gridSpan w:val="2"/>
          </w:tcPr>
          <w:p w14:paraId="7FAE212E"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563BD88C"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2x 0.035 kg a.s./ha</w:t>
            </w:r>
          </w:p>
        </w:tc>
      </w:tr>
      <w:tr w:rsidR="000B2D97" w:rsidRPr="00D25BAE" w14:paraId="416E6DB5" w14:textId="77777777" w:rsidTr="00D25BAE">
        <w:trPr>
          <w:trHeight w:val="326"/>
        </w:trPr>
        <w:tc>
          <w:tcPr>
            <w:tcW w:w="1182" w:type="pct"/>
          </w:tcPr>
          <w:p w14:paraId="07DCBB03"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39FF1F9B" w14:textId="77777777" w:rsidR="000B2D97" w:rsidRPr="00D25BAE" w:rsidRDefault="000B2D97" w:rsidP="00D25BAE">
            <w:pPr>
              <w:keepNext/>
              <w:keepLines/>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tcPr>
          <w:p w14:paraId="0B6C5C06"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M/L: Workwear + Protected hands</w:t>
            </w:r>
          </w:p>
          <w:p w14:paraId="5712F612"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App: Workwear</w:t>
            </w:r>
          </w:p>
        </w:tc>
        <w:tc>
          <w:tcPr>
            <w:tcW w:w="1259" w:type="pct"/>
          </w:tcPr>
          <w:p w14:paraId="0D76EA9B"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2612FC86"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80.7</w:t>
            </w:r>
          </w:p>
        </w:tc>
      </w:tr>
      <w:tr w:rsidR="000B2D97" w:rsidRPr="00D25BAE" w14:paraId="70B2F586" w14:textId="77777777" w:rsidTr="00D25BAE">
        <w:tc>
          <w:tcPr>
            <w:tcW w:w="2437" w:type="pct"/>
            <w:gridSpan w:val="2"/>
          </w:tcPr>
          <w:p w14:paraId="4473881A"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1F393500"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2x 0.036 kg a.s./ha</w:t>
            </w:r>
          </w:p>
        </w:tc>
      </w:tr>
      <w:tr w:rsidR="000B2D97" w:rsidRPr="00D25BAE" w14:paraId="33EB5657" w14:textId="77777777" w:rsidTr="00D25BAE">
        <w:trPr>
          <w:trHeight w:val="326"/>
        </w:trPr>
        <w:tc>
          <w:tcPr>
            <w:tcW w:w="1182" w:type="pct"/>
          </w:tcPr>
          <w:p w14:paraId="1C81FC2F"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41B45D22" w14:textId="77777777" w:rsidR="000B2D97" w:rsidRPr="00D25BAE" w:rsidRDefault="000B2D97" w:rsidP="00D25BAE">
            <w:pPr>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tcPr>
          <w:p w14:paraId="3F65B4D2"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M/L: Workwear + Protected hands</w:t>
            </w:r>
          </w:p>
          <w:p w14:paraId="3BD6C377"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App: Workwear </w:t>
            </w:r>
          </w:p>
        </w:tc>
        <w:tc>
          <w:tcPr>
            <w:tcW w:w="1259" w:type="pct"/>
          </w:tcPr>
          <w:p w14:paraId="39158AA4"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0A748A53"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82.4</w:t>
            </w:r>
          </w:p>
        </w:tc>
      </w:tr>
      <w:tr w:rsidR="000B2D97" w:rsidRPr="00D25BAE" w14:paraId="77583CF5" w14:textId="77777777" w:rsidTr="00D25BAE">
        <w:tc>
          <w:tcPr>
            <w:tcW w:w="2437" w:type="pct"/>
            <w:gridSpan w:val="2"/>
          </w:tcPr>
          <w:p w14:paraId="665C0652"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736B52E6"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1× 0.03 kg a.s./ha</w:t>
            </w:r>
          </w:p>
        </w:tc>
      </w:tr>
      <w:tr w:rsidR="000B2D97" w:rsidRPr="00D25BAE" w14:paraId="59A0D8B5" w14:textId="77777777" w:rsidTr="00D25BAE">
        <w:trPr>
          <w:trHeight w:val="326"/>
        </w:trPr>
        <w:tc>
          <w:tcPr>
            <w:tcW w:w="1182" w:type="pct"/>
          </w:tcPr>
          <w:p w14:paraId="0F278981"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7AD2CF22" w14:textId="77777777" w:rsidR="000B2D97" w:rsidRPr="00D25BAE" w:rsidRDefault="000B2D97" w:rsidP="00D25BAE">
            <w:pPr>
              <w:keepNext/>
              <w:keepLines/>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tcPr>
          <w:p w14:paraId="0461512D"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M/L: Workwear + Protected hands</w:t>
            </w:r>
          </w:p>
          <w:p w14:paraId="2473EEB6"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 xml:space="preserve">App: Workwear </w:t>
            </w:r>
          </w:p>
        </w:tc>
        <w:tc>
          <w:tcPr>
            <w:tcW w:w="1259" w:type="pct"/>
          </w:tcPr>
          <w:p w14:paraId="0E997AE9"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310CF85D"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72.2</w:t>
            </w:r>
          </w:p>
        </w:tc>
      </w:tr>
    </w:tbl>
    <w:p w14:paraId="5DF5D5F4" w14:textId="77777777" w:rsidR="00BC58D6" w:rsidRDefault="00BC58D6" w:rsidP="00AB05B1">
      <w:pPr>
        <w:pStyle w:val="RepStandard"/>
      </w:pPr>
    </w:p>
    <w:p w14:paraId="079F3715" w14:textId="77777777" w:rsidR="000B2D97" w:rsidRPr="00D25BAE" w:rsidRDefault="000B2D97" w:rsidP="00D25BAE">
      <w:pPr>
        <w:pStyle w:val="RepLabel"/>
        <w:keepNext w:val="0"/>
        <w:keepLines w:val="0"/>
        <w:tabs>
          <w:tab w:val="left" w:pos="5812"/>
        </w:tabs>
        <w:spacing w:before="0" w:after="0"/>
        <w:rPr>
          <w:color w:val="000000" w:themeColor="text1"/>
          <w:sz w:val="20"/>
        </w:rPr>
      </w:pPr>
      <w:r w:rsidRPr="00D25BAE">
        <w:rPr>
          <w:color w:val="000000" w:themeColor="text1"/>
          <w:sz w:val="20"/>
        </w:rPr>
        <w:t>Table </w:t>
      </w:r>
      <w:r w:rsidRPr="00D25BAE">
        <w:rPr>
          <w:color w:val="000000" w:themeColor="text1"/>
          <w:sz w:val="20"/>
        </w:rPr>
        <w:fldChar w:fldCharType="begin"/>
      </w:r>
      <w:r w:rsidRPr="00D25BAE">
        <w:rPr>
          <w:color w:val="000000" w:themeColor="text1"/>
          <w:sz w:val="20"/>
        </w:rPr>
        <w:instrText xml:space="preserve"> STYLEREF 2 \s </w:instrText>
      </w:r>
      <w:r w:rsidRPr="00D25BAE">
        <w:rPr>
          <w:color w:val="000000" w:themeColor="text1"/>
          <w:sz w:val="20"/>
        </w:rPr>
        <w:fldChar w:fldCharType="separate"/>
      </w:r>
      <w:r w:rsidR="005747E9">
        <w:rPr>
          <w:noProof/>
          <w:color w:val="000000" w:themeColor="text1"/>
          <w:sz w:val="20"/>
        </w:rPr>
        <w:t>6.6</w:t>
      </w:r>
      <w:r w:rsidRPr="00D25BAE">
        <w:rPr>
          <w:color w:val="000000" w:themeColor="text1"/>
          <w:sz w:val="20"/>
        </w:rPr>
        <w:fldChar w:fldCharType="end"/>
      </w:r>
      <w:r w:rsidRPr="00D25BAE">
        <w:rPr>
          <w:color w:val="000000" w:themeColor="text1"/>
          <w:sz w:val="20"/>
        </w:rPr>
        <w:noBreakHyphen/>
      </w:r>
      <w:r w:rsidRPr="00D25BAE">
        <w:rPr>
          <w:color w:val="000000" w:themeColor="text1"/>
          <w:sz w:val="20"/>
        </w:rPr>
        <w:fldChar w:fldCharType="begin"/>
      </w:r>
      <w:r w:rsidRPr="00D25BAE">
        <w:rPr>
          <w:color w:val="000000" w:themeColor="text1"/>
          <w:sz w:val="20"/>
        </w:rPr>
        <w:instrText xml:space="preserve"> SEQ Table \* ARABIC \s 2 </w:instrText>
      </w:r>
      <w:r w:rsidRPr="00D25BAE">
        <w:rPr>
          <w:color w:val="000000" w:themeColor="text1"/>
          <w:sz w:val="20"/>
        </w:rPr>
        <w:fldChar w:fldCharType="separate"/>
      </w:r>
      <w:r w:rsidR="005747E9">
        <w:rPr>
          <w:noProof/>
          <w:color w:val="000000" w:themeColor="text1"/>
          <w:sz w:val="20"/>
        </w:rPr>
        <w:t>12</w:t>
      </w:r>
      <w:r w:rsidRPr="00D25BAE">
        <w:rPr>
          <w:color w:val="000000" w:themeColor="text1"/>
          <w:sz w:val="20"/>
        </w:rPr>
        <w:fldChar w:fldCharType="end"/>
      </w:r>
      <w:r w:rsidRPr="00D25BAE">
        <w:rPr>
          <w:color w:val="000000" w:themeColor="text1"/>
          <w:sz w:val="20"/>
        </w:rPr>
        <w:t>:</w:t>
      </w:r>
      <w:r w:rsidRPr="00D25BAE">
        <w:rPr>
          <w:color w:val="000000" w:themeColor="text1"/>
          <w:sz w:val="20"/>
        </w:rPr>
        <w:tab/>
        <w:t>Estimated operator exposure (longer term exposure) –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1D8CC649" w14:textId="77777777" w:rsidTr="00D25BAE">
        <w:tc>
          <w:tcPr>
            <w:tcW w:w="1182" w:type="pct"/>
            <w:vAlign w:val="center"/>
          </w:tcPr>
          <w:p w14:paraId="0210E87D"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1255" w:type="pct"/>
            <w:vAlign w:val="center"/>
          </w:tcPr>
          <w:p w14:paraId="5DB3BE4D"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2563" w:type="pct"/>
            <w:gridSpan w:val="2"/>
            <w:vAlign w:val="center"/>
          </w:tcPr>
          <w:p w14:paraId="53988756"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Acetamiprid</w:t>
            </w:r>
          </w:p>
        </w:tc>
      </w:tr>
      <w:tr w:rsidR="000B2D97" w:rsidRPr="00D25BAE" w14:paraId="255056C5" w14:textId="77777777" w:rsidTr="00D25BAE">
        <w:tc>
          <w:tcPr>
            <w:tcW w:w="1182" w:type="pct"/>
          </w:tcPr>
          <w:p w14:paraId="3C9FA268"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Model data</w:t>
            </w:r>
          </w:p>
        </w:tc>
        <w:tc>
          <w:tcPr>
            <w:tcW w:w="1255" w:type="pct"/>
          </w:tcPr>
          <w:p w14:paraId="532638FC"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Level of PPE</w:t>
            </w:r>
          </w:p>
        </w:tc>
        <w:tc>
          <w:tcPr>
            <w:tcW w:w="1259" w:type="pct"/>
          </w:tcPr>
          <w:p w14:paraId="7C650724"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4ACFE9FC"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of systemic AOEL</w:t>
            </w:r>
          </w:p>
        </w:tc>
      </w:tr>
      <w:tr w:rsidR="000B2D97" w:rsidRPr="00D25BAE" w14:paraId="048945DE" w14:textId="77777777" w:rsidTr="00D25BAE">
        <w:tc>
          <w:tcPr>
            <w:tcW w:w="5000" w:type="pct"/>
            <w:gridSpan w:val="4"/>
          </w:tcPr>
          <w:p w14:paraId="161D7E77"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Tractor mounted spray application outdoors to low crops</w:t>
            </w:r>
          </w:p>
        </w:tc>
      </w:tr>
      <w:tr w:rsidR="000B2D97" w:rsidRPr="00D25BAE" w14:paraId="085B3536" w14:textId="77777777" w:rsidTr="00D25BAE">
        <w:tc>
          <w:tcPr>
            <w:tcW w:w="2437" w:type="pct"/>
            <w:gridSpan w:val="2"/>
          </w:tcPr>
          <w:p w14:paraId="214A16B0"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 xml:space="preserve">Application rate </w:t>
            </w:r>
          </w:p>
        </w:tc>
        <w:tc>
          <w:tcPr>
            <w:tcW w:w="2563" w:type="pct"/>
            <w:gridSpan w:val="2"/>
          </w:tcPr>
          <w:p w14:paraId="32552AE4"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0.06 kg a.s./ha</w:t>
            </w:r>
          </w:p>
        </w:tc>
      </w:tr>
      <w:tr w:rsidR="000B2D97" w:rsidRPr="00D25BAE" w14:paraId="096264DA" w14:textId="77777777" w:rsidTr="00D25BAE">
        <w:trPr>
          <w:trHeight w:val="326"/>
        </w:trPr>
        <w:tc>
          <w:tcPr>
            <w:tcW w:w="1182" w:type="pct"/>
          </w:tcPr>
          <w:p w14:paraId="2E151DED"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7B29E79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11A735B3"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w:t>
            </w:r>
            <w:r w:rsidRPr="00D25BAE">
              <w:rPr>
                <w:color w:val="000000" w:themeColor="text1"/>
                <w:sz w:val="18"/>
                <w:szCs w:val="20"/>
              </w:rPr>
              <w:br/>
              <w:t>App: Workwear</w:t>
            </w:r>
          </w:p>
        </w:tc>
        <w:tc>
          <w:tcPr>
            <w:tcW w:w="1259" w:type="pct"/>
          </w:tcPr>
          <w:p w14:paraId="56C3C867"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2FEBEFFC"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54.6</w:t>
            </w:r>
          </w:p>
        </w:tc>
      </w:tr>
    </w:tbl>
    <w:p w14:paraId="7DB3C22C" w14:textId="77777777" w:rsidR="00865B7E" w:rsidRDefault="00865B7E" w:rsidP="00865B7E"/>
    <w:p w14:paraId="1EC3AB8E" w14:textId="0EC02E10" w:rsidR="000B2D97" w:rsidRPr="00D25BAE" w:rsidRDefault="000B2D97" w:rsidP="00865B7E">
      <w:pPr>
        <w:rPr>
          <w:b/>
          <w:bCs/>
          <w:sz w:val="20"/>
          <w:highlight w:val="magenta"/>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13</w:t>
      </w:r>
      <w:r w:rsidRPr="00D25BAE">
        <w:rPr>
          <w:b/>
          <w:bCs/>
          <w:sz w:val="20"/>
        </w:rPr>
        <w:fldChar w:fldCharType="end"/>
      </w:r>
      <w:r w:rsidRPr="00D25BAE">
        <w:rPr>
          <w:b/>
          <w:bCs/>
          <w:sz w:val="20"/>
        </w:rPr>
        <w:t>:</w:t>
      </w:r>
      <w:r w:rsidRPr="00D25BAE">
        <w:rPr>
          <w:b/>
          <w:bCs/>
          <w:sz w:val="20"/>
        </w:rPr>
        <w:tab/>
        <w:t>Estimated operator exposure (acute exposure) -–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50CC7510" w14:textId="77777777" w:rsidTr="00D25BAE">
        <w:tc>
          <w:tcPr>
            <w:tcW w:w="1182" w:type="pct"/>
            <w:vAlign w:val="center"/>
          </w:tcPr>
          <w:p w14:paraId="53992E71"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3697864F"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6E0855B2"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1195D180" w14:textId="77777777" w:rsidTr="00D25BAE">
        <w:tc>
          <w:tcPr>
            <w:tcW w:w="1182" w:type="pct"/>
          </w:tcPr>
          <w:p w14:paraId="4EB3DA20"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Model data</w:t>
            </w:r>
          </w:p>
        </w:tc>
        <w:tc>
          <w:tcPr>
            <w:tcW w:w="1255" w:type="pct"/>
          </w:tcPr>
          <w:p w14:paraId="64C3EC5E"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Level of PPE</w:t>
            </w:r>
          </w:p>
        </w:tc>
        <w:tc>
          <w:tcPr>
            <w:tcW w:w="1259" w:type="pct"/>
          </w:tcPr>
          <w:p w14:paraId="4B4FBDD2"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4D31FBCD"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AAOEL</w:t>
            </w:r>
          </w:p>
        </w:tc>
      </w:tr>
      <w:tr w:rsidR="000B2D97" w:rsidRPr="00D25BAE" w14:paraId="0A3ABD13" w14:textId="77777777" w:rsidTr="00D25BAE">
        <w:tc>
          <w:tcPr>
            <w:tcW w:w="5000" w:type="pct"/>
            <w:gridSpan w:val="4"/>
          </w:tcPr>
          <w:p w14:paraId="3B92CFCD"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Tractor mounted spray application outdoors to low crops</w:t>
            </w:r>
          </w:p>
        </w:tc>
      </w:tr>
      <w:tr w:rsidR="000B2D97" w:rsidRPr="00D25BAE" w14:paraId="699F1FDB" w14:textId="77777777" w:rsidTr="00D25BAE">
        <w:tc>
          <w:tcPr>
            <w:tcW w:w="2437" w:type="pct"/>
            <w:gridSpan w:val="2"/>
          </w:tcPr>
          <w:p w14:paraId="0A742DF7"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261408B7"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0.06 kg a.s./ha</w:t>
            </w:r>
          </w:p>
        </w:tc>
      </w:tr>
      <w:tr w:rsidR="000B2D97" w:rsidRPr="00D25BAE" w14:paraId="6FF65071" w14:textId="77777777" w:rsidTr="00D25BAE">
        <w:trPr>
          <w:trHeight w:val="326"/>
        </w:trPr>
        <w:tc>
          <w:tcPr>
            <w:tcW w:w="1182" w:type="pct"/>
          </w:tcPr>
          <w:p w14:paraId="18960A6C"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4F1AA05C" w14:textId="77777777" w:rsidR="000B2D97" w:rsidRPr="00D25BAE" w:rsidRDefault="000B2D97" w:rsidP="00D25BAE">
            <w:pPr>
              <w:keepNext/>
              <w:keepLines/>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vAlign w:val="center"/>
          </w:tcPr>
          <w:p w14:paraId="4B86BC11"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 xml:space="preserve">M/L: Workwear + Protected hands </w:t>
            </w:r>
            <w:r w:rsidRPr="00D25BAE">
              <w:rPr>
                <w:color w:val="000000" w:themeColor="text1"/>
                <w:sz w:val="18"/>
                <w:szCs w:val="20"/>
              </w:rPr>
              <w:br/>
              <w:t>App: Workwear + Protected hands</w:t>
            </w:r>
          </w:p>
        </w:tc>
        <w:tc>
          <w:tcPr>
            <w:tcW w:w="1259" w:type="pct"/>
          </w:tcPr>
          <w:p w14:paraId="0AE9BF6E"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44619DFA"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91.9</w:t>
            </w:r>
          </w:p>
        </w:tc>
      </w:tr>
    </w:tbl>
    <w:p w14:paraId="12971947" w14:textId="77777777" w:rsidR="00865B7E" w:rsidRDefault="00865B7E" w:rsidP="00865B7E"/>
    <w:p w14:paraId="5778E9F9" w14:textId="1ABAFD60" w:rsidR="000B2D97" w:rsidRPr="00D25BAE" w:rsidRDefault="000B2D97" w:rsidP="00865B7E">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14</w:t>
      </w:r>
      <w:r w:rsidRPr="00D25BAE">
        <w:rPr>
          <w:b/>
          <w:bCs/>
          <w:sz w:val="20"/>
        </w:rPr>
        <w:fldChar w:fldCharType="end"/>
      </w:r>
      <w:r w:rsidRPr="00D25BAE">
        <w:rPr>
          <w:b/>
          <w:bCs/>
          <w:sz w:val="20"/>
        </w:rPr>
        <w:t>:</w:t>
      </w:r>
      <w:r w:rsidRPr="00D25BAE">
        <w:rPr>
          <w:b/>
          <w:bCs/>
          <w:sz w:val="20"/>
        </w:rPr>
        <w:tab/>
        <w:t>Estimated operator exposure (longer term exposure) – Sugar beet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024D3D2D" w14:textId="77777777" w:rsidTr="00D25BAE">
        <w:tc>
          <w:tcPr>
            <w:tcW w:w="1182" w:type="pct"/>
            <w:vAlign w:val="center"/>
          </w:tcPr>
          <w:p w14:paraId="54B4D716"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38AC5AD5"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4725702D"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2C439AA1" w14:textId="77777777" w:rsidTr="00D25BAE">
        <w:tc>
          <w:tcPr>
            <w:tcW w:w="1182" w:type="pct"/>
          </w:tcPr>
          <w:p w14:paraId="68309E1E"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Model data</w:t>
            </w:r>
          </w:p>
        </w:tc>
        <w:tc>
          <w:tcPr>
            <w:tcW w:w="1255" w:type="pct"/>
          </w:tcPr>
          <w:p w14:paraId="2C2EDCA3"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Level of PPE</w:t>
            </w:r>
          </w:p>
        </w:tc>
        <w:tc>
          <w:tcPr>
            <w:tcW w:w="1259" w:type="pct"/>
          </w:tcPr>
          <w:p w14:paraId="1CD32DBD"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6C8E5AF0"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AOEL</w:t>
            </w:r>
          </w:p>
        </w:tc>
      </w:tr>
      <w:tr w:rsidR="000B2D97" w:rsidRPr="00D25BAE" w14:paraId="0475A3AD" w14:textId="77777777" w:rsidTr="00D25BAE">
        <w:tc>
          <w:tcPr>
            <w:tcW w:w="5000" w:type="pct"/>
            <w:gridSpan w:val="4"/>
          </w:tcPr>
          <w:p w14:paraId="388FECA1"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Tractor mounted spray application outdoors to low crops</w:t>
            </w:r>
          </w:p>
        </w:tc>
      </w:tr>
      <w:tr w:rsidR="000B2D97" w:rsidRPr="00D25BAE" w14:paraId="64ED68C0" w14:textId="77777777" w:rsidTr="00D25BAE">
        <w:tc>
          <w:tcPr>
            <w:tcW w:w="2437" w:type="pct"/>
            <w:gridSpan w:val="2"/>
          </w:tcPr>
          <w:p w14:paraId="3014C664"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 xml:space="preserve">Application rate </w:t>
            </w:r>
          </w:p>
        </w:tc>
        <w:tc>
          <w:tcPr>
            <w:tcW w:w="2563" w:type="pct"/>
            <w:gridSpan w:val="2"/>
          </w:tcPr>
          <w:p w14:paraId="280BBA0E"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0.05 kg a.s./ha</w:t>
            </w:r>
          </w:p>
        </w:tc>
      </w:tr>
      <w:tr w:rsidR="000B2D97" w:rsidRPr="00D25BAE" w14:paraId="661D55BF" w14:textId="77777777" w:rsidTr="00D25BAE">
        <w:trPr>
          <w:trHeight w:val="326"/>
        </w:trPr>
        <w:tc>
          <w:tcPr>
            <w:tcW w:w="1182" w:type="pct"/>
          </w:tcPr>
          <w:p w14:paraId="02D87A66"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45DC5D11"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31EB2FFE"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w:t>
            </w:r>
            <w:r w:rsidRPr="00D25BAE">
              <w:rPr>
                <w:color w:val="000000" w:themeColor="text1"/>
                <w:sz w:val="18"/>
                <w:szCs w:val="20"/>
              </w:rPr>
              <w:br/>
              <w:t>App: Workwear</w:t>
            </w:r>
          </w:p>
        </w:tc>
        <w:tc>
          <w:tcPr>
            <w:tcW w:w="1259" w:type="pct"/>
          </w:tcPr>
          <w:p w14:paraId="269CF373"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6E3443E3"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48.00</w:t>
            </w:r>
          </w:p>
        </w:tc>
      </w:tr>
    </w:tbl>
    <w:p w14:paraId="4EF39A3C" w14:textId="77777777" w:rsidR="00BC58D6" w:rsidRDefault="00BC58D6" w:rsidP="00AB05B1">
      <w:pPr>
        <w:pStyle w:val="RepStandard"/>
      </w:pPr>
    </w:p>
    <w:p w14:paraId="78EAA1D3" w14:textId="77777777" w:rsidR="000B2D97" w:rsidRPr="00865B7E" w:rsidRDefault="000B2D97" w:rsidP="00D25BAE">
      <w:pPr>
        <w:rPr>
          <w:b/>
          <w:bCs/>
          <w:highlight w:val="magenta"/>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15</w:t>
      </w:r>
      <w:r w:rsidRPr="00D25BAE">
        <w:rPr>
          <w:b/>
          <w:bCs/>
          <w:sz w:val="20"/>
        </w:rPr>
        <w:fldChar w:fldCharType="end"/>
      </w:r>
      <w:r w:rsidRPr="00D25BAE">
        <w:rPr>
          <w:b/>
          <w:bCs/>
          <w:sz w:val="20"/>
        </w:rPr>
        <w:t>:</w:t>
      </w:r>
      <w:r w:rsidRPr="00D25BAE">
        <w:rPr>
          <w:b/>
          <w:bCs/>
          <w:sz w:val="20"/>
        </w:rPr>
        <w:tab/>
        <w:t>Estimated operator exposure (acute exposure) – Sugar beet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486D74A" w14:textId="77777777" w:rsidTr="00D25BAE">
        <w:tc>
          <w:tcPr>
            <w:tcW w:w="1182" w:type="pct"/>
            <w:vAlign w:val="center"/>
          </w:tcPr>
          <w:p w14:paraId="5C4F0992"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5F2F11DC"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2BCD0D60"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703D013E" w14:textId="77777777" w:rsidTr="00D25BAE">
        <w:tc>
          <w:tcPr>
            <w:tcW w:w="1182" w:type="pct"/>
          </w:tcPr>
          <w:p w14:paraId="73FE33A8"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Model data</w:t>
            </w:r>
          </w:p>
        </w:tc>
        <w:tc>
          <w:tcPr>
            <w:tcW w:w="1255" w:type="pct"/>
          </w:tcPr>
          <w:p w14:paraId="7A10A4F2"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Level of PPE</w:t>
            </w:r>
          </w:p>
        </w:tc>
        <w:tc>
          <w:tcPr>
            <w:tcW w:w="1259" w:type="pct"/>
          </w:tcPr>
          <w:p w14:paraId="6B94CDEC"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46ACDA3C"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AAOEL</w:t>
            </w:r>
          </w:p>
        </w:tc>
      </w:tr>
      <w:tr w:rsidR="000B2D97" w:rsidRPr="00D25BAE" w14:paraId="26AD2140" w14:textId="77777777" w:rsidTr="00D25BAE">
        <w:tc>
          <w:tcPr>
            <w:tcW w:w="5000" w:type="pct"/>
            <w:gridSpan w:val="4"/>
          </w:tcPr>
          <w:p w14:paraId="6F65925E"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Tractor mounted spray application outdoors to low crops</w:t>
            </w:r>
          </w:p>
        </w:tc>
      </w:tr>
      <w:tr w:rsidR="000B2D97" w:rsidRPr="00D25BAE" w14:paraId="50DD59AE" w14:textId="77777777" w:rsidTr="00D25BAE">
        <w:tc>
          <w:tcPr>
            <w:tcW w:w="2437" w:type="pct"/>
            <w:gridSpan w:val="2"/>
          </w:tcPr>
          <w:p w14:paraId="5AE16CE4"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151B3C19"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0.05 kg a.s./ha</w:t>
            </w:r>
          </w:p>
        </w:tc>
      </w:tr>
      <w:tr w:rsidR="000B2D97" w:rsidRPr="00D25BAE" w14:paraId="53E50C1F" w14:textId="77777777" w:rsidTr="00D25BAE">
        <w:trPr>
          <w:trHeight w:val="326"/>
        </w:trPr>
        <w:tc>
          <w:tcPr>
            <w:tcW w:w="1182" w:type="pct"/>
          </w:tcPr>
          <w:p w14:paraId="56C656CE"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11FCFA93" w14:textId="77777777" w:rsidR="000B2D97" w:rsidRPr="00D25BAE" w:rsidRDefault="000B2D97" w:rsidP="00D25BAE">
            <w:pPr>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vAlign w:val="center"/>
          </w:tcPr>
          <w:p w14:paraId="312595CC"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 Protected hands </w:t>
            </w:r>
            <w:r w:rsidRPr="00D25BAE">
              <w:rPr>
                <w:color w:val="000000" w:themeColor="text1"/>
                <w:sz w:val="18"/>
                <w:szCs w:val="20"/>
              </w:rPr>
              <w:br/>
              <w:t>App: Workwear + Protected hands</w:t>
            </w:r>
          </w:p>
        </w:tc>
        <w:tc>
          <w:tcPr>
            <w:tcW w:w="1259" w:type="pct"/>
          </w:tcPr>
          <w:p w14:paraId="09F07606"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68EC7F85"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88.5</w:t>
            </w:r>
          </w:p>
        </w:tc>
      </w:tr>
    </w:tbl>
    <w:p w14:paraId="77C38400" w14:textId="77777777" w:rsidR="00D25BAE" w:rsidRDefault="00D25BAE" w:rsidP="00D25BAE">
      <w:pPr>
        <w:pStyle w:val="RepLabel"/>
        <w:keepNext w:val="0"/>
        <w:keepLines w:val="0"/>
        <w:tabs>
          <w:tab w:val="left" w:pos="5812"/>
        </w:tabs>
        <w:spacing w:before="0" w:after="0"/>
        <w:rPr>
          <w:color w:val="000000" w:themeColor="text1"/>
          <w:sz w:val="20"/>
        </w:rPr>
      </w:pPr>
    </w:p>
    <w:p w14:paraId="150EF64D" w14:textId="77777777" w:rsidR="000B2D97" w:rsidRPr="00D25BAE" w:rsidRDefault="000B2D97" w:rsidP="00D25BAE">
      <w:pPr>
        <w:pStyle w:val="RepLabel"/>
        <w:keepNext w:val="0"/>
        <w:keepLines w:val="0"/>
        <w:tabs>
          <w:tab w:val="left" w:pos="5812"/>
        </w:tabs>
        <w:spacing w:before="0" w:after="0"/>
        <w:rPr>
          <w:color w:val="000000" w:themeColor="text1"/>
          <w:sz w:val="20"/>
        </w:rPr>
      </w:pPr>
      <w:r w:rsidRPr="00D25BAE">
        <w:rPr>
          <w:color w:val="000000" w:themeColor="text1"/>
          <w:sz w:val="20"/>
        </w:rPr>
        <w:t>Table </w:t>
      </w:r>
      <w:r w:rsidRPr="00D25BAE">
        <w:rPr>
          <w:color w:val="000000" w:themeColor="text1"/>
          <w:sz w:val="20"/>
        </w:rPr>
        <w:fldChar w:fldCharType="begin"/>
      </w:r>
      <w:r w:rsidRPr="00D25BAE">
        <w:rPr>
          <w:color w:val="000000" w:themeColor="text1"/>
          <w:sz w:val="20"/>
        </w:rPr>
        <w:instrText xml:space="preserve"> STYLEREF 2 \s </w:instrText>
      </w:r>
      <w:r w:rsidRPr="00D25BAE">
        <w:rPr>
          <w:color w:val="000000" w:themeColor="text1"/>
          <w:sz w:val="20"/>
        </w:rPr>
        <w:fldChar w:fldCharType="separate"/>
      </w:r>
      <w:r w:rsidR="005747E9">
        <w:rPr>
          <w:noProof/>
          <w:color w:val="000000" w:themeColor="text1"/>
          <w:sz w:val="20"/>
        </w:rPr>
        <w:t>6.6</w:t>
      </w:r>
      <w:r w:rsidRPr="00D25BAE">
        <w:rPr>
          <w:color w:val="000000" w:themeColor="text1"/>
          <w:sz w:val="20"/>
        </w:rPr>
        <w:fldChar w:fldCharType="end"/>
      </w:r>
      <w:r w:rsidRPr="00D25BAE">
        <w:rPr>
          <w:color w:val="000000" w:themeColor="text1"/>
          <w:sz w:val="20"/>
        </w:rPr>
        <w:noBreakHyphen/>
      </w:r>
      <w:r w:rsidRPr="00D25BAE">
        <w:rPr>
          <w:color w:val="000000" w:themeColor="text1"/>
          <w:sz w:val="20"/>
        </w:rPr>
        <w:fldChar w:fldCharType="begin"/>
      </w:r>
      <w:r w:rsidRPr="00D25BAE">
        <w:rPr>
          <w:color w:val="000000" w:themeColor="text1"/>
          <w:sz w:val="20"/>
        </w:rPr>
        <w:instrText xml:space="preserve"> SEQ Table \* ARABIC \s 2 </w:instrText>
      </w:r>
      <w:r w:rsidRPr="00D25BAE">
        <w:rPr>
          <w:color w:val="000000" w:themeColor="text1"/>
          <w:sz w:val="20"/>
        </w:rPr>
        <w:fldChar w:fldCharType="separate"/>
      </w:r>
      <w:r w:rsidR="005747E9">
        <w:rPr>
          <w:noProof/>
          <w:color w:val="000000" w:themeColor="text1"/>
          <w:sz w:val="20"/>
        </w:rPr>
        <w:t>16</w:t>
      </w:r>
      <w:r w:rsidRPr="00D25BAE">
        <w:rPr>
          <w:color w:val="000000" w:themeColor="text1"/>
          <w:sz w:val="20"/>
        </w:rPr>
        <w:fldChar w:fldCharType="end"/>
      </w:r>
      <w:r w:rsidRPr="00D25BAE">
        <w:rPr>
          <w:color w:val="000000" w:themeColor="text1"/>
          <w:sz w:val="20"/>
        </w:rPr>
        <w:t>:</w:t>
      </w:r>
      <w:r w:rsidRPr="00D25BAE">
        <w:rPr>
          <w:color w:val="000000" w:themeColor="text1"/>
          <w:sz w:val="20"/>
        </w:rPr>
        <w:tab/>
        <w:t xml:space="preserve">Estimated operator exposure (longer term exposure) - </w:t>
      </w:r>
      <w:r w:rsidRPr="00D25BAE">
        <w:rPr>
          <w:color w:val="000000" w:themeColor="text1"/>
          <w:sz w:val="20"/>
          <w:szCs w:val="16"/>
        </w:rPr>
        <w:t xml:space="preserve">Flower bulbs and flower tubers – Calculated as </w:t>
      </w:r>
      <w:r w:rsidRPr="00D25BAE">
        <w:rPr>
          <w:color w:val="000000" w:themeColor="text1"/>
          <w:sz w:val="20"/>
          <w:szCs w:val="16"/>
          <w:highlight w:val="yellow"/>
        </w:rPr>
        <w:t>low</w:t>
      </w:r>
      <w:r w:rsidRPr="00D25BAE">
        <w:rPr>
          <w:color w:val="000000" w:themeColor="text1"/>
          <w:sz w:val="20"/>
          <w:szCs w:val="16"/>
        </w:rPr>
        <w:t xml:space="preserve"> ornamentals </w:t>
      </w:r>
      <w:r w:rsidRPr="00D25BAE">
        <w:rPr>
          <w:color w:val="000000" w:themeColor="text1"/>
          <w:sz w:val="20"/>
          <w:szCs w:val="16"/>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11EE07DF" w14:textId="77777777" w:rsidTr="00D25BAE">
        <w:tc>
          <w:tcPr>
            <w:tcW w:w="1182" w:type="pct"/>
            <w:vAlign w:val="center"/>
          </w:tcPr>
          <w:p w14:paraId="7A0BB72B"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1255" w:type="pct"/>
            <w:vAlign w:val="center"/>
          </w:tcPr>
          <w:p w14:paraId="2E7EEC9A"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2563" w:type="pct"/>
            <w:gridSpan w:val="2"/>
            <w:vAlign w:val="center"/>
          </w:tcPr>
          <w:p w14:paraId="56478CB6"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Acetamiprid</w:t>
            </w:r>
          </w:p>
        </w:tc>
      </w:tr>
      <w:tr w:rsidR="000B2D97" w:rsidRPr="00D25BAE" w14:paraId="28BFB0F2" w14:textId="77777777" w:rsidTr="00D25BAE">
        <w:tc>
          <w:tcPr>
            <w:tcW w:w="1182" w:type="pct"/>
          </w:tcPr>
          <w:p w14:paraId="73B0C31C"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Model data</w:t>
            </w:r>
          </w:p>
        </w:tc>
        <w:tc>
          <w:tcPr>
            <w:tcW w:w="1255" w:type="pct"/>
          </w:tcPr>
          <w:p w14:paraId="5F3A05DA"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Level of PPE</w:t>
            </w:r>
          </w:p>
        </w:tc>
        <w:tc>
          <w:tcPr>
            <w:tcW w:w="1259" w:type="pct"/>
          </w:tcPr>
          <w:p w14:paraId="4FFF5FA0"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13045864"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of systemic AOEL</w:t>
            </w:r>
          </w:p>
        </w:tc>
      </w:tr>
      <w:tr w:rsidR="000B2D97" w:rsidRPr="00D25BAE" w14:paraId="1972DA48" w14:textId="77777777" w:rsidTr="00D25BAE">
        <w:tc>
          <w:tcPr>
            <w:tcW w:w="5000" w:type="pct"/>
            <w:gridSpan w:val="4"/>
          </w:tcPr>
          <w:p w14:paraId="5CF40BBB"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Tractor mounted spray application outdoors to low crops</w:t>
            </w:r>
          </w:p>
        </w:tc>
      </w:tr>
      <w:tr w:rsidR="000B2D97" w:rsidRPr="00D25BAE" w14:paraId="32C5794D" w14:textId="77777777" w:rsidTr="00D25BAE">
        <w:tc>
          <w:tcPr>
            <w:tcW w:w="2437" w:type="pct"/>
            <w:gridSpan w:val="2"/>
          </w:tcPr>
          <w:p w14:paraId="662CAB5C"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 xml:space="preserve">Application rate </w:t>
            </w:r>
          </w:p>
        </w:tc>
        <w:tc>
          <w:tcPr>
            <w:tcW w:w="2563" w:type="pct"/>
            <w:gridSpan w:val="2"/>
          </w:tcPr>
          <w:p w14:paraId="5AB6D2E5"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1</w:t>
            </w:r>
            <w:r w:rsidRPr="00D25BAE">
              <w:rPr>
                <w:sz w:val="18"/>
                <w:szCs w:val="20"/>
              </w:rPr>
              <w:t xml:space="preserve"> </w:t>
            </w:r>
            <w:r w:rsidRPr="00D25BAE">
              <w:rPr>
                <w:color w:val="000000" w:themeColor="text1"/>
                <w:sz w:val="18"/>
                <w:szCs w:val="20"/>
              </w:rPr>
              <w:t>× 0.046 kg a.s./ha</w:t>
            </w:r>
          </w:p>
        </w:tc>
      </w:tr>
      <w:tr w:rsidR="000B2D97" w:rsidRPr="00D25BAE" w14:paraId="26B1FB05" w14:textId="77777777" w:rsidTr="00D25BAE">
        <w:trPr>
          <w:trHeight w:val="326"/>
        </w:trPr>
        <w:tc>
          <w:tcPr>
            <w:tcW w:w="1182" w:type="pct"/>
          </w:tcPr>
          <w:p w14:paraId="5CCB5E35"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00E9EBED"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290CA051"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w:t>
            </w:r>
            <w:r w:rsidRPr="00D25BAE">
              <w:rPr>
                <w:color w:val="000000" w:themeColor="text1"/>
                <w:sz w:val="18"/>
                <w:szCs w:val="20"/>
              </w:rPr>
              <w:br/>
              <w:t>App: Workwear</w:t>
            </w:r>
          </w:p>
        </w:tc>
        <w:tc>
          <w:tcPr>
            <w:tcW w:w="1259" w:type="pct"/>
          </w:tcPr>
          <w:p w14:paraId="646F0643"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0.01</w:t>
            </w:r>
          </w:p>
        </w:tc>
        <w:tc>
          <w:tcPr>
            <w:tcW w:w="1304" w:type="pct"/>
          </w:tcPr>
          <w:p w14:paraId="12501E95"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45.3</w:t>
            </w:r>
          </w:p>
        </w:tc>
      </w:tr>
    </w:tbl>
    <w:p w14:paraId="22ABE2D2" w14:textId="77777777" w:rsidR="00D25BAE" w:rsidRDefault="00D25BAE" w:rsidP="00D25BAE">
      <w:pPr>
        <w:pStyle w:val="RepLabel"/>
        <w:keepNext w:val="0"/>
        <w:keepLines w:val="0"/>
        <w:tabs>
          <w:tab w:val="left" w:pos="5812"/>
        </w:tabs>
        <w:spacing w:before="0" w:after="0"/>
        <w:rPr>
          <w:color w:val="000000" w:themeColor="text1"/>
          <w:sz w:val="20"/>
        </w:rPr>
      </w:pPr>
    </w:p>
    <w:p w14:paraId="14F7ADD6" w14:textId="77777777" w:rsidR="000B2D97" w:rsidRPr="00D25BAE" w:rsidRDefault="000B2D97" w:rsidP="00D25BAE">
      <w:pPr>
        <w:pStyle w:val="RepLabel"/>
        <w:keepNext w:val="0"/>
        <w:keepLines w:val="0"/>
        <w:tabs>
          <w:tab w:val="left" w:pos="5812"/>
        </w:tabs>
        <w:spacing w:before="0" w:after="0"/>
        <w:rPr>
          <w:color w:val="000000" w:themeColor="text1"/>
          <w:sz w:val="20"/>
          <w:highlight w:val="magenta"/>
        </w:rPr>
      </w:pPr>
      <w:r w:rsidRPr="00D25BAE">
        <w:rPr>
          <w:color w:val="000000" w:themeColor="text1"/>
          <w:sz w:val="20"/>
        </w:rPr>
        <w:t>Table </w:t>
      </w:r>
      <w:r w:rsidRPr="00D25BAE">
        <w:rPr>
          <w:color w:val="000000" w:themeColor="text1"/>
          <w:sz w:val="20"/>
        </w:rPr>
        <w:fldChar w:fldCharType="begin"/>
      </w:r>
      <w:r w:rsidRPr="00D25BAE">
        <w:rPr>
          <w:color w:val="000000" w:themeColor="text1"/>
          <w:sz w:val="20"/>
        </w:rPr>
        <w:instrText xml:space="preserve"> STYLEREF 2 \s </w:instrText>
      </w:r>
      <w:r w:rsidRPr="00D25BAE">
        <w:rPr>
          <w:color w:val="000000" w:themeColor="text1"/>
          <w:sz w:val="20"/>
        </w:rPr>
        <w:fldChar w:fldCharType="separate"/>
      </w:r>
      <w:r w:rsidR="005747E9">
        <w:rPr>
          <w:noProof/>
          <w:color w:val="000000" w:themeColor="text1"/>
          <w:sz w:val="20"/>
        </w:rPr>
        <w:t>6.6</w:t>
      </w:r>
      <w:r w:rsidRPr="00D25BAE">
        <w:rPr>
          <w:color w:val="000000" w:themeColor="text1"/>
          <w:sz w:val="20"/>
        </w:rPr>
        <w:fldChar w:fldCharType="end"/>
      </w:r>
      <w:r w:rsidRPr="00D25BAE">
        <w:rPr>
          <w:color w:val="000000" w:themeColor="text1"/>
          <w:sz w:val="20"/>
        </w:rPr>
        <w:noBreakHyphen/>
      </w:r>
      <w:r w:rsidRPr="00D25BAE">
        <w:rPr>
          <w:color w:val="000000" w:themeColor="text1"/>
          <w:sz w:val="20"/>
        </w:rPr>
        <w:fldChar w:fldCharType="begin"/>
      </w:r>
      <w:r w:rsidRPr="00D25BAE">
        <w:rPr>
          <w:color w:val="000000" w:themeColor="text1"/>
          <w:sz w:val="20"/>
        </w:rPr>
        <w:instrText xml:space="preserve"> SEQ Table \* ARABIC \s 2 </w:instrText>
      </w:r>
      <w:r w:rsidRPr="00D25BAE">
        <w:rPr>
          <w:color w:val="000000" w:themeColor="text1"/>
          <w:sz w:val="20"/>
        </w:rPr>
        <w:fldChar w:fldCharType="separate"/>
      </w:r>
      <w:r w:rsidR="005747E9">
        <w:rPr>
          <w:noProof/>
          <w:color w:val="000000" w:themeColor="text1"/>
          <w:sz w:val="20"/>
        </w:rPr>
        <w:t>17</w:t>
      </w:r>
      <w:r w:rsidRPr="00D25BAE">
        <w:rPr>
          <w:color w:val="000000" w:themeColor="text1"/>
          <w:sz w:val="20"/>
        </w:rPr>
        <w:fldChar w:fldCharType="end"/>
      </w:r>
      <w:r w:rsidRPr="00D25BAE">
        <w:rPr>
          <w:color w:val="000000" w:themeColor="text1"/>
          <w:sz w:val="20"/>
        </w:rPr>
        <w:t>:</w:t>
      </w:r>
      <w:r w:rsidRPr="00D25BAE">
        <w:rPr>
          <w:color w:val="000000" w:themeColor="text1"/>
          <w:sz w:val="20"/>
        </w:rPr>
        <w:tab/>
        <w:t xml:space="preserve">Estimated operator exposure (acute exposure) - </w:t>
      </w:r>
      <w:r w:rsidRPr="00D25BAE">
        <w:rPr>
          <w:color w:val="000000" w:themeColor="text1"/>
          <w:sz w:val="20"/>
          <w:szCs w:val="16"/>
        </w:rPr>
        <w:t>Flower bulbs and flower tubers</w:t>
      </w:r>
      <w:r w:rsidRPr="00D25BAE">
        <w:rPr>
          <w:color w:val="000000" w:themeColor="text1"/>
          <w:sz w:val="20"/>
        </w:rPr>
        <w:t xml:space="preserve"> - </w:t>
      </w:r>
      <w:r w:rsidRPr="00D25BAE">
        <w:rPr>
          <w:color w:val="000000" w:themeColor="text1"/>
          <w:sz w:val="20"/>
          <w:szCs w:val="16"/>
        </w:rPr>
        <w:t xml:space="preserve">Calculated as low ornamentals </w:t>
      </w:r>
      <w:r w:rsidRPr="00D25BAE">
        <w:rPr>
          <w:color w:val="000000" w:themeColor="text1"/>
          <w:sz w:val="20"/>
          <w:szCs w:val="16"/>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547069A0" w14:textId="77777777" w:rsidTr="00D25BAE">
        <w:tc>
          <w:tcPr>
            <w:tcW w:w="1182" w:type="pct"/>
            <w:vAlign w:val="center"/>
          </w:tcPr>
          <w:p w14:paraId="7CD49500"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1255" w:type="pct"/>
            <w:vAlign w:val="center"/>
          </w:tcPr>
          <w:p w14:paraId="02650BED"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2563" w:type="pct"/>
            <w:gridSpan w:val="2"/>
            <w:vAlign w:val="center"/>
          </w:tcPr>
          <w:p w14:paraId="79873E5D"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Acetamiprid</w:t>
            </w:r>
          </w:p>
        </w:tc>
      </w:tr>
      <w:tr w:rsidR="000B2D97" w:rsidRPr="00D25BAE" w14:paraId="5EAEFA51" w14:textId="77777777" w:rsidTr="00D25BAE">
        <w:tc>
          <w:tcPr>
            <w:tcW w:w="1182" w:type="pct"/>
          </w:tcPr>
          <w:p w14:paraId="779108FF"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Model data</w:t>
            </w:r>
          </w:p>
        </w:tc>
        <w:tc>
          <w:tcPr>
            <w:tcW w:w="1255" w:type="pct"/>
          </w:tcPr>
          <w:p w14:paraId="121311BB"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Level of PPE</w:t>
            </w:r>
          </w:p>
        </w:tc>
        <w:tc>
          <w:tcPr>
            <w:tcW w:w="1259" w:type="pct"/>
          </w:tcPr>
          <w:p w14:paraId="009BE66A"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77E31BD0"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of systemic AAOEL</w:t>
            </w:r>
          </w:p>
        </w:tc>
      </w:tr>
      <w:tr w:rsidR="000B2D97" w:rsidRPr="00D25BAE" w14:paraId="34AD3560" w14:textId="77777777" w:rsidTr="00D25BAE">
        <w:tc>
          <w:tcPr>
            <w:tcW w:w="5000" w:type="pct"/>
            <w:gridSpan w:val="4"/>
          </w:tcPr>
          <w:p w14:paraId="79C5CF43"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Tractor mounted spray application outdoors to low crops</w:t>
            </w:r>
          </w:p>
        </w:tc>
      </w:tr>
      <w:tr w:rsidR="000B2D97" w:rsidRPr="00D25BAE" w14:paraId="6843B524" w14:textId="77777777" w:rsidTr="00D25BAE">
        <w:tc>
          <w:tcPr>
            <w:tcW w:w="2437" w:type="pct"/>
            <w:gridSpan w:val="2"/>
          </w:tcPr>
          <w:p w14:paraId="73E57D69"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460927AB" w14:textId="77777777" w:rsidR="000B2D97" w:rsidRPr="00D25BAE" w:rsidRDefault="000B2D97" w:rsidP="00D25BAE">
            <w:pPr>
              <w:pStyle w:val="RepStandard"/>
              <w:tabs>
                <w:tab w:val="left" w:pos="5812"/>
              </w:tabs>
              <w:rPr>
                <w:color w:val="000000" w:themeColor="text1"/>
                <w:sz w:val="18"/>
                <w:szCs w:val="20"/>
              </w:rPr>
            </w:pPr>
            <w:r w:rsidRPr="00D25BAE">
              <w:rPr>
                <w:color w:val="000000" w:themeColor="text1"/>
                <w:sz w:val="18"/>
                <w:szCs w:val="20"/>
              </w:rPr>
              <w:t>1</w:t>
            </w:r>
            <w:r w:rsidRPr="00D25BAE">
              <w:rPr>
                <w:sz w:val="18"/>
                <w:szCs w:val="20"/>
              </w:rPr>
              <w:t xml:space="preserve"> </w:t>
            </w:r>
            <w:r w:rsidRPr="00D25BAE">
              <w:rPr>
                <w:color w:val="000000" w:themeColor="text1"/>
                <w:sz w:val="18"/>
                <w:szCs w:val="20"/>
              </w:rPr>
              <w:t>× 0.046 kg a.s./ha</w:t>
            </w:r>
          </w:p>
        </w:tc>
      </w:tr>
      <w:tr w:rsidR="000B2D97" w:rsidRPr="00D25BAE" w14:paraId="65C90580" w14:textId="77777777" w:rsidTr="00D25BAE">
        <w:trPr>
          <w:trHeight w:val="326"/>
        </w:trPr>
        <w:tc>
          <w:tcPr>
            <w:tcW w:w="1182" w:type="pct"/>
          </w:tcPr>
          <w:p w14:paraId="0889271C"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10AE0869" w14:textId="77777777" w:rsidR="000B2D97" w:rsidRPr="00D25BAE" w:rsidRDefault="000B2D97" w:rsidP="00D25BAE">
            <w:pPr>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vAlign w:val="center"/>
          </w:tcPr>
          <w:p w14:paraId="7F855033"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 Protected hands </w:t>
            </w:r>
            <w:r w:rsidRPr="00D25BAE">
              <w:rPr>
                <w:color w:val="000000" w:themeColor="text1"/>
                <w:sz w:val="18"/>
                <w:szCs w:val="20"/>
              </w:rPr>
              <w:br/>
              <w:t>App: Workwear</w:t>
            </w:r>
          </w:p>
        </w:tc>
        <w:tc>
          <w:tcPr>
            <w:tcW w:w="1259" w:type="pct"/>
          </w:tcPr>
          <w:p w14:paraId="3862AD3D"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3C9CC89D"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98.4</w:t>
            </w:r>
          </w:p>
        </w:tc>
      </w:tr>
    </w:tbl>
    <w:p w14:paraId="6BE4F0DD" w14:textId="77777777" w:rsidR="000B2D97" w:rsidRPr="00D25BAE" w:rsidRDefault="000B2D97" w:rsidP="00D25BAE">
      <w:pPr>
        <w:pStyle w:val="RepStandard"/>
        <w:rPr>
          <w:sz w:val="20"/>
        </w:rPr>
      </w:pPr>
    </w:p>
    <w:p w14:paraId="237DC927" w14:textId="77777777" w:rsidR="000B2D97" w:rsidRPr="00D25BAE" w:rsidRDefault="000B2D97" w:rsidP="00D25BA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18</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(longer term exposure) - Flower bulbs and flower tubers – Calculated as low ornamentals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0CC5B942" w14:textId="77777777" w:rsidTr="00D25BAE">
        <w:tc>
          <w:tcPr>
            <w:tcW w:w="1182" w:type="pct"/>
            <w:vAlign w:val="center"/>
          </w:tcPr>
          <w:p w14:paraId="2B9A918B" w14:textId="77777777" w:rsidR="000B2D97" w:rsidRPr="00D25BAE" w:rsidRDefault="000B2D97" w:rsidP="00D25BAE">
            <w:pPr>
              <w:pStyle w:val="RepTableHeader"/>
              <w:tabs>
                <w:tab w:val="left" w:pos="5812"/>
              </w:tabs>
              <w:jc w:val="center"/>
              <w:rPr>
                <w:color w:val="000000" w:themeColor="text1"/>
                <w:sz w:val="18"/>
                <w:highlight w:val="yellow"/>
              </w:rPr>
            </w:pPr>
          </w:p>
        </w:tc>
        <w:tc>
          <w:tcPr>
            <w:tcW w:w="1255" w:type="pct"/>
            <w:vAlign w:val="center"/>
          </w:tcPr>
          <w:p w14:paraId="63CE5A0F" w14:textId="77777777" w:rsidR="000B2D97" w:rsidRPr="00D25BAE" w:rsidRDefault="000B2D97" w:rsidP="00D25BAE">
            <w:pPr>
              <w:pStyle w:val="RepTableHeader"/>
              <w:tabs>
                <w:tab w:val="left" w:pos="5812"/>
              </w:tabs>
              <w:jc w:val="center"/>
              <w:rPr>
                <w:color w:val="000000" w:themeColor="text1"/>
                <w:sz w:val="18"/>
                <w:highlight w:val="yellow"/>
              </w:rPr>
            </w:pPr>
          </w:p>
        </w:tc>
        <w:tc>
          <w:tcPr>
            <w:tcW w:w="2563" w:type="pct"/>
            <w:gridSpan w:val="2"/>
            <w:vAlign w:val="center"/>
          </w:tcPr>
          <w:p w14:paraId="7E61E61C"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Acetamiprid</w:t>
            </w:r>
          </w:p>
        </w:tc>
      </w:tr>
      <w:tr w:rsidR="000B2D97" w:rsidRPr="00D25BAE" w14:paraId="2D02B9C5" w14:textId="77777777" w:rsidTr="00D25BAE">
        <w:tc>
          <w:tcPr>
            <w:tcW w:w="1182" w:type="pct"/>
          </w:tcPr>
          <w:p w14:paraId="1860E0D6"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Model data</w:t>
            </w:r>
          </w:p>
        </w:tc>
        <w:tc>
          <w:tcPr>
            <w:tcW w:w="1255" w:type="pct"/>
          </w:tcPr>
          <w:p w14:paraId="579E2CA2"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Level of PPE</w:t>
            </w:r>
          </w:p>
        </w:tc>
        <w:tc>
          <w:tcPr>
            <w:tcW w:w="1259" w:type="pct"/>
          </w:tcPr>
          <w:p w14:paraId="6A233A36"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xml:space="preserve">Total absorbed dose </w:t>
            </w:r>
            <w:r w:rsidRPr="00D25BAE">
              <w:rPr>
                <w:color w:val="000000" w:themeColor="text1"/>
                <w:sz w:val="18"/>
                <w:highlight w:val="yellow"/>
              </w:rPr>
              <w:br/>
              <w:t>[mg/kg/day]</w:t>
            </w:r>
          </w:p>
        </w:tc>
        <w:tc>
          <w:tcPr>
            <w:tcW w:w="1304" w:type="pct"/>
          </w:tcPr>
          <w:p w14:paraId="647D1104"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of systemic AOEL</w:t>
            </w:r>
          </w:p>
        </w:tc>
      </w:tr>
      <w:tr w:rsidR="000B2D97" w:rsidRPr="00D25BAE" w14:paraId="21B56997" w14:textId="77777777" w:rsidTr="00D25BAE">
        <w:tc>
          <w:tcPr>
            <w:tcW w:w="5000" w:type="pct"/>
            <w:gridSpan w:val="4"/>
          </w:tcPr>
          <w:p w14:paraId="5C9D82F2"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Tractor mounted spray application outdoors to low crops</w:t>
            </w:r>
          </w:p>
        </w:tc>
      </w:tr>
      <w:tr w:rsidR="000B2D97" w:rsidRPr="00D25BAE" w14:paraId="1C4C4AA1" w14:textId="77777777" w:rsidTr="00D25BAE">
        <w:tc>
          <w:tcPr>
            <w:tcW w:w="2437" w:type="pct"/>
            <w:gridSpan w:val="2"/>
          </w:tcPr>
          <w:p w14:paraId="47A07A01"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 xml:space="preserve">Application rate </w:t>
            </w:r>
          </w:p>
        </w:tc>
        <w:tc>
          <w:tcPr>
            <w:tcW w:w="2563" w:type="pct"/>
            <w:gridSpan w:val="2"/>
          </w:tcPr>
          <w:p w14:paraId="72756262"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1</w:t>
            </w:r>
            <w:r w:rsidRPr="00D25BAE">
              <w:rPr>
                <w:sz w:val="18"/>
                <w:szCs w:val="20"/>
                <w:highlight w:val="yellow"/>
              </w:rPr>
              <w:t xml:space="preserve"> </w:t>
            </w:r>
            <w:r w:rsidRPr="00D25BAE">
              <w:rPr>
                <w:color w:val="000000" w:themeColor="text1"/>
                <w:sz w:val="18"/>
                <w:szCs w:val="20"/>
                <w:highlight w:val="yellow"/>
              </w:rPr>
              <w:t>× 0.046 kg a.s./ha</w:t>
            </w:r>
          </w:p>
        </w:tc>
      </w:tr>
      <w:tr w:rsidR="000B2D97" w:rsidRPr="00D25BAE" w14:paraId="45F464E0" w14:textId="77777777" w:rsidTr="00D25BAE">
        <w:trPr>
          <w:trHeight w:val="326"/>
        </w:trPr>
        <w:tc>
          <w:tcPr>
            <w:tcW w:w="1182" w:type="pct"/>
          </w:tcPr>
          <w:p w14:paraId="35D7D43C" w14:textId="77777777" w:rsidR="000B2D97" w:rsidRPr="00D25BAE" w:rsidRDefault="000B2D97" w:rsidP="00D25BAE">
            <w:pPr>
              <w:keepNext/>
              <w:keepLines/>
              <w:widowControl w:val="0"/>
              <w:tabs>
                <w:tab w:val="left" w:pos="5812"/>
              </w:tabs>
              <w:rPr>
                <w:color w:val="000000" w:themeColor="text1"/>
                <w:sz w:val="18"/>
                <w:szCs w:val="20"/>
                <w:highlight w:val="yellow"/>
              </w:rPr>
            </w:pPr>
            <w:r w:rsidRPr="00D25BAE">
              <w:rPr>
                <w:b/>
                <w:color w:val="000000" w:themeColor="text1"/>
                <w:sz w:val="18"/>
                <w:szCs w:val="20"/>
                <w:highlight w:val="yellow"/>
              </w:rPr>
              <w:t xml:space="preserve">Spray application </w:t>
            </w:r>
            <w:r w:rsidRPr="00D25BAE">
              <w:rPr>
                <w:color w:val="000000" w:themeColor="text1"/>
                <w:sz w:val="18"/>
                <w:szCs w:val="20"/>
                <w:highlight w:val="yellow"/>
              </w:rPr>
              <w:t>(new online AOEM</w:t>
            </w:r>
            <w:r w:rsidRPr="00D25BAE">
              <w:rPr>
                <w:b/>
                <w:color w:val="000000" w:themeColor="text1"/>
                <w:sz w:val="18"/>
                <w:szCs w:val="20"/>
                <w:highlight w:val="yellow"/>
              </w:rPr>
              <w:t xml:space="preserve">; </w:t>
            </w:r>
            <w:r w:rsidRPr="00D25BAE">
              <w:rPr>
                <w:color w:val="000000" w:themeColor="text1"/>
                <w:sz w:val="18"/>
                <w:highlight w:val="yellow"/>
              </w:rPr>
              <w:t>75</w:t>
            </w:r>
            <w:r w:rsidRPr="00D25BAE">
              <w:rPr>
                <w:color w:val="000000" w:themeColor="text1"/>
                <w:sz w:val="18"/>
                <w:highlight w:val="yellow"/>
                <w:vertAlign w:val="superscript"/>
              </w:rPr>
              <w:t>th</w:t>
            </w:r>
            <w:r w:rsidRPr="00D25BAE">
              <w:rPr>
                <w:color w:val="000000" w:themeColor="text1"/>
                <w:sz w:val="18"/>
                <w:highlight w:val="yellow"/>
              </w:rPr>
              <w:t xml:space="preserve"> percentile</w:t>
            </w:r>
            <w:r w:rsidRPr="00D25BAE">
              <w:rPr>
                <w:color w:val="000000" w:themeColor="text1"/>
                <w:sz w:val="18"/>
                <w:szCs w:val="20"/>
                <w:highlight w:val="yellow"/>
              </w:rPr>
              <w:t>)</w:t>
            </w:r>
          </w:p>
          <w:p w14:paraId="33F5E228" w14:textId="77777777" w:rsidR="000B2D97" w:rsidRPr="00D25BAE" w:rsidRDefault="000B2D97" w:rsidP="00D25BAE">
            <w:pPr>
              <w:pStyle w:val="RepTable"/>
              <w:keepNext/>
              <w:keepLines/>
              <w:tabs>
                <w:tab w:val="left" w:pos="5812"/>
              </w:tabs>
              <w:rPr>
                <w:color w:val="000000" w:themeColor="text1"/>
                <w:sz w:val="18"/>
                <w:szCs w:val="20"/>
                <w:highlight w:val="yellow"/>
              </w:rPr>
            </w:pPr>
            <w:r w:rsidRPr="00D25BAE">
              <w:rPr>
                <w:color w:val="000000" w:themeColor="text1"/>
                <w:sz w:val="18"/>
                <w:szCs w:val="20"/>
                <w:highlight w:val="yellow"/>
              </w:rPr>
              <w:t>Body weight: 60 kg</w:t>
            </w:r>
          </w:p>
        </w:tc>
        <w:tc>
          <w:tcPr>
            <w:tcW w:w="1255" w:type="pct"/>
            <w:vAlign w:val="center"/>
          </w:tcPr>
          <w:p w14:paraId="7AF1E2A2" w14:textId="77777777" w:rsidR="000B2D97" w:rsidRPr="00D25BAE" w:rsidRDefault="000B2D97" w:rsidP="00D25BAE">
            <w:pPr>
              <w:pStyle w:val="RepTable"/>
              <w:tabs>
                <w:tab w:val="left" w:pos="5812"/>
              </w:tabs>
              <w:rPr>
                <w:color w:val="000000" w:themeColor="text1"/>
                <w:sz w:val="18"/>
                <w:szCs w:val="20"/>
                <w:highlight w:val="yellow"/>
              </w:rPr>
            </w:pPr>
            <w:r w:rsidRPr="00D25BAE">
              <w:rPr>
                <w:color w:val="000000" w:themeColor="text1"/>
                <w:sz w:val="18"/>
                <w:szCs w:val="20"/>
                <w:highlight w:val="yellow"/>
              </w:rPr>
              <w:t xml:space="preserve">M/L: Workwear + Protected hands + FP2, P2 and similar </w:t>
            </w:r>
            <w:r w:rsidRPr="00D25BAE">
              <w:rPr>
                <w:color w:val="000000" w:themeColor="text1"/>
                <w:sz w:val="18"/>
                <w:szCs w:val="20"/>
                <w:highlight w:val="yellow"/>
              </w:rPr>
              <w:br/>
              <w:t>App: Workwear + Protected hands + FP2, P2 and similar</w:t>
            </w:r>
          </w:p>
        </w:tc>
        <w:tc>
          <w:tcPr>
            <w:tcW w:w="1259" w:type="pct"/>
          </w:tcPr>
          <w:p w14:paraId="2C905358" w14:textId="77777777" w:rsidR="000B2D97" w:rsidRPr="00D25BAE" w:rsidRDefault="000B2D97" w:rsidP="00D25BAE">
            <w:pPr>
              <w:pStyle w:val="RepTable"/>
              <w:tabs>
                <w:tab w:val="left" w:pos="5812"/>
              </w:tabs>
              <w:jc w:val="center"/>
              <w:rPr>
                <w:color w:val="000000" w:themeColor="text1"/>
                <w:sz w:val="18"/>
                <w:szCs w:val="20"/>
                <w:highlight w:val="yellow"/>
              </w:rPr>
            </w:pPr>
            <w:r w:rsidRPr="00D25BAE">
              <w:rPr>
                <w:color w:val="000000" w:themeColor="text1"/>
                <w:sz w:val="18"/>
                <w:szCs w:val="20"/>
                <w:highlight w:val="yellow"/>
              </w:rPr>
              <w:t>0.05</w:t>
            </w:r>
          </w:p>
        </w:tc>
        <w:tc>
          <w:tcPr>
            <w:tcW w:w="1304" w:type="pct"/>
          </w:tcPr>
          <w:p w14:paraId="37DA1F6D" w14:textId="77777777" w:rsidR="000B2D97" w:rsidRPr="00D25BAE" w:rsidRDefault="000B2D97" w:rsidP="00D25BAE">
            <w:pPr>
              <w:pStyle w:val="RepTable"/>
              <w:tabs>
                <w:tab w:val="left" w:pos="5812"/>
              </w:tabs>
              <w:jc w:val="center"/>
              <w:rPr>
                <w:color w:val="000000" w:themeColor="text1"/>
                <w:sz w:val="18"/>
                <w:szCs w:val="20"/>
                <w:highlight w:val="yellow"/>
              </w:rPr>
            </w:pPr>
            <w:r w:rsidRPr="00D25BAE">
              <w:rPr>
                <w:color w:val="000000" w:themeColor="text1"/>
                <w:sz w:val="18"/>
                <w:szCs w:val="20"/>
                <w:highlight w:val="yellow"/>
              </w:rPr>
              <w:t>185*</w:t>
            </w:r>
          </w:p>
        </w:tc>
      </w:tr>
    </w:tbl>
    <w:p w14:paraId="4BCEBBC4" w14:textId="77777777" w:rsidR="000B2D97" w:rsidRDefault="000B2D97" w:rsidP="000B2D97">
      <w:pPr>
        <w:pStyle w:val="Listapunktowana5"/>
        <w:numPr>
          <w:ilvl w:val="0"/>
          <w:numId w:val="0"/>
        </w:numPr>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42DD39B0" w14:textId="37295EA4" w:rsidR="00865B7E" w:rsidRDefault="00865B7E">
      <w:pPr>
        <w:rPr>
          <w:sz w:val="18"/>
          <w:szCs w:val="18"/>
          <w:highlight w:val="yellow"/>
        </w:rPr>
      </w:pPr>
    </w:p>
    <w:p w14:paraId="5506389A" w14:textId="77777777"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19</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(acute exposure) - Flower bulbs and flower tubers - Calculated as low ornamentals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4C31594D" w14:textId="77777777" w:rsidTr="00D25BAE">
        <w:tc>
          <w:tcPr>
            <w:tcW w:w="1182" w:type="pct"/>
            <w:vAlign w:val="center"/>
          </w:tcPr>
          <w:p w14:paraId="6AB64316" w14:textId="77777777" w:rsidR="000B2D97" w:rsidRPr="00D25BAE" w:rsidRDefault="000B2D97" w:rsidP="00D25BAE">
            <w:pPr>
              <w:pStyle w:val="RepTableHeader"/>
              <w:tabs>
                <w:tab w:val="left" w:pos="5812"/>
              </w:tabs>
              <w:jc w:val="center"/>
              <w:rPr>
                <w:color w:val="000000" w:themeColor="text1"/>
                <w:sz w:val="18"/>
                <w:highlight w:val="yellow"/>
              </w:rPr>
            </w:pPr>
          </w:p>
        </w:tc>
        <w:tc>
          <w:tcPr>
            <w:tcW w:w="1255" w:type="pct"/>
            <w:vAlign w:val="center"/>
          </w:tcPr>
          <w:p w14:paraId="6D388658" w14:textId="77777777" w:rsidR="000B2D97" w:rsidRPr="00D25BAE" w:rsidRDefault="000B2D97" w:rsidP="00D25BAE">
            <w:pPr>
              <w:pStyle w:val="RepTableHeader"/>
              <w:tabs>
                <w:tab w:val="left" w:pos="5812"/>
              </w:tabs>
              <w:jc w:val="center"/>
              <w:rPr>
                <w:color w:val="000000" w:themeColor="text1"/>
                <w:sz w:val="18"/>
                <w:highlight w:val="yellow"/>
              </w:rPr>
            </w:pPr>
          </w:p>
        </w:tc>
        <w:tc>
          <w:tcPr>
            <w:tcW w:w="2563" w:type="pct"/>
            <w:gridSpan w:val="2"/>
            <w:vAlign w:val="center"/>
          </w:tcPr>
          <w:p w14:paraId="2C86D8A1"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Acetamiprid</w:t>
            </w:r>
          </w:p>
        </w:tc>
      </w:tr>
      <w:tr w:rsidR="000B2D97" w:rsidRPr="00D25BAE" w14:paraId="4AC53205" w14:textId="77777777" w:rsidTr="00D25BAE">
        <w:tc>
          <w:tcPr>
            <w:tcW w:w="1182" w:type="pct"/>
          </w:tcPr>
          <w:p w14:paraId="1C3BBD63"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Model data</w:t>
            </w:r>
          </w:p>
        </w:tc>
        <w:tc>
          <w:tcPr>
            <w:tcW w:w="1255" w:type="pct"/>
          </w:tcPr>
          <w:p w14:paraId="3ADD2D59"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Level of PPE</w:t>
            </w:r>
          </w:p>
        </w:tc>
        <w:tc>
          <w:tcPr>
            <w:tcW w:w="1259" w:type="pct"/>
          </w:tcPr>
          <w:p w14:paraId="52217384"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xml:space="preserve">Total absorbed dose </w:t>
            </w:r>
            <w:r w:rsidRPr="00D25BAE">
              <w:rPr>
                <w:color w:val="000000" w:themeColor="text1"/>
                <w:sz w:val="18"/>
                <w:highlight w:val="yellow"/>
              </w:rPr>
              <w:br/>
              <w:t>[mg/kg/day]</w:t>
            </w:r>
          </w:p>
        </w:tc>
        <w:tc>
          <w:tcPr>
            <w:tcW w:w="1304" w:type="pct"/>
          </w:tcPr>
          <w:p w14:paraId="68597407"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of systemic AOEL</w:t>
            </w:r>
          </w:p>
        </w:tc>
      </w:tr>
      <w:tr w:rsidR="000B2D97" w:rsidRPr="00D25BAE" w14:paraId="0BD2DDFC" w14:textId="77777777" w:rsidTr="00D25BAE">
        <w:tc>
          <w:tcPr>
            <w:tcW w:w="5000" w:type="pct"/>
            <w:gridSpan w:val="4"/>
          </w:tcPr>
          <w:p w14:paraId="0A1CBEDD"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Tractor mounted spray application outdoors to low crops</w:t>
            </w:r>
          </w:p>
        </w:tc>
      </w:tr>
      <w:tr w:rsidR="000B2D97" w:rsidRPr="00D25BAE" w14:paraId="5552CB3D" w14:textId="77777777" w:rsidTr="00D25BAE">
        <w:tc>
          <w:tcPr>
            <w:tcW w:w="2437" w:type="pct"/>
            <w:gridSpan w:val="2"/>
          </w:tcPr>
          <w:p w14:paraId="339ABAC7"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 xml:space="preserve">Application rate </w:t>
            </w:r>
          </w:p>
        </w:tc>
        <w:tc>
          <w:tcPr>
            <w:tcW w:w="2563" w:type="pct"/>
            <w:gridSpan w:val="2"/>
          </w:tcPr>
          <w:p w14:paraId="51FC40E7"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1</w:t>
            </w:r>
            <w:r w:rsidRPr="00D25BAE">
              <w:rPr>
                <w:sz w:val="18"/>
                <w:szCs w:val="20"/>
                <w:highlight w:val="yellow"/>
              </w:rPr>
              <w:t xml:space="preserve"> </w:t>
            </w:r>
            <w:r w:rsidRPr="00D25BAE">
              <w:rPr>
                <w:color w:val="000000" w:themeColor="text1"/>
                <w:sz w:val="18"/>
                <w:szCs w:val="20"/>
                <w:highlight w:val="yellow"/>
              </w:rPr>
              <w:t>× 0.046 kg a.s./ha</w:t>
            </w:r>
          </w:p>
        </w:tc>
      </w:tr>
      <w:tr w:rsidR="000B2D97" w:rsidRPr="00D25BAE" w14:paraId="4711C25A" w14:textId="77777777" w:rsidTr="00D25BAE">
        <w:trPr>
          <w:trHeight w:val="326"/>
        </w:trPr>
        <w:tc>
          <w:tcPr>
            <w:tcW w:w="1182" w:type="pct"/>
          </w:tcPr>
          <w:p w14:paraId="644BBD86" w14:textId="77777777" w:rsidR="000B2D97" w:rsidRPr="00D25BAE" w:rsidRDefault="000B2D97" w:rsidP="00D25BAE">
            <w:pPr>
              <w:keepNext/>
              <w:keepLines/>
              <w:widowControl w:val="0"/>
              <w:tabs>
                <w:tab w:val="left" w:pos="5812"/>
              </w:tabs>
              <w:rPr>
                <w:color w:val="000000" w:themeColor="text1"/>
                <w:sz w:val="18"/>
                <w:szCs w:val="20"/>
                <w:highlight w:val="yellow"/>
              </w:rPr>
            </w:pPr>
            <w:r w:rsidRPr="00D25BAE">
              <w:rPr>
                <w:b/>
                <w:color w:val="000000" w:themeColor="text1"/>
                <w:sz w:val="18"/>
                <w:szCs w:val="20"/>
                <w:highlight w:val="yellow"/>
              </w:rPr>
              <w:t xml:space="preserve">Spray application </w:t>
            </w:r>
            <w:r w:rsidRPr="00D25BAE">
              <w:rPr>
                <w:color w:val="000000" w:themeColor="text1"/>
                <w:sz w:val="18"/>
                <w:szCs w:val="20"/>
                <w:highlight w:val="yellow"/>
              </w:rPr>
              <w:t>(new online AOEM</w:t>
            </w:r>
            <w:r w:rsidRPr="00D25BAE">
              <w:rPr>
                <w:b/>
                <w:color w:val="000000" w:themeColor="text1"/>
                <w:sz w:val="18"/>
                <w:szCs w:val="20"/>
                <w:highlight w:val="yellow"/>
              </w:rPr>
              <w:t xml:space="preserve">; </w:t>
            </w:r>
            <w:r w:rsidRPr="00D25BAE">
              <w:rPr>
                <w:color w:val="000000" w:themeColor="text1"/>
                <w:sz w:val="18"/>
                <w:highlight w:val="yellow"/>
              </w:rPr>
              <w:t>75</w:t>
            </w:r>
            <w:r w:rsidRPr="00D25BAE">
              <w:rPr>
                <w:color w:val="000000" w:themeColor="text1"/>
                <w:sz w:val="18"/>
                <w:highlight w:val="yellow"/>
                <w:vertAlign w:val="superscript"/>
              </w:rPr>
              <w:t>th</w:t>
            </w:r>
            <w:r w:rsidRPr="00D25BAE">
              <w:rPr>
                <w:color w:val="000000" w:themeColor="text1"/>
                <w:sz w:val="18"/>
                <w:highlight w:val="yellow"/>
              </w:rPr>
              <w:t xml:space="preserve"> percentile</w:t>
            </w:r>
            <w:r w:rsidRPr="00D25BAE">
              <w:rPr>
                <w:color w:val="000000" w:themeColor="text1"/>
                <w:sz w:val="18"/>
                <w:szCs w:val="20"/>
                <w:highlight w:val="yellow"/>
              </w:rPr>
              <w:t>)</w:t>
            </w:r>
          </w:p>
          <w:p w14:paraId="48B299C4" w14:textId="77777777" w:rsidR="000B2D97" w:rsidRPr="00D25BAE" w:rsidRDefault="000B2D97" w:rsidP="00D25BAE">
            <w:pPr>
              <w:pStyle w:val="RepTable"/>
              <w:keepNext/>
              <w:keepLines/>
              <w:tabs>
                <w:tab w:val="left" w:pos="5812"/>
              </w:tabs>
              <w:rPr>
                <w:color w:val="000000" w:themeColor="text1"/>
                <w:sz w:val="18"/>
                <w:szCs w:val="20"/>
                <w:highlight w:val="yellow"/>
              </w:rPr>
            </w:pPr>
            <w:r w:rsidRPr="00D25BAE">
              <w:rPr>
                <w:color w:val="000000" w:themeColor="text1"/>
                <w:sz w:val="18"/>
                <w:szCs w:val="20"/>
                <w:highlight w:val="yellow"/>
              </w:rPr>
              <w:t>Body weight: 60 kg</w:t>
            </w:r>
          </w:p>
        </w:tc>
        <w:tc>
          <w:tcPr>
            <w:tcW w:w="1255" w:type="pct"/>
            <w:vAlign w:val="center"/>
          </w:tcPr>
          <w:p w14:paraId="06C1D71D" w14:textId="77777777" w:rsidR="000B2D97" w:rsidRPr="00D25BAE" w:rsidRDefault="000B2D97" w:rsidP="00D25BAE">
            <w:pPr>
              <w:pStyle w:val="RepTable"/>
              <w:tabs>
                <w:tab w:val="left" w:pos="5812"/>
              </w:tabs>
              <w:rPr>
                <w:color w:val="000000" w:themeColor="text1"/>
                <w:sz w:val="18"/>
                <w:szCs w:val="20"/>
                <w:highlight w:val="yellow"/>
              </w:rPr>
            </w:pPr>
            <w:r w:rsidRPr="00D25BAE">
              <w:rPr>
                <w:color w:val="000000" w:themeColor="text1"/>
                <w:sz w:val="18"/>
                <w:szCs w:val="20"/>
                <w:highlight w:val="yellow"/>
              </w:rPr>
              <w:t xml:space="preserve">M/L: Workwear + Protected hands + FP2, P2 and similar </w:t>
            </w:r>
            <w:r w:rsidRPr="00D25BAE">
              <w:rPr>
                <w:color w:val="000000" w:themeColor="text1"/>
                <w:sz w:val="18"/>
                <w:szCs w:val="20"/>
                <w:highlight w:val="yellow"/>
              </w:rPr>
              <w:br/>
              <w:t>App: Workwear + Protected hands + FP2, P2 and similar</w:t>
            </w:r>
          </w:p>
        </w:tc>
        <w:tc>
          <w:tcPr>
            <w:tcW w:w="1259" w:type="pct"/>
          </w:tcPr>
          <w:p w14:paraId="55661E05" w14:textId="77777777" w:rsidR="000B2D97" w:rsidRPr="00D25BAE" w:rsidRDefault="000B2D97" w:rsidP="00D25BAE">
            <w:pPr>
              <w:pStyle w:val="RepTable"/>
              <w:tabs>
                <w:tab w:val="left" w:pos="5812"/>
              </w:tabs>
              <w:jc w:val="center"/>
              <w:rPr>
                <w:color w:val="000000" w:themeColor="text1"/>
                <w:sz w:val="18"/>
                <w:szCs w:val="20"/>
                <w:highlight w:val="yellow"/>
              </w:rPr>
            </w:pPr>
            <w:r w:rsidRPr="00D25BAE">
              <w:rPr>
                <w:color w:val="000000" w:themeColor="text1"/>
                <w:sz w:val="18"/>
                <w:szCs w:val="20"/>
                <w:highlight w:val="yellow"/>
              </w:rPr>
              <w:t>0.3</w:t>
            </w:r>
          </w:p>
        </w:tc>
        <w:tc>
          <w:tcPr>
            <w:tcW w:w="1304" w:type="pct"/>
          </w:tcPr>
          <w:p w14:paraId="499A7F48" w14:textId="77777777" w:rsidR="000B2D97" w:rsidRPr="00D25BAE" w:rsidRDefault="000B2D97" w:rsidP="00D25BAE">
            <w:pPr>
              <w:pStyle w:val="RepTable"/>
              <w:tabs>
                <w:tab w:val="left" w:pos="5812"/>
              </w:tabs>
              <w:jc w:val="center"/>
              <w:rPr>
                <w:color w:val="000000" w:themeColor="text1"/>
                <w:sz w:val="18"/>
                <w:szCs w:val="20"/>
                <w:highlight w:val="yellow"/>
              </w:rPr>
            </w:pPr>
            <w:r w:rsidRPr="00D25BAE">
              <w:rPr>
                <w:color w:val="000000" w:themeColor="text1"/>
                <w:sz w:val="18"/>
                <w:szCs w:val="20"/>
                <w:highlight w:val="yellow"/>
              </w:rPr>
              <w:t>1298*</w:t>
            </w:r>
          </w:p>
        </w:tc>
      </w:tr>
    </w:tbl>
    <w:p w14:paraId="0F59BE54" w14:textId="77777777" w:rsidR="000B2D97" w:rsidRDefault="000B2D97" w:rsidP="00D25BAE">
      <w:pPr>
        <w:pStyle w:val="Listapunktowana5"/>
        <w:numPr>
          <w:ilvl w:val="0"/>
          <w:numId w:val="0"/>
        </w:numPr>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6424C288" w14:textId="77777777" w:rsidR="00865B7E" w:rsidRPr="00D9784B" w:rsidRDefault="00865B7E" w:rsidP="000B2D97">
      <w:pPr>
        <w:pStyle w:val="Listapunktowana5"/>
        <w:numPr>
          <w:ilvl w:val="0"/>
          <w:numId w:val="0"/>
        </w:numPr>
        <w:rPr>
          <w:sz w:val="18"/>
          <w:szCs w:val="18"/>
          <w:highlight w:val="yellow"/>
        </w:rPr>
      </w:pPr>
    </w:p>
    <w:p w14:paraId="024B5B78" w14:textId="77777777" w:rsidR="00D25BAE" w:rsidRDefault="00D25BAE" w:rsidP="00865B7E">
      <w:pPr>
        <w:rPr>
          <w:b/>
          <w:bCs/>
          <w:sz w:val="20"/>
          <w:highlight w:val="yellow"/>
        </w:rPr>
        <w:sectPr w:rsidR="00D25BAE" w:rsidSect="0006219F">
          <w:pgSz w:w="11909" w:h="16834" w:code="9"/>
          <w:pgMar w:top="1417" w:right="1134" w:bottom="1134" w:left="1417" w:header="709" w:footer="142" w:gutter="0"/>
          <w:pgNumType w:chapSep="period"/>
          <w:cols w:space="720"/>
          <w:noEndnote/>
          <w:docGrid w:linePitch="360"/>
        </w:sectPr>
      </w:pPr>
    </w:p>
    <w:p w14:paraId="00E768DF" w14:textId="492096F0"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20</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(longer term exposure) - Flower bulbs and flower tubers – Calculated as low ornamentals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576AE9DC" w14:textId="77777777" w:rsidTr="00D25BAE">
        <w:tc>
          <w:tcPr>
            <w:tcW w:w="1182" w:type="pct"/>
            <w:vAlign w:val="center"/>
          </w:tcPr>
          <w:p w14:paraId="48AEEA02" w14:textId="77777777" w:rsidR="000B2D97" w:rsidRPr="00D25BAE" w:rsidRDefault="000B2D97" w:rsidP="00D25BAE">
            <w:pPr>
              <w:pStyle w:val="RepTableHeader"/>
              <w:tabs>
                <w:tab w:val="left" w:pos="5812"/>
              </w:tabs>
              <w:jc w:val="center"/>
              <w:rPr>
                <w:color w:val="000000" w:themeColor="text1"/>
                <w:sz w:val="18"/>
                <w:highlight w:val="yellow"/>
              </w:rPr>
            </w:pPr>
          </w:p>
        </w:tc>
        <w:tc>
          <w:tcPr>
            <w:tcW w:w="1255" w:type="pct"/>
            <w:vAlign w:val="center"/>
          </w:tcPr>
          <w:p w14:paraId="79543500" w14:textId="77777777" w:rsidR="000B2D97" w:rsidRPr="00D25BAE" w:rsidRDefault="000B2D97" w:rsidP="00D25BAE">
            <w:pPr>
              <w:pStyle w:val="RepTableHeader"/>
              <w:tabs>
                <w:tab w:val="left" w:pos="5812"/>
              </w:tabs>
              <w:jc w:val="center"/>
              <w:rPr>
                <w:color w:val="000000" w:themeColor="text1"/>
                <w:sz w:val="18"/>
                <w:highlight w:val="yellow"/>
              </w:rPr>
            </w:pPr>
          </w:p>
        </w:tc>
        <w:tc>
          <w:tcPr>
            <w:tcW w:w="2563" w:type="pct"/>
            <w:gridSpan w:val="2"/>
            <w:vAlign w:val="center"/>
          </w:tcPr>
          <w:p w14:paraId="2E824A58"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Acetamiprid</w:t>
            </w:r>
          </w:p>
        </w:tc>
      </w:tr>
      <w:tr w:rsidR="000B2D97" w:rsidRPr="00D25BAE" w14:paraId="4BD37C13" w14:textId="77777777" w:rsidTr="00D25BAE">
        <w:tc>
          <w:tcPr>
            <w:tcW w:w="1182" w:type="pct"/>
          </w:tcPr>
          <w:p w14:paraId="3B9A793C"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Model data</w:t>
            </w:r>
          </w:p>
        </w:tc>
        <w:tc>
          <w:tcPr>
            <w:tcW w:w="1255" w:type="pct"/>
          </w:tcPr>
          <w:p w14:paraId="3029C43F"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Level of PPE</w:t>
            </w:r>
          </w:p>
        </w:tc>
        <w:tc>
          <w:tcPr>
            <w:tcW w:w="1259" w:type="pct"/>
          </w:tcPr>
          <w:p w14:paraId="4D5A695F"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xml:space="preserve">Total absorbed dose </w:t>
            </w:r>
            <w:r w:rsidRPr="00D25BAE">
              <w:rPr>
                <w:color w:val="000000" w:themeColor="text1"/>
                <w:sz w:val="18"/>
                <w:highlight w:val="yellow"/>
              </w:rPr>
              <w:br/>
              <w:t>[mg/kg/day]</w:t>
            </w:r>
          </w:p>
        </w:tc>
        <w:tc>
          <w:tcPr>
            <w:tcW w:w="1304" w:type="pct"/>
          </w:tcPr>
          <w:p w14:paraId="20893C1A"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of systemic AOEL</w:t>
            </w:r>
          </w:p>
        </w:tc>
      </w:tr>
      <w:tr w:rsidR="000B2D97" w:rsidRPr="00D25BAE" w14:paraId="7362D662" w14:textId="77777777" w:rsidTr="00D25BAE">
        <w:tc>
          <w:tcPr>
            <w:tcW w:w="5000" w:type="pct"/>
            <w:gridSpan w:val="4"/>
          </w:tcPr>
          <w:p w14:paraId="0B4BBB73"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Tractor mounted spray application outdoors to low crops</w:t>
            </w:r>
          </w:p>
        </w:tc>
      </w:tr>
      <w:tr w:rsidR="000B2D97" w:rsidRPr="00D25BAE" w14:paraId="36075573" w14:textId="77777777" w:rsidTr="00D25BAE">
        <w:tc>
          <w:tcPr>
            <w:tcW w:w="2437" w:type="pct"/>
            <w:gridSpan w:val="2"/>
          </w:tcPr>
          <w:p w14:paraId="31C762DE"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 xml:space="preserve">Application rate </w:t>
            </w:r>
          </w:p>
        </w:tc>
        <w:tc>
          <w:tcPr>
            <w:tcW w:w="2563" w:type="pct"/>
            <w:gridSpan w:val="2"/>
          </w:tcPr>
          <w:p w14:paraId="49289C77"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1</w:t>
            </w:r>
            <w:r w:rsidRPr="00D25BAE">
              <w:rPr>
                <w:sz w:val="18"/>
                <w:szCs w:val="20"/>
                <w:highlight w:val="yellow"/>
              </w:rPr>
              <w:t xml:space="preserve"> </w:t>
            </w:r>
            <w:r w:rsidRPr="00D25BAE">
              <w:rPr>
                <w:color w:val="000000" w:themeColor="text1"/>
                <w:sz w:val="18"/>
                <w:szCs w:val="20"/>
                <w:highlight w:val="yellow"/>
              </w:rPr>
              <w:t>× 0.046 kg a.s./ha</w:t>
            </w:r>
          </w:p>
        </w:tc>
      </w:tr>
      <w:tr w:rsidR="000B2D97" w:rsidRPr="00D25BAE" w14:paraId="05CF416C" w14:textId="77777777" w:rsidTr="00D25BAE">
        <w:trPr>
          <w:trHeight w:val="326"/>
        </w:trPr>
        <w:tc>
          <w:tcPr>
            <w:tcW w:w="1182" w:type="pct"/>
          </w:tcPr>
          <w:p w14:paraId="5265FCE9" w14:textId="77777777" w:rsidR="000B2D97" w:rsidRPr="00D25BAE" w:rsidRDefault="000B2D97" w:rsidP="00D25BAE">
            <w:pPr>
              <w:keepNext/>
              <w:keepLines/>
              <w:widowControl w:val="0"/>
              <w:tabs>
                <w:tab w:val="left" w:pos="5812"/>
              </w:tabs>
              <w:rPr>
                <w:color w:val="000000" w:themeColor="text1"/>
                <w:sz w:val="18"/>
                <w:szCs w:val="20"/>
                <w:highlight w:val="yellow"/>
              </w:rPr>
            </w:pPr>
            <w:r w:rsidRPr="00D25BAE">
              <w:rPr>
                <w:b/>
                <w:color w:val="000000" w:themeColor="text1"/>
                <w:sz w:val="18"/>
                <w:szCs w:val="20"/>
                <w:highlight w:val="yellow"/>
              </w:rPr>
              <w:t xml:space="preserve">Spray application </w:t>
            </w:r>
            <w:r w:rsidRPr="00D25BAE">
              <w:rPr>
                <w:color w:val="000000" w:themeColor="text1"/>
                <w:sz w:val="18"/>
                <w:szCs w:val="20"/>
                <w:highlight w:val="yellow"/>
              </w:rPr>
              <w:t>(new online AOEM</w:t>
            </w:r>
            <w:r w:rsidRPr="00D25BAE">
              <w:rPr>
                <w:b/>
                <w:color w:val="000000" w:themeColor="text1"/>
                <w:sz w:val="18"/>
                <w:szCs w:val="20"/>
                <w:highlight w:val="yellow"/>
              </w:rPr>
              <w:t xml:space="preserve">; </w:t>
            </w:r>
            <w:r w:rsidRPr="00D25BAE">
              <w:rPr>
                <w:color w:val="000000" w:themeColor="text1"/>
                <w:sz w:val="18"/>
                <w:highlight w:val="yellow"/>
              </w:rPr>
              <w:t>75</w:t>
            </w:r>
            <w:r w:rsidRPr="00D25BAE">
              <w:rPr>
                <w:color w:val="000000" w:themeColor="text1"/>
                <w:sz w:val="18"/>
                <w:highlight w:val="yellow"/>
                <w:vertAlign w:val="superscript"/>
              </w:rPr>
              <w:t>th</w:t>
            </w:r>
            <w:r w:rsidRPr="00D25BAE">
              <w:rPr>
                <w:color w:val="000000" w:themeColor="text1"/>
                <w:sz w:val="18"/>
                <w:highlight w:val="yellow"/>
              </w:rPr>
              <w:t xml:space="preserve"> percentile</w:t>
            </w:r>
            <w:r w:rsidRPr="00D25BAE">
              <w:rPr>
                <w:color w:val="000000" w:themeColor="text1"/>
                <w:sz w:val="18"/>
                <w:szCs w:val="20"/>
                <w:highlight w:val="yellow"/>
              </w:rPr>
              <w:t>)</w:t>
            </w:r>
          </w:p>
          <w:p w14:paraId="2DA45235" w14:textId="77777777" w:rsidR="000B2D97" w:rsidRPr="00D25BAE" w:rsidRDefault="000B2D97" w:rsidP="00D25BAE">
            <w:pPr>
              <w:pStyle w:val="RepTable"/>
              <w:keepNext/>
              <w:keepLines/>
              <w:tabs>
                <w:tab w:val="left" w:pos="5812"/>
              </w:tabs>
              <w:rPr>
                <w:color w:val="000000" w:themeColor="text1"/>
                <w:sz w:val="18"/>
                <w:szCs w:val="20"/>
                <w:highlight w:val="yellow"/>
              </w:rPr>
            </w:pPr>
            <w:r w:rsidRPr="00D25BAE">
              <w:rPr>
                <w:color w:val="000000" w:themeColor="text1"/>
                <w:sz w:val="18"/>
                <w:szCs w:val="20"/>
                <w:highlight w:val="yellow"/>
              </w:rPr>
              <w:t>Body weight: 60 kg</w:t>
            </w:r>
          </w:p>
        </w:tc>
        <w:tc>
          <w:tcPr>
            <w:tcW w:w="1255" w:type="pct"/>
            <w:vAlign w:val="center"/>
          </w:tcPr>
          <w:p w14:paraId="13F293BF" w14:textId="77777777" w:rsidR="000B2D97" w:rsidRPr="00D25BAE" w:rsidRDefault="000B2D97" w:rsidP="00D25BAE">
            <w:pPr>
              <w:pStyle w:val="RepTable"/>
              <w:tabs>
                <w:tab w:val="left" w:pos="5812"/>
              </w:tabs>
              <w:rPr>
                <w:color w:val="000000" w:themeColor="text1"/>
                <w:sz w:val="18"/>
                <w:szCs w:val="20"/>
                <w:highlight w:val="yellow"/>
              </w:rPr>
            </w:pPr>
            <w:r w:rsidRPr="00D25BAE">
              <w:rPr>
                <w:color w:val="000000" w:themeColor="text1"/>
                <w:sz w:val="18"/>
                <w:szCs w:val="20"/>
                <w:highlight w:val="yellow"/>
              </w:rPr>
              <w:t xml:space="preserve">M/L: Workwear + Protected hands + FP2, P2 and similar </w:t>
            </w:r>
            <w:r w:rsidRPr="00D25BAE">
              <w:rPr>
                <w:color w:val="000000" w:themeColor="text1"/>
                <w:sz w:val="18"/>
                <w:szCs w:val="20"/>
                <w:highlight w:val="yellow"/>
              </w:rPr>
              <w:br/>
              <w:t>App: Workwear + Protected hands + FP2, P2 and similar</w:t>
            </w:r>
          </w:p>
        </w:tc>
        <w:tc>
          <w:tcPr>
            <w:tcW w:w="1259" w:type="pct"/>
          </w:tcPr>
          <w:p w14:paraId="5C1ACDB8" w14:textId="77777777" w:rsidR="000B2D97" w:rsidRPr="00D25BAE" w:rsidRDefault="000B2D97" w:rsidP="00D25BAE">
            <w:pPr>
              <w:pStyle w:val="RepTable"/>
              <w:tabs>
                <w:tab w:val="left" w:pos="5812"/>
              </w:tabs>
              <w:jc w:val="center"/>
              <w:rPr>
                <w:color w:val="000000" w:themeColor="text1"/>
                <w:sz w:val="18"/>
                <w:szCs w:val="20"/>
                <w:highlight w:val="yellow"/>
              </w:rPr>
            </w:pPr>
            <w:r w:rsidRPr="00D25BAE">
              <w:rPr>
                <w:color w:val="000000" w:themeColor="text1"/>
                <w:sz w:val="18"/>
                <w:szCs w:val="20"/>
                <w:highlight w:val="yellow"/>
              </w:rPr>
              <w:t>0.05</w:t>
            </w:r>
          </w:p>
        </w:tc>
        <w:tc>
          <w:tcPr>
            <w:tcW w:w="1304" w:type="pct"/>
          </w:tcPr>
          <w:p w14:paraId="0B52E2B0" w14:textId="77777777" w:rsidR="000B2D97" w:rsidRPr="00D25BAE" w:rsidRDefault="000B2D97" w:rsidP="00D25BAE">
            <w:pPr>
              <w:pStyle w:val="RepTable"/>
              <w:tabs>
                <w:tab w:val="left" w:pos="5812"/>
              </w:tabs>
              <w:jc w:val="center"/>
              <w:rPr>
                <w:color w:val="000000" w:themeColor="text1"/>
                <w:sz w:val="18"/>
                <w:szCs w:val="20"/>
              </w:rPr>
            </w:pPr>
            <w:r w:rsidRPr="00D25BAE">
              <w:rPr>
                <w:color w:val="000000" w:themeColor="text1"/>
                <w:sz w:val="18"/>
                <w:szCs w:val="20"/>
                <w:highlight w:val="yellow"/>
              </w:rPr>
              <w:t>185*</w:t>
            </w:r>
          </w:p>
        </w:tc>
      </w:tr>
    </w:tbl>
    <w:p w14:paraId="7B0D8AA5" w14:textId="77777777" w:rsidR="000B2D97" w:rsidRPr="00D9784B" w:rsidRDefault="000B2D97" w:rsidP="00D25BAE">
      <w:pPr>
        <w:pStyle w:val="Listapunktowana5"/>
        <w:numPr>
          <w:ilvl w:val="0"/>
          <w:numId w:val="0"/>
        </w:numPr>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55C52B2C" w14:textId="77777777" w:rsidR="000B2D97" w:rsidRDefault="000B2D97" w:rsidP="000B2D97">
      <w:pPr>
        <w:pStyle w:val="RepStandard"/>
        <w:rPr>
          <w:highlight w:val="yellow"/>
        </w:rPr>
      </w:pPr>
    </w:p>
    <w:p w14:paraId="25A994D0" w14:textId="77777777" w:rsidR="000B2D97" w:rsidRPr="00D25BAE" w:rsidRDefault="000B2D97" w:rsidP="00D25BA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21</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(acute exposure) - Flower bulbs and flower tubers - Calculated as low ornamentals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3B4ED771" w14:textId="77777777" w:rsidTr="00D25BAE">
        <w:tc>
          <w:tcPr>
            <w:tcW w:w="1182" w:type="pct"/>
            <w:vAlign w:val="center"/>
          </w:tcPr>
          <w:p w14:paraId="75BEA7C1" w14:textId="77777777" w:rsidR="000B2D97" w:rsidRPr="00D25BAE" w:rsidRDefault="000B2D97" w:rsidP="00D25BAE">
            <w:pPr>
              <w:pStyle w:val="RepTableHeader"/>
              <w:tabs>
                <w:tab w:val="left" w:pos="5812"/>
              </w:tabs>
              <w:jc w:val="center"/>
              <w:rPr>
                <w:color w:val="000000" w:themeColor="text1"/>
                <w:sz w:val="18"/>
                <w:highlight w:val="yellow"/>
              </w:rPr>
            </w:pPr>
          </w:p>
        </w:tc>
        <w:tc>
          <w:tcPr>
            <w:tcW w:w="1255" w:type="pct"/>
            <w:vAlign w:val="center"/>
          </w:tcPr>
          <w:p w14:paraId="2E36A029" w14:textId="77777777" w:rsidR="000B2D97" w:rsidRPr="00D25BAE" w:rsidRDefault="000B2D97" w:rsidP="00D25BAE">
            <w:pPr>
              <w:pStyle w:val="RepTableHeader"/>
              <w:tabs>
                <w:tab w:val="left" w:pos="5812"/>
              </w:tabs>
              <w:jc w:val="center"/>
              <w:rPr>
                <w:color w:val="000000" w:themeColor="text1"/>
                <w:sz w:val="18"/>
                <w:highlight w:val="yellow"/>
              </w:rPr>
            </w:pPr>
          </w:p>
        </w:tc>
        <w:tc>
          <w:tcPr>
            <w:tcW w:w="2563" w:type="pct"/>
            <w:gridSpan w:val="2"/>
            <w:vAlign w:val="center"/>
          </w:tcPr>
          <w:p w14:paraId="00AB00EB"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Acetamiprid</w:t>
            </w:r>
          </w:p>
        </w:tc>
      </w:tr>
      <w:tr w:rsidR="000B2D97" w:rsidRPr="00D25BAE" w14:paraId="2B86FA28" w14:textId="77777777" w:rsidTr="00D25BAE">
        <w:tc>
          <w:tcPr>
            <w:tcW w:w="1182" w:type="pct"/>
          </w:tcPr>
          <w:p w14:paraId="5AABDA00"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Model data</w:t>
            </w:r>
          </w:p>
        </w:tc>
        <w:tc>
          <w:tcPr>
            <w:tcW w:w="1255" w:type="pct"/>
          </w:tcPr>
          <w:p w14:paraId="0DD7100A"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Level of PPE</w:t>
            </w:r>
          </w:p>
        </w:tc>
        <w:tc>
          <w:tcPr>
            <w:tcW w:w="1259" w:type="pct"/>
          </w:tcPr>
          <w:p w14:paraId="0E8F018A"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xml:space="preserve">Total absorbed dose </w:t>
            </w:r>
            <w:r w:rsidRPr="00D25BAE">
              <w:rPr>
                <w:color w:val="000000" w:themeColor="text1"/>
                <w:sz w:val="18"/>
                <w:highlight w:val="yellow"/>
              </w:rPr>
              <w:br/>
              <w:t>[mg/kg/day]</w:t>
            </w:r>
          </w:p>
        </w:tc>
        <w:tc>
          <w:tcPr>
            <w:tcW w:w="1304" w:type="pct"/>
          </w:tcPr>
          <w:p w14:paraId="1F3ABD90" w14:textId="77777777" w:rsidR="000B2D97" w:rsidRPr="00D25BAE" w:rsidRDefault="000B2D97" w:rsidP="00D25BAE">
            <w:pPr>
              <w:pStyle w:val="RepTableHeader"/>
              <w:tabs>
                <w:tab w:val="left" w:pos="5812"/>
              </w:tabs>
              <w:jc w:val="center"/>
              <w:rPr>
                <w:color w:val="000000" w:themeColor="text1"/>
                <w:sz w:val="18"/>
                <w:highlight w:val="yellow"/>
              </w:rPr>
            </w:pPr>
            <w:r w:rsidRPr="00D25BAE">
              <w:rPr>
                <w:color w:val="000000" w:themeColor="text1"/>
                <w:sz w:val="18"/>
                <w:highlight w:val="yellow"/>
              </w:rPr>
              <w:t>% of systemic AOEL</w:t>
            </w:r>
          </w:p>
        </w:tc>
      </w:tr>
      <w:tr w:rsidR="000B2D97" w:rsidRPr="00D25BAE" w14:paraId="13A471D0" w14:textId="77777777" w:rsidTr="00D25BAE">
        <w:tc>
          <w:tcPr>
            <w:tcW w:w="5000" w:type="pct"/>
            <w:gridSpan w:val="4"/>
          </w:tcPr>
          <w:p w14:paraId="743796E3"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Tractor mounted spray application outdoors to low crops</w:t>
            </w:r>
          </w:p>
        </w:tc>
      </w:tr>
      <w:tr w:rsidR="000B2D97" w:rsidRPr="00D25BAE" w14:paraId="6BE4B719" w14:textId="77777777" w:rsidTr="00D25BAE">
        <w:tc>
          <w:tcPr>
            <w:tcW w:w="2437" w:type="pct"/>
            <w:gridSpan w:val="2"/>
          </w:tcPr>
          <w:p w14:paraId="26AEE90B"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 xml:space="preserve">Application rate </w:t>
            </w:r>
          </w:p>
        </w:tc>
        <w:tc>
          <w:tcPr>
            <w:tcW w:w="2563" w:type="pct"/>
            <w:gridSpan w:val="2"/>
          </w:tcPr>
          <w:p w14:paraId="1F2F127B"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highlight w:val="yellow"/>
              </w:rPr>
              <w:t>1</w:t>
            </w:r>
            <w:r w:rsidRPr="00D25BAE">
              <w:rPr>
                <w:sz w:val="18"/>
                <w:szCs w:val="20"/>
                <w:highlight w:val="yellow"/>
              </w:rPr>
              <w:t xml:space="preserve"> </w:t>
            </w:r>
            <w:r w:rsidRPr="00D25BAE">
              <w:rPr>
                <w:color w:val="000000" w:themeColor="text1"/>
                <w:sz w:val="18"/>
                <w:szCs w:val="20"/>
                <w:highlight w:val="yellow"/>
              </w:rPr>
              <w:t>× 0.046 kg a.s./ha</w:t>
            </w:r>
          </w:p>
        </w:tc>
      </w:tr>
      <w:tr w:rsidR="000B2D97" w:rsidRPr="00D25BAE" w14:paraId="539E372C" w14:textId="77777777" w:rsidTr="00D25BAE">
        <w:trPr>
          <w:trHeight w:val="326"/>
        </w:trPr>
        <w:tc>
          <w:tcPr>
            <w:tcW w:w="1182" w:type="pct"/>
          </w:tcPr>
          <w:p w14:paraId="40511FAF" w14:textId="77777777" w:rsidR="000B2D97" w:rsidRPr="00D25BAE" w:rsidRDefault="000B2D97" w:rsidP="00D25BAE">
            <w:pPr>
              <w:keepNext/>
              <w:keepLines/>
              <w:widowControl w:val="0"/>
              <w:tabs>
                <w:tab w:val="left" w:pos="5812"/>
              </w:tabs>
              <w:rPr>
                <w:color w:val="000000" w:themeColor="text1"/>
                <w:sz w:val="18"/>
                <w:szCs w:val="20"/>
                <w:highlight w:val="yellow"/>
              </w:rPr>
            </w:pPr>
            <w:r w:rsidRPr="00D25BAE">
              <w:rPr>
                <w:b/>
                <w:color w:val="000000" w:themeColor="text1"/>
                <w:sz w:val="18"/>
                <w:szCs w:val="20"/>
                <w:highlight w:val="yellow"/>
              </w:rPr>
              <w:t xml:space="preserve">Spray application </w:t>
            </w:r>
            <w:r w:rsidRPr="00D25BAE">
              <w:rPr>
                <w:color w:val="000000" w:themeColor="text1"/>
                <w:sz w:val="18"/>
                <w:szCs w:val="20"/>
                <w:highlight w:val="yellow"/>
              </w:rPr>
              <w:t>(new online AOEM</w:t>
            </w:r>
            <w:r w:rsidRPr="00D25BAE">
              <w:rPr>
                <w:b/>
                <w:color w:val="000000" w:themeColor="text1"/>
                <w:sz w:val="18"/>
                <w:szCs w:val="20"/>
                <w:highlight w:val="yellow"/>
              </w:rPr>
              <w:t xml:space="preserve">; </w:t>
            </w:r>
            <w:r w:rsidRPr="00D25BAE">
              <w:rPr>
                <w:color w:val="000000" w:themeColor="text1"/>
                <w:sz w:val="18"/>
                <w:highlight w:val="yellow"/>
              </w:rPr>
              <w:t>75</w:t>
            </w:r>
            <w:r w:rsidRPr="00D25BAE">
              <w:rPr>
                <w:color w:val="000000" w:themeColor="text1"/>
                <w:sz w:val="18"/>
                <w:highlight w:val="yellow"/>
                <w:vertAlign w:val="superscript"/>
              </w:rPr>
              <w:t>th</w:t>
            </w:r>
            <w:r w:rsidRPr="00D25BAE">
              <w:rPr>
                <w:color w:val="000000" w:themeColor="text1"/>
                <w:sz w:val="18"/>
                <w:highlight w:val="yellow"/>
              </w:rPr>
              <w:t xml:space="preserve"> percentile</w:t>
            </w:r>
            <w:r w:rsidRPr="00D25BAE">
              <w:rPr>
                <w:color w:val="000000" w:themeColor="text1"/>
                <w:sz w:val="18"/>
                <w:szCs w:val="20"/>
                <w:highlight w:val="yellow"/>
              </w:rPr>
              <w:t>)</w:t>
            </w:r>
          </w:p>
          <w:p w14:paraId="0339621B" w14:textId="77777777" w:rsidR="000B2D97" w:rsidRPr="00D25BAE" w:rsidRDefault="000B2D97" w:rsidP="00D25BAE">
            <w:pPr>
              <w:pStyle w:val="RepTable"/>
              <w:keepNext/>
              <w:keepLines/>
              <w:tabs>
                <w:tab w:val="left" w:pos="5812"/>
              </w:tabs>
              <w:rPr>
                <w:color w:val="000000" w:themeColor="text1"/>
                <w:sz w:val="18"/>
                <w:szCs w:val="20"/>
                <w:highlight w:val="yellow"/>
              </w:rPr>
            </w:pPr>
            <w:r w:rsidRPr="00D25BAE">
              <w:rPr>
                <w:color w:val="000000" w:themeColor="text1"/>
                <w:sz w:val="18"/>
                <w:szCs w:val="20"/>
                <w:highlight w:val="yellow"/>
              </w:rPr>
              <w:t>Body weight: 60 kg</w:t>
            </w:r>
          </w:p>
        </w:tc>
        <w:tc>
          <w:tcPr>
            <w:tcW w:w="1255" w:type="pct"/>
            <w:vAlign w:val="center"/>
          </w:tcPr>
          <w:p w14:paraId="4B755E01" w14:textId="77777777" w:rsidR="000B2D97" w:rsidRPr="00D25BAE" w:rsidRDefault="000B2D97" w:rsidP="00D25BAE">
            <w:pPr>
              <w:pStyle w:val="RepTable"/>
              <w:keepNext/>
              <w:keepLines/>
              <w:tabs>
                <w:tab w:val="left" w:pos="5812"/>
              </w:tabs>
              <w:rPr>
                <w:color w:val="000000" w:themeColor="text1"/>
                <w:sz w:val="18"/>
                <w:szCs w:val="20"/>
                <w:highlight w:val="yellow"/>
              </w:rPr>
            </w:pPr>
            <w:r w:rsidRPr="00D25BAE">
              <w:rPr>
                <w:color w:val="000000" w:themeColor="text1"/>
                <w:sz w:val="18"/>
                <w:szCs w:val="20"/>
                <w:highlight w:val="yellow"/>
              </w:rPr>
              <w:t xml:space="preserve">M/L: Workwear + Protected hands + FP2, P2 and similar </w:t>
            </w:r>
            <w:r w:rsidRPr="00D25BAE">
              <w:rPr>
                <w:color w:val="000000" w:themeColor="text1"/>
                <w:sz w:val="18"/>
                <w:szCs w:val="20"/>
                <w:highlight w:val="yellow"/>
              </w:rPr>
              <w:br/>
              <w:t>App: Workwear + Protected hands + FP2, P2 and similar</w:t>
            </w:r>
          </w:p>
        </w:tc>
        <w:tc>
          <w:tcPr>
            <w:tcW w:w="1259" w:type="pct"/>
          </w:tcPr>
          <w:p w14:paraId="70A42F0B" w14:textId="77777777" w:rsidR="000B2D97" w:rsidRPr="00D25BAE" w:rsidRDefault="000B2D97" w:rsidP="00D25BAE">
            <w:pPr>
              <w:pStyle w:val="RepTable"/>
              <w:keepNext/>
              <w:keepLines/>
              <w:tabs>
                <w:tab w:val="left" w:pos="5812"/>
              </w:tabs>
              <w:jc w:val="center"/>
              <w:rPr>
                <w:color w:val="000000" w:themeColor="text1"/>
                <w:sz w:val="18"/>
                <w:szCs w:val="20"/>
                <w:highlight w:val="yellow"/>
              </w:rPr>
            </w:pPr>
            <w:r w:rsidRPr="00D25BAE">
              <w:rPr>
                <w:color w:val="000000" w:themeColor="text1"/>
                <w:sz w:val="18"/>
                <w:szCs w:val="20"/>
                <w:highlight w:val="yellow"/>
              </w:rPr>
              <w:t>0.3</w:t>
            </w:r>
          </w:p>
        </w:tc>
        <w:tc>
          <w:tcPr>
            <w:tcW w:w="1304" w:type="pct"/>
          </w:tcPr>
          <w:p w14:paraId="65ADB24E" w14:textId="77777777" w:rsidR="000B2D97" w:rsidRPr="00D25BAE" w:rsidRDefault="000B2D97" w:rsidP="00D25BAE">
            <w:pPr>
              <w:pStyle w:val="RepTable"/>
              <w:keepNext/>
              <w:keepLines/>
              <w:tabs>
                <w:tab w:val="left" w:pos="5812"/>
              </w:tabs>
              <w:jc w:val="center"/>
              <w:rPr>
                <w:color w:val="000000" w:themeColor="text1"/>
                <w:sz w:val="18"/>
                <w:szCs w:val="20"/>
              </w:rPr>
            </w:pPr>
            <w:r w:rsidRPr="00D25BAE">
              <w:rPr>
                <w:color w:val="000000" w:themeColor="text1"/>
                <w:sz w:val="18"/>
                <w:szCs w:val="20"/>
                <w:highlight w:val="yellow"/>
              </w:rPr>
              <w:t>1297*</w:t>
            </w:r>
          </w:p>
        </w:tc>
      </w:tr>
    </w:tbl>
    <w:p w14:paraId="77B76ED8" w14:textId="77777777" w:rsidR="000B2D97" w:rsidRPr="00D9784B" w:rsidRDefault="000B2D97" w:rsidP="00D25BAE">
      <w:pPr>
        <w:pStyle w:val="Listapunktowana5"/>
        <w:numPr>
          <w:ilvl w:val="0"/>
          <w:numId w:val="0"/>
        </w:numPr>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572F6E39" w14:textId="77777777" w:rsidR="00D25BAE" w:rsidRDefault="00D25BAE" w:rsidP="00D25BAE">
      <w:pPr>
        <w:pStyle w:val="RepLabel"/>
        <w:keepNext w:val="0"/>
        <w:keepLines w:val="0"/>
        <w:tabs>
          <w:tab w:val="left" w:pos="5812"/>
        </w:tabs>
        <w:spacing w:before="0" w:after="0"/>
        <w:rPr>
          <w:color w:val="000000" w:themeColor="text1"/>
          <w:sz w:val="20"/>
        </w:rPr>
      </w:pPr>
    </w:p>
    <w:p w14:paraId="2F0458DF" w14:textId="77777777" w:rsidR="000B2D97" w:rsidRPr="00D25BAE" w:rsidRDefault="000B2D97" w:rsidP="00D25BAE">
      <w:pPr>
        <w:pStyle w:val="RepLabel"/>
        <w:keepNext w:val="0"/>
        <w:keepLines w:val="0"/>
        <w:tabs>
          <w:tab w:val="left" w:pos="5812"/>
        </w:tabs>
        <w:spacing w:before="0" w:after="0"/>
        <w:rPr>
          <w:color w:val="000000" w:themeColor="text1"/>
          <w:sz w:val="20"/>
        </w:rPr>
      </w:pPr>
      <w:r w:rsidRPr="00D25BAE">
        <w:rPr>
          <w:color w:val="000000" w:themeColor="text1"/>
          <w:sz w:val="20"/>
        </w:rPr>
        <w:t>Table </w:t>
      </w:r>
      <w:r w:rsidRPr="00D25BAE">
        <w:rPr>
          <w:color w:val="000000" w:themeColor="text1"/>
          <w:sz w:val="20"/>
        </w:rPr>
        <w:fldChar w:fldCharType="begin"/>
      </w:r>
      <w:r w:rsidRPr="00D25BAE">
        <w:rPr>
          <w:color w:val="000000" w:themeColor="text1"/>
          <w:sz w:val="20"/>
        </w:rPr>
        <w:instrText xml:space="preserve"> STYLEREF 2 \s </w:instrText>
      </w:r>
      <w:r w:rsidRPr="00D25BAE">
        <w:rPr>
          <w:color w:val="000000" w:themeColor="text1"/>
          <w:sz w:val="20"/>
        </w:rPr>
        <w:fldChar w:fldCharType="separate"/>
      </w:r>
      <w:r w:rsidR="005747E9">
        <w:rPr>
          <w:noProof/>
          <w:color w:val="000000" w:themeColor="text1"/>
          <w:sz w:val="20"/>
        </w:rPr>
        <w:t>6.6</w:t>
      </w:r>
      <w:r w:rsidRPr="00D25BAE">
        <w:rPr>
          <w:color w:val="000000" w:themeColor="text1"/>
          <w:sz w:val="20"/>
        </w:rPr>
        <w:fldChar w:fldCharType="end"/>
      </w:r>
      <w:r w:rsidRPr="00D25BAE">
        <w:rPr>
          <w:color w:val="000000" w:themeColor="text1"/>
          <w:sz w:val="20"/>
        </w:rPr>
        <w:noBreakHyphen/>
      </w:r>
      <w:r w:rsidRPr="00D25BAE">
        <w:rPr>
          <w:color w:val="000000" w:themeColor="text1"/>
          <w:sz w:val="20"/>
        </w:rPr>
        <w:fldChar w:fldCharType="begin"/>
      </w:r>
      <w:r w:rsidRPr="00D25BAE">
        <w:rPr>
          <w:color w:val="000000" w:themeColor="text1"/>
          <w:sz w:val="20"/>
        </w:rPr>
        <w:instrText xml:space="preserve"> SEQ Table \* ARABIC \s 2 </w:instrText>
      </w:r>
      <w:r w:rsidRPr="00D25BAE">
        <w:rPr>
          <w:color w:val="000000" w:themeColor="text1"/>
          <w:sz w:val="20"/>
        </w:rPr>
        <w:fldChar w:fldCharType="separate"/>
      </w:r>
      <w:r w:rsidR="005747E9">
        <w:rPr>
          <w:noProof/>
          <w:color w:val="000000" w:themeColor="text1"/>
          <w:sz w:val="20"/>
        </w:rPr>
        <w:t>22</w:t>
      </w:r>
      <w:r w:rsidRPr="00D25BAE">
        <w:rPr>
          <w:color w:val="000000" w:themeColor="text1"/>
          <w:sz w:val="20"/>
        </w:rPr>
        <w:fldChar w:fldCharType="end"/>
      </w:r>
      <w:r w:rsidRPr="00D25BAE">
        <w:rPr>
          <w:color w:val="000000" w:themeColor="text1"/>
          <w:sz w:val="20"/>
        </w:rPr>
        <w:t>:</w:t>
      </w:r>
      <w:r w:rsidRPr="00D25BAE">
        <w:rPr>
          <w:color w:val="000000" w:themeColor="text1"/>
          <w:sz w:val="20"/>
        </w:rPr>
        <w:tab/>
        <w:t xml:space="preserve">Estimated operator exposure (longer term exposure) - </w:t>
      </w:r>
      <w:r w:rsidRPr="00D25BAE">
        <w:rPr>
          <w:color w:val="000000" w:themeColor="text1"/>
          <w:sz w:val="20"/>
          <w:szCs w:val="16"/>
        </w:rPr>
        <w:t xml:space="preserve">Flower bulbs and flower tubers – Calculated as low ornamentals </w:t>
      </w:r>
      <w:r w:rsidRPr="00D25BAE">
        <w:rPr>
          <w:color w:val="000000" w:themeColor="text1"/>
          <w:sz w:val="20"/>
          <w:szCs w:val="16"/>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1CE083F4" w14:textId="77777777" w:rsidTr="00D25BAE">
        <w:tc>
          <w:tcPr>
            <w:tcW w:w="1182" w:type="pct"/>
            <w:vAlign w:val="center"/>
          </w:tcPr>
          <w:p w14:paraId="54D239ED"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1255" w:type="pct"/>
            <w:vAlign w:val="center"/>
          </w:tcPr>
          <w:p w14:paraId="20052DEA" w14:textId="77777777" w:rsidR="000B2D97" w:rsidRPr="00D25BAE" w:rsidRDefault="000B2D97" w:rsidP="00D25BAE">
            <w:pPr>
              <w:pStyle w:val="RepTableHeader"/>
              <w:keepNext w:val="0"/>
              <w:keepLines w:val="0"/>
              <w:tabs>
                <w:tab w:val="left" w:pos="5812"/>
              </w:tabs>
              <w:jc w:val="center"/>
              <w:rPr>
                <w:color w:val="000000" w:themeColor="text1"/>
                <w:sz w:val="18"/>
              </w:rPr>
            </w:pPr>
          </w:p>
        </w:tc>
        <w:tc>
          <w:tcPr>
            <w:tcW w:w="2563" w:type="pct"/>
            <w:gridSpan w:val="2"/>
            <w:vAlign w:val="center"/>
          </w:tcPr>
          <w:p w14:paraId="01BF244E"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Acetamiprid</w:t>
            </w:r>
          </w:p>
        </w:tc>
      </w:tr>
      <w:tr w:rsidR="000B2D97" w:rsidRPr="00D25BAE" w14:paraId="5251D950" w14:textId="77777777" w:rsidTr="00D25BAE">
        <w:tc>
          <w:tcPr>
            <w:tcW w:w="1182" w:type="pct"/>
          </w:tcPr>
          <w:p w14:paraId="6C32E349"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Model data</w:t>
            </w:r>
          </w:p>
        </w:tc>
        <w:tc>
          <w:tcPr>
            <w:tcW w:w="1255" w:type="pct"/>
          </w:tcPr>
          <w:p w14:paraId="77464879"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Level of PPE</w:t>
            </w:r>
          </w:p>
        </w:tc>
        <w:tc>
          <w:tcPr>
            <w:tcW w:w="1259" w:type="pct"/>
          </w:tcPr>
          <w:p w14:paraId="5E574BF5"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5609D589" w14:textId="77777777" w:rsidR="000B2D97" w:rsidRPr="00D25BAE" w:rsidRDefault="000B2D97" w:rsidP="00D25BAE">
            <w:pPr>
              <w:pStyle w:val="RepTableHeader"/>
              <w:keepNext w:val="0"/>
              <w:keepLines w:val="0"/>
              <w:tabs>
                <w:tab w:val="left" w:pos="5812"/>
              </w:tabs>
              <w:jc w:val="center"/>
              <w:rPr>
                <w:color w:val="000000" w:themeColor="text1"/>
                <w:sz w:val="18"/>
              </w:rPr>
            </w:pPr>
            <w:r w:rsidRPr="00D25BAE">
              <w:rPr>
                <w:color w:val="000000" w:themeColor="text1"/>
                <w:sz w:val="18"/>
              </w:rPr>
              <w:t>% of systemic AOEL</w:t>
            </w:r>
          </w:p>
        </w:tc>
      </w:tr>
      <w:tr w:rsidR="000B2D97" w:rsidRPr="00D25BAE" w14:paraId="186EDA3B" w14:textId="77777777" w:rsidTr="00D25BAE">
        <w:tc>
          <w:tcPr>
            <w:tcW w:w="5000" w:type="pct"/>
            <w:gridSpan w:val="4"/>
          </w:tcPr>
          <w:p w14:paraId="290AA529"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Tractor mounted spray application outdoors to low crops</w:t>
            </w:r>
          </w:p>
        </w:tc>
      </w:tr>
      <w:tr w:rsidR="000B2D97" w:rsidRPr="00D25BAE" w14:paraId="3108E03B" w14:textId="77777777" w:rsidTr="00D25BAE">
        <w:tc>
          <w:tcPr>
            <w:tcW w:w="2437" w:type="pct"/>
            <w:gridSpan w:val="2"/>
          </w:tcPr>
          <w:p w14:paraId="6FB6D615"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 xml:space="preserve">Application rate </w:t>
            </w:r>
          </w:p>
        </w:tc>
        <w:tc>
          <w:tcPr>
            <w:tcW w:w="2563" w:type="pct"/>
            <w:gridSpan w:val="2"/>
          </w:tcPr>
          <w:p w14:paraId="543FDCDD" w14:textId="77777777" w:rsidR="000B2D97" w:rsidRPr="00D25BAE" w:rsidRDefault="000B2D97" w:rsidP="00D25BAE">
            <w:pPr>
              <w:pStyle w:val="RepStandard"/>
              <w:tabs>
                <w:tab w:val="left" w:pos="5812"/>
              </w:tabs>
              <w:rPr>
                <w:color w:val="000000" w:themeColor="text1"/>
                <w:sz w:val="18"/>
                <w:szCs w:val="20"/>
                <w:highlight w:val="yellow"/>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0.034 kg a.s./ha</w:t>
            </w:r>
          </w:p>
        </w:tc>
      </w:tr>
      <w:tr w:rsidR="000B2D97" w:rsidRPr="00D25BAE" w14:paraId="3374477D" w14:textId="77777777" w:rsidTr="00D25BAE">
        <w:trPr>
          <w:trHeight w:val="326"/>
        </w:trPr>
        <w:tc>
          <w:tcPr>
            <w:tcW w:w="1182" w:type="pct"/>
          </w:tcPr>
          <w:p w14:paraId="3C8EF806" w14:textId="77777777" w:rsidR="000B2D97" w:rsidRPr="00D25BAE" w:rsidRDefault="000B2D97" w:rsidP="00D25BAE">
            <w:pPr>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75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53CDC7AF"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Body weight: 60 kg</w:t>
            </w:r>
          </w:p>
        </w:tc>
        <w:tc>
          <w:tcPr>
            <w:tcW w:w="1255" w:type="pct"/>
          </w:tcPr>
          <w:p w14:paraId="187265AF" w14:textId="77777777" w:rsidR="000B2D97" w:rsidRPr="00D25BAE" w:rsidRDefault="000B2D97" w:rsidP="00D25BAE">
            <w:pPr>
              <w:pStyle w:val="RepTable"/>
              <w:tabs>
                <w:tab w:val="left" w:pos="5812"/>
              </w:tabs>
              <w:rPr>
                <w:color w:val="000000" w:themeColor="text1"/>
                <w:sz w:val="18"/>
                <w:szCs w:val="20"/>
              </w:rPr>
            </w:pPr>
            <w:r w:rsidRPr="00D25BAE">
              <w:rPr>
                <w:color w:val="000000" w:themeColor="text1"/>
                <w:sz w:val="18"/>
                <w:szCs w:val="20"/>
              </w:rPr>
              <w:t xml:space="preserve">M/L: Workwear </w:t>
            </w:r>
            <w:r w:rsidRPr="00D25BAE">
              <w:rPr>
                <w:color w:val="000000" w:themeColor="text1"/>
                <w:sz w:val="18"/>
                <w:szCs w:val="20"/>
              </w:rPr>
              <w:br/>
              <w:t>App: Workwear</w:t>
            </w:r>
          </w:p>
        </w:tc>
        <w:tc>
          <w:tcPr>
            <w:tcW w:w="1259" w:type="pct"/>
          </w:tcPr>
          <w:p w14:paraId="77B3ADA2"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0.009</w:t>
            </w:r>
          </w:p>
        </w:tc>
        <w:tc>
          <w:tcPr>
            <w:tcW w:w="1304" w:type="pct"/>
          </w:tcPr>
          <w:p w14:paraId="43190F7F" w14:textId="77777777" w:rsidR="000B2D97" w:rsidRPr="00D25BAE" w:rsidRDefault="000B2D97" w:rsidP="00D25BAE">
            <w:pPr>
              <w:pStyle w:val="RepTable"/>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36.7</w:t>
            </w:r>
          </w:p>
        </w:tc>
      </w:tr>
    </w:tbl>
    <w:p w14:paraId="3596F6F5" w14:textId="77777777" w:rsidR="00865B7E" w:rsidRDefault="00865B7E" w:rsidP="00865B7E"/>
    <w:p w14:paraId="7BFF37D1" w14:textId="77777777" w:rsidR="00D25BAE" w:rsidRDefault="00D25BAE" w:rsidP="00865B7E">
      <w:pPr>
        <w:rPr>
          <w:b/>
          <w:bCs/>
          <w:sz w:val="20"/>
        </w:rPr>
        <w:sectPr w:rsidR="00D25BAE" w:rsidSect="0006219F">
          <w:pgSz w:w="11909" w:h="16834" w:code="9"/>
          <w:pgMar w:top="1417" w:right="1134" w:bottom="1134" w:left="1417" w:header="709" w:footer="142" w:gutter="0"/>
          <w:pgNumType w:chapSep="period"/>
          <w:cols w:space="720"/>
          <w:noEndnote/>
          <w:docGrid w:linePitch="360"/>
        </w:sectPr>
      </w:pPr>
    </w:p>
    <w:p w14:paraId="0EE763C6" w14:textId="799FA162" w:rsidR="000B2D97" w:rsidRPr="00D25BAE" w:rsidRDefault="000B2D97" w:rsidP="00865B7E">
      <w:pPr>
        <w:rPr>
          <w:b/>
          <w:bCs/>
          <w:sz w:val="20"/>
          <w:highlight w:val="magenta"/>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23</w:t>
      </w:r>
      <w:r w:rsidRPr="00D25BAE">
        <w:rPr>
          <w:b/>
          <w:bCs/>
          <w:sz w:val="20"/>
        </w:rPr>
        <w:fldChar w:fldCharType="end"/>
      </w:r>
      <w:r w:rsidRPr="00D25BAE">
        <w:rPr>
          <w:b/>
          <w:bCs/>
          <w:sz w:val="20"/>
        </w:rPr>
        <w:t>:</w:t>
      </w:r>
      <w:r w:rsidRPr="00D25BAE">
        <w:rPr>
          <w:b/>
          <w:bCs/>
          <w:sz w:val="20"/>
        </w:rPr>
        <w:tab/>
        <w:t xml:space="preserve">Estimated operator exposure (acute exposure) - Flower bulbs and flower tubers - Calculated as low ornamentals </w:t>
      </w:r>
      <w:r w:rsidRPr="00D25BAE">
        <w:rPr>
          <w:b/>
          <w:bCs/>
          <w:sz w:val="20"/>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427B2D4A" w14:textId="77777777" w:rsidTr="00D25BAE">
        <w:tc>
          <w:tcPr>
            <w:tcW w:w="1182" w:type="pct"/>
            <w:vAlign w:val="center"/>
          </w:tcPr>
          <w:p w14:paraId="5DEB62D8"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2A3BCFFD"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53A6D661"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7E58DE44" w14:textId="77777777" w:rsidTr="00D25BAE">
        <w:tc>
          <w:tcPr>
            <w:tcW w:w="1182" w:type="pct"/>
          </w:tcPr>
          <w:p w14:paraId="0A8558DC"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Model data</w:t>
            </w:r>
          </w:p>
        </w:tc>
        <w:tc>
          <w:tcPr>
            <w:tcW w:w="1255" w:type="pct"/>
          </w:tcPr>
          <w:p w14:paraId="38AEB5C1"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Level of PPE</w:t>
            </w:r>
          </w:p>
        </w:tc>
        <w:tc>
          <w:tcPr>
            <w:tcW w:w="1259" w:type="pct"/>
          </w:tcPr>
          <w:p w14:paraId="217F920B"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36127D2C"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AAOEL</w:t>
            </w:r>
          </w:p>
        </w:tc>
      </w:tr>
      <w:tr w:rsidR="000B2D97" w:rsidRPr="00D25BAE" w14:paraId="563A2A83" w14:textId="77777777" w:rsidTr="00D25BAE">
        <w:tc>
          <w:tcPr>
            <w:tcW w:w="5000" w:type="pct"/>
            <w:gridSpan w:val="4"/>
          </w:tcPr>
          <w:p w14:paraId="3253DC60"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Tractor mounted spray application outdoors to low crops</w:t>
            </w:r>
          </w:p>
        </w:tc>
      </w:tr>
      <w:tr w:rsidR="000B2D97" w:rsidRPr="00D25BAE" w14:paraId="671B840A" w14:textId="77777777" w:rsidTr="00D25BAE">
        <w:tc>
          <w:tcPr>
            <w:tcW w:w="2437" w:type="pct"/>
            <w:gridSpan w:val="2"/>
          </w:tcPr>
          <w:p w14:paraId="107DC30D"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43B08CEF"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2</w:t>
            </w:r>
            <w:r w:rsidRPr="00D25BAE">
              <w:rPr>
                <w:sz w:val="18"/>
                <w:szCs w:val="20"/>
              </w:rPr>
              <w:t xml:space="preserve"> </w:t>
            </w:r>
            <w:r w:rsidRPr="00D25BAE">
              <w:rPr>
                <w:color w:val="000000" w:themeColor="text1"/>
                <w:sz w:val="18"/>
                <w:szCs w:val="20"/>
              </w:rPr>
              <w:t>× 0.034 kg a.s./ha</w:t>
            </w:r>
          </w:p>
        </w:tc>
      </w:tr>
      <w:tr w:rsidR="000B2D97" w:rsidRPr="00D25BAE" w14:paraId="35690971" w14:textId="77777777" w:rsidTr="00D25BAE">
        <w:trPr>
          <w:trHeight w:val="326"/>
        </w:trPr>
        <w:tc>
          <w:tcPr>
            <w:tcW w:w="1182" w:type="pct"/>
          </w:tcPr>
          <w:p w14:paraId="25A55DF5"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5412502D" w14:textId="77777777" w:rsidR="000B2D97" w:rsidRPr="00D25BAE" w:rsidRDefault="000B2D97" w:rsidP="00D25BAE">
            <w:pPr>
              <w:keepNext/>
              <w:keepLines/>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vAlign w:val="center"/>
          </w:tcPr>
          <w:p w14:paraId="5D9AB5D2"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 xml:space="preserve">M/L: Workwear + Protected hands </w:t>
            </w:r>
            <w:r w:rsidRPr="00D25BAE">
              <w:rPr>
                <w:color w:val="000000" w:themeColor="text1"/>
                <w:sz w:val="18"/>
                <w:szCs w:val="20"/>
              </w:rPr>
              <w:br/>
              <w:t>App: Workwear</w:t>
            </w:r>
          </w:p>
        </w:tc>
        <w:tc>
          <w:tcPr>
            <w:tcW w:w="1259" w:type="pct"/>
          </w:tcPr>
          <w:p w14:paraId="133E3393"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0.02</w:t>
            </w:r>
          </w:p>
        </w:tc>
        <w:tc>
          <w:tcPr>
            <w:tcW w:w="1304" w:type="pct"/>
          </w:tcPr>
          <w:p w14:paraId="544D52A9" w14:textId="77777777" w:rsidR="000B2D97" w:rsidRPr="00D25BAE" w:rsidRDefault="000B2D97" w:rsidP="00D25BAE">
            <w:pPr>
              <w:pStyle w:val="RepTable"/>
              <w:keepNext/>
              <w:keepLines/>
              <w:tabs>
                <w:tab w:val="left" w:pos="5812"/>
              </w:tabs>
              <w:jc w:val="center"/>
              <w:rPr>
                <w:rFonts w:eastAsia="SimSun"/>
                <w:color w:val="000000" w:themeColor="text1"/>
                <w:sz w:val="18"/>
                <w:szCs w:val="20"/>
                <w:lang w:eastAsia="zh-CN"/>
              </w:rPr>
            </w:pPr>
            <w:r w:rsidRPr="00D25BAE">
              <w:rPr>
                <w:rFonts w:eastAsia="SimSun"/>
                <w:color w:val="000000" w:themeColor="text1"/>
                <w:sz w:val="18"/>
                <w:szCs w:val="20"/>
                <w:lang w:eastAsia="zh-CN"/>
              </w:rPr>
              <w:t>79.00</w:t>
            </w:r>
          </w:p>
        </w:tc>
      </w:tr>
    </w:tbl>
    <w:p w14:paraId="5B695E5C" w14:textId="77777777" w:rsidR="00D25BAE" w:rsidRDefault="00D25BAE" w:rsidP="00D25BAE">
      <w:pPr>
        <w:pStyle w:val="RepLabel"/>
        <w:keepNext w:val="0"/>
        <w:keepLines w:val="0"/>
        <w:tabs>
          <w:tab w:val="left" w:pos="5812"/>
        </w:tabs>
        <w:spacing w:before="0" w:after="0"/>
        <w:rPr>
          <w:highlight w:val="yellow"/>
        </w:rPr>
      </w:pPr>
    </w:p>
    <w:p w14:paraId="199C0B0C" w14:textId="72B15E15" w:rsidR="000B2D97" w:rsidRPr="00D25BAE" w:rsidRDefault="000B2D97" w:rsidP="00D25BAE">
      <w:pPr>
        <w:pStyle w:val="RepLabel"/>
        <w:keepNext w:val="0"/>
        <w:keepLines w:val="0"/>
        <w:tabs>
          <w:tab w:val="left" w:pos="5812"/>
        </w:tabs>
        <w:spacing w:before="0" w:after="0"/>
        <w:rPr>
          <w:sz w:val="20"/>
          <w:highlight w:val="yellow"/>
        </w:rPr>
      </w:pPr>
      <w:r w:rsidRPr="00D25BAE">
        <w:rPr>
          <w:sz w:val="20"/>
          <w:highlight w:val="yellow"/>
        </w:rPr>
        <w:t>Table </w:t>
      </w:r>
      <w:r w:rsidRPr="00D25BAE">
        <w:rPr>
          <w:sz w:val="20"/>
          <w:highlight w:val="yellow"/>
        </w:rPr>
        <w:fldChar w:fldCharType="begin"/>
      </w:r>
      <w:r w:rsidRPr="00D25BAE">
        <w:rPr>
          <w:sz w:val="20"/>
          <w:highlight w:val="yellow"/>
        </w:rPr>
        <w:instrText xml:space="preserve"> STYLEREF 2 \s </w:instrText>
      </w:r>
      <w:r w:rsidRPr="00D25BAE">
        <w:rPr>
          <w:sz w:val="20"/>
          <w:highlight w:val="yellow"/>
        </w:rPr>
        <w:fldChar w:fldCharType="separate"/>
      </w:r>
      <w:r w:rsidR="005747E9">
        <w:rPr>
          <w:noProof/>
          <w:sz w:val="20"/>
          <w:highlight w:val="yellow"/>
        </w:rPr>
        <w:t>6.6</w:t>
      </w:r>
      <w:r w:rsidRPr="00D25BAE">
        <w:rPr>
          <w:sz w:val="20"/>
          <w:highlight w:val="yellow"/>
        </w:rPr>
        <w:fldChar w:fldCharType="end"/>
      </w:r>
      <w:r w:rsidRPr="00D25BAE">
        <w:rPr>
          <w:sz w:val="20"/>
          <w:highlight w:val="yellow"/>
        </w:rPr>
        <w:noBreakHyphen/>
      </w:r>
      <w:r w:rsidRPr="00D25BAE">
        <w:rPr>
          <w:sz w:val="20"/>
          <w:highlight w:val="yellow"/>
        </w:rPr>
        <w:fldChar w:fldCharType="begin"/>
      </w:r>
      <w:r w:rsidRPr="00D25BAE">
        <w:rPr>
          <w:sz w:val="20"/>
          <w:highlight w:val="yellow"/>
        </w:rPr>
        <w:instrText xml:space="preserve"> SEQ Table \* ARABIC \s 2 </w:instrText>
      </w:r>
      <w:r w:rsidRPr="00D25BAE">
        <w:rPr>
          <w:sz w:val="20"/>
          <w:highlight w:val="yellow"/>
        </w:rPr>
        <w:fldChar w:fldCharType="separate"/>
      </w:r>
      <w:r w:rsidR="005747E9">
        <w:rPr>
          <w:noProof/>
          <w:sz w:val="20"/>
          <w:highlight w:val="yellow"/>
        </w:rPr>
        <w:t>24</w:t>
      </w:r>
      <w:r w:rsidRPr="00D25BAE">
        <w:rPr>
          <w:sz w:val="20"/>
          <w:highlight w:val="yellow"/>
        </w:rPr>
        <w:fldChar w:fldCharType="end"/>
      </w:r>
      <w:r w:rsidRPr="00D25BAE">
        <w:rPr>
          <w:sz w:val="20"/>
          <w:highlight w:val="yellow"/>
        </w:rPr>
        <w:t>:</w:t>
      </w:r>
      <w:r w:rsidRPr="00D25BAE">
        <w:rPr>
          <w:sz w:val="20"/>
          <w:highlight w:val="yellow"/>
        </w:rPr>
        <w:tab/>
        <w:t xml:space="preserve">Estimated operator exposure (longer term exposure) - </w:t>
      </w:r>
      <w:r w:rsidRPr="00D25BAE">
        <w:rPr>
          <w:sz w:val="20"/>
          <w:szCs w:val="16"/>
          <w:highlight w:val="yellow"/>
        </w:rPr>
        <w:t>Flower bulbs and flower tubers – Calculated as low ornamentals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64F269D1" w14:textId="77777777" w:rsidTr="00D25BAE">
        <w:tc>
          <w:tcPr>
            <w:tcW w:w="1182" w:type="pct"/>
            <w:vAlign w:val="center"/>
          </w:tcPr>
          <w:p w14:paraId="12607A6B" w14:textId="77777777" w:rsidR="000B2D97" w:rsidRPr="00D25BAE" w:rsidRDefault="000B2D97" w:rsidP="00D25BAE">
            <w:pPr>
              <w:pStyle w:val="RepTableHeader"/>
              <w:keepNext w:val="0"/>
              <w:keepLines w:val="0"/>
              <w:tabs>
                <w:tab w:val="left" w:pos="5812"/>
              </w:tabs>
              <w:jc w:val="center"/>
              <w:rPr>
                <w:sz w:val="18"/>
                <w:highlight w:val="yellow"/>
              </w:rPr>
            </w:pPr>
          </w:p>
        </w:tc>
        <w:tc>
          <w:tcPr>
            <w:tcW w:w="1255" w:type="pct"/>
            <w:vAlign w:val="center"/>
          </w:tcPr>
          <w:p w14:paraId="1A45110C" w14:textId="77777777" w:rsidR="000B2D97" w:rsidRPr="00D25BAE" w:rsidRDefault="000B2D97" w:rsidP="00D25BAE">
            <w:pPr>
              <w:pStyle w:val="RepTableHeader"/>
              <w:keepNext w:val="0"/>
              <w:keepLines w:val="0"/>
              <w:tabs>
                <w:tab w:val="left" w:pos="5812"/>
              </w:tabs>
              <w:jc w:val="center"/>
              <w:rPr>
                <w:sz w:val="18"/>
                <w:highlight w:val="yellow"/>
              </w:rPr>
            </w:pPr>
          </w:p>
        </w:tc>
        <w:tc>
          <w:tcPr>
            <w:tcW w:w="2563" w:type="pct"/>
            <w:gridSpan w:val="2"/>
            <w:vAlign w:val="center"/>
          </w:tcPr>
          <w:p w14:paraId="66ABB959"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Acetamiprid</w:t>
            </w:r>
          </w:p>
        </w:tc>
      </w:tr>
      <w:tr w:rsidR="000B2D97" w:rsidRPr="00D25BAE" w14:paraId="4CBC2303" w14:textId="77777777" w:rsidTr="00D25BAE">
        <w:tc>
          <w:tcPr>
            <w:tcW w:w="1182" w:type="pct"/>
          </w:tcPr>
          <w:p w14:paraId="42D252A3"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Model data</w:t>
            </w:r>
          </w:p>
        </w:tc>
        <w:tc>
          <w:tcPr>
            <w:tcW w:w="1255" w:type="pct"/>
          </w:tcPr>
          <w:p w14:paraId="19B91DA5"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Level of PPE</w:t>
            </w:r>
          </w:p>
        </w:tc>
        <w:tc>
          <w:tcPr>
            <w:tcW w:w="1259" w:type="pct"/>
          </w:tcPr>
          <w:p w14:paraId="6DB30207"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 xml:space="preserve">Total absorbed dose </w:t>
            </w:r>
            <w:r w:rsidRPr="00D25BAE">
              <w:rPr>
                <w:sz w:val="18"/>
                <w:highlight w:val="yellow"/>
              </w:rPr>
              <w:br/>
              <w:t>[mg/kg/day]</w:t>
            </w:r>
          </w:p>
        </w:tc>
        <w:tc>
          <w:tcPr>
            <w:tcW w:w="1304" w:type="pct"/>
          </w:tcPr>
          <w:p w14:paraId="0761C480"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 of systemic AOEL</w:t>
            </w:r>
          </w:p>
        </w:tc>
      </w:tr>
      <w:tr w:rsidR="000B2D97" w:rsidRPr="00D25BAE" w14:paraId="2D1D5924" w14:textId="77777777" w:rsidTr="00D25BAE">
        <w:tc>
          <w:tcPr>
            <w:tcW w:w="5000" w:type="pct"/>
            <w:gridSpan w:val="4"/>
          </w:tcPr>
          <w:p w14:paraId="689812FD" w14:textId="77777777" w:rsidR="000B2D97" w:rsidRPr="00D25BAE" w:rsidRDefault="000B2D97" w:rsidP="00D25BAE">
            <w:pPr>
              <w:pStyle w:val="RepStandard"/>
              <w:tabs>
                <w:tab w:val="left" w:pos="5812"/>
              </w:tabs>
              <w:rPr>
                <w:sz w:val="18"/>
                <w:szCs w:val="20"/>
                <w:highlight w:val="yellow"/>
              </w:rPr>
            </w:pPr>
            <w:r w:rsidRPr="00D25BAE">
              <w:rPr>
                <w:sz w:val="18"/>
                <w:szCs w:val="20"/>
                <w:highlight w:val="yellow"/>
              </w:rPr>
              <w:t>Manual hand held spray application outdoors to low ornamentals</w:t>
            </w:r>
          </w:p>
        </w:tc>
      </w:tr>
      <w:tr w:rsidR="000B2D97" w:rsidRPr="00D25BAE" w14:paraId="270D5F2C" w14:textId="77777777" w:rsidTr="00D25BAE">
        <w:tc>
          <w:tcPr>
            <w:tcW w:w="2437" w:type="pct"/>
            <w:gridSpan w:val="2"/>
          </w:tcPr>
          <w:p w14:paraId="59F17CC3" w14:textId="77777777" w:rsidR="000B2D97" w:rsidRPr="00D25BAE" w:rsidRDefault="000B2D97" w:rsidP="00D25BAE">
            <w:pPr>
              <w:pStyle w:val="RepStandard"/>
              <w:tabs>
                <w:tab w:val="left" w:pos="5812"/>
              </w:tabs>
              <w:rPr>
                <w:sz w:val="18"/>
                <w:szCs w:val="20"/>
                <w:highlight w:val="yellow"/>
              </w:rPr>
            </w:pPr>
            <w:r w:rsidRPr="00D25BAE">
              <w:rPr>
                <w:sz w:val="18"/>
                <w:szCs w:val="20"/>
                <w:highlight w:val="yellow"/>
              </w:rPr>
              <w:t xml:space="preserve">Application rate </w:t>
            </w:r>
          </w:p>
        </w:tc>
        <w:tc>
          <w:tcPr>
            <w:tcW w:w="2563" w:type="pct"/>
            <w:gridSpan w:val="2"/>
          </w:tcPr>
          <w:p w14:paraId="204C3802" w14:textId="77777777" w:rsidR="000B2D97" w:rsidRPr="00D25BAE" w:rsidRDefault="000B2D97" w:rsidP="00D25BAE">
            <w:pPr>
              <w:pStyle w:val="RepStandard"/>
              <w:tabs>
                <w:tab w:val="left" w:pos="5812"/>
              </w:tabs>
              <w:rPr>
                <w:sz w:val="18"/>
                <w:szCs w:val="20"/>
                <w:highlight w:val="yellow"/>
              </w:rPr>
            </w:pPr>
            <w:r w:rsidRPr="00D25BAE">
              <w:rPr>
                <w:sz w:val="18"/>
                <w:szCs w:val="20"/>
                <w:highlight w:val="yellow"/>
              </w:rPr>
              <w:t>2 × 0.034 kg a.s./ha</w:t>
            </w:r>
          </w:p>
        </w:tc>
      </w:tr>
      <w:tr w:rsidR="000B2D97" w:rsidRPr="00D25BAE" w14:paraId="4D58B3B0" w14:textId="77777777" w:rsidTr="00D25BAE">
        <w:trPr>
          <w:trHeight w:val="326"/>
        </w:trPr>
        <w:tc>
          <w:tcPr>
            <w:tcW w:w="1182" w:type="pct"/>
          </w:tcPr>
          <w:p w14:paraId="4708E889" w14:textId="77777777" w:rsidR="000B2D97" w:rsidRPr="00D25BAE" w:rsidRDefault="000B2D97" w:rsidP="00D25BAE">
            <w:pPr>
              <w:widowControl w:val="0"/>
              <w:tabs>
                <w:tab w:val="left" w:pos="5812"/>
              </w:tabs>
              <w:rPr>
                <w:sz w:val="18"/>
                <w:szCs w:val="20"/>
                <w:highlight w:val="yellow"/>
              </w:rPr>
            </w:pPr>
            <w:r w:rsidRPr="00D25BAE">
              <w:rPr>
                <w:b/>
                <w:sz w:val="18"/>
                <w:szCs w:val="20"/>
                <w:highlight w:val="yellow"/>
              </w:rPr>
              <w:t xml:space="preserve">Spray application </w:t>
            </w:r>
            <w:r w:rsidRPr="00D25BAE">
              <w:rPr>
                <w:sz w:val="18"/>
                <w:szCs w:val="20"/>
                <w:highlight w:val="yellow"/>
              </w:rPr>
              <w:t>(new online AOEM</w:t>
            </w:r>
            <w:r w:rsidRPr="00D25BAE">
              <w:rPr>
                <w:b/>
                <w:sz w:val="18"/>
                <w:szCs w:val="20"/>
                <w:highlight w:val="yellow"/>
              </w:rPr>
              <w:t xml:space="preserve">; </w:t>
            </w:r>
            <w:r w:rsidRPr="00D25BAE">
              <w:rPr>
                <w:sz w:val="18"/>
                <w:highlight w:val="yellow"/>
              </w:rPr>
              <w:t>75</w:t>
            </w:r>
            <w:r w:rsidRPr="00D25BAE">
              <w:rPr>
                <w:sz w:val="18"/>
                <w:highlight w:val="yellow"/>
                <w:vertAlign w:val="superscript"/>
              </w:rPr>
              <w:t>th</w:t>
            </w:r>
            <w:r w:rsidRPr="00D25BAE">
              <w:rPr>
                <w:sz w:val="18"/>
                <w:highlight w:val="yellow"/>
              </w:rPr>
              <w:t xml:space="preserve"> percentile</w:t>
            </w:r>
            <w:r w:rsidRPr="00D25BAE">
              <w:rPr>
                <w:sz w:val="18"/>
                <w:szCs w:val="20"/>
                <w:highlight w:val="yellow"/>
              </w:rPr>
              <w:t>)</w:t>
            </w:r>
          </w:p>
          <w:p w14:paraId="3BCDA989" w14:textId="77777777" w:rsidR="000B2D97" w:rsidRPr="00D25BAE" w:rsidRDefault="000B2D97" w:rsidP="00D25BAE">
            <w:pPr>
              <w:pStyle w:val="RepTable"/>
              <w:tabs>
                <w:tab w:val="left" w:pos="5812"/>
              </w:tabs>
              <w:rPr>
                <w:sz w:val="18"/>
                <w:szCs w:val="20"/>
                <w:highlight w:val="yellow"/>
              </w:rPr>
            </w:pPr>
            <w:r w:rsidRPr="00D25BAE">
              <w:rPr>
                <w:sz w:val="18"/>
                <w:szCs w:val="20"/>
                <w:highlight w:val="yellow"/>
              </w:rPr>
              <w:t>Body weight: 60 kg</w:t>
            </w:r>
          </w:p>
        </w:tc>
        <w:tc>
          <w:tcPr>
            <w:tcW w:w="1255" w:type="pct"/>
            <w:vAlign w:val="center"/>
          </w:tcPr>
          <w:p w14:paraId="5BEDB779" w14:textId="77777777" w:rsidR="000B2D97" w:rsidRPr="00D25BAE" w:rsidRDefault="000B2D97" w:rsidP="00D25BAE">
            <w:pPr>
              <w:pStyle w:val="RepTable"/>
              <w:keepNext/>
              <w:keepLines/>
              <w:tabs>
                <w:tab w:val="left" w:pos="5812"/>
              </w:tabs>
              <w:rPr>
                <w:sz w:val="18"/>
                <w:szCs w:val="20"/>
                <w:highlight w:val="yellow"/>
              </w:rPr>
            </w:pPr>
            <w:r w:rsidRPr="00D25BAE">
              <w:rPr>
                <w:sz w:val="18"/>
                <w:szCs w:val="20"/>
                <w:highlight w:val="yellow"/>
              </w:rPr>
              <w:t xml:space="preserve">M/L: Workwear + Protected hands + FP2, P2 and similar </w:t>
            </w:r>
            <w:r w:rsidRPr="00D25BAE">
              <w:rPr>
                <w:sz w:val="18"/>
                <w:szCs w:val="20"/>
                <w:highlight w:val="yellow"/>
              </w:rPr>
              <w:br/>
              <w:t>App: Workwear + Protected hands + FP2, P2 and similar</w:t>
            </w:r>
          </w:p>
        </w:tc>
        <w:tc>
          <w:tcPr>
            <w:tcW w:w="1259" w:type="pct"/>
          </w:tcPr>
          <w:p w14:paraId="49A47A78" w14:textId="77777777" w:rsidR="000B2D97" w:rsidRPr="00D25BAE" w:rsidRDefault="000B2D97" w:rsidP="00D25BAE">
            <w:pPr>
              <w:pStyle w:val="RepTable"/>
              <w:keepNext/>
              <w:keepLines/>
              <w:tabs>
                <w:tab w:val="left" w:pos="5812"/>
              </w:tabs>
              <w:jc w:val="center"/>
              <w:rPr>
                <w:rFonts w:eastAsia="SimSun"/>
                <w:sz w:val="18"/>
                <w:szCs w:val="20"/>
                <w:highlight w:val="yellow"/>
                <w:lang w:eastAsia="zh-CN"/>
              </w:rPr>
            </w:pPr>
            <w:r w:rsidRPr="00D25BAE">
              <w:rPr>
                <w:rFonts w:eastAsia="SimSun"/>
                <w:sz w:val="18"/>
                <w:szCs w:val="20"/>
                <w:highlight w:val="yellow"/>
                <w:lang w:eastAsia="zh-CN"/>
              </w:rPr>
              <w:t>0.05</w:t>
            </w:r>
          </w:p>
        </w:tc>
        <w:tc>
          <w:tcPr>
            <w:tcW w:w="1304" w:type="pct"/>
          </w:tcPr>
          <w:p w14:paraId="45FB1B72" w14:textId="77777777" w:rsidR="000B2D97" w:rsidRPr="00D25BAE" w:rsidRDefault="000B2D97" w:rsidP="00D25BAE">
            <w:pPr>
              <w:pStyle w:val="RepTable"/>
              <w:keepNext/>
              <w:keepLines/>
              <w:tabs>
                <w:tab w:val="left" w:pos="5812"/>
              </w:tabs>
              <w:jc w:val="center"/>
              <w:rPr>
                <w:rFonts w:eastAsia="SimSun"/>
                <w:sz w:val="18"/>
                <w:szCs w:val="20"/>
                <w:highlight w:val="yellow"/>
                <w:lang w:eastAsia="zh-CN"/>
              </w:rPr>
            </w:pPr>
            <w:r w:rsidRPr="00D25BAE">
              <w:rPr>
                <w:rFonts w:eastAsia="SimSun"/>
                <w:sz w:val="18"/>
                <w:szCs w:val="20"/>
                <w:highlight w:val="yellow"/>
                <w:lang w:eastAsia="zh-CN"/>
              </w:rPr>
              <w:t>185*</w:t>
            </w:r>
          </w:p>
        </w:tc>
      </w:tr>
    </w:tbl>
    <w:p w14:paraId="5EF24785" w14:textId="77777777" w:rsidR="000B2D97" w:rsidRPr="00D9784B" w:rsidRDefault="000B2D97" w:rsidP="00D25BAE">
      <w:pPr>
        <w:pStyle w:val="Listapunktowana5"/>
        <w:numPr>
          <w:ilvl w:val="0"/>
          <w:numId w:val="0"/>
        </w:numPr>
        <w:ind w:left="707" w:hanging="707"/>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53A07806" w14:textId="77777777" w:rsidR="00BC58D6" w:rsidRDefault="00BC58D6" w:rsidP="00AB05B1">
      <w:pPr>
        <w:pStyle w:val="RepStandard"/>
      </w:pPr>
    </w:p>
    <w:p w14:paraId="4489874B" w14:textId="77777777"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25</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(acute exposure) - Flower bulbs and flower tubers - Calculated as low ornamentals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2996C963" w14:textId="77777777" w:rsidTr="00D25BAE">
        <w:tc>
          <w:tcPr>
            <w:tcW w:w="1182" w:type="pct"/>
            <w:vAlign w:val="center"/>
          </w:tcPr>
          <w:p w14:paraId="6B182F32" w14:textId="77777777" w:rsidR="000B2D97" w:rsidRPr="00D25BAE" w:rsidRDefault="000B2D97" w:rsidP="00D25BAE">
            <w:pPr>
              <w:pStyle w:val="RepTableHeader"/>
              <w:tabs>
                <w:tab w:val="left" w:pos="5812"/>
              </w:tabs>
              <w:jc w:val="center"/>
              <w:rPr>
                <w:sz w:val="18"/>
                <w:highlight w:val="yellow"/>
              </w:rPr>
            </w:pPr>
          </w:p>
        </w:tc>
        <w:tc>
          <w:tcPr>
            <w:tcW w:w="1255" w:type="pct"/>
            <w:vAlign w:val="center"/>
          </w:tcPr>
          <w:p w14:paraId="19D78109" w14:textId="77777777" w:rsidR="000B2D97" w:rsidRPr="00D25BAE" w:rsidRDefault="000B2D97" w:rsidP="00D25BAE">
            <w:pPr>
              <w:pStyle w:val="RepTableHeader"/>
              <w:tabs>
                <w:tab w:val="left" w:pos="5812"/>
              </w:tabs>
              <w:jc w:val="center"/>
              <w:rPr>
                <w:sz w:val="18"/>
                <w:highlight w:val="yellow"/>
              </w:rPr>
            </w:pPr>
          </w:p>
        </w:tc>
        <w:tc>
          <w:tcPr>
            <w:tcW w:w="2563" w:type="pct"/>
            <w:gridSpan w:val="2"/>
            <w:vAlign w:val="center"/>
          </w:tcPr>
          <w:p w14:paraId="7B7DF116"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Acetamiprid</w:t>
            </w:r>
          </w:p>
        </w:tc>
      </w:tr>
      <w:tr w:rsidR="000B2D97" w:rsidRPr="00D25BAE" w14:paraId="4B397AE8" w14:textId="77777777" w:rsidTr="00D25BAE">
        <w:tc>
          <w:tcPr>
            <w:tcW w:w="1182" w:type="pct"/>
          </w:tcPr>
          <w:p w14:paraId="18B8A020"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Model data</w:t>
            </w:r>
          </w:p>
        </w:tc>
        <w:tc>
          <w:tcPr>
            <w:tcW w:w="1255" w:type="pct"/>
          </w:tcPr>
          <w:p w14:paraId="7DE3B833"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Level of PPE</w:t>
            </w:r>
          </w:p>
        </w:tc>
        <w:tc>
          <w:tcPr>
            <w:tcW w:w="1259" w:type="pct"/>
          </w:tcPr>
          <w:p w14:paraId="241E6ECC"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xml:space="preserve">Total absorbed dose </w:t>
            </w:r>
            <w:r w:rsidRPr="00D25BAE">
              <w:rPr>
                <w:sz w:val="18"/>
                <w:highlight w:val="yellow"/>
              </w:rPr>
              <w:br/>
              <w:t>[mg/kg/day]</w:t>
            </w:r>
          </w:p>
        </w:tc>
        <w:tc>
          <w:tcPr>
            <w:tcW w:w="1304" w:type="pct"/>
          </w:tcPr>
          <w:p w14:paraId="3E8D3BBC"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of systemic AAOEL</w:t>
            </w:r>
          </w:p>
        </w:tc>
      </w:tr>
      <w:tr w:rsidR="000B2D97" w:rsidRPr="00D25BAE" w14:paraId="10B735F0" w14:textId="77777777" w:rsidTr="00D25BAE">
        <w:tc>
          <w:tcPr>
            <w:tcW w:w="5000" w:type="pct"/>
            <w:gridSpan w:val="4"/>
          </w:tcPr>
          <w:p w14:paraId="772CE76D"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Manual hand held spray application outdoors to low ornamentals</w:t>
            </w:r>
          </w:p>
        </w:tc>
      </w:tr>
      <w:tr w:rsidR="000B2D97" w:rsidRPr="00D25BAE" w14:paraId="57AC0DFC" w14:textId="77777777" w:rsidTr="00D25BAE">
        <w:tc>
          <w:tcPr>
            <w:tcW w:w="2437" w:type="pct"/>
            <w:gridSpan w:val="2"/>
          </w:tcPr>
          <w:p w14:paraId="5F9CFD0C"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Application rate</w:t>
            </w:r>
          </w:p>
        </w:tc>
        <w:tc>
          <w:tcPr>
            <w:tcW w:w="2563" w:type="pct"/>
            <w:gridSpan w:val="2"/>
          </w:tcPr>
          <w:p w14:paraId="24A48C6E"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2 × 0.034 kg a.s./ha</w:t>
            </w:r>
          </w:p>
        </w:tc>
      </w:tr>
      <w:tr w:rsidR="000B2D97" w:rsidRPr="00D25BAE" w14:paraId="1228FBB7" w14:textId="77777777" w:rsidTr="00D25BAE">
        <w:trPr>
          <w:trHeight w:val="326"/>
        </w:trPr>
        <w:tc>
          <w:tcPr>
            <w:tcW w:w="1182" w:type="pct"/>
          </w:tcPr>
          <w:p w14:paraId="7EA154F5" w14:textId="77777777" w:rsidR="000B2D97" w:rsidRPr="00D25BAE" w:rsidRDefault="000B2D97" w:rsidP="00D25BAE">
            <w:pPr>
              <w:keepNext/>
              <w:keepLines/>
              <w:widowControl w:val="0"/>
              <w:tabs>
                <w:tab w:val="left" w:pos="5812"/>
              </w:tabs>
              <w:rPr>
                <w:sz w:val="18"/>
                <w:szCs w:val="20"/>
                <w:highlight w:val="yellow"/>
              </w:rPr>
            </w:pPr>
            <w:r w:rsidRPr="00D25BAE">
              <w:rPr>
                <w:b/>
                <w:sz w:val="18"/>
                <w:szCs w:val="20"/>
                <w:highlight w:val="yellow"/>
              </w:rPr>
              <w:t xml:space="preserve">Spray application </w:t>
            </w:r>
            <w:r w:rsidRPr="00D25BAE">
              <w:rPr>
                <w:sz w:val="18"/>
                <w:szCs w:val="20"/>
                <w:highlight w:val="yellow"/>
              </w:rPr>
              <w:t>(new online AOEM</w:t>
            </w:r>
            <w:r w:rsidRPr="00D25BAE">
              <w:rPr>
                <w:b/>
                <w:sz w:val="18"/>
                <w:szCs w:val="20"/>
                <w:highlight w:val="yellow"/>
              </w:rPr>
              <w:t xml:space="preserve">; </w:t>
            </w:r>
            <w:r w:rsidRPr="00D25BAE">
              <w:rPr>
                <w:sz w:val="18"/>
                <w:highlight w:val="yellow"/>
              </w:rPr>
              <w:t>95</w:t>
            </w:r>
            <w:r w:rsidRPr="00D25BAE">
              <w:rPr>
                <w:sz w:val="18"/>
                <w:highlight w:val="yellow"/>
                <w:vertAlign w:val="superscript"/>
              </w:rPr>
              <w:t>th</w:t>
            </w:r>
            <w:r w:rsidRPr="00D25BAE">
              <w:rPr>
                <w:sz w:val="18"/>
                <w:highlight w:val="yellow"/>
              </w:rPr>
              <w:t xml:space="preserve"> percentile</w:t>
            </w:r>
            <w:r w:rsidRPr="00D25BAE">
              <w:rPr>
                <w:sz w:val="18"/>
                <w:szCs w:val="20"/>
                <w:highlight w:val="yellow"/>
              </w:rPr>
              <w:t>)</w:t>
            </w:r>
          </w:p>
          <w:p w14:paraId="0E454819" w14:textId="77777777" w:rsidR="000B2D97" w:rsidRPr="00D25BAE" w:rsidRDefault="000B2D97" w:rsidP="00D25BAE">
            <w:pPr>
              <w:keepNext/>
              <w:keepLines/>
              <w:widowControl w:val="0"/>
              <w:tabs>
                <w:tab w:val="left" w:pos="5812"/>
              </w:tabs>
              <w:rPr>
                <w:sz w:val="18"/>
                <w:szCs w:val="20"/>
                <w:highlight w:val="yellow"/>
              </w:rPr>
            </w:pPr>
            <w:r w:rsidRPr="00D25BAE">
              <w:rPr>
                <w:noProof/>
                <w:sz w:val="18"/>
                <w:szCs w:val="20"/>
                <w:highlight w:val="yellow"/>
              </w:rPr>
              <w:t>Body weight: 60 kg</w:t>
            </w:r>
          </w:p>
        </w:tc>
        <w:tc>
          <w:tcPr>
            <w:tcW w:w="1255" w:type="pct"/>
            <w:vAlign w:val="center"/>
          </w:tcPr>
          <w:p w14:paraId="12EB9BC2" w14:textId="77777777" w:rsidR="000B2D97" w:rsidRPr="00D25BAE" w:rsidRDefault="000B2D97" w:rsidP="00D25BAE">
            <w:pPr>
              <w:pStyle w:val="RepTable"/>
              <w:keepNext/>
              <w:keepLines/>
              <w:tabs>
                <w:tab w:val="left" w:pos="5812"/>
              </w:tabs>
              <w:rPr>
                <w:sz w:val="18"/>
                <w:szCs w:val="20"/>
                <w:highlight w:val="yellow"/>
              </w:rPr>
            </w:pPr>
            <w:r w:rsidRPr="00D25BAE">
              <w:rPr>
                <w:sz w:val="18"/>
                <w:szCs w:val="20"/>
                <w:highlight w:val="yellow"/>
              </w:rPr>
              <w:t xml:space="preserve">M/L: Workwear + Protected hands + FP2, P2 and similar </w:t>
            </w:r>
            <w:r w:rsidRPr="00D25BAE">
              <w:rPr>
                <w:sz w:val="18"/>
                <w:szCs w:val="20"/>
                <w:highlight w:val="yellow"/>
              </w:rPr>
              <w:br/>
              <w:t>App: Workwear + Protected hands + FP2, P2 and similar</w:t>
            </w:r>
          </w:p>
        </w:tc>
        <w:tc>
          <w:tcPr>
            <w:tcW w:w="1259" w:type="pct"/>
          </w:tcPr>
          <w:p w14:paraId="73C32F8D" w14:textId="77777777" w:rsidR="000B2D97" w:rsidRPr="00D25BAE" w:rsidRDefault="000B2D97" w:rsidP="00D25BAE">
            <w:pPr>
              <w:pStyle w:val="RepTable"/>
              <w:keepNext/>
              <w:keepLines/>
              <w:tabs>
                <w:tab w:val="left" w:pos="5812"/>
              </w:tabs>
              <w:jc w:val="center"/>
              <w:rPr>
                <w:sz w:val="18"/>
                <w:szCs w:val="20"/>
                <w:highlight w:val="yellow"/>
              </w:rPr>
            </w:pPr>
            <w:r w:rsidRPr="00D25BAE">
              <w:rPr>
                <w:sz w:val="18"/>
                <w:szCs w:val="20"/>
                <w:highlight w:val="yellow"/>
              </w:rPr>
              <w:t>0.3</w:t>
            </w:r>
          </w:p>
        </w:tc>
        <w:tc>
          <w:tcPr>
            <w:tcW w:w="1304" w:type="pct"/>
          </w:tcPr>
          <w:p w14:paraId="22041867" w14:textId="77777777" w:rsidR="000B2D97" w:rsidRPr="00D25BAE" w:rsidRDefault="000B2D97" w:rsidP="00D25BAE">
            <w:pPr>
              <w:pStyle w:val="RepTable"/>
              <w:keepNext/>
              <w:keepLines/>
              <w:tabs>
                <w:tab w:val="left" w:pos="5812"/>
              </w:tabs>
              <w:jc w:val="center"/>
              <w:rPr>
                <w:sz w:val="18"/>
                <w:szCs w:val="20"/>
                <w:highlight w:val="yellow"/>
              </w:rPr>
            </w:pPr>
            <w:r w:rsidRPr="00D25BAE">
              <w:rPr>
                <w:sz w:val="18"/>
                <w:szCs w:val="20"/>
                <w:highlight w:val="yellow"/>
              </w:rPr>
              <w:t>1387*</w:t>
            </w:r>
          </w:p>
        </w:tc>
      </w:tr>
    </w:tbl>
    <w:p w14:paraId="494D5C38" w14:textId="77777777" w:rsidR="000B2D97" w:rsidRPr="00D9784B" w:rsidRDefault="000B2D97" w:rsidP="00D25BAE">
      <w:pPr>
        <w:pStyle w:val="Listapunktowana5"/>
        <w:numPr>
          <w:ilvl w:val="0"/>
          <w:numId w:val="0"/>
        </w:numPr>
        <w:ind w:left="707" w:hanging="707"/>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7455CD14" w14:textId="77777777" w:rsidR="00D25BAE" w:rsidRDefault="00D25BAE" w:rsidP="00D25BAE">
      <w:pPr>
        <w:pStyle w:val="RepLabel"/>
        <w:keepNext w:val="0"/>
        <w:keepLines w:val="0"/>
        <w:tabs>
          <w:tab w:val="left" w:pos="5812"/>
        </w:tabs>
        <w:spacing w:before="0" w:after="0"/>
        <w:rPr>
          <w:sz w:val="20"/>
          <w:highlight w:val="yellow"/>
        </w:rPr>
      </w:pPr>
    </w:p>
    <w:p w14:paraId="674CA2E2" w14:textId="77777777" w:rsidR="000B2D97" w:rsidRPr="00D25BAE" w:rsidRDefault="000B2D97" w:rsidP="00D25BAE">
      <w:pPr>
        <w:pStyle w:val="RepLabel"/>
        <w:keepNext w:val="0"/>
        <w:keepLines w:val="0"/>
        <w:tabs>
          <w:tab w:val="left" w:pos="5812"/>
        </w:tabs>
        <w:spacing w:before="0" w:after="0"/>
        <w:rPr>
          <w:sz w:val="20"/>
          <w:highlight w:val="yellow"/>
        </w:rPr>
      </w:pPr>
      <w:r w:rsidRPr="00D25BAE">
        <w:rPr>
          <w:sz w:val="20"/>
          <w:highlight w:val="yellow"/>
        </w:rPr>
        <w:t>Table </w:t>
      </w:r>
      <w:r w:rsidRPr="00D25BAE">
        <w:rPr>
          <w:sz w:val="20"/>
          <w:highlight w:val="yellow"/>
        </w:rPr>
        <w:fldChar w:fldCharType="begin"/>
      </w:r>
      <w:r w:rsidRPr="00D25BAE">
        <w:rPr>
          <w:sz w:val="20"/>
          <w:highlight w:val="yellow"/>
        </w:rPr>
        <w:instrText xml:space="preserve"> STYLEREF 2 \s </w:instrText>
      </w:r>
      <w:r w:rsidRPr="00D25BAE">
        <w:rPr>
          <w:sz w:val="20"/>
          <w:highlight w:val="yellow"/>
        </w:rPr>
        <w:fldChar w:fldCharType="separate"/>
      </w:r>
      <w:r w:rsidR="005747E9">
        <w:rPr>
          <w:noProof/>
          <w:sz w:val="20"/>
          <w:highlight w:val="yellow"/>
        </w:rPr>
        <w:t>6.6</w:t>
      </w:r>
      <w:r w:rsidRPr="00D25BAE">
        <w:rPr>
          <w:sz w:val="20"/>
          <w:highlight w:val="yellow"/>
        </w:rPr>
        <w:fldChar w:fldCharType="end"/>
      </w:r>
      <w:r w:rsidRPr="00D25BAE">
        <w:rPr>
          <w:sz w:val="20"/>
          <w:highlight w:val="yellow"/>
        </w:rPr>
        <w:noBreakHyphen/>
      </w:r>
      <w:r w:rsidRPr="00D25BAE">
        <w:rPr>
          <w:sz w:val="20"/>
          <w:highlight w:val="yellow"/>
        </w:rPr>
        <w:fldChar w:fldCharType="begin"/>
      </w:r>
      <w:r w:rsidRPr="00D25BAE">
        <w:rPr>
          <w:sz w:val="20"/>
          <w:highlight w:val="yellow"/>
        </w:rPr>
        <w:instrText xml:space="preserve"> SEQ Table \* ARABIC \s 2 </w:instrText>
      </w:r>
      <w:r w:rsidRPr="00D25BAE">
        <w:rPr>
          <w:sz w:val="20"/>
          <w:highlight w:val="yellow"/>
        </w:rPr>
        <w:fldChar w:fldCharType="separate"/>
      </w:r>
      <w:r w:rsidR="005747E9">
        <w:rPr>
          <w:noProof/>
          <w:sz w:val="20"/>
          <w:highlight w:val="yellow"/>
        </w:rPr>
        <w:t>26</w:t>
      </w:r>
      <w:r w:rsidRPr="00D25BAE">
        <w:rPr>
          <w:sz w:val="20"/>
          <w:highlight w:val="yellow"/>
        </w:rPr>
        <w:fldChar w:fldCharType="end"/>
      </w:r>
      <w:r w:rsidRPr="00D25BAE">
        <w:rPr>
          <w:sz w:val="20"/>
          <w:highlight w:val="yellow"/>
        </w:rPr>
        <w:t>:</w:t>
      </w:r>
      <w:r w:rsidRPr="00D25BAE">
        <w:rPr>
          <w:sz w:val="20"/>
          <w:highlight w:val="yellow"/>
        </w:rPr>
        <w:tab/>
        <w:t xml:space="preserve">Estimated operator exposure (longer term exposure) - </w:t>
      </w:r>
      <w:r w:rsidRPr="00D25BAE">
        <w:rPr>
          <w:sz w:val="20"/>
          <w:szCs w:val="16"/>
          <w:highlight w:val="yellow"/>
        </w:rPr>
        <w:t>Flower bulbs and flower tubers – Calculated as low ornamentals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F28C082" w14:textId="77777777" w:rsidTr="00D25BAE">
        <w:tc>
          <w:tcPr>
            <w:tcW w:w="1182" w:type="pct"/>
            <w:vAlign w:val="center"/>
          </w:tcPr>
          <w:p w14:paraId="0211A247" w14:textId="77777777" w:rsidR="000B2D97" w:rsidRPr="00D25BAE" w:rsidRDefault="000B2D97" w:rsidP="00D25BAE">
            <w:pPr>
              <w:pStyle w:val="RepTableHeader"/>
              <w:keepNext w:val="0"/>
              <w:keepLines w:val="0"/>
              <w:tabs>
                <w:tab w:val="left" w:pos="5812"/>
              </w:tabs>
              <w:jc w:val="center"/>
              <w:rPr>
                <w:sz w:val="18"/>
                <w:highlight w:val="yellow"/>
              </w:rPr>
            </w:pPr>
          </w:p>
        </w:tc>
        <w:tc>
          <w:tcPr>
            <w:tcW w:w="1255" w:type="pct"/>
            <w:vAlign w:val="center"/>
          </w:tcPr>
          <w:p w14:paraId="798B4007" w14:textId="77777777" w:rsidR="000B2D97" w:rsidRPr="00D25BAE" w:rsidRDefault="000B2D97" w:rsidP="00D25BAE">
            <w:pPr>
              <w:pStyle w:val="RepTableHeader"/>
              <w:keepNext w:val="0"/>
              <w:keepLines w:val="0"/>
              <w:tabs>
                <w:tab w:val="left" w:pos="5812"/>
              </w:tabs>
              <w:jc w:val="center"/>
              <w:rPr>
                <w:sz w:val="18"/>
                <w:highlight w:val="yellow"/>
              </w:rPr>
            </w:pPr>
          </w:p>
        </w:tc>
        <w:tc>
          <w:tcPr>
            <w:tcW w:w="2563" w:type="pct"/>
            <w:gridSpan w:val="2"/>
            <w:vAlign w:val="center"/>
          </w:tcPr>
          <w:p w14:paraId="6E243C43"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Acetamiprid</w:t>
            </w:r>
          </w:p>
        </w:tc>
      </w:tr>
      <w:tr w:rsidR="000B2D97" w:rsidRPr="00D25BAE" w14:paraId="15AEF8C5" w14:textId="77777777" w:rsidTr="00D25BAE">
        <w:tc>
          <w:tcPr>
            <w:tcW w:w="1182" w:type="pct"/>
          </w:tcPr>
          <w:p w14:paraId="596E4A43"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Model data</w:t>
            </w:r>
          </w:p>
        </w:tc>
        <w:tc>
          <w:tcPr>
            <w:tcW w:w="1255" w:type="pct"/>
          </w:tcPr>
          <w:p w14:paraId="7723E319"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Level of PPE</w:t>
            </w:r>
          </w:p>
        </w:tc>
        <w:tc>
          <w:tcPr>
            <w:tcW w:w="1259" w:type="pct"/>
          </w:tcPr>
          <w:p w14:paraId="36CC3277"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 xml:space="preserve">Total absorbed dose </w:t>
            </w:r>
            <w:r w:rsidRPr="00D25BAE">
              <w:rPr>
                <w:sz w:val="18"/>
                <w:highlight w:val="yellow"/>
              </w:rPr>
              <w:br/>
              <w:t>[mg/kg/day]</w:t>
            </w:r>
          </w:p>
        </w:tc>
        <w:tc>
          <w:tcPr>
            <w:tcW w:w="1304" w:type="pct"/>
          </w:tcPr>
          <w:p w14:paraId="52B8C6C9" w14:textId="77777777" w:rsidR="000B2D97" w:rsidRPr="00D25BAE" w:rsidRDefault="000B2D97" w:rsidP="00D25BAE">
            <w:pPr>
              <w:pStyle w:val="RepTableHeader"/>
              <w:keepNext w:val="0"/>
              <w:keepLines w:val="0"/>
              <w:tabs>
                <w:tab w:val="left" w:pos="5812"/>
              </w:tabs>
              <w:jc w:val="center"/>
              <w:rPr>
                <w:sz w:val="18"/>
                <w:highlight w:val="yellow"/>
              </w:rPr>
            </w:pPr>
            <w:r w:rsidRPr="00D25BAE">
              <w:rPr>
                <w:sz w:val="18"/>
                <w:highlight w:val="yellow"/>
              </w:rPr>
              <w:t>% of systemic AOEL</w:t>
            </w:r>
          </w:p>
        </w:tc>
      </w:tr>
      <w:tr w:rsidR="000B2D97" w:rsidRPr="00D25BAE" w14:paraId="7A791779" w14:textId="77777777" w:rsidTr="00D25BAE">
        <w:tc>
          <w:tcPr>
            <w:tcW w:w="5000" w:type="pct"/>
            <w:gridSpan w:val="4"/>
          </w:tcPr>
          <w:p w14:paraId="748A58AF" w14:textId="77777777" w:rsidR="000B2D97" w:rsidRPr="00D25BAE" w:rsidRDefault="000B2D97" w:rsidP="00D25BAE">
            <w:pPr>
              <w:pStyle w:val="RepStandard"/>
              <w:tabs>
                <w:tab w:val="left" w:pos="5812"/>
              </w:tabs>
              <w:rPr>
                <w:sz w:val="18"/>
                <w:szCs w:val="20"/>
                <w:highlight w:val="yellow"/>
              </w:rPr>
            </w:pPr>
            <w:r w:rsidRPr="00D25BAE">
              <w:rPr>
                <w:sz w:val="18"/>
                <w:szCs w:val="20"/>
                <w:highlight w:val="yellow"/>
              </w:rPr>
              <w:t>Manual knapsack application outdoors to low ornamentals</w:t>
            </w:r>
          </w:p>
        </w:tc>
      </w:tr>
      <w:tr w:rsidR="000B2D97" w:rsidRPr="00D25BAE" w14:paraId="3ED49530" w14:textId="77777777" w:rsidTr="00D25BAE">
        <w:tc>
          <w:tcPr>
            <w:tcW w:w="2437" w:type="pct"/>
            <w:gridSpan w:val="2"/>
          </w:tcPr>
          <w:p w14:paraId="12867E5C" w14:textId="77777777" w:rsidR="000B2D97" w:rsidRPr="00D25BAE" w:rsidRDefault="000B2D97" w:rsidP="00D25BAE">
            <w:pPr>
              <w:pStyle w:val="RepStandard"/>
              <w:tabs>
                <w:tab w:val="left" w:pos="5812"/>
              </w:tabs>
              <w:rPr>
                <w:sz w:val="18"/>
                <w:szCs w:val="20"/>
                <w:highlight w:val="yellow"/>
              </w:rPr>
            </w:pPr>
            <w:r w:rsidRPr="00D25BAE">
              <w:rPr>
                <w:sz w:val="18"/>
                <w:szCs w:val="20"/>
                <w:highlight w:val="yellow"/>
              </w:rPr>
              <w:t xml:space="preserve">Application rate </w:t>
            </w:r>
          </w:p>
        </w:tc>
        <w:tc>
          <w:tcPr>
            <w:tcW w:w="2563" w:type="pct"/>
            <w:gridSpan w:val="2"/>
          </w:tcPr>
          <w:p w14:paraId="4CAA5D92" w14:textId="77777777" w:rsidR="000B2D97" w:rsidRPr="00D25BAE" w:rsidRDefault="000B2D97" w:rsidP="00D25BAE">
            <w:pPr>
              <w:pStyle w:val="RepStandard"/>
              <w:tabs>
                <w:tab w:val="left" w:pos="5812"/>
              </w:tabs>
              <w:rPr>
                <w:sz w:val="18"/>
                <w:szCs w:val="20"/>
                <w:highlight w:val="yellow"/>
              </w:rPr>
            </w:pPr>
            <w:r w:rsidRPr="00D25BAE">
              <w:rPr>
                <w:sz w:val="18"/>
                <w:szCs w:val="20"/>
                <w:highlight w:val="yellow"/>
              </w:rPr>
              <w:t>2 × 0.034 kg a.s./ha</w:t>
            </w:r>
          </w:p>
        </w:tc>
      </w:tr>
      <w:tr w:rsidR="000B2D97" w:rsidRPr="00D25BAE" w14:paraId="59591CF9" w14:textId="77777777" w:rsidTr="00D25BAE">
        <w:trPr>
          <w:trHeight w:val="326"/>
        </w:trPr>
        <w:tc>
          <w:tcPr>
            <w:tcW w:w="1182" w:type="pct"/>
          </w:tcPr>
          <w:p w14:paraId="7C6C2288" w14:textId="77777777" w:rsidR="000B2D97" w:rsidRPr="00D25BAE" w:rsidRDefault="000B2D97" w:rsidP="00D25BAE">
            <w:pPr>
              <w:widowControl w:val="0"/>
              <w:tabs>
                <w:tab w:val="left" w:pos="5812"/>
              </w:tabs>
              <w:rPr>
                <w:sz w:val="18"/>
                <w:szCs w:val="20"/>
                <w:highlight w:val="yellow"/>
              </w:rPr>
            </w:pPr>
            <w:r w:rsidRPr="00D25BAE">
              <w:rPr>
                <w:b/>
                <w:sz w:val="18"/>
                <w:szCs w:val="20"/>
                <w:highlight w:val="yellow"/>
              </w:rPr>
              <w:t xml:space="preserve">Spray application </w:t>
            </w:r>
            <w:r w:rsidRPr="00D25BAE">
              <w:rPr>
                <w:sz w:val="18"/>
                <w:szCs w:val="20"/>
                <w:highlight w:val="yellow"/>
              </w:rPr>
              <w:t>(new online AOEM</w:t>
            </w:r>
            <w:r w:rsidRPr="00D25BAE">
              <w:rPr>
                <w:b/>
                <w:sz w:val="18"/>
                <w:szCs w:val="20"/>
                <w:highlight w:val="yellow"/>
              </w:rPr>
              <w:t xml:space="preserve">; </w:t>
            </w:r>
            <w:r w:rsidRPr="00D25BAE">
              <w:rPr>
                <w:sz w:val="18"/>
                <w:highlight w:val="yellow"/>
              </w:rPr>
              <w:t>75</w:t>
            </w:r>
            <w:r w:rsidRPr="00D25BAE">
              <w:rPr>
                <w:sz w:val="18"/>
                <w:highlight w:val="yellow"/>
                <w:vertAlign w:val="superscript"/>
              </w:rPr>
              <w:t>th</w:t>
            </w:r>
            <w:r w:rsidRPr="00D25BAE">
              <w:rPr>
                <w:sz w:val="18"/>
                <w:highlight w:val="yellow"/>
              </w:rPr>
              <w:t xml:space="preserve"> percentile</w:t>
            </w:r>
            <w:r w:rsidRPr="00D25BAE">
              <w:rPr>
                <w:sz w:val="18"/>
                <w:szCs w:val="20"/>
                <w:highlight w:val="yellow"/>
              </w:rPr>
              <w:t>)</w:t>
            </w:r>
          </w:p>
          <w:p w14:paraId="5B75C247" w14:textId="77777777" w:rsidR="000B2D97" w:rsidRPr="00D25BAE" w:rsidRDefault="000B2D97" w:rsidP="00D25BAE">
            <w:pPr>
              <w:pStyle w:val="RepTable"/>
              <w:tabs>
                <w:tab w:val="left" w:pos="5812"/>
              </w:tabs>
              <w:rPr>
                <w:sz w:val="18"/>
                <w:szCs w:val="20"/>
                <w:highlight w:val="yellow"/>
              </w:rPr>
            </w:pPr>
            <w:r w:rsidRPr="00D25BAE">
              <w:rPr>
                <w:sz w:val="18"/>
                <w:szCs w:val="20"/>
                <w:highlight w:val="yellow"/>
              </w:rPr>
              <w:t>Body weight: 60 kg</w:t>
            </w:r>
          </w:p>
        </w:tc>
        <w:tc>
          <w:tcPr>
            <w:tcW w:w="1255" w:type="pct"/>
            <w:vAlign w:val="center"/>
          </w:tcPr>
          <w:p w14:paraId="4FAAF5D5" w14:textId="77777777" w:rsidR="000B2D97" w:rsidRPr="00D25BAE" w:rsidRDefault="000B2D97" w:rsidP="00D25BAE">
            <w:pPr>
              <w:pStyle w:val="RepTable"/>
              <w:tabs>
                <w:tab w:val="left" w:pos="5812"/>
              </w:tabs>
              <w:rPr>
                <w:sz w:val="18"/>
                <w:szCs w:val="20"/>
                <w:highlight w:val="yellow"/>
              </w:rPr>
            </w:pPr>
            <w:r w:rsidRPr="00D25BAE">
              <w:rPr>
                <w:sz w:val="18"/>
                <w:szCs w:val="20"/>
                <w:highlight w:val="yellow"/>
              </w:rPr>
              <w:t xml:space="preserve">M/L: Workwear + Protected hands + FP2, P2 and similar </w:t>
            </w:r>
            <w:r w:rsidRPr="00D25BAE">
              <w:rPr>
                <w:sz w:val="18"/>
                <w:szCs w:val="20"/>
                <w:highlight w:val="yellow"/>
              </w:rPr>
              <w:br/>
              <w:t>App: Workwear + Protected hands + FP2, P2 and similar</w:t>
            </w:r>
          </w:p>
        </w:tc>
        <w:tc>
          <w:tcPr>
            <w:tcW w:w="1259" w:type="pct"/>
          </w:tcPr>
          <w:p w14:paraId="6CA5D6A0" w14:textId="77777777" w:rsidR="000B2D97" w:rsidRPr="00D25BAE" w:rsidRDefault="000B2D97" w:rsidP="00D25BAE">
            <w:pPr>
              <w:pStyle w:val="RepTable"/>
              <w:tabs>
                <w:tab w:val="left" w:pos="5812"/>
              </w:tabs>
              <w:jc w:val="center"/>
              <w:rPr>
                <w:rFonts w:eastAsia="SimSun"/>
                <w:sz w:val="18"/>
                <w:szCs w:val="20"/>
                <w:highlight w:val="yellow"/>
                <w:lang w:eastAsia="zh-CN"/>
              </w:rPr>
            </w:pPr>
            <w:r w:rsidRPr="00D25BAE">
              <w:rPr>
                <w:rFonts w:eastAsia="SimSun"/>
                <w:sz w:val="18"/>
                <w:szCs w:val="20"/>
                <w:highlight w:val="yellow"/>
                <w:lang w:eastAsia="zh-CN"/>
              </w:rPr>
              <w:t>0.05</w:t>
            </w:r>
          </w:p>
        </w:tc>
        <w:tc>
          <w:tcPr>
            <w:tcW w:w="1304" w:type="pct"/>
          </w:tcPr>
          <w:p w14:paraId="3127A7B2" w14:textId="77777777" w:rsidR="000B2D97" w:rsidRPr="00D25BAE" w:rsidRDefault="000B2D97" w:rsidP="00D25BAE">
            <w:pPr>
              <w:pStyle w:val="RepTable"/>
              <w:tabs>
                <w:tab w:val="left" w:pos="5812"/>
              </w:tabs>
              <w:jc w:val="center"/>
              <w:rPr>
                <w:rFonts w:eastAsia="SimSun"/>
                <w:sz w:val="18"/>
                <w:szCs w:val="20"/>
                <w:highlight w:val="yellow"/>
                <w:lang w:eastAsia="zh-CN"/>
              </w:rPr>
            </w:pPr>
            <w:r w:rsidRPr="00D25BAE">
              <w:rPr>
                <w:rFonts w:eastAsia="SimSun"/>
                <w:sz w:val="18"/>
                <w:szCs w:val="20"/>
                <w:highlight w:val="yellow"/>
                <w:lang w:eastAsia="zh-CN"/>
              </w:rPr>
              <w:t>185*</w:t>
            </w:r>
          </w:p>
        </w:tc>
      </w:tr>
    </w:tbl>
    <w:p w14:paraId="4AB956F8" w14:textId="77777777" w:rsidR="000B2D97" w:rsidRPr="00D9784B" w:rsidRDefault="000B2D97" w:rsidP="00D25BAE">
      <w:pPr>
        <w:pStyle w:val="Listapunktowana5"/>
        <w:numPr>
          <w:ilvl w:val="0"/>
          <w:numId w:val="0"/>
        </w:numPr>
        <w:ind w:left="707" w:hanging="707"/>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23E76CB3" w14:textId="77777777" w:rsidR="00865B7E" w:rsidRDefault="00865B7E" w:rsidP="00865B7E">
      <w:pPr>
        <w:rPr>
          <w:highlight w:val="yellow"/>
        </w:rPr>
      </w:pPr>
    </w:p>
    <w:p w14:paraId="434A521E" w14:textId="65C078CE"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27</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(acute exposure) - Flower bulbs and flower tubers - Calculated as low ornamentals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25910386" w14:textId="77777777" w:rsidTr="00D25BAE">
        <w:tc>
          <w:tcPr>
            <w:tcW w:w="1182" w:type="pct"/>
            <w:vAlign w:val="center"/>
          </w:tcPr>
          <w:p w14:paraId="153D2391" w14:textId="77777777" w:rsidR="000B2D97" w:rsidRPr="00D25BAE" w:rsidRDefault="000B2D97" w:rsidP="00D25BAE">
            <w:pPr>
              <w:pStyle w:val="RepTableHeader"/>
              <w:tabs>
                <w:tab w:val="left" w:pos="5812"/>
              </w:tabs>
              <w:jc w:val="center"/>
              <w:rPr>
                <w:sz w:val="18"/>
                <w:highlight w:val="yellow"/>
              </w:rPr>
            </w:pPr>
          </w:p>
        </w:tc>
        <w:tc>
          <w:tcPr>
            <w:tcW w:w="1255" w:type="pct"/>
            <w:vAlign w:val="center"/>
          </w:tcPr>
          <w:p w14:paraId="658A1CE8" w14:textId="77777777" w:rsidR="000B2D97" w:rsidRPr="00D25BAE" w:rsidRDefault="000B2D97" w:rsidP="00D25BAE">
            <w:pPr>
              <w:pStyle w:val="RepTableHeader"/>
              <w:tabs>
                <w:tab w:val="left" w:pos="5812"/>
              </w:tabs>
              <w:jc w:val="center"/>
              <w:rPr>
                <w:sz w:val="18"/>
                <w:highlight w:val="yellow"/>
              </w:rPr>
            </w:pPr>
          </w:p>
        </w:tc>
        <w:tc>
          <w:tcPr>
            <w:tcW w:w="2563" w:type="pct"/>
            <w:gridSpan w:val="2"/>
            <w:vAlign w:val="center"/>
          </w:tcPr>
          <w:p w14:paraId="7E83E910"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Acetamiprid</w:t>
            </w:r>
          </w:p>
        </w:tc>
      </w:tr>
      <w:tr w:rsidR="000B2D97" w:rsidRPr="00D25BAE" w14:paraId="6820CC6E" w14:textId="77777777" w:rsidTr="00D25BAE">
        <w:tc>
          <w:tcPr>
            <w:tcW w:w="1182" w:type="pct"/>
          </w:tcPr>
          <w:p w14:paraId="4740F722"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Model data</w:t>
            </w:r>
          </w:p>
        </w:tc>
        <w:tc>
          <w:tcPr>
            <w:tcW w:w="1255" w:type="pct"/>
          </w:tcPr>
          <w:p w14:paraId="2255A9D2"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Level of PPE</w:t>
            </w:r>
          </w:p>
        </w:tc>
        <w:tc>
          <w:tcPr>
            <w:tcW w:w="1259" w:type="pct"/>
          </w:tcPr>
          <w:p w14:paraId="4B60A84B"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xml:space="preserve">Total absorbed dose </w:t>
            </w:r>
            <w:r w:rsidRPr="00D25BAE">
              <w:rPr>
                <w:sz w:val="18"/>
                <w:highlight w:val="yellow"/>
              </w:rPr>
              <w:br/>
              <w:t>[mg/kg/day]</w:t>
            </w:r>
          </w:p>
        </w:tc>
        <w:tc>
          <w:tcPr>
            <w:tcW w:w="1304" w:type="pct"/>
          </w:tcPr>
          <w:p w14:paraId="56251844"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of systemic AAOEL</w:t>
            </w:r>
          </w:p>
        </w:tc>
      </w:tr>
      <w:tr w:rsidR="000B2D97" w:rsidRPr="00D25BAE" w14:paraId="00318495" w14:textId="77777777" w:rsidTr="00D25BAE">
        <w:tc>
          <w:tcPr>
            <w:tcW w:w="5000" w:type="pct"/>
            <w:gridSpan w:val="4"/>
          </w:tcPr>
          <w:p w14:paraId="4D4F8F19"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Manual knapsack application outdoors to low ornamentals</w:t>
            </w:r>
          </w:p>
        </w:tc>
      </w:tr>
      <w:tr w:rsidR="000B2D97" w:rsidRPr="00D25BAE" w14:paraId="2CC2B1B7" w14:textId="77777777" w:rsidTr="00D25BAE">
        <w:tc>
          <w:tcPr>
            <w:tcW w:w="2437" w:type="pct"/>
            <w:gridSpan w:val="2"/>
          </w:tcPr>
          <w:p w14:paraId="06B7FB15"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Application rate</w:t>
            </w:r>
          </w:p>
        </w:tc>
        <w:tc>
          <w:tcPr>
            <w:tcW w:w="2563" w:type="pct"/>
            <w:gridSpan w:val="2"/>
          </w:tcPr>
          <w:p w14:paraId="5B281BE3"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2 × 0.034 kg a.s./ha</w:t>
            </w:r>
          </w:p>
        </w:tc>
      </w:tr>
      <w:tr w:rsidR="000B2D97" w:rsidRPr="00D25BAE" w14:paraId="7C6AACDD" w14:textId="77777777" w:rsidTr="00D25BAE">
        <w:trPr>
          <w:trHeight w:val="326"/>
        </w:trPr>
        <w:tc>
          <w:tcPr>
            <w:tcW w:w="1182" w:type="pct"/>
          </w:tcPr>
          <w:p w14:paraId="4428975E" w14:textId="77777777" w:rsidR="000B2D97" w:rsidRPr="00D25BAE" w:rsidRDefault="000B2D97" w:rsidP="00D25BAE">
            <w:pPr>
              <w:keepNext/>
              <w:keepLines/>
              <w:widowControl w:val="0"/>
              <w:tabs>
                <w:tab w:val="left" w:pos="5812"/>
              </w:tabs>
              <w:rPr>
                <w:sz w:val="18"/>
                <w:szCs w:val="20"/>
                <w:highlight w:val="yellow"/>
              </w:rPr>
            </w:pPr>
            <w:r w:rsidRPr="00D25BAE">
              <w:rPr>
                <w:b/>
                <w:sz w:val="18"/>
                <w:szCs w:val="20"/>
                <w:highlight w:val="yellow"/>
              </w:rPr>
              <w:t xml:space="preserve">Spray application </w:t>
            </w:r>
            <w:r w:rsidRPr="00D25BAE">
              <w:rPr>
                <w:sz w:val="18"/>
                <w:szCs w:val="20"/>
                <w:highlight w:val="yellow"/>
              </w:rPr>
              <w:t>(new online AOEM</w:t>
            </w:r>
            <w:r w:rsidRPr="00D25BAE">
              <w:rPr>
                <w:b/>
                <w:sz w:val="18"/>
                <w:szCs w:val="20"/>
                <w:highlight w:val="yellow"/>
              </w:rPr>
              <w:t xml:space="preserve">; </w:t>
            </w:r>
            <w:r w:rsidRPr="00D25BAE">
              <w:rPr>
                <w:sz w:val="18"/>
                <w:highlight w:val="yellow"/>
              </w:rPr>
              <w:t>95</w:t>
            </w:r>
            <w:r w:rsidRPr="00D25BAE">
              <w:rPr>
                <w:sz w:val="18"/>
                <w:highlight w:val="yellow"/>
                <w:vertAlign w:val="superscript"/>
              </w:rPr>
              <w:t>th</w:t>
            </w:r>
            <w:r w:rsidRPr="00D25BAE">
              <w:rPr>
                <w:sz w:val="18"/>
                <w:highlight w:val="yellow"/>
              </w:rPr>
              <w:t xml:space="preserve"> percentile</w:t>
            </w:r>
            <w:r w:rsidRPr="00D25BAE">
              <w:rPr>
                <w:sz w:val="18"/>
                <w:szCs w:val="20"/>
                <w:highlight w:val="yellow"/>
              </w:rPr>
              <w:t>)</w:t>
            </w:r>
          </w:p>
          <w:p w14:paraId="6443BB7A" w14:textId="77777777" w:rsidR="000B2D97" w:rsidRPr="00D25BAE" w:rsidRDefault="000B2D97" w:rsidP="00D25BAE">
            <w:pPr>
              <w:keepNext/>
              <w:keepLines/>
              <w:widowControl w:val="0"/>
              <w:tabs>
                <w:tab w:val="left" w:pos="5812"/>
              </w:tabs>
              <w:rPr>
                <w:sz w:val="18"/>
                <w:szCs w:val="20"/>
                <w:highlight w:val="yellow"/>
              </w:rPr>
            </w:pPr>
            <w:r w:rsidRPr="00D25BAE">
              <w:rPr>
                <w:noProof/>
                <w:sz w:val="18"/>
                <w:szCs w:val="20"/>
                <w:highlight w:val="yellow"/>
              </w:rPr>
              <w:t>Body weight: 60 kg</w:t>
            </w:r>
          </w:p>
        </w:tc>
        <w:tc>
          <w:tcPr>
            <w:tcW w:w="1255" w:type="pct"/>
            <w:vAlign w:val="center"/>
          </w:tcPr>
          <w:p w14:paraId="157C185B" w14:textId="77777777" w:rsidR="000B2D97" w:rsidRPr="00D25BAE" w:rsidRDefault="000B2D97" w:rsidP="00D25BAE">
            <w:pPr>
              <w:pStyle w:val="RepTable"/>
              <w:keepNext/>
              <w:keepLines/>
              <w:tabs>
                <w:tab w:val="left" w:pos="5812"/>
              </w:tabs>
              <w:rPr>
                <w:sz w:val="18"/>
                <w:szCs w:val="20"/>
                <w:highlight w:val="yellow"/>
              </w:rPr>
            </w:pPr>
            <w:r w:rsidRPr="00D25BAE">
              <w:rPr>
                <w:sz w:val="18"/>
                <w:szCs w:val="20"/>
                <w:highlight w:val="yellow"/>
              </w:rPr>
              <w:t xml:space="preserve">M/L: Workwear + Protected hands + FP2, P2 and similar </w:t>
            </w:r>
            <w:r w:rsidRPr="00D25BAE">
              <w:rPr>
                <w:sz w:val="18"/>
                <w:szCs w:val="20"/>
                <w:highlight w:val="yellow"/>
              </w:rPr>
              <w:br/>
              <w:t>App: Workwear + Protected hands + FP2, P2 and similar</w:t>
            </w:r>
          </w:p>
        </w:tc>
        <w:tc>
          <w:tcPr>
            <w:tcW w:w="1259" w:type="pct"/>
          </w:tcPr>
          <w:p w14:paraId="54BF1726" w14:textId="77777777" w:rsidR="000B2D97" w:rsidRPr="00D25BAE" w:rsidRDefault="000B2D97" w:rsidP="00D25BAE">
            <w:pPr>
              <w:pStyle w:val="RepTable"/>
              <w:keepNext/>
              <w:keepLines/>
              <w:tabs>
                <w:tab w:val="left" w:pos="5812"/>
              </w:tabs>
              <w:jc w:val="center"/>
              <w:rPr>
                <w:rFonts w:eastAsia="SimSun"/>
                <w:sz w:val="18"/>
                <w:szCs w:val="20"/>
                <w:highlight w:val="yellow"/>
                <w:lang w:eastAsia="zh-CN"/>
              </w:rPr>
            </w:pPr>
            <w:r w:rsidRPr="00D25BAE">
              <w:rPr>
                <w:sz w:val="18"/>
                <w:szCs w:val="20"/>
                <w:highlight w:val="yellow"/>
              </w:rPr>
              <w:t>0.3</w:t>
            </w:r>
          </w:p>
        </w:tc>
        <w:tc>
          <w:tcPr>
            <w:tcW w:w="1304" w:type="pct"/>
          </w:tcPr>
          <w:p w14:paraId="41E80092" w14:textId="77777777" w:rsidR="000B2D97" w:rsidRPr="00D25BAE" w:rsidRDefault="000B2D97" w:rsidP="00D25BAE">
            <w:pPr>
              <w:pStyle w:val="RepTable"/>
              <w:keepNext/>
              <w:keepLines/>
              <w:tabs>
                <w:tab w:val="left" w:pos="5812"/>
              </w:tabs>
              <w:jc w:val="center"/>
              <w:rPr>
                <w:rFonts w:eastAsia="SimSun"/>
                <w:sz w:val="18"/>
                <w:szCs w:val="20"/>
                <w:lang w:eastAsia="zh-CN"/>
              </w:rPr>
            </w:pPr>
            <w:r w:rsidRPr="00D25BAE">
              <w:rPr>
                <w:rFonts w:eastAsia="SimSun"/>
                <w:sz w:val="18"/>
                <w:szCs w:val="20"/>
                <w:highlight w:val="yellow"/>
                <w:lang w:eastAsia="zh-CN"/>
              </w:rPr>
              <w:t>1388*</w:t>
            </w:r>
          </w:p>
        </w:tc>
      </w:tr>
    </w:tbl>
    <w:p w14:paraId="23769399" w14:textId="77777777" w:rsidR="000B2D97" w:rsidRPr="00D9784B" w:rsidRDefault="000B2D97" w:rsidP="00D25BAE">
      <w:pPr>
        <w:pStyle w:val="Listapunktowana5"/>
        <w:numPr>
          <w:ilvl w:val="0"/>
          <w:numId w:val="0"/>
        </w:numPr>
        <w:ind w:left="707" w:hanging="707"/>
        <w:jc w:val="both"/>
        <w:rPr>
          <w:sz w:val="18"/>
          <w:szCs w:val="18"/>
          <w:highlight w:val="yellow"/>
        </w:rPr>
      </w:pPr>
      <w:r w:rsidRPr="00D9784B">
        <w:rPr>
          <w:sz w:val="18"/>
          <w:szCs w:val="18"/>
          <w:highlight w:val="yellow"/>
        </w:rPr>
        <w:t>*</w:t>
      </w:r>
      <w:r w:rsidRPr="00D9784B">
        <w:rPr>
          <w:sz w:val="18"/>
          <w:szCs w:val="18"/>
          <w:highlight w:val="yellow"/>
        </w:rPr>
        <w:tab/>
      </w:r>
      <w:r>
        <w:rPr>
          <w:sz w:val="18"/>
          <w:szCs w:val="18"/>
          <w:highlight w:val="yellow"/>
        </w:rPr>
        <w:t>Due to missing data within the OPEX model for manual downward applications, this does not represent the correct %AOEL. Instead, it is assumed, that this use is covered by the manual upward spraying to high ornamentals. Expert statement is given in 6.6.2.1</w:t>
      </w:r>
    </w:p>
    <w:p w14:paraId="17090B0F" w14:textId="77777777" w:rsidR="000B2D97" w:rsidRPr="00821052" w:rsidRDefault="000B2D97" w:rsidP="000B2D97">
      <w:pPr>
        <w:pStyle w:val="RepStandard"/>
      </w:pPr>
    </w:p>
    <w:p w14:paraId="50F9F3F3" w14:textId="77777777" w:rsidR="000B2D97" w:rsidRPr="00D25BAE" w:rsidRDefault="000B2D97" w:rsidP="00865B7E">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28</w:t>
      </w:r>
      <w:r w:rsidRPr="00D25BAE">
        <w:rPr>
          <w:b/>
          <w:bCs/>
          <w:sz w:val="20"/>
        </w:rPr>
        <w:fldChar w:fldCharType="end"/>
      </w:r>
      <w:r w:rsidRPr="00D25BAE">
        <w:rPr>
          <w:b/>
          <w:bCs/>
          <w:sz w:val="20"/>
        </w:rPr>
        <w:t>:</w:t>
      </w:r>
      <w:r w:rsidRPr="00D25BAE">
        <w:rPr>
          <w:b/>
          <w:bCs/>
          <w:sz w:val="20"/>
        </w:rPr>
        <w:tab/>
        <w:t xml:space="preserve">Estimated operator exposure (longer term exposure) - Floriculture, tree nursery &amp; perennial nursery crops </w:t>
      </w:r>
      <w:r w:rsidRPr="00D25BAE">
        <w:rPr>
          <w:b/>
          <w:bCs/>
          <w:sz w:val="20"/>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6BCFE326" w14:textId="77777777" w:rsidTr="00D25BAE">
        <w:tc>
          <w:tcPr>
            <w:tcW w:w="1182" w:type="pct"/>
            <w:vAlign w:val="center"/>
          </w:tcPr>
          <w:p w14:paraId="20107F48"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33EFA401"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0B7392B5"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07380E84" w14:textId="77777777" w:rsidTr="00D25BAE">
        <w:tc>
          <w:tcPr>
            <w:tcW w:w="1182" w:type="pct"/>
          </w:tcPr>
          <w:p w14:paraId="214A07E4"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Model data</w:t>
            </w:r>
          </w:p>
        </w:tc>
        <w:tc>
          <w:tcPr>
            <w:tcW w:w="1255" w:type="pct"/>
          </w:tcPr>
          <w:p w14:paraId="301D7CA3"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Level of PPE</w:t>
            </w:r>
          </w:p>
        </w:tc>
        <w:tc>
          <w:tcPr>
            <w:tcW w:w="1259" w:type="pct"/>
          </w:tcPr>
          <w:p w14:paraId="764345A4"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0DD388E9"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AOEL</w:t>
            </w:r>
          </w:p>
        </w:tc>
      </w:tr>
      <w:tr w:rsidR="000B2D97" w:rsidRPr="00D25BAE" w14:paraId="484591F8" w14:textId="77777777" w:rsidTr="00D25BAE">
        <w:tc>
          <w:tcPr>
            <w:tcW w:w="5000" w:type="pct"/>
            <w:gridSpan w:val="4"/>
          </w:tcPr>
          <w:p w14:paraId="0C919674"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rPr>
              <w:t>Tractor mounted spray application outdoors to high crops</w:t>
            </w:r>
          </w:p>
        </w:tc>
      </w:tr>
      <w:tr w:rsidR="000B2D97" w:rsidRPr="00D25BAE" w14:paraId="6587A939" w14:textId="77777777" w:rsidTr="00D25BAE">
        <w:tc>
          <w:tcPr>
            <w:tcW w:w="2437" w:type="pct"/>
            <w:gridSpan w:val="2"/>
          </w:tcPr>
          <w:p w14:paraId="2FFDA8EB"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rPr>
              <w:t xml:space="preserve">Application rate </w:t>
            </w:r>
          </w:p>
        </w:tc>
        <w:tc>
          <w:tcPr>
            <w:tcW w:w="2563" w:type="pct"/>
            <w:gridSpan w:val="2"/>
          </w:tcPr>
          <w:p w14:paraId="31460056" w14:textId="77777777" w:rsidR="000B2D97" w:rsidRPr="00D25BAE" w:rsidRDefault="000B2D97" w:rsidP="00D25BAE">
            <w:pPr>
              <w:pStyle w:val="RepStandard"/>
              <w:keepNext/>
              <w:keepLines/>
              <w:tabs>
                <w:tab w:val="left" w:pos="5812"/>
              </w:tabs>
              <w:rPr>
                <w:color w:val="000000" w:themeColor="text1"/>
                <w:sz w:val="18"/>
                <w:szCs w:val="20"/>
                <w:highlight w:val="yellow"/>
              </w:rPr>
            </w:pPr>
            <w:r w:rsidRPr="00D25BAE">
              <w:rPr>
                <w:color w:val="000000" w:themeColor="text1"/>
                <w:sz w:val="18"/>
                <w:szCs w:val="20"/>
              </w:rPr>
              <w:t>1</w:t>
            </w:r>
            <w:r w:rsidRPr="00D25BAE">
              <w:rPr>
                <w:sz w:val="18"/>
                <w:szCs w:val="20"/>
              </w:rPr>
              <w:t xml:space="preserve"> </w:t>
            </w:r>
            <w:r w:rsidRPr="00D25BAE">
              <w:rPr>
                <w:color w:val="000000" w:themeColor="text1"/>
                <w:sz w:val="18"/>
                <w:szCs w:val="20"/>
              </w:rPr>
              <w:t>× 0.046 kg a.s./ha</w:t>
            </w:r>
          </w:p>
        </w:tc>
      </w:tr>
      <w:tr w:rsidR="000B2D97" w:rsidRPr="00D25BAE" w14:paraId="6F23A65D" w14:textId="77777777" w:rsidTr="00D25BAE">
        <w:trPr>
          <w:trHeight w:val="326"/>
        </w:trPr>
        <w:tc>
          <w:tcPr>
            <w:tcW w:w="1182" w:type="pct"/>
          </w:tcPr>
          <w:p w14:paraId="2073E293" w14:textId="77777777" w:rsidR="000B2D97" w:rsidRPr="00D25BAE" w:rsidRDefault="000B2D97" w:rsidP="00D25BAE">
            <w:pPr>
              <w:keepNext/>
              <w:keepLines/>
              <w:widowControl w:val="0"/>
              <w:tabs>
                <w:tab w:val="left" w:pos="5812"/>
              </w:tabs>
              <w:rPr>
                <w:sz w:val="18"/>
                <w:szCs w:val="20"/>
              </w:rPr>
            </w:pPr>
            <w:r w:rsidRPr="00D25BAE">
              <w:rPr>
                <w:b/>
                <w:sz w:val="18"/>
                <w:szCs w:val="20"/>
              </w:rPr>
              <w:t xml:space="preserve">Spray application </w:t>
            </w:r>
            <w:r w:rsidRPr="00D25BAE">
              <w:rPr>
                <w:sz w:val="18"/>
                <w:szCs w:val="20"/>
              </w:rPr>
              <w:t>(new online AOEM</w:t>
            </w:r>
            <w:r w:rsidRPr="00D25BAE">
              <w:rPr>
                <w:b/>
                <w:sz w:val="18"/>
                <w:szCs w:val="20"/>
              </w:rPr>
              <w:t xml:space="preserve">; </w:t>
            </w:r>
            <w:r w:rsidRPr="00D25BAE">
              <w:rPr>
                <w:sz w:val="18"/>
              </w:rPr>
              <w:t>75</w:t>
            </w:r>
            <w:r w:rsidRPr="00D25BAE">
              <w:rPr>
                <w:sz w:val="18"/>
                <w:vertAlign w:val="superscript"/>
              </w:rPr>
              <w:t>th</w:t>
            </w:r>
            <w:r w:rsidRPr="00D25BAE">
              <w:rPr>
                <w:sz w:val="18"/>
              </w:rPr>
              <w:t xml:space="preserve"> percentile</w:t>
            </w:r>
            <w:r w:rsidRPr="00D25BAE">
              <w:rPr>
                <w:sz w:val="18"/>
                <w:szCs w:val="20"/>
              </w:rPr>
              <w:t>)</w:t>
            </w:r>
          </w:p>
          <w:p w14:paraId="18C7E657" w14:textId="77777777" w:rsidR="000B2D97" w:rsidRPr="00D25BAE" w:rsidRDefault="000B2D97" w:rsidP="00D25BAE">
            <w:pPr>
              <w:pStyle w:val="RepTable"/>
              <w:keepNext/>
              <w:keepLines/>
              <w:tabs>
                <w:tab w:val="left" w:pos="5812"/>
              </w:tabs>
              <w:rPr>
                <w:color w:val="000000" w:themeColor="text1"/>
                <w:sz w:val="18"/>
                <w:szCs w:val="20"/>
              </w:rPr>
            </w:pPr>
            <w:r w:rsidRPr="00D25BAE">
              <w:rPr>
                <w:sz w:val="18"/>
                <w:szCs w:val="20"/>
              </w:rPr>
              <w:t>Body weight: 60 kg</w:t>
            </w:r>
          </w:p>
        </w:tc>
        <w:tc>
          <w:tcPr>
            <w:tcW w:w="1255" w:type="pct"/>
          </w:tcPr>
          <w:p w14:paraId="47DC4F47"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 xml:space="preserve">M/L: Workwear </w:t>
            </w:r>
            <w:r w:rsidRPr="00D25BAE">
              <w:rPr>
                <w:color w:val="000000" w:themeColor="text1"/>
                <w:sz w:val="18"/>
                <w:szCs w:val="20"/>
              </w:rPr>
              <w:br/>
              <w:t>App: Workwear</w:t>
            </w:r>
          </w:p>
        </w:tc>
        <w:tc>
          <w:tcPr>
            <w:tcW w:w="1259" w:type="pct"/>
          </w:tcPr>
          <w:p w14:paraId="69DA2F0E" w14:textId="77777777" w:rsidR="000B2D97" w:rsidRPr="00D25BAE" w:rsidRDefault="000B2D97" w:rsidP="00D25BAE">
            <w:pPr>
              <w:pStyle w:val="RepTable"/>
              <w:keepNext/>
              <w:keepLines/>
              <w:tabs>
                <w:tab w:val="left" w:pos="5812"/>
              </w:tabs>
              <w:jc w:val="center"/>
              <w:rPr>
                <w:color w:val="000000" w:themeColor="text1"/>
                <w:sz w:val="18"/>
                <w:szCs w:val="20"/>
              </w:rPr>
            </w:pPr>
            <w:r w:rsidRPr="00D25BAE">
              <w:rPr>
                <w:color w:val="000000" w:themeColor="text1"/>
                <w:sz w:val="18"/>
                <w:szCs w:val="20"/>
              </w:rPr>
              <w:t>0.01</w:t>
            </w:r>
          </w:p>
        </w:tc>
        <w:tc>
          <w:tcPr>
            <w:tcW w:w="1304" w:type="pct"/>
          </w:tcPr>
          <w:p w14:paraId="724C2B3D" w14:textId="77777777" w:rsidR="000B2D97" w:rsidRPr="00D25BAE" w:rsidRDefault="000B2D97" w:rsidP="00D25BAE">
            <w:pPr>
              <w:pStyle w:val="RepTable"/>
              <w:keepNext/>
              <w:keepLines/>
              <w:tabs>
                <w:tab w:val="left" w:pos="5812"/>
              </w:tabs>
              <w:jc w:val="center"/>
              <w:rPr>
                <w:color w:val="000000" w:themeColor="text1"/>
                <w:sz w:val="18"/>
                <w:szCs w:val="20"/>
              </w:rPr>
            </w:pPr>
            <w:r w:rsidRPr="00D25BAE">
              <w:rPr>
                <w:color w:val="000000" w:themeColor="text1"/>
                <w:sz w:val="18"/>
                <w:szCs w:val="20"/>
              </w:rPr>
              <w:t>54.3</w:t>
            </w:r>
          </w:p>
        </w:tc>
      </w:tr>
    </w:tbl>
    <w:p w14:paraId="076CEC75" w14:textId="77777777" w:rsidR="00865B7E" w:rsidRDefault="00865B7E" w:rsidP="00865B7E"/>
    <w:p w14:paraId="45B22A82" w14:textId="6EF9FD07" w:rsidR="000B2D97" w:rsidRPr="00D25BAE" w:rsidRDefault="000B2D97" w:rsidP="00865B7E">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29</w:t>
      </w:r>
      <w:r w:rsidRPr="00D25BAE">
        <w:rPr>
          <w:b/>
          <w:bCs/>
          <w:sz w:val="20"/>
        </w:rPr>
        <w:fldChar w:fldCharType="end"/>
      </w:r>
      <w:r w:rsidRPr="00D25BAE">
        <w:rPr>
          <w:b/>
          <w:bCs/>
          <w:sz w:val="20"/>
        </w:rPr>
        <w:t>:</w:t>
      </w:r>
      <w:r w:rsidRPr="00D25BAE">
        <w:rPr>
          <w:b/>
          <w:bCs/>
          <w:sz w:val="20"/>
        </w:rPr>
        <w:tab/>
        <w:t xml:space="preserve">Estimated operator exposure (acute exposure) - Floriculture, tree nursery &amp; perennial nursery crops </w:t>
      </w:r>
      <w:r w:rsidRPr="00D25BAE">
        <w:rPr>
          <w:b/>
          <w:bCs/>
          <w:sz w:val="20"/>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BDB4982" w14:textId="77777777" w:rsidTr="00D25BAE">
        <w:tc>
          <w:tcPr>
            <w:tcW w:w="1182" w:type="pct"/>
            <w:vAlign w:val="center"/>
          </w:tcPr>
          <w:p w14:paraId="5F158648" w14:textId="77777777" w:rsidR="000B2D97" w:rsidRPr="00D25BAE" w:rsidRDefault="000B2D97" w:rsidP="00D25BAE">
            <w:pPr>
              <w:pStyle w:val="RepTableHeader"/>
              <w:tabs>
                <w:tab w:val="left" w:pos="5812"/>
              </w:tabs>
              <w:jc w:val="center"/>
              <w:rPr>
                <w:color w:val="000000" w:themeColor="text1"/>
                <w:sz w:val="18"/>
              </w:rPr>
            </w:pPr>
          </w:p>
        </w:tc>
        <w:tc>
          <w:tcPr>
            <w:tcW w:w="1255" w:type="pct"/>
            <w:vAlign w:val="center"/>
          </w:tcPr>
          <w:p w14:paraId="57CD55D1" w14:textId="77777777" w:rsidR="000B2D97" w:rsidRPr="00D25BAE" w:rsidRDefault="000B2D97" w:rsidP="00D25BAE">
            <w:pPr>
              <w:pStyle w:val="RepTableHeader"/>
              <w:tabs>
                <w:tab w:val="left" w:pos="5812"/>
              </w:tabs>
              <w:jc w:val="center"/>
              <w:rPr>
                <w:color w:val="000000" w:themeColor="text1"/>
                <w:sz w:val="18"/>
              </w:rPr>
            </w:pPr>
          </w:p>
        </w:tc>
        <w:tc>
          <w:tcPr>
            <w:tcW w:w="2563" w:type="pct"/>
            <w:gridSpan w:val="2"/>
            <w:vAlign w:val="center"/>
          </w:tcPr>
          <w:p w14:paraId="7B620EB6"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Acetamiprid</w:t>
            </w:r>
          </w:p>
        </w:tc>
      </w:tr>
      <w:tr w:rsidR="000B2D97" w:rsidRPr="00D25BAE" w14:paraId="38015B9B" w14:textId="77777777" w:rsidTr="00D25BAE">
        <w:tc>
          <w:tcPr>
            <w:tcW w:w="1182" w:type="pct"/>
          </w:tcPr>
          <w:p w14:paraId="26A007EC"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Model data</w:t>
            </w:r>
          </w:p>
        </w:tc>
        <w:tc>
          <w:tcPr>
            <w:tcW w:w="1255" w:type="pct"/>
          </w:tcPr>
          <w:p w14:paraId="645CC0C6"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Level of PPE</w:t>
            </w:r>
          </w:p>
        </w:tc>
        <w:tc>
          <w:tcPr>
            <w:tcW w:w="1259" w:type="pct"/>
          </w:tcPr>
          <w:p w14:paraId="555C562D"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xml:space="preserve">Total absorbed dose </w:t>
            </w:r>
            <w:r w:rsidRPr="00D25BAE">
              <w:rPr>
                <w:color w:val="000000" w:themeColor="text1"/>
                <w:sz w:val="18"/>
              </w:rPr>
              <w:br/>
              <w:t>[mg/kg/day]</w:t>
            </w:r>
          </w:p>
        </w:tc>
        <w:tc>
          <w:tcPr>
            <w:tcW w:w="1304" w:type="pct"/>
          </w:tcPr>
          <w:p w14:paraId="5262EBEA" w14:textId="77777777" w:rsidR="000B2D97" w:rsidRPr="00D25BAE" w:rsidRDefault="000B2D97" w:rsidP="00D25BAE">
            <w:pPr>
              <w:pStyle w:val="RepTableHeader"/>
              <w:tabs>
                <w:tab w:val="left" w:pos="5812"/>
              </w:tabs>
              <w:jc w:val="center"/>
              <w:rPr>
                <w:color w:val="000000" w:themeColor="text1"/>
                <w:sz w:val="18"/>
              </w:rPr>
            </w:pPr>
            <w:r w:rsidRPr="00D25BAE">
              <w:rPr>
                <w:color w:val="000000" w:themeColor="text1"/>
                <w:sz w:val="18"/>
              </w:rPr>
              <w:t>% of systemic AAOEL</w:t>
            </w:r>
          </w:p>
        </w:tc>
      </w:tr>
      <w:tr w:rsidR="000B2D97" w:rsidRPr="00D25BAE" w14:paraId="2F73C557" w14:textId="77777777" w:rsidTr="00D25BAE">
        <w:tc>
          <w:tcPr>
            <w:tcW w:w="5000" w:type="pct"/>
            <w:gridSpan w:val="4"/>
          </w:tcPr>
          <w:p w14:paraId="27241CDB"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Tractor mounted spray application outdoors to high crops</w:t>
            </w:r>
          </w:p>
        </w:tc>
      </w:tr>
      <w:tr w:rsidR="000B2D97" w:rsidRPr="00D25BAE" w14:paraId="79F29FB9" w14:textId="77777777" w:rsidTr="00D25BAE">
        <w:tc>
          <w:tcPr>
            <w:tcW w:w="2437" w:type="pct"/>
            <w:gridSpan w:val="2"/>
          </w:tcPr>
          <w:p w14:paraId="076674E6"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Application rate</w:t>
            </w:r>
          </w:p>
        </w:tc>
        <w:tc>
          <w:tcPr>
            <w:tcW w:w="2563" w:type="pct"/>
            <w:gridSpan w:val="2"/>
          </w:tcPr>
          <w:p w14:paraId="009F4A50" w14:textId="77777777" w:rsidR="000B2D97" w:rsidRPr="00D25BAE" w:rsidRDefault="000B2D97" w:rsidP="00D25BAE">
            <w:pPr>
              <w:pStyle w:val="RepStandard"/>
              <w:keepNext/>
              <w:keepLines/>
              <w:tabs>
                <w:tab w:val="left" w:pos="5812"/>
              </w:tabs>
              <w:rPr>
                <w:color w:val="000000" w:themeColor="text1"/>
                <w:sz w:val="18"/>
                <w:szCs w:val="20"/>
              </w:rPr>
            </w:pPr>
            <w:r w:rsidRPr="00D25BAE">
              <w:rPr>
                <w:color w:val="000000" w:themeColor="text1"/>
                <w:sz w:val="18"/>
                <w:szCs w:val="20"/>
              </w:rPr>
              <w:t>1</w:t>
            </w:r>
            <w:r w:rsidRPr="00D25BAE">
              <w:rPr>
                <w:sz w:val="18"/>
                <w:szCs w:val="20"/>
              </w:rPr>
              <w:t xml:space="preserve"> </w:t>
            </w:r>
            <w:r w:rsidRPr="00D25BAE">
              <w:rPr>
                <w:color w:val="000000" w:themeColor="text1"/>
                <w:sz w:val="18"/>
                <w:szCs w:val="20"/>
              </w:rPr>
              <w:t>× 0.046 kg a.s./ha</w:t>
            </w:r>
          </w:p>
        </w:tc>
      </w:tr>
      <w:tr w:rsidR="000B2D97" w:rsidRPr="00D25BAE" w14:paraId="6709EA3B" w14:textId="77777777" w:rsidTr="00D25BAE">
        <w:trPr>
          <w:trHeight w:val="326"/>
        </w:trPr>
        <w:tc>
          <w:tcPr>
            <w:tcW w:w="1182" w:type="pct"/>
          </w:tcPr>
          <w:p w14:paraId="6BE6730B" w14:textId="77777777" w:rsidR="000B2D97" w:rsidRPr="00D25BAE" w:rsidRDefault="000B2D97" w:rsidP="00D25BAE">
            <w:pPr>
              <w:keepNext/>
              <w:keepLines/>
              <w:widowControl w:val="0"/>
              <w:tabs>
                <w:tab w:val="left" w:pos="5812"/>
              </w:tabs>
              <w:rPr>
                <w:color w:val="000000" w:themeColor="text1"/>
                <w:sz w:val="18"/>
                <w:szCs w:val="20"/>
              </w:rPr>
            </w:pPr>
            <w:r w:rsidRPr="00D25BAE">
              <w:rPr>
                <w:b/>
                <w:color w:val="000000" w:themeColor="text1"/>
                <w:sz w:val="18"/>
                <w:szCs w:val="20"/>
              </w:rPr>
              <w:t xml:space="preserve">Spray application </w:t>
            </w:r>
            <w:r w:rsidRPr="00D25BAE">
              <w:rPr>
                <w:color w:val="000000" w:themeColor="text1"/>
                <w:sz w:val="18"/>
                <w:szCs w:val="20"/>
              </w:rPr>
              <w:t>(new online AOEM</w:t>
            </w:r>
            <w:r w:rsidRPr="00D25BAE">
              <w:rPr>
                <w:b/>
                <w:color w:val="000000" w:themeColor="text1"/>
                <w:sz w:val="18"/>
                <w:szCs w:val="20"/>
              </w:rPr>
              <w:t xml:space="preserve">; </w:t>
            </w:r>
            <w:r w:rsidRPr="00D25BAE">
              <w:rPr>
                <w:color w:val="000000" w:themeColor="text1"/>
                <w:sz w:val="18"/>
              </w:rPr>
              <w:t>95</w:t>
            </w:r>
            <w:r w:rsidRPr="00D25BAE">
              <w:rPr>
                <w:color w:val="000000" w:themeColor="text1"/>
                <w:sz w:val="18"/>
                <w:vertAlign w:val="superscript"/>
              </w:rPr>
              <w:t>th</w:t>
            </w:r>
            <w:r w:rsidRPr="00D25BAE">
              <w:rPr>
                <w:color w:val="000000" w:themeColor="text1"/>
                <w:sz w:val="18"/>
              </w:rPr>
              <w:t xml:space="preserve"> percentile</w:t>
            </w:r>
            <w:r w:rsidRPr="00D25BAE">
              <w:rPr>
                <w:color w:val="000000" w:themeColor="text1"/>
                <w:sz w:val="18"/>
                <w:szCs w:val="20"/>
              </w:rPr>
              <w:t>)</w:t>
            </w:r>
          </w:p>
          <w:p w14:paraId="02D85586" w14:textId="77777777" w:rsidR="000B2D97" w:rsidRPr="00D25BAE" w:rsidRDefault="000B2D97" w:rsidP="00D25BAE">
            <w:pPr>
              <w:keepNext/>
              <w:keepLines/>
              <w:widowControl w:val="0"/>
              <w:tabs>
                <w:tab w:val="left" w:pos="5812"/>
              </w:tabs>
              <w:rPr>
                <w:color w:val="000000" w:themeColor="text1"/>
                <w:sz w:val="18"/>
                <w:szCs w:val="20"/>
              </w:rPr>
            </w:pPr>
            <w:r w:rsidRPr="00D25BAE">
              <w:rPr>
                <w:noProof/>
                <w:color w:val="000000" w:themeColor="text1"/>
                <w:sz w:val="18"/>
                <w:szCs w:val="20"/>
              </w:rPr>
              <w:t>Body weight: 60 kg</w:t>
            </w:r>
          </w:p>
        </w:tc>
        <w:tc>
          <w:tcPr>
            <w:tcW w:w="1255" w:type="pct"/>
            <w:vAlign w:val="center"/>
          </w:tcPr>
          <w:p w14:paraId="4055B824" w14:textId="77777777" w:rsidR="000B2D97" w:rsidRPr="00D25BAE" w:rsidRDefault="000B2D97" w:rsidP="00D25BAE">
            <w:pPr>
              <w:pStyle w:val="RepTable"/>
              <w:keepNext/>
              <w:keepLines/>
              <w:tabs>
                <w:tab w:val="left" w:pos="5812"/>
              </w:tabs>
              <w:rPr>
                <w:color w:val="000000" w:themeColor="text1"/>
                <w:sz w:val="18"/>
                <w:szCs w:val="20"/>
              </w:rPr>
            </w:pPr>
            <w:r w:rsidRPr="00D25BAE">
              <w:rPr>
                <w:color w:val="000000" w:themeColor="text1"/>
                <w:sz w:val="18"/>
                <w:szCs w:val="20"/>
              </w:rPr>
              <w:t xml:space="preserve">M/L: Workwear + Protected hands </w:t>
            </w:r>
            <w:r w:rsidRPr="00D25BAE">
              <w:rPr>
                <w:color w:val="000000" w:themeColor="text1"/>
                <w:sz w:val="18"/>
                <w:szCs w:val="20"/>
              </w:rPr>
              <w:br/>
              <w:t>App: Workwear + Protected hands</w:t>
            </w:r>
          </w:p>
        </w:tc>
        <w:tc>
          <w:tcPr>
            <w:tcW w:w="1259" w:type="pct"/>
          </w:tcPr>
          <w:p w14:paraId="33861B57" w14:textId="77777777" w:rsidR="000B2D97" w:rsidRPr="00D25BAE" w:rsidRDefault="000B2D97" w:rsidP="00D25BAE">
            <w:pPr>
              <w:pStyle w:val="RepTable"/>
              <w:keepNext/>
              <w:keepLines/>
              <w:tabs>
                <w:tab w:val="left" w:pos="5812"/>
              </w:tabs>
              <w:jc w:val="center"/>
              <w:rPr>
                <w:color w:val="000000" w:themeColor="text1"/>
                <w:sz w:val="18"/>
                <w:szCs w:val="20"/>
              </w:rPr>
            </w:pPr>
            <w:r w:rsidRPr="00D25BAE">
              <w:rPr>
                <w:color w:val="000000" w:themeColor="text1"/>
                <w:sz w:val="18"/>
                <w:szCs w:val="20"/>
              </w:rPr>
              <w:t>0.02</w:t>
            </w:r>
          </w:p>
        </w:tc>
        <w:tc>
          <w:tcPr>
            <w:tcW w:w="1304" w:type="pct"/>
          </w:tcPr>
          <w:p w14:paraId="3AD3B66B" w14:textId="77777777" w:rsidR="000B2D97" w:rsidRPr="00D25BAE" w:rsidRDefault="000B2D97" w:rsidP="00D25BAE">
            <w:pPr>
              <w:pStyle w:val="RepTable"/>
              <w:keepNext/>
              <w:keepLines/>
              <w:tabs>
                <w:tab w:val="left" w:pos="5812"/>
              </w:tabs>
              <w:jc w:val="center"/>
              <w:rPr>
                <w:color w:val="000000" w:themeColor="text1"/>
                <w:sz w:val="18"/>
                <w:szCs w:val="20"/>
              </w:rPr>
            </w:pPr>
            <w:r w:rsidRPr="00D25BAE">
              <w:rPr>
                <w:color w:val="000000" w:themeColor="text1"/>
                <w:sz w:val="18"/>
                <w:szCs w:val="20"/>
              </w:rPr>
              <w:t>84.3</w:t>
            </w:r>
          </w:p>
        </w:tc>
      </w:tr>
    </w:tbl>
    <w:p w14:paraId="42E7084A" w14:textId="7107D13A" w:rsidR="00865B7E" w:rsidRDefault="00865B7E" w:rsidP="00AB05B1">
      <w:pPr>
        <w:pStyle w:val="RepStandard"/>
      </w:pPr>
    </w:p>
    <w:p w14:paraId="53F286D2" w14:textId="77777777" w:rsidR="00865B7E" w:rsidRDefault="00865B7E">
      <w:r>
        <w:br w:type="page"/>
      </w:r>
    </w:p>
    <w:p w14:paraId="55501E88" w14:textId="77777777"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30</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(longer term exposure) - Floriculture, tree nursery &amp; perennial nursery crops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3A5721E8" w14:textId="77777777" w:rsidTr="00D25BAE">
        <w:tc>
          <w:tcPr>
            <w:tcW w:w="1182" w:type="pct"/>
            <w:vAlign w:val="center"/>
          </w:tcPr>
          <w:p w14:paraId="7DB01866" w14:textId="77777777" w:rsidR="000B2D97" w:rsidRPr="00D25BAE" w:rsidRDefault="000B2D97" w:rsidP="00D25BAE">
            <w:pPr>
              <w:pStyle w:val="RepTableHeader"/>
              <w:tabs>
                <w:tab w:val="left" w:pos="5812"/>
              </w:tabs>
              <w:jc w:val="center"/>
              <w:rPr>
                <w:sz w:val="18"/>
                <w:highlight w:val="yellow"/>
              </w:rPr>
            </w:pPr>
          </w:p>
        </w:tc>
        <w:tc>
          <w:tcPr>
            <w:tcW w:w="1255" w:type="pct"/>
            <w:vAlign w:val="center"/>
          </w:tcPr>
          <w:p w14:paraId="67A50ED1" w14:textId="77777777" w:rsidR="000B2D97" w:rsidRPr="00D25BAE" w:rsidRDefault="000B2D97" w:rsidP="00D25BAE">
            <w:pPr>
              <w:pStyle w:val="RepTableHeader"/>
              <w:tabs>
                <w:tab w:val="left" w:pos="5812"/>
              </w:tabs>
              <w:jc w:val="center"/>
              <w:rPr>
                <w:sz w:val="18"/>
                <w:highlight w:val="yellow"/>
              </w:rPr>
            </w:pPr>
          </w:p>
        </w:tc>
        <w:tc>
          <w:tcPr>
            <w:tcW w:w="2563" w:type="pct"/>
            <w:gridSpan w:val="2"/>
            <w:vAlign w:val="center"/>
          </w:tcPr>
          <w:p w14:paraId="42365B3E"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Acetamiprid</w:t>
            </w:r>
          </w:p>
        </w:tc>
      </w:tr>
      <w:tr w:rsidR="000B2D97" w:rsidRPr="00D25BAE" w14:paraId="0AF1E8E8" w14:textId="77777777" w:rsidTr="00D25BAE">
        <w:tc>
          <w:tcPr>
            <w:tcW w:w="1182" w:type="pct"/>
          </w:tcPr>
          <w:p w14:paraId="3BBC8697"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Model data</w:t>
            </w:r>
          </w:p>
        </w:tc>
        <w:tc>
          <w:tcPr>
            <w:tcW w:w="1255" w:type="pct"/>
          </w:tcPr>
          <w:p w14:paraId="4A84295E"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Level of PPE</w:t>
            </w:r>
          </w:p>
        </w:tc>
        <w:tc>
          <w:tcPr>
            <w:tcW w:w="1259" w:type="pct"/>
          </w:tcPr>
          <w:p w14:paraId="4B33E52C"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xml:space="preserve">Total absorbed dose </w:t>
            </w:r>
            <w:r w:rsidRPr="00D25BAE">
              <w:rPr>
                <w:sz w:val="18"/>
                <w:highlight w:val="yellow"/>
              </w:rPr>
              <w:br/>
              <w:t>[mg/kg/day]</w:t>
            </w:r>
          </w:p>
        </w:tc>
        <w:tc>
          <w:tcPr>
            <w:tcW w:w="1304" w:type="pct"/>
          </w:tcPr>
          <w:p w14:paraId="20EBA3A6"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of systemic AOEL</w:t>
            </w:r>
          </w:p>
        </w:tc>
      </w:tr>
      <w:tr w:rsidR="000B2D97" w:rsidRPr="00D25BAE" w14:paraId="4E2CB3F3" w14:textId="77777777" w:rsidTr="00D25BAE">
        <w:tc>
          <w:tcPr>
            <w:tcW w:w="5000" w:type="pct"/>
            <w:gridSpan w:val="4"/>
          </w:tcPr>
          <w:p w14:paraId="7D80B856"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Manual-hand held spray application outdoors to high crops</w:t>
            </w:r>
          </w:p>
        </w:tc>
      </w:tr>
      <w:tr w:rsidR="000B2D97" w:rsidRPr="00D25BAE" w14:paraId="4AEB0A71" w14:textId="77777777" w:rsidTr="00D25BAE">
        <w:tc>
          <w:tcPr>
            <w:tcW w:w="2437" w:type="pct"/>
            <w:gridSpan w:val="2"/>
          </w:tcPr>
          <w:p w14:paraId="24006318"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 xml:space="preserve">Application rate </w:t>
            </w:r>
          </w:p>
        </w:tc>
        <w:tc>
          <w:tcPr>
            <w:tcW w:w="2563" w:type="pct"/>
            <w:gridSpan w:val="2"/>
          </w:tcPr>
          <w:p w14:paraId="3DE66630"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1 × 0.046 kg a.s./ha</w:t>
            </w:r>
          </w:p>
        </w:tc>
      </w:tr>
      <w:tr w:rsidR="000B2D97" w:rsidRPr="00D25BAE" w14:paraId="0528919A" w14:textId="77777777" w:rsidTr="00D25BAE">
        <w:trPr>
          <w:trHeight w:val="326"/>
        </w:trPr>
        <w:tc>
          <w:tcPr>
            <w:tcW w:w="1182" w:type="pct"/>
          </w:tcPr>
          <w:p w14:paraId="35FC6413" w14:textId="77777777" w:rsidR="000B2D97" w:rsidRPr="00D25BAE" w:rsidRDefault="000B2D97" w:rsidP="00D25BAE">
            <w:pPr>
              <w:keepNext/>
              <w:keepLines/>
              <w:widowControl w:val="0"/>
              <w:tabs>
                <w:tab w:val="left" w:pos="5812"/>
              </w:tabs>
              <w:rPr>
                <w:sz w:val="18"/>
                <w:szCs w:val="20"/>
                <w:highlight w:val="yellow"/>
              </w:rPr>
            </w:pPr>
            <w:r w:rsidRPr="00D25BAE">
              <w:rPr>
                <w:b/>
                <w:sz w:val="18"/>
                <w:szCs w:val="20"/>
                <w:highlight w:val="yellow"/>
              </w:rPr>
              <w:t xml:space="preserve">Spray application </w:t>
            </w:r>
            <w:r w:rsidRPr="00D25BAE">
              <w:rPr>
                <w:sz w:val="18"/>
                <w:szCs w:val="20"/>
                <w:highlight w:val="yellow"/>
              </w:rPr>
              <w:t>(new online AOEM</w:t>
            </w:r>
            <w:r w:rsidRPr="00D25BAE">
              <w:rPr>
                <w:b/>
                <w:sz w:val="18"/>
                <w:szCs w:val="20"/>
                <w:highlight w:val="yellow"/>
              </w:rPr>
              <w:t xml:space="preserve">; </w:t>
            </w:r>
            <w:r w:rsidRPr="00D25BAE">
              <w:rPr>
                <w:sz w:val="18"/>
                <w:highlight w:val="yellow"/>
              </w:rPr>
              <w:t>75</w:t>
            </w:r>
            <w:r w:rsidRPr="00D25BAE">
              <w:rPr>
                <w:sz w:val="18"/>
                <w:highlight w:val="yellow"/>
                <w:vertAlign w:val="superscript"/>
              </w:rPr>
              <w:t>th</w:t>
            </w:r>
            <w:r w:rsidRPr="00D25BAE">
              <w:rPr>
                <w:sz w:val="18"/>
                <w:highlight w:val="yellow"/>
              </w:rPr>
              <w:t xml:space="preserve"> percentile</w:t>
            </w:r>
            <w:r w:rsidRPr="00D25BAE">
              <w:rPr>
                <w:sz w:val="18"/>
                <w:szCs w:val="20"/>
                <w:highlight w:val="yellow"/>
              </w:rPr>
              <w:t>)</w:t>
            </w:r>
          </w:p>
          <w:p w14:paraId="2E97EA45" w14:textId="77777777" w:rsidR="000B2D97" w:rsidRPr="00D25BAE" w:rsidRDefault="000B2D97" w:rsidP="00D25BAE">
            <w:pPr>
              <w:pStyle w:val="RepTable"/>
              <w:keepNext/>
              <w:keepLines/>
              <w:tabs>
                <w:tab w:val="left" w:pos="5812"/>
              </w:tabs>
              <w:rPr>
                <w:sz w:val="18"/>
                <w:szCs w:val="20"/>
                <w:highlight w:val="yellow"/>
              </w:rPr>
            </w:pPr>
            <w:r w:rsidRPr="00D25BAE">
              <w:rPr>
                <w:sz w:val="18"/>
                <w:szCs w:val="20"/>
                <w:highlight w:val="yellow"/>
              </w:rPr>
              <w:t>Body weight: 60 kg</w:t>
            </w:r>
          </w:p>
        </w:tc>
        <w:tc>
          <w:tcPr>
            <w:tcW w:w="1255" w:type="pct"/>
          </w:tcPr>
          <w:p w14:paraId="150329D8" w14:textId="77777777" w:rsidR="000B2D97" w:rsidRPr="00D25BAE" w:rsidRDefault="000B2D97" w:rsidP="00D25BAE">
            <w:pPr>
              <w:pStyle w:val="RepTable"/>
              <w:keepNext/>
              <w:keepLines/>
              <w:tabs>
                <w:tab w:val="left" w:pos="5812"/>
              </w:tabs>
              <w:rPr>
                <w:sz w:val="18"/>
                <w:szCs w:val="20"/>
                <w:highlight w:val="yellow"/>
              </w:rPr>
            </w:pPr>
            <w:r w:rsidRPr="00D25BAE">
              <w:rPr>
                <w:sz w:val="18"/>
                <w:szCs w:val="20"/>
                <w:highlight w:val="yellow"/>
              </w:rPr>
              <w:t xml:space="preserve">M/L: Workwear </w:t>
            </w:r>
            <w:r w:rsidRPr="00D25BAE">
              <w:rPr>
                <w:sz w:val="18"/>
                <w:szCs w:val="20"/>
                <w:highlight w:val="yellow"/>
              </w:rPr>
              <w:br/>
              <w:t>App: Workwear</w:t>
            </w:r>
          </w:p>
        </w:tc>
        <w:tc>
          <w:tcPr>
            <w:tcW w:w="1259" w:type="pct"/>
          </w:tcPr>
          <w:p w14:paraId="3568EF9A" w14:textId="77777777" w:rsidR="000B2D97" w:rsidRPr="00D25BAE" w:rsidRDefault="000B2D97" w:rsidP="00D25BAE">
            <w:pPr>
              <w:pStyle w:val="RepTable"/>
              <w:keepNext/>
              <w:keepLines/>
              <w:tabs>
                <w:tab w:val="left" w:pos="5812"/>
              </w:tabs>
              <w:jc w:val="center"/>
              <w:rPr>
                <w:sz w:val="18"/>
                <w:szCs w:val="20"/>
                <w:highlight w:val="yellow"/>
              </w:rPr>
            </w:pPr>
            <w:r w:rsidRPr="00D25BAE">
              <w:rPr>
                <w:sz w:val="18"/>
                <w:szCs w:val="20"/>
                <w:highlight w:val="yellow"/>
              </w:rPr>
              <w:t>0.01</w:t>
            </w:r>
          </w:p>
        </w:tc>
        <w:tc>
          <w:tcPr>
            <w:tcW w:w="1304" w:type="pct"/>
          </w:tcPr>
          <w:p w14:paraId="15BCC043" w14:textId="77777777" w:rsidR="000B2D97" w:rsidRPr="00D25BAE" w:rsidRDefault="000B2D97" w:rsidP="00D25BAE">
            <w:pPr>
              <w:pStyle w:val="RepTable"/>
              <w:keepNext/>
              <w:keepLines/>
              <w:tabs>
                <w:tab w:val="left" w:pos="5812"/>
              </w:tabs>
              <w:jc w:val="center"/>
              <w:rPr>
                <w:sz w:val="18"/>
                <w:szCs w:val="20"/>
              </w:rPr>
            </w:pPr>
            <w:r w:rsidRPr="00D25BAE">
              <w:rPr>
                <w:sz w:val="18"/>
                <w:szCs w:val="20"/>
                <w:highlight w:val="yellow"/>
              </w:rPr>
              <w:t>45.2</w:t>
            </w:r>
          </w:p>
        </w:tc>
      </w:tr>
    </w:tbl>
    <w:p w14:paraId="5821CEF2" w14:textId="77777777" w:rsidR="00865B7E" w:rsidRDefault="00865B7E" w:rsidP="00865B7E">
      <w:pPr>
        <w:rPr>
          <w:highlight w:val="yellow"/>
        </w:rPr>
      </w:pPr>
    </w:p>
    <w:p w14:paraId="00666A76" w14:textId="08D7C15D"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31</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(acute exposure) - Floriculture, tree nursery &amp; perennial nursery crops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20E8D20A" w14:textId="77777777" w:rsidTr="00D25BAE">
        <w:tc>
          <w:tcPr>
            <w:tcW w:w="1182" w:type="pct"/>
            <w:vAlign w:val="center"/>
          </w:tcPr>
          <w:p w14:paraId="740ED61B" w14:textId="77777777" w:rsidR="000B2D97" w:rsidRPr="00D25BAE" w:rsidRDefault="000B2D97" w:rsidP="00D25BAE">
            <w:pPr>
              <w:pStyle w:val="RepTableHeader"/>
              <w:tabs>
                <w:tab w:val="left" w:pos="5812"/>
              </w:tabs>
              <w:jc w:val="center"/>
              <w:rPr>
                <w:sz w:val="18"/>
                <w:highlight w:val="yellow"/>
              </w:rPr>
            </w:pPr>
          </w:p>
        </w:tc>
        <w:tc>
          <w:tcPr>
            <w:tcW w:w="1255" w:type="pct"/>
            <w:vAlign w:val="center"/>
          </w:tcPr>
          <w:p w14:paraId="7838AE36" w14:textId="77777777" w:rsidR="000B2D97" w:rsidRPr="00D25BAE" w:rsidRDefault="000B2D97" w:rsidP="00D25BAE">
            <w:pPr>
              <w:pStyle w:val="RepTableHeader"/>
              <w:tabs>
                <w:tab w:val="left" w:pos="5812"/>
              </w:tabs>
              <w:jc w:val="center"/>
              <w:rPr>
                <w:sz w:val="18"/>
                <w:highlight w:val="yellow"/>
              </w:rPr>
            </w:pPr>
          </w:p>
        </w:tc>
        <w:tc>
          <w:tcPr>
            <w:tcW w:w="2563" w:type="pct"/>
            <w:gridSpan w:val="2"/>
            <w:vAlign w:val="center"/>
          </w:tcPr>
          <w:p w14:paraId="31804521"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Acetamiprid</w:t>
            </w:r>
          </w:p>
        </w:tc>
      </w:tr>
      <w:tr w:rsidR="000B2D97" w:rsidRPr="00D25BAE" w14:paraId="09AE72D2" w14:textId="77777777" w:rsidTr="00D25BAE">
        <w:tc>
          <w:tcPr>
            <w:tcW w:w="1182" w:type="pct"/>
          </w:tcPr>
          <w:p w14:paraId="1ECE9550"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Model data</w:t>
            </w:r>
          </w:p>
        </w:tc>
        <w:tc>
          <w:tcPr>
            <w:tcW w:w="1255" w:type="pct"/>
          </w:tcPr>
          <w:p w14:paraId="7642E312"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Level of PPE</w:t>
            </w:r>
          </w:p>
        </w:tc>
        <w:tc>
          <w:tcPr>
            <w:tcW w:w="1259" w:type="pct"/>
          </w:tcPr>
          <w:p w14:paraId="7F0E0E8A"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xml:space="preserve">Total absorbed dose </w:t>
            </w:r>
            <w:r w:rsidRPr="00D25BAE">
              <w:rPr>
                <w:sz w:val="18"/>
                <w:highlight w:val="yellow"/>
              </w:rPr>
              <w:br/>
              <w:t>[mg/kg/day]</w:t>
            </w:r>
          </w:p>
        </w:tc>
        <w:tc>
          <w:tcPr>
            <w:tcW w:w="1304" w:type="pct"/>
          </w:tcPr>
          <w:p w14:paraId="5950BEA4" w14:textId="77777777" w:rsidR="000B2D97" w:rsidRPr="00D25BAE" w:rsidRDefault="000B2D97" w:rsidP="00D25BAE">
            <w:pPr>
              <w:pStyle w:val="RepTableHeader"/>
              <w:tabs>
                <w:tab w:val="left" w:pos="5812"/>
              </w:tabs>
              <w:jc w:val="center"/>
              <w:rPr>
                <w:sz w:val="18"/>
                <w:highlight w:val="yellow"/>
              </w:rPr>
            </w:pPr>
            <w:r w:rsidRPr="00D25BAE">
              <w:rPr>
                <w:sz w:val="18"/>
                <w:highlight w:val="yellow"/>
              </w:rPr>
              <w:t>% of systemic AAOEL</w:t>
            </w:r>
          </w:p>
        </w:tc>
      </w:tr>
      <w:tr w:rsidR="000B2D97" w:rsidRPr="00D25BAE" w14:paraId="7CA4DBC2" w14:textId="77777777" w:rsidTr="00D25BAE">
        <w:tc>
          <w:tcPr>
            <w:tcW w:w="5000" w:type="pct"/>
            <w:gridSpan w:val="4"/>
          </w:tcPr>
          <w:p w14:paraId="0477A295"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Manual-hand held spray application outdoors to high crops</w:t>
            </w:r>
          </w:p>
        </w:tc>
      </w:tr>
      <w:tr w:rsidR="000B2D97" w:rsidRPr="00D25BAE" w14:paraId="4B274BD0" w14:textId="77777777" w:rsidTr="00D25BAE">
        <w:tc>
          <w:tcPr>
            <w:tcW w:w="2437" w:type="pct"/>
            <w:gridSpan w:val="2"/>
          </w:tcPr>
          <w:p w14:paraId="5B8F9311"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Application rate</w:t>
            </w:r>
          </w:p>
        </w:tc>
        <w:tc>
          <w:tcPr>
            <w:tcW w:w="2563" w:type="pct"/>
            <w:gridSpan w:val="2"/>
          </w:tcPr>
          <w:p w14:paraId="2E09DB1A" w14:textId="77777777" w:rsidR="000B2D97" w:rsidRPr="00D25BAE" w:rsidRDefault="000B2D97" w:rsidP="00D25BAE">
            <w:pPr>
              <w:pStyle w:val="RepStandard"/>
              <w:keepNext/>
              <w:keepLines/>
              <w:tabs>
                <w:tab w:val="left" w:pos="5812"/>
              </w:tabs>
              <w:rPr>
                <w:sz w:val="18"/>
                <w:szCs w:val="20"/>
                <w:highlight w:val="yellow"/>
              </w:rPr>
            </w:pPr>
            <w:r w:rsidRPr="00D25BAE">
              <w:rPr>
                <w:sz w:val="18"/>
                <w:szCs w:val="20"/>
                <w:highlight w:val="yellow"/>
              </w:rPr>
              <w:t>1 × 0.046 kg a.s./ha</w:t>
            </w:r>
          </w:p>
        </w:tc>
      </w:tr>
      <w:tr w:rsidR="000B2D97" w:rsidRPr="00D25BAE" w14:paraId="5ACBA22B" w14:textId="77777777" w:rsidTr="00D25BAE">
        <w:trPr>
          <w:trHeight w:val="326"/>
        </w:trPr>
        <w:tc>
          <w:tcPr>
            <w:tcW w:w="1182" w:type="pct"/>
          </w:tcPr>
          <w:p w14:paraId="3D943C76" w14:textId="77777777" w:rsidR="000B2D97" w:rsidRPr="00D25BAE" w:rsidRDefault="000B2D97" w:rsidP="00D25BAE">
            <w:pPr>
              <w:keepNext/>
              <w:keepLines/>
              <w:widowControl w:val="0"/>
              <w:tabs>
                <w:tab w:val="left" w:pos="5812"/>
              </w:tabs>
              <w:rPr>
                <w:sz w:val="18"/>
                <w:szCs w:val="20"/>
                <w:highlight w:val="yellow"/>
              </w:rPr>
            </w:pPr>
            <w:r w:rsidRPr="00D25BAE">
              <w:rPr>
                <w:b/>
                <w:sz w:val="18"/>
                <w:szCs w:val="20"/>
                <w:highlight w:val="yellow"/>
              </w:rPr>
              <w:t xml:space="preserve">Spray application </w:t>
            </w:r>
            <w:r w:rsidRPr="00D25BAE">
              <w:rPr>
                <w:sz w:val="18"/>
                <w:szCs w:val="20"/>
                <w:highlight w:val="yellow"/>
              </w:rPr>
              <w:t>(new online AOEM</w:t>
            </w:r>
            <w:r w:rsidRPr="00D25BAE">
              <w:rPr>
                <w:b/>
                <w:sz w:val="18"/>
                <w:szCs w:val="20"/>
                <w:highlight w:val="yellow"/>
              </w:rPr>
              <w:t xml:space="preserve">; </w:t>
            </w:r>
            <w:r w:rsidRPr="00D25BAE">
              <w:rPr>
                <w:sz w:val="18"/>
                <w:highlight w:val="yellow"/>
              </w:rPr>
              <w:t>95</w:t>
            </w:r>
            <w:r w:rsidRPr="00D25BAE">
              <w:rPr>
                <w:sz w:val="18"/>
                <w:highlight w:val="yellow"/>
                <w:vertAlign w:val="superscript"/>
              </w:rPr>
              <w:t>th</w:t>
            </w:r>
            <w:r w:rsidRPr="00D25BAE">
              <w:rPr>
                <w:sz w:val="18"/>
                <w:highlight w:val="yellow"/>
              </w:rPr>
              <w:t xml:space="preserve"> percentile</w:t>
            </w:r>
            <w:r w:rsidRPr="00D25BAE">
              <w:rPr>
                <w:sz w:val="18"/>
                <w:szCs w:val="20"/>
                <w:highlight w:val="yellow"/>
              </w:rPr>
              <w:t>)</w:t>
            </w:r>
          </w:p>
          <w:p w14:paraId="7AE042CC" w14:textId="77777777" w:rsidR="000B2D97" w:rsidRPr="00D25BAE" w:rsidRDefault="000B2D97" w:rsidP="00D25BAE">
            <w:pPr>
              <w:keepNext/>
              <w:keepLines/>
              <w:widowControl w:val="0"/>
              <w:tabs>
                <w:tab w:val="left" w:pos="5812"/>
              </w:tabs>
              <w:rPr>
                <w:sz w:val="18"/>
                <w:szCs w:val="20"/>
                <w:highlight w:val="yellow"/>
              </w:rPr>
            </w:pPr>
            <w:r w:rsidRPr="00D25BAE">
              <w:rPr>
                <w:noProof/>
                <w:sz w:val="18"/>
                <w:szCs w:val="20"/>
                <w:highlight w:val="yellow"/>
              </w:rPr>
              <w:t>Body weight: 60 kg</w:t>
            </w:r>
          </w:p>
        </w:tc>
        <w:tc>
          <w:tcPr>
            <w:tcW w:w="1255" w:type="pct"/>
            <w:vAlign w:val="center"/>
          </w:tcPr>
          <w:p w14:paraId="086F7457" w14:textId="77777777" w:rsidR="000B2D97" w:rsidRPr="00D25BAE" w:rsidRDefault="000B2D97" w:rsidP="00D25BAE">
            <w:pPr>
              <w:pStyle w:val="RepTable"/>
              <w:keepNext/>
              <w:keepLines/>
              <w:tabs>
                <w:tab w:val="left" w:pos="5812"/>
              </w:tabs>
              <w:rPr>
                <w:sz w:val="18"/>
                <w:szCs w:val="20"/>
                <w:highlight w:val="yellow"/>
              </w:rPr>
            </w:pPr>
            <w:r w:rsidRPr="00D25BAE">
              <w:rPr>
                <w:sz w:val="18"/>
                <w:szCs w:val="20"/>
                <w:highlight w:val="yellow"/>
              </w:rPr>
              <w:t xml:space="preserve">M/L: Workwear + Protected hands </w:t>
            </w:r>
            <w:r w:rsidRPr="00D25BAE">
              <w:rPr>
                <w:sz w:val="18"/>
                <w:szCs w:val="20"/>
                <w:highlight w:val="yellow"/>
              </w:rPr>
              <w:br/>
              <w:t>App: Workwear + Protected hands</w:t>
            </w:r>
          </w:p>
        </w:tc>
        <w:tc>
          <w:tcPr>
            <w:tcW w:w="1259" w:type="pct"/>
          </w:tcPr>
          <w:p w14:paraId="36CED432" w14:textId="77777777" w:rsidR="000B2D97" w:rsidRPr="00D25BAE" w:rsidRDefault="000B2D97" w:rsidP="00D25BAE">
            <w:pPr>
              <w:pStyle w:val="RepTable"/>
              <w:keepNext/>
              <w:keepLines/>
              <w:tabs>
                <w:tab w:val="left" w:pos="5812"/>
              </w:tabs>
              <w:jc w:val="center"/>
              <w:rPr>
                <w:sz w:val="18"/>
                <w:szCs w:val="20"/>
                <w:highlight w:val="yellow"/>
              </w:rPr>
            </w:pPr>
            <w:r w:rsidRPr="00D25BAE">
              <w:rPr>
                <w:sz w:val="18"/>
                <w:szCs w:val="20"/>
                <w:highlight w:val="yellow"/>
              </w:rPr>
              <w:t>0.01</w:t>
            </w:r>
          </w:p>
        </w:tc>
        <w:tc>
          <w:tcPr>
            <w:tcW w:w="1304" w:type="pct"/>
          </w:tcPr>
          <w:p w14:paraId="37AF4A8C" w14:textId="77777777" w:rsidR="000B2D97" w:rsidRPr="00D25BAE" w:rsidRDefault="000B2D97" w:rsidP="00D25BAE">
            <w:pPr>
              <w:pStyle w:val="RepTable"/>
              <w:keepNext/>
              <w:keepLines/>
              <w:tabs>
                <w:tab w:val="left" w:pos="5812"/>
              </w:tabs>
              <w:jc w:val="center"/>
              <w:rPr>
                <w:sz w:val="18"/>
                <w:szCs w:val="20"/>
              </w:rPr>
            </w:pPr>
            <w:r w:rsidRPr="00D25BAE">
              <w:rPr>
                <w:sz w:val="18"/>
                <w:szCs w:val="20"/>
                <w:highlight w:val="yellow"/>
              </w:rPr>
              <w:t>55.9</w:t>
            </w:r>
          </w:p>
        </w:tc>
      </w:tr>
    </w:tbl>
    <w:p w14:paraId="4CD8D060" w14:textId="77777777" w:rsidR="000B2D97" w:rsidRDefault="000B2D97" w:rsidP="000B2D97">
      <w:pPr>
        <w:pStyle w:val="RepStandard"/>
      </w:pPr>
    </w:p>
    <w:p w14:paraId="735D67E7" w14:textId="0C2B61B0" w:rsidR="00865B7E" w:rsidRPr="00865B7E" w:rsidRDefault="000B2D97" w:rsidP="00865B7E">
      <w:pPr>
        <w:rPr>
          <w:b/>
          <w:bCs/>
          <w:sz w:val="20"/>
          <w:szCs w:val="20"/>
          <w:highlight w:val="yellow"/>
        </w:rPr>
      </w:pPr>
      <w:r w:rsidRPr="00865B7E">
        <w:rPr>
          <w:b/>
          <w:bCs/>
          <w:sz w:val="20"/>
          <w:szCs w:val="20"/>
          <w:highlight w:val="yellow"/>
        </w:rPr>
        <w:t>Table </w:t>
      </w:r>
      <w:r w:rsidRPr="00865B7E">
        <w:rPr>
          <w:b/>
          <w:bCs/>
          <w:sz w:val="20"/>
          <w:szCs w:val="20"/>
          <w:highlight w:val="yellow"/>
        </w:rPr>
        <w:fldChar w:fldCharType="begin"/>
      </w:r>
      <w:r w:rsidRPr="00865B7E">
        <w:rPr>
          <w:b/>
          <w:bCs/>
          <w:sz w:val="20"/>
          <w:szCs w:val="20"/>
          <w:highlight w:val="yellow"/>
        </w:rPr>
        <w:instrText xml:space="preserve"> STYLEREF 2 \s </w:instrText>
      </w:r>
      <w:r w:rsidRPr="00865B7E">
        <w:rPr>
          <w:b/>
          <w:bCs/>
          <w:sz w:val="20"/>
          <w:szCs w:val="20"/>
          <w:highlight w:val="yellow"/>
        </w:rPr>
        <w:fldChar w:fldCharType="separate"/>
      </w:r>
      <w:r w:rsidR="005747E9">
        <w:rPr>
          <w:b/>
          <w:bCs/>
          <w:noProof/>
          <w:sz w:val="20"/>
          <w:szCs w:val="20"/>
          <w:highlight w:val="yellow"/>
        </w:rPr>
        <w:t>6.6</w:t>
      </w:r>
      <w:r w:rsidRPr="00865B7E">
        <w:rPr>
          <w:b/>
          <w:bCs/>
          <w:sz w:val="20"/>
          <w:szCs w:val="20"/>
          <w:highlight w:val="yellow"/>
        </w:rPr>
        <w:fldChar w:fldCharType="end"/>
      </w:r>
      <w:r w:rsidRPr="00865B7E">
        <w:rPr>
          <w:b/>
          <w:bCs/>
          <w:sz w:val="20"/>
          <w:szCs w:val="20"/>
          <w:highlight w:val="yellow"/>
        </w:rPr>
        <w:noBreakHyphen/>
      </w:r>
      <w:r w:rsidRPr="00865B7E">
        <w:rPr>
          <w:b/>
          <w:bCs/>
          <w:sz w:val="20"/>
          <w:szCs w:val="20"/>
          <w:highlight w:val="yellow"/>
        </w:rPr>
        <w:fldChar w:fldCharType="begin"/>
      </w:r>
      <w:r w:rsidRPr="00865B7E">
        <w:rPr>
          <w:b/>
          <w:bCs/>
          <w:sz w:val="20"/>
          <w:szCs w:val="20"/>
          <w:highlight w:val="yellow"/>
        </w:rPr>
        <w:instrText xml:space="preserve"> SEQ Table \* ARABIC \s 2 </w:instrText>
      </w:r>
      <w:r w:rsidRPr="00865B7E">
        <w:rPr>
          <w:b/>
          <w:bCs/>
          <w:sz w:val="20"/>
          <w:szCs w:val="20"/>
          <w:highlight w:val="yellow"/>
        </w:rPr>
        <w:fldChar w:fldCharType="separate"/>
      </w:r>
      <w:r w:rsidR="005747E9">
        <w:rPr>
          <w:b/>
          <w:bCs/>
          <w:noProof/>
          <w:sz w:val="20"/>
          <w:szCs w:val="20"/>
          <w:highlight w:val="yellow"/>
        </w:rPr>
        <w:t>32</w:t>
      </w:r>
      <w:r w:rsidRPr="00865B7E">
        <w:rPr>
          <w:b/>
          <w:bCs/>
          <w:sz w:val="20"/>
          <w:szCs w:val="20"/>
          <w:highlight w:val="yellow"/>
        </w:rPr>
        <w:fldChar w:fldCharType="end"/>
      </w:r>
      <w:r w:rsidRPr="00865B7E">
        <w:rPr>
          <w:b/>
          <w:bCs/>
          <w:sz w:val="20"/>
          <w:szCs w:val="20"/>
          <w:highlight w:val="yellow"/>
        </w:rPr>
        <w:t>:</w:t>
      </w:r>
      <w:r w:rsidRPr="00865B7E">
        <w:rPr>
          <w:b/>
          <w:bCs/>
          <w:sz w:val="20"/>
          <w:szCs w:val="20"/>
          <w:highlight w:val="yellow"/>
        </w:rPr>
        <w:tab/>
        <w:t>Estimated operator exposure (longer term exposure) - Floriculture, tree nursery &amp; perennial nursery crops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57C05228" w14:textId="77777777" w:rsidTr="00D25BAE">
        <w:tc>
          <w:tcPr>
            <w:tcW w:w="1182" w:type="pct"/>
            <w:vAlign w:val="center"/>
          </w:tcPr>
          <w:p w14:paraId="16DFF8BC" w14:textId="77777777" w:rsidR="000B2D97" w:rsidRPr="00D25BAE" w:rsidRDefault="000B2D97" w:rsidP="00865B7E">
            <w:pPr>
              <w:rPr>
                <w:b/>
                <w:bCs/>
                <w:sz w:val="18"/>
                <w:szCs w:val="20"/>
                <w:highlight w:val="yellow"/>
              </w:rPr>
            </w:pPr>
          </w:p>
        </w:tc>
        <w:tc>
          <w:tcPr>
            <w:tcW w:w="1255" w:type="pct"/>
            <w:vAlign w:val="center"/>
          </w:tcPr>
          <w:p w14:paraId="2955F05B" w14:textId="77777777" w:rsidR="000B2D97" w:rsidRPr="00D25BAE" w:rsidRDefault="000B2D97" w:rsidP="00865B7E">
            <w:pPr>
              <w:rPr>
                <w:b/>
                <w:bCs/>
                <w:sz w:val="18"/>
                <w:szCs w:val="20"/>
                <w:highlight w:val="yellow"/>
              </w:rPr>
            </w:pPr>
          </w:p>
        </w:tc>
        <w:tc>
          <w:tcPr>
            <w:tcW w:w="2563" w:type="pct"/>
            <w:gridSpan w:val="2"/>
            <w:vAlign w:val="center"/>
          </w:tcPr>
          <w:p w14:paraId="60F2A567" w14:textId="77777777" w:rsidR="000B2D97" w:rsidRPr="00D25BAE" w:rsidRDefault="000B2D97" w:rsidP="00865B7E">
            <w:pPr>
              <w:rPr>
                <w:b/>
                <w:bCs/>
                <w:sz w:val="18"/>
                <w:szCs w:val="20"/>
                <w:highlight w:val="yellow"/>
              </w:rPr>
            </w:pPr>
            <w:r w:rsidRPr="00D25BAE">
              <w:rPr>
                <w:b/>
                <w:bCs/>
                <w:sz w:val="18"/>
                <w:szCs w:val="20"/>
                <w:highlight w:val="yellow"/>
              </w:rPr>
              <w:t>Acetamiprid</w:t>
            </w:r>
          </w:p>
        </w:tc>
      </w:tr>
      <w:tr w:rsidR="000B2D97" w:rsidRPr="00D25BAE" w14:paraId="5763BB69" w14:textId="77777777" w:rsidTr="00D25BAE">
        <w:tc>
          <w:tcPr>
            <w:tcW w:w="1182" w:type="pct"/>
          </w:tcPr>
          <w:p w14:paraId="081CBE66" w14:textId="77777777" w:rsidR="000B2D97" w:rsidRPr="00D25BAE" w:rsidRDefault="000B2D97" w:rsidP="00D25BAE">
            <w:pPr>
              <w:jc w:val="center"/>
              <w:rPr>
                <w:b/>
                <w:bCs/>
                <w:sz w:val="18"/>
                <w:szCs w:val="20"/>
                <w:highlight w:val="yellow"/>
              </w:rPr>
            </w:pPr>
            <w:r w:rsidRPr="00D25BAE">
              <w:rPr>
                <w:b/>
                <w:bCs/>
                <w:sz w:val="18"/>
                <w:szCs w:val="20"/>
                <w:highlight w:val="yellow"/>
              </w:rPr>
              <w:t>Model data</w:t>
            </w:r>
          </w:p>
        </w:tc>
        <w:tc>
          <w:tcPr>
            <w:tcW w:w="1255" w:type="pct"/>
          </w:tcPr>
          <w:p w14:paraId="51C0F7D1" w14:textId="77777777" w:rsidR="000B2D97" w:rsidRPr="00D25BAE" w:rsidRDefault="000B2D97" w:rsidP="00D25BAE">
            <w:pPr>
              <w:jc w:val="center"/>
              <w:rPr>
                <w:b/>
                <w:bCs/>
                <w:sz w:val="18"/>
                <w:szCs w:val="20"/>
                <w:highlight w:val="yellow"/>
              </w:rPr>
            </w:pPr>
            <w:r w:rsidRPr="00D25BAE">
              <w:rPr>
                <w:b/>
                <w:bCs/>
                <w:sz w:val="18"/>
                <w:szCs w:val="20"/>
                <w:highlight w:val="yellow"/>
              </w:rPr>
              <w:t>Level of PPE</w:t>
            </w:r>
          </w:p>
        </w:tc>
        <w:tc>
          <w:tcPr>
            <w:tcW w:w="1259" w:type="pct"/>
          </w:tcPr>
          <w:p w14:paraId="72EFDF92" w14:textId="77777777" w:rsidR="000B2D97" w:rsidRPr="00D25BAE" w:rsidRDefault="000B2D97" w:rsidP="00865B7E">
            <w:pPr>
              <w:rPr>
                <w:b/>
                <w:bCs/>
                <w:sz w:val="18"/>
                <w:szCs w:val="20"/>
                <w:highlight w:val="yellow"/>
              </w:rPr>
            </w:pPr>
            <w:r w:rsidRPr="00D25BAE">
              <w:rPr>
                <w:b/>
                <w:bCs/>
                <w:sz w:val="18"/>
                <w:szCs w:val="20"/>
                <w:highlight w:val="yellow"/>
              </w:rPr>
              <w:t xml:space="preserve">Total absorbed dose </w:t>
            </w:r>
            <w:r w:rsidRPr="00D25BAE">
              <w:rPr>
                <w:b/>
                <w:bCs/>
                <w:sz w:val="18"/>
                <w:szCs w:val="20"/>
                <w:highlight w:val="yellow"/>
              </w:rPr>
              <w:br/>
              <w:t>[mg/kg/day]</w:t>
            </w:r>
          </w:p>
        </w:tc>
        <w:tc>
          <w:tcPr>
            <w:tcW w:w="1304" w:type="pct"/>
          </w:tcPr>
          <w:p w14:paraId="7760CB4A" w14:textId="77777777" w:rsidR="000B2D97" w:rsidRPr="00D25BAE" w:rsidRDefault="000B2D97" w:rsidP="00865B7E">
            <w:pPr>
              <w:rPr>
                <w:b/>
                <w:bCs/>
                <w:sz w:val="18"/>
                <w:szCs w:val="20"/>
                <w:highlight w:val="yellow"/>
              </w:rPr>
            </w:pPr>
            <w:r w:rsidRPr="00D25BAE">
              <w:rPr>
                <w:b/>
                <w:bCs/>
                <w:sz w:val="18"/>
                <w:szCs w:val="20"/>
                <w:highlight w:val="yellow"/>
              </w:rPr>
              <w:t>% of systemic AOEL</w:t>
            </w:r>
          </w:p>
        </w:tc>
      </w:tr>
      <w:tr w:rsidR="000B2D97" w:rsidRPr="00D25BAE" w14:paraId="76C780F0" w14:textId="77777777" w:rsidTr="00D25BAE">
        <w:tc>
          <w:tcPr>
            <w:tcW w:w="5000" w:type="pct"/>
            <w:gridSpan w:val="4"/>
          </w:tcPr>
          <w:p w14:paraId="281989C8" w14:textId="77777777" w:rsidR="000B2D97" w:rsidRPr="00D25BAE" w:rsidRDefault="000B2D97" w:rsidP="00865B7E">
            <w:pPr>
              <w:rPr>
                <w:sz w:val="18"/>
                <w:szCs w:val="20"/>
                <w:highlight w:val="yellow"/>
              </w:rPr>
            </w:pPr>
            <w:r w:rsidRPr="00D25BAE">
              <w:rPr>
                <w:sz w:val="18"/>
                <w:szCs w:val="20"/>
                <w:highlight w:val="yellow"/>
              </w:rPr>
              <w:t>Manual knapsack spray application outdoors to high crops</w:t>
            </w:r>
          </w:p>
        </w:tc>
      </w:tr>
      <w:tr w:rsidR="000B2D97" w:rsidRPr="00D25BAE" w14:paraId="0763FBEC" w14:textId="77777777" w:rsidTr="00D25BAE">
        <w:tc>
          <w:tcPr>
            <w:tcW w:w="2437" w:type="pct"/>
            <w:gridSpan w:val="2"/>
          </w:tcPr>
          <w:p w14:paraId="5EAA7BBC" w14:textId="77777777" w:rsidR="000B2D97" w:rsidRPr="00D25BAE" w:rsidRDefault="000B2D97" w:rsidP="00865B7E">
            <w:pPr>
              <w:rPr>
                <w:sz w:val="18"/>
                <w:szCs w:val="20"/>
                <w:highlight w:val="yellow"/>
              </w:rPr>
            </w:pPr>
            <w:r w:rsidRPr="00D25BAE">
              <w:rPr>
                <w:sz w:val="18"/>
                <w:szCs w:val="20"/>
                <w:highlight w:val="yellow"/>
              </w:rPr>
              <w:t xml:space="preserve">Application rate </w:t>
            </w:r>
          </w:p>
        </w:tc>
        <w:tc>
          <w:tcPr>
            <w:tcW w:w="2563" w:type="pct"/>
            <w:gridSpan w:val="2"/>
          </w:tcPr>
          <w:p w14:paraId="4D59C193" w14:textId="77777777" w:rsidR="000B2D97" w:rsidRPr="00D25BAE" w:rsidRDefault="000B2D97" w:rsidP="00865B7E">
            <w:pPr>
              <w:rPr>
                <w:sz w:val="18"/>
                <w:szCs w:val="20"/>
                <w:highlight w:val="yellow"/>
              </w:rPr>
            </w:pPr>
            <w:r w:rsidRPr="00D25BAE">
              <w:rPr>
                <w:sz w:val="18"/>
                <w:szCs w:val="20"/>
                <w:highlight w:val="yellow"/>
              </w:rPr>
              <w:t>1 × 0.046 kg a.s./ha</w:t>
            </w:r>
          </w:p>
        </w:tc>
      </w:tr>
      <w:tr w:rsidR="000B2D97" w:rsidRPr="00D25BAE" w14:paraId="3D4E6FCF" w14:textId="77777777" w:rsidTr="00D25BAE">
        <w:trPr>
          <w:trHeight w:val="326"/>
        </w:trPr>
        <w:tc>
          <w:tcPr>
            <w:tcW w:w="1182" w:type="pct"/>
          </w:tcPr>
          <w:p w14:paraId="21C44635" w14:textId="77777777" w:rsidR="000B2D97" w:rsidRPr="00D25BAE" w:rsidRDefault="000B2D97" w:rsidP="00865B7E">
            <w:pPr>
              <w:rPr>
                <w:sz w:val="18"/>
                <w:szCs w:val="20"/>
                <w:highlight w:val="yellow"/>
              </w:rPr>
            </w:pPr>
            <w:r w:rsidRPr="00D25BAE">
              <w:rPr>
                <w:sz w:val="18"/>
                <w:szCs w:val="20"/>
                <w:highlight w:val="yellow"/>
              </w:rPr>
              <w:t>Spray application (new online AOEM; 75th percentile)</w:t>
            </w:r>
          </w:p>
          <w:p w14:paraId="01C61EF2" w14:textId="77777777" w:rsidR="000B2D97" w:rsidRPr="00D25BAE" w:rsidRDefault="000B2D97" w:rsidP="00865B7E">
            <w:pPr>
              <w:rPr>
                <w:sz w:val="18"/>
                <w:szCs w:val="20"/>
                <w:highlight w:val="yellow"/>
              </w:rPr>
            </w:pPr>
            <w:r w:rsidRPr="00D25BAE">
              <w:rPr>
                <w:sz w:val="18"/>
                <w:szCs w:val="20"/>
                <w:highlight w:val="yellow"/>
              </w:rPr>
              <w:t>Body weight: 60 kg</w:t>
            </w:r>
          </w:p>
        </w:tc>
        <w:tc>
          <w:tcPr>
            <w:tcW w:w="1255" w:type="pct"/>
          </w:tcPr>
          <w:p w14:paraId="289DEC87" w14:textId="77777777" w:rsidR="000B2D97" w:rsidRPr="00D25BAE" w:rsidRDefault="000B2D97" w:rsidP="00865B7E">
            <w:pPr>
              <w:rPr>
                <w:sz w:val="18"/>
                <w:szCs w:val="20"/>
                <w:highlight w:val="yellow"/>
              </w:rPr>
            </w:pPr>
            <w:r w:rsidRPr="00D25BAE">
              <w:rPr>
                <w:sz w:val="18"/>
                <w:szCs w:val="20"/>
                <w:highlight w:val="yellow"/>
              </w:rPr>
              <w:t xml:space="preserve">M/L: Workwear </w:t>
            </w:r>
            <w:r w:rsidRPr="00D25BAE">
              <w:rPr>
                <w:sz w:val="18"/>
                <w:szCs w:val="20"/>
                <w:highlight w:val="yellow"/>
              </w:rPr>
              <w:br/>
              <w:t>App: Workwear</w:t>
            </w:r>
          </w:p>
        </w:tc>
        <w:tc>
          <w:tcPr>
            <w:tcW w:w="1259" w:type="pct"/>
          </w:tcPr>
          <w:p w14:paraId="4D87BCE1" w14:textId="77777777" w:rsidR="000B2D97" w:rsidRPr="00D25BAE" w:rsidRDefault="000B2D97" w:rsidP="00865B7E">
            <w:pPr>
              <w:rPr>
                <w:sz w:val="18"/>
                <w:szCs w:val="20"/>
                <w:highlight w:val="yellow"/>
              </w:rPr>
            </w:pPr>
            <w:r w:rsidRPr="00D25BAE">
              <w:rPr>
                <w:sz w:val="18"/>
                <w:szCs w:val="20"/>
                <w:highlight w:val="yellow"/>
              </w:rPr>
              <w:t>0.01</w:t>
            </w:r>
          </w:p>
        </w:tc>
        <w:tc>
          <w:tcPr>
            <w:tcW w:w="1304" w:type="pct"/>
          </w:tcPr>
          <w:p w14:paraId="6B65D94E" w14:textId="77777777" w:rsidR="000B2D97" w:rsidRPr="00D25BAE" w:rsidRDefault="000B2D97" w:rsidP="00865B7E">
            <w:pPr>
              <w:rPr>
                <w:sz w:val="18"/>
                <w:szCs w:val="20"/>
                <w:highlight w:val="yellow"/>
              </w:rPr>
            </w:pPr>
            <w:r w:rsidRPr="00D25BAE">
              <w:rPr>
                <w:sz w:val="18"/>
                <w:szCs w:val="20"/>
                <w:highlight w:val="yellow"/>
              </w:rPr>
              <w:t>54.7</w:t>
            </w:r>
          </w:p>
        </w:tc>
      </w:tr>
    </w:tbl>
    <w:p w14:paraId="01BEB4D1" w14:textId="77777777" w:rsidR="00865B7E" w:rsidRDefault="00865B7E" w:rsidP="00865B7E">
      <w:pPr>
        <w:rPr>
          <w:highlight w:val="yellow"/>
        </w:rPr>
      </w:pPr>
    </w:p>
    <w:p w14:paraId="05243663" w14:textId="55142AE7" w:rsidR="000B2D97" w:rsidRPr="00865B7E" w:rsidRDefault="000B2D97" w:rsidP="00865B7E">
      <w:pPr>
        <w:rPr>
          <w:b/>
          <w:bCs/>
          <w:sz w:val="20"/>
          <w:szCs w:val="20"/>
          <w:highlight w:val="yellow"/>
        </w:rPr>
      </w:pPr>
      <w:r w:rsidRPr="00865B7E">
        <w:rPr>
          <w:b/>
          <w:bCs/>
          <w:sz w:val="20"/>
          <w:szCs w:val="20"/>
          <w:highlight w:val="yellow"/>
        </w:rPr>
        <w:t>Table </w:t>
      </w:r>
      <w:r w:rsidRPr="00865B7E">
        <w:rPr>
          <w:b/>
          <w:bCs/>
          <w:sz w:val="20"/>
          <w:szCs w:val="20"/>
          <w:highlight w:val="yellow"/>
        </w:rPr>
        <w:fldChar w:fldCharType="begin"/>
      </w:r>
      <w:r w:rsidRPr="00865B7E">
        <w:rPr>
          <w:b/>
          <w:bCs/>
          <w:sz w:val="20"/>
          <w:szCs w:val="20"/>
          <w:highlight w:val="yellow"/>
        </w:rPr>
        <w:instrText xml:space="preserve"> STYLEREF 2 \s </w:instrText>
      </w:r>
      <w:r w:rsidRPr="00865B7E">
        <w:rPr>
          <w:b/>
          <w:bCs/>
          <w:sz w:val="20"/>
          <w:szCs w:val="20"/>
          <w:highlight w:val="yellow"/>
        </w:rPr>
        <w:fldChar w:fldCharType="separate"/>
      </w:r>
      <w:r w:rsidR="005747E9">
        <w:rPr>
          <w:b/>
          <w:bCs/>
          <w:noProof/>
          <w:sz w:val="20"/>
          <w:szCs w:val="20"/>
          <w:highlight w:val="yellow"/>
        </w:rPr>
        <w:t>6.6</w:t>
      </w:r>
      <w:r w:rsidRPr="00865B7E">
        <w:rPr>
          <w:b/>
          <w:bCs/>
          <w:sz w:val="20"/>
          <w:szCs w:val="20"/>
          <w:highlight w:val="yellow"/>
        </w:rPr>
        <w:fldChar w:fldCharType="end"/>
      </w:r>
      <w:r w:rsidRPr="00865B7E">
        <w:rPr>
          <w:b/>
          <w:bCs/>
          <w:sz w:val="20"/>
          <w:szCs w:val="20"/>
          <w:highlight w:val="yellow"/>
        </w:rPr>
        <w:noBreakHyphen/>
      </w:r>
      <w:r w:rsidRPr="00865B7E">
        <w:rPr>
          <w:b/>
          <w:bCs/>
          <w:sz w:val="20"/>
          <w:szCs w:val="20"/>
          <w:highlight w:val="yellow"/>
        </w:rPr>
        <w:fldChar w:fldCharType="begin"/>
      </w:r>
      <w:r w:rsidRPr="00865B7E">
        <w:rPr>
          <w:b/>
          <w:bCs/>
          <w:sz w:val="20"/>
          <w:szCs w:val="20"/>
          <w:highlight w:val="yellow"/>
        </w:rPr>
        <w:instrText xml:space="preserve"> SEQ Table \* ARABIC \s 2 </w:instrText>
      </w:r>
      <w:r w:rsidRPr="00865B7E">
        <w:rPr>
          <w:b/>
          <w:bCs/>
          <w:sz w:val="20"/>
          <w:szCs w:val="20"/>
          <w:highlight w:val="yellow"/>
        </w:rPr>
        <w:fldChar w:fldCharType="separate"/>
      </w:r>
      <w:r w:rsidR="005747E9">
        <w:rPr>
          <w:b/>
          <w:bCs/>
          <w:noProof/>
          <w:sz w:val="20"/>
          <w:szCs w:val="20"/>
          <w:highlight w:val="yellow"/>
        </w:rPr>
        <w:t>33</w:t>
      </w:r>
      <w:r w:rsidRPr="00865B7E">
        <w:rPr>
          <w:b/>
          <w:bCs/>
          <w:sz w:val="20"/>
          <w:szCs w:val="20"/>
          <w:highlight w:val="yellow"/>
        </w:rPr>
        <w:fldChar w:fldCharType="end"/>
      </w:r>
      <w:r w:rsidRPr="00865B7E">
        <w:rPr>
          <w:b/>
          <w:bCs/>
          <w:sz w:val="20"/>
          <w:szCs w:val="20"/>
          <w:highlight w:val="yellow"/>
        </w:rPr>
        <w:t>:</w:t>
      </w:r>
      <w:r w:rsidRPr="00865B7E">
        <w:rPr>
          <w:b/>
          <w:bCs/>
          <w:sz w:val="20"/>
          <w:szCs w:val="20"/>
          <w:highlight w:val="yellow"/>
        </w:rPr>
        <w:tab/>
        <w:t>Estimated operator exposure (acute exposure) - Floriculture, tree nursery &amp; perennial nursery crops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19B3FA44" w14:textId="77777777" w:rsidTr="00D25BAE">
        <w:tc>
          <w:tcPr>
            <w:tcW w:w="1182" w:type="pct"/>
            <w:vAlign w:val="center"/>
          </w:tcPr>
          <w:p w14:paraId="594733CD" w14:textId="77777777" w:rsidR="000B2D97" w:rsidRPr="00D25BAE" w:rsidRDefault="000B2D97" w:rsidP="00865B7E">
            <w:pPr>
              <w:rPr>
                <w:b/>
                <w:bCs/>
                <w:sz w:val="18"/>
                <w:szCs w:val="20"/>
                <w:highlight w:val="yellow"/>
              </w:rPr>
            </w:pPr>
          </w:p>
        </w:tc>
        <w:tc>
          <w:tcPr>
            <w:tcW w:w="1255" w:type="pct"/>
            <w:vAlign w:val="center"/>
          </w:tcPr>
          <w:p w14:paraId="1B9B3663" w14:textId="77777777" w:rsidR="000B2D97" w:rsidRPr="00D25BAE" w:rsidRDefault="000B2D97" w:rsidP="00865B7E">
            <w:pPr>
              <w:rPr>
                <w:b/>
                <w:bCs/>
                <w:sz w:val="18"/>
                <w:szCs w:val="20"/>
                <w:highlight w:val="yellow"/>
              </w:rPr>
            </w:pPr>
          </w:p>
        </w:tc>
        <w:tc>
          <w:tcPr>
            <w:tcW w:w="2563" w:type="pct"/>
            <w:gridSpan w:val="2"/>
            <w:vAlign w:val="center"/>
          </w:tcPr>
          <w:p w14:paraId="2C82318F" w14:textId="77777777" w:rsidR="000B2D97" w:rsidRPr="00D25BAE" w:rsidRDefault="000B2D97" w:rsidP="00865B7E">
            <w:pPr>
              <w:rPr>
                <w:b/>
                <w:bCs/>
                <w:sz w:val="18"/>
                <w:szCs w:val="20"/>
                <w:highlight w:val="yellow"/>
              </w:rPr>
            </w:pPr>
            <w:r w:rsidRPr="00D25BAE">
              <w:rPr>
                <w:b/>
                <w:bCs/>
                <w:sz w:val="18"/>
                <w:szCs w:val="20"/>
                <w:highlight w:val="yellow"/>
              </w:rPr>
              <w:t>Acetamiprid</w:t>
            </w:r>
          </w:p>
        </w:tc>
      </w:tr>
      <w:tr w:rsidR="000B2D97" w:rsidRPr="00D25BAE" w14:paraId="3640C6E0" w14:textId="77777777" w:rsidTr="00D25BAE">
        <w:tc>
          <w:tcPr>
            <w:tcW w:w="1182" w:type="pct"/>
          </w:tcPr>
          <w:p w14:paraId="2894C8D6" w14:textId="77777777" w:rsidR="000B2D97" w:rsidRPr="00D25BAE" w:rsidRDefault="000B2D97" w:rsidP="00D25BAE">
            <w:pPr>
              <w:jc w:val="center"/>
              <w:rPr>
                <w:b/>
                <w:bCs/>
                <w:sz w:val="18"/>
                <w:szCs w:val="20"/>
                <w:highlight w:val="yellow"/>
              </w:rPr>
            </w:pPr>
            <w:r w:rsidRPr="00D25BAE">
              <w:rPr>
                <w:b/>
                <w:bCs/>
                <w:sz w:val="18"/>
                <w:szCs w:val="20"/>
                <w:highlight w:val="yellow"/>
              </w:rPr>
              <w:t>Model data</w:t>
            </w:r>
          </w:p>
        </w:tc>
        <w:tc>
          <w:tcPr>
            <w:tcW w:w="1255" w:type="pct"/>
          </w:tcPr>
          <w:p w14:paraId="6EE9942E" w14:textId="77777777" w:rsidR="000B2D97" w:rsidRPr="00D25BAE" w:rsidRDefault="000B2D97" w:rsidP="00D25BAE">
            <w:pPr>
              <w:jc w:val="center"/>
              <w:rPr>
                <w:b/>
                <w:bCs/>
                <w:sz w:val="18"/>
                <w:szCs w:val="20"/>
                <w:highlight w:val="yellow"/>
              </w:rPr>
            </w:pPr>
            <w:r w:rsidRPr="00D25BAE">
              <w:rPr>
                <w:b/>
                <w:bCs/>
                <w:sz w:val="18"/>
                <w:szCs w:val="20"/>
                <w:highlight w:val="yellow"/>
              </w:rPr>
              <w:t>Level of PPE</w:t>
            </w:r>
          </w:p>
        </w:tc>
        <w:tc>
          <w:tcPr>
            <w:tcW w:w="1259" w:type="pct"/>
          </w:tcPr>
          <w:p w14:paraId="11E68BC5" w14:textId="77777777" w:rsidR="000B2D97" w:rsidRPr="00D25BAE" w:rsidRDefault="000B2D97" w:rsidP="00865B7E">
            <w:pPr>
              <w:rPr>
                <w:b/>
                <w:bCs/>
                <w:sz w:val="18"/>
                <w:szCs w:val="20"/>
                <w:highlight w:val="yellow"/>
              </w:rPr>
            </w:pPr>
            <w:r w:rsidRPr="00D25BAE">
              <w:rPr>
                <w:b/>
                <w:bCs/>
                <w:sz w:val="18"/>
                <w:szCs w:val="20"/>
                <w:highlight w:val="yellow"/>
              </w:rPr>
              <w:t xml:space="preserve">Total absorbed dose </w:t>
            </w:r>
            <w:r w:rsidRPr="00D25BAE">
              <w:rPr>
                <w:b/>
                <w:bCs/>
                <w:sz w:val="18"/>
                <w:szCs w:val="20"/>
                <w:highlight w:val="yellow"/>
              </w:rPr>
              <w:br/>
              <w:t>[mg/kg/day]</w:t>
            </w:r>
          </w:p>
        </w:tc>
        <w:tc>
          <w:tcPr>
            <w:tcW w:w="1304" w:type="pct"/>
          </w:tcPr>
          <w:p w14:paraId="548CBD23" w14:textId="77777777" w:rsidR="000B2D97" w:rsidRPr="00D25BAE" w:rsidRDefault="000B2D97" w:rsidP="00865B7E">
            <w:pPr>
              <w:rPr>
                <w:b/>
                <w:bCs/>
                <w:sz w:val="18"/>
                <w:szCs w:val="20"/>
                <w:highlight w:val="yellow"/>
              </w:rPr>
            </w:pPr>
            <w:r w:rsidRPr="00D25BAE">
              <w:rPr>
                <w:b/>
                <w:bCs/>
                <w:sz w:val="18"/>
                <w:szCs w:val="20"/>
                <w:highlight w:val="yellow"/>
              </w:rPr>
              <w:t>% of systemic AAOEL</w:t>
            </w:r>
          </w:p>
        </w:tc>
      </w:tr>
      <w:tr w:rsidR="000B2D97" w:rsidRPr="00D25BAE" w14:paraId="020BB99B" w14:textId="77777777" w:rsidTr="00D25BAE">
        <w:tc>
          <w:tcPr>
            <w:tcW w:w="5000" w:type="pct"/>
            <w:gridSpan w:val="4"/>
          </w:tcPr>
          <w:p w14:paraId="6E1A4D13" w14:textId="77777777" w:rsidR="000B2D97" w:rsidRPr="00D25BAE" w:rsidRDefault="000B2D97" w:rsidP="00865B7E">
            <w:pPr>
              <w:rPr>
                <w:sz w:val="18"/>
                <w:szCs w:val="20"/>
                <w:highlight w:val="yellow"/>
              </w:rPr>
            </w:pPr>
            <w:r w:rsidRPr="00D25BAE">
              <w:rPr>
                <w:sz w:val="18"/>
                <w:szCs w:val="20"/>
                <w:highlight w:val="yellow"/>
              </w:rPr>
              <w:t>Manual knapsack spray application outdoors to high crops</w:t>
            </w:r>
          </w:p>
        </w:tc>
      </w:tr>
      <w:tr w:rsidR="000B2D97" w:rsidRPr="00D25BAE" w14:paraId="565412D3" w14:textId="77777777" w:rsidTr="00D25BAE">
        <w:tc>
          <w:tcPr>
            <w:tcW w:w="2437" w:type="pct"/>
            <w:gridSpan w:val="2"/>
          </w:tcPr>
          <w:p w14:paraId="16DC31C6" w14:textId="77777777" w:rsidR="000B2D97" w:rsidRPr="00D25BAE" w:rsidRDefault="000B2D97" w:rsidP="00865B7E">
            <w:pPr>
              <w:rPr>
                <w:sz w:val="18"/>
                <w:szCs w:val="20"/>
                <w:highlight w:val="yellow"/>
              </w:rPr>
            </w:pPr>
            <w:r w:rsidRPr="00D25BAE">
              <w:rPr>
                <w:sz w:val="18"/>
                <w:szCs w:val="20"/>
                <w:highlight w:val="yellow"/>
              </w:rPr>
              <w:t>Application rate</w:t>
            </w:r>
          </w:p>
        </w:tc>
        <w:tc>
          <w:tcPr>
            <w:tcW w:w="2563" w:type="pct"/>
            <w:gridSpan w:val="2"/>
          </w:tcPr>
          <w:p w14:paraId="186E30D5" w14:textId="77777777" w:rsidR="000B2D97" w:rsidRPr="00D25BAE" w:rsidRDefault="000B2D97" w:rsidP="00865B7E">
            <w:pPr>
              <w:rPr>
                <w:sz w:val="18"/>
                <w:szCs w:val="20"/>
                <w:highlight w:val="yellow"/>
              </w:rPr>
            </w:pPr>
            <w:r w:rsidRPr="00D25BAE">
              <w:rPr>
                <w:sz w:val="18"/>
                <w:szCs w:val="20"/>
                <w:highlight w:val="yellow"/>
              </w:rPr>
              <w:t>1 × 0.046 kg a.s./ha</w:t>
            </w:r>
          </w:p>
        </w:tc>
      </w:tr>
      <w:tr w:rsidR="000B2D97" w:rsidRPr="00D25BAE" w14:paraId="23C5D43A" w14:textId="77777777" w:rsidTr="00D25BAE">
        <w:trPr>
          <w:trHeight w:val="326"/>
        </w:trPr>
        <w:tc>
          <w:tcPr>
            <w:tcW w:w="1182" w:type="pct"/>
          </w:tcPr>
          <w:p w14:paraId="72631260" w14:textId="77777777" w:rsidR="000B2D97" w:rsidRPr="00D25BAE" w:rsidRDefault="000B2D97" w:rsidP="00865B7E">
            <w:pPr>
              <w:rPr>
                <w:sz w:val="18"/>
                <w:szCs w:val="20"/>
                <w:highlight w:val="yellow"/>
              </w:rPr>
            </w:pPr>
            <w:r w:rsidRPr="00D25BAE">
              <w:rPr>
                <w:sz w:val="18"/>
                <w:szCs w:val="20"/>
                <w:highlight w:val="yellow"/>
              </w:rPr>
              <w:t>Spray application (new online AOEM; 95th percentile)</w:t>
            </w:r>
          </w:p>
          <w:p w14:paraId="5DC4D207" w14:textId="77777777" w:rsidR="000B2D97" w:rsidRPr="00D25BAE" w:rsidRDefault="000B2D97" w:rsidP="00865B7E">
            <w:pPr>
              <w:rPr>
                <w:sz w:val="18"/>
                <w:szCs w:val="20"/>
                <w:highlight w:val="yellow"/>
              </w:rPr>
            </w:pPr>
            <w:r w:rsidRPr="00D25BAE">
              <w:rPr>
                <w:sz w:val="18"/>
                <w:szCs w:val="20"/>
                <w:highlight w:val="yellow"/>
              </w:rPr>
              <w:t>Body weight: 60 kg</w:t>
            </w:r>
          </w:p>
        </w:tc>
        <w:tc>
          <w:tcPr>
            <w:tcW w:w="1255" w:type="pct"/>
            <w:vAlign w:val="center"/>
          </w:tcPr>
          <w:p w14:paraId="62BA38C6" w14:textId="77777777" w:rsidR="000B2D97" w:rsidRPr="00D25BAE" w:rsidRDefault="000B2D97" w:rsidP="00865B7E">
            <w:pPr>
              <w:rPr>
                <w:sz w:val="18"/>
                <w:szCs w:val="20"/>
                <w:highlight w:val="yellow"/>
              </w:rPr>
            </w:pPr>
            <w:r w:rsidRPr="00D25BAE">
              <w:rPr>
                <w:sz w:val="18"/>
                <w:szCs w:val="20"/>
                <w:highlight w:val="yellow"/>
              </w:rPr>
              <w:t xml:space="preserve">M/L: Workwear + Protected hands </w:t>
            </w:r>
            <w:r w:rsidRPr="00D25BAE">
              <w:rPr>
                <w:sz w:val="18"/>
                <w:szCs w:val="20"/>
                <w:highlight w:val="yellow"/>
              </w:rPr>
              <w:br/>
              <w:t>App: Workwear</w:t>
            </w:r>
          </w:p>
        </w:tc>
        <w:tc>
          <w:tcPr>
            <w:tcW w:w="1259" w:type="pct"/>
          </w:tcPr>
          <w:p w14:paraId="1D20E2CB" w14:textId="77777777" w:rsidR="000B2D97" w:rsidRPr="00D25BAE" w:rsidRDefault="000B2D97" w:rsidP="00865B7E">
            <w:pPr>
              <w:rPr>
                <w:sz w:val="18"/>
                <w:szCs w:val="20"/>
                <w:highlight w:val="yellow"/>
              </w:rPr>
            </w:pPr>
            <w:r w:rsidRPr="00D25BAE">
              <w:rPr>
                <w:sz w:val="18"/>
                <w:szCs w:val="20"/>
                <w:highlight w:val="yellow"/>
              </w:rPr>
              <w:t>0.02</w:t>
            </w:r>
          </w:p>
        </w:tc>
        <w:tc>
          <w:tcPr>
            <w:tcW w:w="1304" w:type="pct"/>
          </w:tcPr>
          <w:p w14:paraId="11A93794" w14:textId="77777777" w:rsidR="000B2D97" w:rsidRPr="00D25BAE" w:rsidRDefault="000B2D97" w:rsidP="00865B7E">
            <w:pPr>
              <w:rPr>
                <w:sz w:val="18"/>
                <w:szCs w:val="20"/>
              </w:rPr>
            </w:pPr>
            <w:r w:rsidRPr="00D25BAE">
              <w:rPr>
                <w:sz w:val="18"/>
                <w:szCs w:val="20"/>
                <w:highlight w:val="yellow"/>
              </w:rPr>
              <w:t>67.3</w:t>
            </w:r>
          </w:p>
        </w:tc>
      </w:tr>
    </w:tbl>
    <w:p w14:paraId="532789A5" w14:textId="77777777" w:rsidR="000B2D97" w:rsidRDefault="000B2D97" w:rsidP="00AB05B1">
      <w:pPr>
        <w:pStyle w:val="RepStandard"/>
      </w:pPr>
    </w:p>
    <w:p w14:paraId="16E56266" w14:textId="77777777" w:rsidR="00D25BAE" w:rsidRDefault="00D25BAE" w:rsidP="00865B7E">
      <w:pPr>
        <w:rPr>
          <w:b/>
          <w:bCs/>
          <w:sz w:val="20"/>
        </w:rPr>
        <w:sectPr w:rsidR="00D25BAE" w:rsidSect="0006219F">
          <w:pgSz w:w="11909" w:h="16834" w:code="9"/>
          <w:pgMar w:top="1417" w:right="1134" w:bottom="1134" w:left="1417" w:header="709" w:footer="142" w:gutter="0"/>
          <w:pgNumType w:chapSep="period"/>
          <w:cols w:space="720"/>
          <w:noEndnote/>
          <w:docGrid w:linePitch="360"/>
        </w:sectPr>
      </w:pPr>
    </w:p>
    <w:p w14:paraId="14D29EE9" w14:textId="5B81A009" w:rsidR="000B2D97" w:rsidRPr="00D25BAE" w:rsidRDefault="000B2D97" w:rsidP="00865B7E">
      <w:pPr>
        <w:rPr>
          <w:b/>
          <w:bCs/>
          <w:sz w:val="20"/>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34</w:t>
      </w:r>
      <w:r w:rsidRPr="00D25BAE">
        <w:rPr>
          <w:b/>
          <w:bCs/>
          <w:sz w:val="20"/>
        </w:rPr>
        <w:fldChar w:fldCharType="end"/>
      </w:r>
      <w:r w:rsidRPr="00D25BAE">
        <w:rPr>
          <w:b/>
          <w:bCs/>
          <w:sz w:val="20"/>
        </w:rPr>
        <w:t>:</w:t>
      </w:r>
      <w:r w:rsidRPr="00D25BAE">
        <w:rPr>
          <w:b/>
          <w:bCs/>
          <w:sz w:val="20"/>
        </w:rPr>
        <w:tab/>
        <w:t xml:space="preserve">Estimated operator exposure (longer term exposure) - Floriculture, tree nursery &amp; perennial nursery crops </w:t>
      </w:r>
      <w:r w:rsidRPr="00D25BAE">
        <w:rPr>
          <w:b/>
          <w:bCs/>
          <w:sz w:val="20"/>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12B643A3" w14:textId="77777777" w:rsidTr="00D25BAE">
        <w:tc>
          <w:tcPr>
            <w:tcW w:w="1182" w:type="pct"/>
            <w:vAlign w:val="center"/>
          </w:tcPr>
          <w:p w14:paraId="6F270863" w14:textId="77777777" w:rsidR="000B2D97" w:rsidRPr="00D25BAE" w:rsidRDefault="000B2D97" w:rsidP="00865B7E">
            <w:pPr>
              <w:rPr>
                <w:b/>
                <w:bCs/>
                <w:sz w:val="18"/>
              </w:rPr>
            </w:pPr>
          </w:p>
        </w:tc>
        <w:tc>
          <w:tcPr>
            <w:tcW w:w="1255" w:type="pct"/>
            <w:vAlign w:val="center"/>
          </w:tcPr>
          <w:p w14:paraId="4779C390" w14:textId="77777777" w:rsidR="000B2D97" w:rsidRPr="00D25BAE" w:rsidRDefault="000B2D97" w:rsidP="00865B7E">
            <w:pPr>
              <w:rPr>
                <w:b/>
                <w:bCs/>
                <w:sz w:val="18"/>
              </w:rPr>
            </w:pPr>
          </w:p>
        </w:tc>
        <w:tc>
          <w:tcPr>
            <w:tcW w:w="2563" w:type="pct"/>
            <w:gridSpan w:val="2"/>
            <w:vAlign w:val="center"/>
          </w:tcPr>
          <w:p w14:paraId="2550400F" w14:textId="77777777" w:rsidR="000B2D97" w:rsidRPr="00D25BAE" w:rsidRDefault="000B2D97" w:rsidP="00865B7E">
            <w:pPr>
              <w:rPr>
                <w:b/>
                <w:bCs/>
                <w:sz w:val="18"/>
              </w:rPr>
            </w:pPr>
            <w:r w:rsidRPr="00D25BAE">
              <w:rPr>
                <w:b/>
                <w:bCs/>
                <w:sz w:val="18"/>
              </w:rPr>
              <w:t>Acetamiprid</w:t>
            </w:r>
          </w:p>
        </w:tc>
      </w:tr>
      <w:tr w:rsidR="000B2D97" w:rsidRPr="00D25BAE" w14:paraId="58996E8D" w14:textId="77777777" w:rsidTr="00D25BAE">
        <w:tc>
          <w:tcPr>
            <w:tcW w:w="1182" w:type="pct"/>
          </w:tcPr>
          <w:p w14:paraId="754D82ED" w14:textId="77777777" w:rsidR="000B2D97" w:rsidRPr="00D25BAE" w:rsidRDefault="000B2D97" w:rsidP="00D25BAE">
            <w:pPr>
              <w:jc w:val="center"/>
              <w:rPr>
                <w:b/>
                <w:bCs/>
                <w:sz w:val="18"/>
              </w:rPr>
            </w:pPr>
            <w:r w:rsidRPr="00D25BAE">
              <w:rPr>
                <w:b/>
                <w:bCs/>
                <w:sz w:val="18"/>
              </w:rPr>
              <w:t>Model data</w:t>
            </w:r>
          </w:p>
        </w:tc>
        <w:tc>
          <w:tcPr>
            <w:tcW w:w="1255" w:type="pct"/>
          </w:tcPr>
          <w:p w14:paraId="39A4BF93" w14:textId="77777777" w:rsidR="000B2D97" w:rsidRPr="00D25BAE" w:rsidRDefault="000B2D97" w:rsidP="00D25BAE">
            <w:pPr>
              <w:jc w:val="center"/>
              <w:rPr>
                <w:b/>
                <w:bCs/>
                <w:sz w:val="18"/>
              </w:rPr>
            </w:pPr>
            <w:r w:rsidRPr="00D25BAE">
              <w:rPr>
                <w:b/>
                <w:bCs/>
                <w:sz w:val="18"/>
              </w:rPr>
              <w:t>Level of PPE</w:t>
            </w:r>
          </w:p>
        </w:tc>
        <w:tc>
          <w:tcPr>
            <w:tcW w:w="1259" w:type="pct"/>
          </w:tcPr>
          <w:p w14:paraId="00563F73" w14:textId="77777777" w:rsidR="000B2D97" w:rsidRPr="00D25BAE" w:rsidRDefault="000B2D97" w:rsidP="00865B7E">
            <w:pPr>
              <w:rPr>
                <w:b/>
                <w:bCs/>
                <w:sz w:val="18"/>
              </w:rPr>
            </w:pPr>
            <w:r w:rsidRPr="00D25BAE">
              <w:rPr>
                <w:b/>
                <w:bCs/>
                <w:sz w:val="18"/>
              </w:rPr>
              <w:t xml:space="preserve">Total absorbed dose </w:t>
            </w:r>
            <w:r w:rsidRPr="00D25BAE">
              <w:rPr>
                <w:b/>
                <w:bCs/>
                <w:sz w:val="18"/>
              </w:rPr>
              <w:br/>
              <w:t>[mg/kg/day]</w:t>
            </w:r>
          </w:p>
        </w:tc>
        <w:tc>
          <w:tcPr>
            <w:tcW w:w="1304" w:type="pct"/>
          </w:tcPr>
          <w:p w14:paraId="07CCD87A" w14:textId="77777777" w:rsidR="000B2D97" w:rsidRPr="00D25BAE" w:rsidRDefault="000B2D97" w:rsidP="00865B7E">
            <w:pPr>
              <w:rPr>
                <w:b/>
                <w:bCs/>
                <w:sz w:val="18"/>
              </w:rPr>
            </w:pPr>
            <w:r w:rsidRPr="00D25BAE">
              <w:rPr>
                <w:b/>
                <w:bCs/>
                <w:sz w:val="18"/>
              </w:rPr>
              <w:t>% of systemic AOEL</w:t>
            </w:r>
          </w:p>
        </w:tc>
      </w:tr>
      <w:tr w:rsidR="000B2D97" w:rsidRPr="00D25BAE" w14:paraId="6CE8AADB" w14:textId="77777777" w:rsidTr="00D25BAE">
        <w:tc>
          <w:tcPr>
            <w:tcW w:w="5000" w:type="pct"/>
            <w:gridSpan w:val="4"/>
          </w:tcPr>
          <w:p w14:paraId="11330237" w14:textId="77777777" w:rsidR="000B2D97" w:rsidRPr="00D25BAE" w:rsidRDefault="000B2D97" w:rsidP="00865B7E">
            <w:pPr>
              <w:rPr>
                <w:sz w:val="18"/>
                <w:highlight w:val="yellow"/>
              </w:rPr>
            </w:pPr>
            <w:r w:rsidRPr="00D25BAE">
              <w:rPr>
                <w:sz w:val="18"/>
              </w:rPr>
              <w:t>Tractor mounted spray application outdoors to high crops</w:t>
            </w:r>
          </w:p>
        </w:tc>
      </w:tr>
      <w:tr w:rsidR="000B2D97" w:rsidRPr="00D25BAE" w14:paraId="6FBE3B00" w14:textId="77777777" w:rsidTr="00D25BAE">
        <w:tc>
          <w:tcPr>
            <w:tcW w:w="2437" w:type="pct"/>
            <w:gridSpan w:val="2"/>
          </w:tcPr>
          <w:p w14:paraId="34EF7A36" w14:textId="77777777" w:rsidR="000B2D97" w:rsidRPr="00D25BAE" w:rsidRDefault="000B2D97" w:rsidP="00865B7E">
            <w:pPr>
              <w:rPr>
                <w:sz w:val="18"/>
                <w:highlight w:val="yellow"/>
              </w:rPr>
            </w:pPr>
            <w:r w:rsidRPr="00D25BAE">
              <w:rPr>
                <w:sz w:val="18"/>
              </w:rPr>
              <w:t xml:space="preserve">Application rate </w:t>
            </w:r>
          </w:p>
        </w:tc>
        <w:tc>
          <w:tcPr>
            <w:tcW w:w="2563" w:type="pct"/>
            <w:gridSpan w:val="2"/>
          </w:tcPr>
          <w:p w14:paraId="62303DC3" w14:textId="77777777" w:rsidR="000B2D97" w:rsidRPr="00D25BAE" w:rsidRDefault="000B2D97" w:rsidP="00865B7E">
            <w:pPr>
              <w:rPr>
                <w:sz w:val="18"/>
                <w:highlight w:val="yellow"/>
              </w:rPr>
            </w:pPr>
            <w:r w:rsidRPr="00D25BAE">
              <w:rPr>
                <w:sz w:val="18"/>
              </w:rPr>
              <w:t>2 × 0.034 kg a.s./ha*</w:t>
            </w:r>
          </w:p>
        </w:tc>
      </w:tr>
      <w:tr w:rsidR="000B2D97" w:rsidRPr="00D25BAE" w14:paraId="057CA26C" w14:textId="77777777" w:rsidTr="00D25BAE">
        <w:trPr>
          <w:trHeight w:val="326"/>
        </w:trPr>
        <w:tc>
          <w:tcPr>
            <w:tcW w:w="1182" w:type="pct"/>
          </w:tcPr>
          <w:p w14:paraId="6FEA750B" w14:textId="77777777" w:rsidR="000B2D97" w:rsidRPr="00D25BAE" w:rsidRDefault="000B2D97" w:rsidP="00865B7E">
            <w:pPr>
              <w:rPr>
                <w:sz w:val="18"/>
              </w:rPr>
            </w:pPr>
            <w:r w:rsidRPr="00D25BAE">
              <w:rPr>
                <w:sz w:val="18"/>
              </w:rPr>
              <w:t>Spray application (new online AOEM; 75th percentile)</w:t>
            </w:r>
          </w:p>
          <w:p w14:paraId="1099258E" w14:textId="77777777" w:rsidR="000B2D97" w:rsidRPr="00D25BAE" w:rsidRDefault="000B2D97" w:rsidP="00865B7E">
            <w:pPr>
              <w:rPr>
                <w:sz w:val="18"/>
              </w:rPr>
            </w:pPr>
            <w:r w:rsidRPr="00D25BAE">
              <w:rPr>
                <w:sz w:val="18"/>
              </w:rPr>
              <w:t>Body weight: 60 kg</w:t>
            </w:r>
          </w:p>
        </w:tc>
        <w:tc>
          <w:tcPr>
            <w:tcW w:w="1255" w:type="pct"/>
          </w:tcPr>
          <w:p w14:paraId="5E42641E" w14:textId="77777777" w:rsidR="000B2D97" w:rsidRPr="00D25BAE" w:rsidRDefault="000B2D97" w:rsidP="00865B7E">
            <w:pPr>
              <w:rPr>
                <w:sz w:val="18"/>
              </w:rPr>
            </w:pPr>
            <w:r w:rsidRPr="00D25BAE">
              <w:rPr>
                <w:sz w:val="18"/>
              </w:rPr>
              <w:t xml:space="preserve">M/L: Workwear </w:t>
            </w:r>
            <w:r w:rsidRPr="00D25BAE">
              <w:rPr>
                <w:sz w:val="18"/>
              </w:rPr>
              <w:br/>
              <w:t>App: Workwear</w:t>
            </w:r>
          </w:p>
        </w:tc>
        <w:tc>
          <w:tcPr>
            <w:tcW w:w="1259" w:type="pct"/>
          </w:tcPr>
          <w:p w14:paraId="3407C132" w14:textId="77777777" w:rsidR="000B2D97" w:rsidRPr="00D25BAE" w:rsidRDefault="000B2D97" w:rsidP="00865B7E">
            <w:pPr>
              <w:rPr>
                <w:rFonts w:eastAsia="SimSun"/>
                <w:sz w:val="18"/>
              </w:rPr>
            </w:pPr>
            <w:r w:rsidRPr="00D25BAE">
              <w:rPr>
                <w:rFonts w:eastAsia="SimSun"/>
                <w:sz w:val="18"/>
              </w:rPr>
              <w:t>0.01</w:t>
            </w:r>
          </w:p>
        </w:tc>
        <w:tc>
          <w:tcPr>
            <w:tcW w:w="1304" w:type="pct"/>
          </w:tcPr>
          <w:p w14:paraId="288B5D07" w14:textId="77777777" w:rsidR="000B2D97" w:rsidRPr="00D25BAE" w:rsidRDefault="000B2D97" w:rsidP="00865B7E">
            <w:pPr>
              <w:rPr>
                <w:rFonts w:eastAsia="SimSun"/>
                <w:sz w:val="18"/>
              </w:rPr>
            </w:pPr>
            <w:r w:rsidRPr="00D25BAE">
              <w:rPr>
                <w:rFonts w:eastAsia="SimSun"/>
                <w:sz w:val="18"/>
              </w:rPr>
              <w:t>43.1</w:t>
            </w:r>
          </w:p>
        </w:tc>
      </w:tr>
    </w:tbl>
    <w:p w14:paraId="196FCAA6" w14:textId="77777777" w:rsidR="000B2D97" w:rsidRPr="00D25BAE" w:rsidRDefault="000B2D97" w:rsidP="00865B7E">
      <w:pPr>
        <w:rPr>
          <w:sz w:val="18"/>
        </w:rPr>
      </w:pPr>
      <w:bookmarkStart w:id="412" w:name="_Ref112413860"/>
      <w:r w:rsidRPr="00D25BAE">
        <w:rPr>
          <w:sz w:val="18"/>
        </w:rPr>
        <w:t>*</w:t>
      </w:r>
      <w:r w:rsidRPr="00D25BAE">
        <w:rPr>
          <w:sz w:val="18"/>
        </w:rPr>
        <w:tab/>
        <w:t>The DA-value for the spray dilution of 0.034 g a.s./ha was pro rata corrected from 31% to 32%.</w:t>
      </w:r>
    </w:p>
    <w:p w14:paraId="4EDC626C" w14:textId="77777777" w:rsidR="00865B7E" w:rsidRDefault="00865B7E" w:rsidP="00865B7E"/>
    <w:p w14:paraId="70BE0BBB" w14:textId="0E5ADCFC" w:rsidR="000B2D97" w:rsidRPr="00D25BAE" w:rsidRDefault="000B2D97" w:rsidP="00865B7E">
      <w:pPr>
        <w:rPr>
          <w:b/>
          <w:bCs/>
          <w:sz w:val="20"/>
          <w:highlight w:val="magenta"/>
        </w:rPr>
      </w:pPr>
      <w:r w:rsidRPr="00D25BAE">
        <w:rPr>
          <w:b/>
          <w:bCs/>
          <w:sz w:val="20"/>
        </w:rPr>
        <w:t>Table </w:t>
      </w:r>
      <w:r w:rsidRPr="00D25BAE">
        <w:rPr>
          <w:b/>
          <w:bCs/>
          <w:sz w:val="20"/>
        </w:rPr>
        <w:fldChar w:fldCharType="begin"/>
      </w:r>
      <w:r w:rsidRPr="00D25BAE">
        <w:rPr>
          <w:b/>
          <w:bCs/>
          <w:sz w:val="20"/>
        </w:rPr>
        <w:instrText xml:space="preserve"> STYLEREF 2 \s </w:instrText>
      </w:r>
      <w:r w:rsidRPr="00D25BAE">
        <w:rPr>
          <w:b/>
          <w:bCs/>
          <w:sz w:val="20"/>
        </w:rPr>
        <w:fldChar w:fldCharType="separate"/>
      </w:r>
      <w:r w:rsidR="005747E9">
        <w:rPr>
          <w:b/>
          <w:bCs/>
          <w:noProof/>
          <w:sz w:val="20"/>
        </w:rPr>
        <w:t>6.6</w:t>
      </w:r>
      <w:r w:rsidRPr="00D25BAE">
        <w:rPr>
          <w:b/>
          <w:bCs/>
          <w:sz w:val="20"/>
        </w:rPr>
        <w:fldChar w:fldCharType="end"/>
      </w:r>
      <w:r w:rsidRPr="00D25BAE">
        <w:rPr>
          <w:b/>
          <w:bCs/>
          <w:sz w:val="20"/>
        </w:rPr>
        <w:noBreakHyphen/>
      </w:r>
      <w:r w:rsidRPr="00D25BAE">
        <w:rPr>
          <w:b/>
          <w:bCs/>
          <w:sz w:val="20"/>
        </w:rPr>
        <w:fldChar w:fldCharType="begin"/>
      </w:r>
      <w:r w:rsidRPr="00D25BAE">
        <w:rPr>
          <w:b/>
          <w:bCs/>
          <w:sz w:val="20"/>
        </w:rPr>
        <w:instrText xml:space="preserve"> SEQ Table \* ARABIC \s 2 </w:instrText>
      </w:r>
      <w:r w:rsidRPr="00D25BAE">
        <w:rPr>
          <w:b/>
          <w:bCs/>
          <w:sz w:val="20"/>
        </w:rPr>
        <w:fldChar w:fldCharType="separate"/>
      </w:r>
      <w:r w:rsidR="005747E9">
        <w:rPr>
          <w:b/>
          <w:bCs/>
          <w:noProof/>
          <w:sz w:val="20"/>
        </w:rPr>
        <w:t>35</w:t>
      </w:r>
      <w:r w:rsidRPr="00D25BAE">
        <w:rPr>
          <w:b/>
          <w:bCs/>
          <w:sz w:val="20"/>
        </w:rPr>
        <w:fldChar w:fldCharType="end"/>
      </w:r>
      <w:bookmarkEnd w:id="412"/>
      <w:r w:rsidRPr="00D25BAE">
        <w:rPr>
          <w:b/>
          <w:bCs/>
          <w:sz w:val="20"/>
        </w:rPr>
        <w:t>:</w:t>
      </w:r>
      <w:r w:rsidRPr="00D25BAE">
        <w:rPr>
          <w:b/>
          <w:bCs/>
          <w:sz w:val="20"/>
        </w:rPr>
        <w:tab/>
        <w:t xml:space="preserve">Estimated operator exposure (acute exposure) – Floriculture, tree nursery &amp; perennial nursery crops </w:t>
      </w:r>
      <w:r w:rsidRPr="00D25BAE">
        <w:rPr>
          <w:b/>
          <w:bCs/>
          <w:sz w:val="20"/>
          <w:highlight w:val="yellow"/>
        </w:rPr>
        <w:t>– Tractor mounted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AAA57FB" w14:textId="77777777" w:rsidTr="00D25BAE">
        <w:tc>
          <w:tcPr>
            <w:tcW w:w="1182" w:type="pct"/>
            <w:vAlign w:val="center"/>
          </w:tcPr>
          <w:p w14:paraId="45D50570" w14:textId="77777777" w:rsidR="000B2D97" w:rsidRPr="00D25BAE" w:rsidRDefault="000B2D97" w:rsidP="00865B7E">
            <w:pPr>
              <w:rPr>
                <w:b/>
                <w:bCs/>
                <w:sz w:val="18"/>
              </w:rPr>
            </w:pPr>
          </w:p>
        </w:tc>
        <w:tc>
          <w:tcPr>
            <w:tcW w:w="1255" w:type="pct"/>
            <w:vAlign w:val="center"/>
          </w:tcPr>
          <w:p w14:paraId="183E60F2" w14:textId="77777777" w:rsidR="000B2D97" w:rsidRPr="00D25BAE" w:rsidRDefault="000B2D97" w:rsidP="00865B7E">
            <w:pPr>
              <w:rPr>
                <w:b/>
                <w:bCs/>
                <w:sz w:val="18"/>
              </w:rPr>
            </w:pPr>
          </w:p>
        </w:tc>
        <w:tc>
          <w:tcPr>
            <w:tcW w:w="2563" w:type="pct"/>
            <w:gridSpan w:val="2"/>
            <w:vAlign w:val="center"/>
          </w:tcPr>
          <w:p w14:paraId="2C19F3CA" w14:textId="77777777" w:rsidR="000B2D97" w:rsidRPr="00D25BAE" w:rsidRDefault="000B2D97" w:rsidP="00865B7E">
            <w:pPr>
              <w:rPr>
                <w:b/>
                <w:bCs/>
                <w:sz w:val="18"/>
              </w:rPr>
            </w:pPr>
            <w:r w:rsidRPr="00D25BAE">
              <w:rPr>
                <w:b/>
                <w:bCs/>
                <w:sz w:val="18"/>
              </w:rPr>
              <w:t>Acetamiprid</w:t>
            </w:r>
          </w:p>
        </w:tc>
      </w:tr>
      <w:tr w:rsidR="000B2D97" w:rsidRPr="00D25BAE" w14:paraId="36501550" w14:textId="77777777" w:rsidTr="00D25BAE">
        <w:tc>
          <w:tcPr>
            <w:tcW w:w="1182" w:type="pct"/>
          </w:tcPr>
          <w:p w14:paraId="73FE42F3" w14:textId="77777777" w:rsidR="000B2D97" w:rsidRPr="00D25BAE" w:rsidRDefault="000B2D97" w:rsidP="00865B7E">
            <w:pPr>
              <w:rPr>
                <w:b/>
                <w:bCs/>
                <w:sz w:val="18"/>
              </w:rPr>
            </w:pPr>
            <w:r w:rsidRPr="00D25BAE">
              <w:rPr>
                <w:b/>
                <w:bCs/>
                <w:sz w:val="18"/>
              </w:rPr>
              <w:t>Model data</w:t>
            </w:r>
          </w:p>
        </w:tc>
        <w:tc>
          <w:tcPr>
            <w:tcW w:w="1255" w:type="pct"/>
          </w:tcPr>
          <w:p w14:paraId="7C5B4D66" w14:textId="77777777" w:rsidR="000B2D97" w:rsidRPr="00D25BAE" w:rsidRDefault="000B2D97" w:rsidP="00865B7E">
            <w:pPr>
              <w:rPr>
                <w:b/>
                <w:bCs/>
                <w:sz w:val="18"/>
              </w:rPr>
            </w:pPr>
            <w:r w:rsidRPr="00D25BAE">
              <w:rPr>
                <w:b/>
                <w:bCs/>
                <w:sz w:val="18"/>
              </w:rPr>
              <w:t>Level of PPE</w:t>
            </w:r>
          </w:p>
        </w:tc>
        <w:tc>
          <w:tcPr>
            <w:tcW w:w="1259" w:type="pct"/>
          </w:tcPr>
          <w:p w14:paraId="55B53C43" w14:textId="77777777" w:rsidR="000B2D97" w:rsidRPr="00D25BAE" w:rsidRDefault="000B2D97" w:rsidP="00865B7E">
            <w:pPr>
              <w:rPr>
                <w:b/>
                <w:bCs/>
                <w:sz w:val="18"/>
              </w:rPr>
            </w:pPr>
            <w:r w:rsidRPr="00D25BAE">
              <w:rPr>
                <w:b/>
                <w:bCs/>
                <w:sz w:val="18"/>
              </w:rPr>
              <w:t xml:space="preserve">Total absorbed dose </w:t>
            </w:r>
            <w:r w:rsidRPr="00D25BAE">
              <w:rPr>
                <w:b/>
                <w:bCs/>
                <w:sz w:val="18"/>
              </w:rPr>
              <w:br/>
              <w:t>[mg/kg/day]</w:t>
            </w:r>
          </w:p>
        </w:tc>
        <w:tc>
          <w:tcPr>
            <w:tcW w:w="1304" w:type="pct"/>
          </w:tcPr>
          <w:p w14:paraId="24D5BA12" w14:textId="77777777" w:rsidR="000B2D97" w:rsidRPr="00D25BAE" w:rsidRDefault="000B2D97" w:rsidP="00865B7E">
            <w:pPr>
              <w:rPr>
                <w:b/>
                <w:bCs/>
                <w:sz w:val="18"/>
              </w:rPr>
            </w:pPr>
            <w:r w:rsidRPr="00D25BAE">
              <w:rPr>
                <w:b/>
                <w:bCs/>
                <w:sz w:val="18"/>
              </w:rPr>
              <w:t>% of systemic AAOEL</w:t>
            </w:r>
          </w:p>
        </w:tc>
      </w:tr>
      <w:tr w:rsidR="000B2D97" w:rsidRPr="00D25BAE" w14:paraId="1140F744" w14:textId="77777777" w:rsidTr="00D25BAE">
        <w:tc>
          <w:tcPr>
            <w:tcW w:w="5000" w:type="pct"/>
            <w:gridSpan w:val="4"/>
          </w:tcPr>
          <w:p w14:paraId="394E708F" w14:textId="77777777" w:rsidR="000B2D97" w:rsidRPr="00D25BAE" w:rsidRDefault="000B2D97" w:rsidP="00865B7E">
            <w:pPr>
              <w:rPr>
                <w:sz w:val="18"/>
              </w:rPr>
            </w:pPr>
            <w:r w:rsidRPr="00D25BAE">
              <w:rPr>
                <w:sz w:val="18"/>
              </w:rPr>
              <w:t>Tractor mounted spray application outdoors to high crops</w:t>
            </w:r>
          </w:p>
        </w:tc>
      </w:tr>
      <w:tr w:rsidR="000B2D97" w:rsidRPr="00D25BAE" w14:paraId="0A6FB121" w14:textId="77777777" w:rsidTr="00D25BAE">
        <w:tc>
          <w:tcPr>
            <w:tcW w:w="2437" w:type="pct"/>
            <w:gridSpan w:val="2"/>
          </w:tcPr>
          <w:p w14:paraId="045AB2F7" w14:textId="77777777" w:rsidR="000B2D97" w:rsidRPr="00D25BAE" w:rsidRDefault="000B2D97" w:rsidP="00865B7E">
            <w:pPr>
              <w:rPr>
                <w:sz w:val="18"/>
              </w:rPr>
            </w:pPr>
            <w:r w:rsidRPr="00D25BAE">
              <w:rPr>
                <w:sz w:val="18"/>
              </w:rPr>
              <w:t>Application rate</w:t>
            </w:r>
          </w:p>
        </w:tc>
        <w:tc>
          <w:tcPr>
            <w:tcW w:w="2563" w:type="pct"/>
            <w:gridSpan w:val="2"/>
          </w:tcPr>
          <w:p w14:paraId="2690573E" w14:textId="77777777" w:rsidR="000B2D97" w:rsidRPr="00D25BAE" w:rsidRDefault="000B2D97" w:rsidP="00865B7E">
            <w:pPr>
              <w:rPr>
                <w:sz w:val="18"/>
              </w:rPr>
            </w:pPr>
            <w:r w:rsidRPr="00D25BAE">
              <w:rPr>
                <w:sz w:val="18"/>
              </w:rPr>
              <w:t>2 × 0.034 kg a.s./ha*</w:t>
            </w:r>
          </w:p>
        </w:tc>
      </w:tr>
      <w:tr w:rsidR="000B2D97" w:rsidRPr="00D25BAE" w14:paraId="2D74BAEE" w14:textId="77777777" w:rsidTr="00D25BAE">
        <w:trPr>
          <w:trHeight w:val="326"/>
        </w:trPr>
        <w:tc>
          <w:tcPr>
            <w:tcW w:w="1182" w:type="pct"/>
          </w:tcPr>
          <w:p w14:paraId="79EAFD07" w14:textId="77777777" w:rsidR="000B2D97" w:rsidRPr="00D25BAE" w:rsidRDefault="000B2D97" w:rsidP="00865B7E">
            <w:pPr>
              <w:rPr>
                <w:sz w:val="18"/>
              </w:rPr>
            </w:pPr>
            <w:r w:rsidRPr="00D25BAE">
              <w:rPr>
                <w:sz w:val="18"/>
              </w:rPr>
              <w:t>Spray application (new online AOEM; 95th percentile)</w:t>
            </w:r>
          </w:p>
          <w:p w14:paraId="46F9DEAB" w14:textId="77777777" w:rsidR="000B2D97" w:rsidRPr="00D25BAE" w:rsidRDefault="000B2D97" w:rsidP="00865B7E">
            <w:pPr>
              <w:rPr>
                <w:sz w:val="18"/>
              </w:rPr>
            </w:pPr>
            <w:r w:rsidRPr="00D25BAE">
              <w:rPr>
                <w:sz w:val="18"/>
              </w:rPr>
              <w:t>Body weight: 60 kg</w:t>
            </w:r>
          </w:p>
        </w:tc>
        <w:tc>
          <w:tcPr>
            <w:tcW w:w="1255" w:type="pct"/>
            <w:vAlign w:val="center"/>
          </w:tcPr>
          <w:p w14:paraId="7AE019F6" w14:textId="77777777" w:rsidR="000B2D97" w:rsidRPr="00D25BAE" w:rsidRDefault="000B2D97" w:rsidP="00865B7E">
            <w:pPr>
              <w:rPr>
                <w:sz w:val="18"/>
              </w:rPr>
            </w:pPr>
            <w:r w:rsidRPr="00D25BAE">
              <w:rPr>
                <w:sz w:val="18"/>
              </w:rPr>
              <w:t xml:space="preserve">M/L: Workwear + Protected hands </w:t>
            </w:r>
            <w:r w:rsidRPr="00D25BAE">
              <w:rPr>
                <w:sz w:val="18"/>
              </w:rPr>
              <w:br/>
              <w:t>App: Workwear + Protected hands</w:t>
            </w:r>
          </w:p>
        </w:tc>
        <w:tc>
          <w:tcPr>
            <w:tcW w:w="1259" w:type="pct"/>
          </w:tcPr>
          <w:p w14:paraId="0250FC64" w14:textId="77777777" w:rsidR="000B2D97" w:rsidRPr="00D25BAE" w:rsidRDefault="000B2D97" w:rsidP="00865B7E">
            <w:pPr>
              <w:rPr>
                <w:rFonts w:eastAsia="SimSun"/>
                <w:sz w:val="18"/>
              </w:rPr>
            </w:pPr>
            <w:r w:rsidRPr="00D25BAE">
              <w:rPr>
                <w:rFonts w:eastAsia="SimSun"/>
                <w:sz w:val="18"/>
              </w:rPr>
              <w:t>0.02</w:t>
            </w:r>
          </w:p>
        </w:tc>
        <w:tc>
          <w:tcPr>
            <w:tcW w:w="1304" w:type="pct"/>
          </w:tcPr>
          <w:p w14:paraId="77EF2BEA" w14:textId="77777777" w:rsidR="000B2D97" w:rsidRPr="00D25BAE" w:rsidRDefault="000B2D97" w:rsidP="00865B7E">
            <w:pPr>
              <w:rPr>
                <w:rFonts w:eastAsia="SimSun"/>
                <w:sz w:val="18"/>
              </w:rPr>
            </w:pPr>
            <w:r w:rsidRPr="00D25BAE">
              <w:rPr>
                <w:rFonts w:eastAsia="SimSun"/>
                <w:sz w:val="18"/>
              </w:rPr>
              <w:t>64.4</w:t>
            </w:r>
          </w:p>
        </w:tc>
      </w:tr>
    </w:tbl>
    <w:p w14:paraId="7233FDDF" w14:textId="77777777" w:rsidR="000B2D97" w:rsidRPr="00D25BAE" w:rsidRDefault="000B2D97" w:rsidP="00865B7E">
      <w:pPr>
        <w:rPr>
          <w:sz w:val="20"/>
        </w:rPr>
      </w:pPr>
      <w:r w:rsidRPr="00D25BAE">
        <w:rPr>
          <w:sz w:val="20"/>
        </w:rPr>
        <w:t>*</w:t>
      </w:r>
      <w:r w:rsidRPr="00D25BAE">
        <w:rPr>
          <w:sz w:val="20"/>
        </w:rPr>
        <w:tab/>
        <w:t>The DA-value for the spray dilution of 0.034 g a.s./ha was pro rata corrected from 31% to 32%.</w:t>
      </w:r>
    </w:p>
    <w:p w14:paraId="405959B8" w14:textId="77777777" w:rsidR="000B2D97" w:rsidRDefault="000B2D97" w:rsidP="00AB05B1">
      <w:pPr>
        <w:pStyle w:val="RepStandard"/>
      </w:pPr>
    </w:p>
    <w:p w14:paraId="3968070B" w14:textId="77777777"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36</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(longer term exposure) - Floriculture, tree nursery &amp; perennial nursery crops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401E6B75" w14:textId="77777777" w:rsidTr="00D25BAE">
        <w:tc>
          <w:tcPr>
            <w:tcW w:w="1182" w:type="pct"/>
            <w:vAlign w:val="center"/>
          </w:tcPr>
          <w:p w14:paraId="66E2FCAC" w14:textId="77777777" w:rsidR="000B2D97" w:rsidRPr="00D25BAE" w:rsidRDefault="000B2D97" w:rsidP="00865B7E">
            <w:pPr>
              <w:rPr>
                <w:b/>
                <w:bCs/>
                <w:sz w:val="18"/>
                <w:highlight w:val="yellow"/>
              </w:rPr>
            </w:pPr>
          </w:p>
        </w:tc>
        <w:tc>
          <w:tcPr>
            <w:tcW w:w="1255" w:type="pct"/>
            <w:vAlign w:val="center"/>
          </w:tcPr>
          <w:p w14:paraId="2D043DDC" w14:textId="77777777" w:rsidR="000B2D97" w:rsidRPr="00D25BAE" w:rsidRDefault="000B2D97" w:rsidP="00865B7E">
            <w:pPr>
              <w:rPr>
                <w:b/>
                <w:bCs/>
                <w:sz w:val="18"/>
                <w:highlight w:val="yellow"/>
              </w:rPr>
            </w:pPr>
          </w:p>
        </w:tc>
        <w:tc>
          <w:tcPr>
            <w:tcW w:w="2563" w:type="pct"/>
            <w:gridSpan w:val="2"/>
            <w:vAlign w:val="center"/>
          </w:tcPr>
          <w:p w14:paraId="16C5DF91" w14:textId="77777777" w:rsidR="000B2D97" w:rsidRPr="00D25BAE" w:rsidRDefault="000B2D97" w:rsidP="00865B7E">
            <w:pPr>
              <w:rPr>
                <w:b/>
                <w:bCs/>
                <w:sz w:val="18"/>
                <w:highlight w:val="yellow"/>
              </w:rPr>
            </w:pPr>
            <w:r w:rsidRPr="00D25BAE">
              <w:rPr>
                <w:b/>
                <w:bCs/>
                <w:sz w:val="18"/>
                <w:highlight w:val="yellow"/>
              </w:rPr>
              <w:t>Acetamiprid</w:t>
            </w:r>
          </w:p>
        </w:tc>
      </w:tr>
      <w:tr w:rsidR="000B2D97" w:rsidRPr="00D25BAE" w14:paraId="65C97D4B" w14:textId="77777777" w:rsidTr="00D25BAE">
        <w:tc>
          <w:tcPr>
            <w:tcW w:w="1182" w:type="pct"/>
          </w:tcPr>
          <w:p w14:paraId="6A0D40AB" w14:textId="77777777" w:rsidR="000B2D97" w:rsidRPr="00D25BAE" w:rsidRDefault="000B2D97" w:rsidP="00865B7E">
            <w:pPr>
              <w:rPr>
                <w:b/>
                <w:bCs/>
                <w:sz w:val="18"/>
                <w:highlight w:val="yellow"/>
              </w:rPr>
            </w:pPr>
            <w:r w:rsidRPr="00D25BAE">
              <w:rPr>
                <w:b/>
                <w:bCs/>
                <w:sz w:val="18"/>
                <w:highlight w:val="yellow"/>
              </w:rPr>
              <w:t>Model data</w:t>
            </w:r>
          </w:p>
        </w:tc>
        <w:tc>
          <w:tcPr>
            <w:tcW w:w="1255" w:type="pct"/>
          </w:tcPr>
          <w:p w14:paraId="1976BFCF" w14:textId="77777777" w:rsidR="000B2D97" w:rsidRPr="00D25BAE" w:rsidRDefault="000B2D97" w:rsidP="00865B7E">
            <w:pPr>
              <w:rPr>
                <w:b/>
                <w:bCs/>
                <w:sz w:val="18"/>
                <w:highlight w:val="yellow"/>
              </w:rPr>
            </w:pPr>
            <w:r w:rsidRPr="00D25BAE">
              <w:rPr>
                <w:b/>
                <w:bCs/>
                <w:sz w:val="18"/>
                <w:highlight w:val="yellow"/>
              </w:rPr>
              <w:t>Level of PPE</w:t>
            </w:r>
          </w:p>
        </w:tc>
        <w:tc>
          <w:tcPr>
            <w:tcW w:w="1259" w:type="pct"/>
          </w:tcPr>
          <w:p w14:paraId="7BA919F3" w14:textId="77777777" w:rsidR="000B2D97" w:rsidRPr="00D25BAE" w:rsidRDefault="000B2D97" w:rsidP="00865B7E">
            <w:pPr>
              <w:rPr>
                <w:b/>
                <w:bCs/>
                <w:sz w:val="18"/>
                <w:highlight w:val="yellow"/>
              </w:rPr>
            </w:pPr>
            <w:r w:rsidRPr="00D25BAE">
              <w:rPr>
                <w:b/>
                <w:bCs/>
                <w:sz w:val="18"/>
                <w:highlight w:val="yellow"/>
              </w:rPr>
              <w:t xml:space="preserve">Total absorbed dose </w:t>
            </w:r>
            <w:r w:rsidRPr="00D25BAE">
              <w:rPr>
                <w:b/>
                <w:bCs/>
                <w:sz w:val="18"/>
                <w:highlight w:val="yellow"/>
              </w:rPr>
              <w:br/>
              <w:t>[mg/kg/day]</w:t>
            </w:r>
          </w:p>
        </w:tc>
        <w:tc>
          <w:tcPr>
            <w:tcW w:w="1304" w:type="pct"/>
          </w:tcPr>
          <w:p w14:paraId="2155707F" w14:textId="77777777" w:rsidR="000B2D97" w:rsidRPr="00D25BAE" w:rsidRDefault="000B2D97" w:rsidP="00865B7E">
            <w:pPr>
              <w:rPr>
                <w:b/>
                <w:bCs/>
                <w:sz w:val="18"/>
                <w:highlight w:val="yellow"/>
              </w:rPr>
            </w:pPr>
            <w:r w:rsidRPr="00D25BAE">
              <w:rPr>
                <w:b/>
                <w:bCs/>
                <w:sz w:val="18"/>
                <w:highlight w:val="yellow"/>
              </w:rPr>
              <w:t>% of systemic AOEL</w:t>
            </w:r>
          </w:p>
        </w:tc>
      </w:tr>
      <w:tr w:rsidR="000B2D97" w:rsidRPr="00D25BAE" w14:paraId="79799256" w14:textId="77777777" w:rsidTr="00D25BAE">
        <w:tc>
          <w:tcPr>
            <w:tcW w:w="5000" w:type="pct"/>
            <w:gridSpan w:val="4"/>
          </w:tcPr>
          <w:p w14:paraId="7DD8992F" w14:textId="77777777" w:rsidR="000B2D97" w:rsidRPr="00D25BAE" w:rsidRDefault="000B2D97" w:rsidP="00865B7E">
            <w:pPr>
              <w:rPr>
                <w:sz w:val="18"/>
                <w:highlight w:val="yellow"/>
              </w:rPr>
            </w:pPr>
            <w:r w:rsidRPr="00D25BAE">
              <w:rPr>
                <w:sz w:val="18"/>
                <w:highlight w:val="yellow"/>
              </w:rPr>
              <w:t>Manual-hand held spray application outdoors to high crops</w:t>
            </w:r>
          </w:p>
        </w:tc>
      </w:tr>
      <w:tr w:rsidR="000B2D97" w:rsidRPr="00D25BAE" w14:paraId="3220D909" w14:textId="77777777" w:rsidTr="00D25BAE">
        <w:tc>
          <w:tcPr>
            <w:tcW w:w="2437" w:type="pct"/>
            <w:gridSpan w:val="2"/>
          </w:tcPr>
          <w:p w14:paraId="47EFED98" w14:textId="77777777" w:rsidR="000B2D97" w:rsidRPr="00D25BAE" w:rsidRDefault="000B2D97" w:rsidP="00865B7E">
            <w:pPr>
              <w:rPr>
                <w:sz w:val="18"/>
                <w:highlight w:val="yellow"/>
              </w:rPr>
            </w:pPr>
            <w:r w:rsidRPr="00D25BAE">
              <w:rPr>
                <w:sz w:val="18"/>
                <w:highlight w:val="yellow"/>
              </w:rPr>
              <w:t xml:space="preserve">Application rate </w:t>
            </w:r>
          </w:p>
        </w:tc>
        <w:tc>
          <w:tcPr>
            <w:tcW w:w="2563" w:type="pct"/>
            <w:gridSpan w:val="2"/>
          </w:tcPr>
          <w:p w14:paraId="5A7ABFE7" w14:textId="77777777" w:rsidR="000B2D97" w:rsidRPr="00D25BAE" w:rsidRDefault="000B2D97" w:rsidP="00865B7E">
            <w:pPr>
              <w:rPr>
                <w:sz w:val="18"/>
                <w:highlight w:val="yellow"/>
              </w:rPr>
            </w:pPr>
            <w:r w:rsidRPr="00D25BAE">
              <w:rPr>
                <w:sz w:val="18"/>
                <w:highlight w:val="yellow"/>
              </w:rPr>
              <w:t>2 × 0.034 kg a.s./ha*</w:t>
            </w:r>
          </w:p>
        </w:tc>
      </w:tr>
      <w:tr w:rsidR="000B2D97" w:rsidRPr="00D25BAE" w14:paraId="72B2C1A3" w14:textId="77777777" w:rsidTr="00D25BAE">
        <w:trPr>
          <w:trHeight w:val="326"/>
        </w:trPr>
        <w:tc>
          <w:tcPr>
            <w:tcW w:w="1182" w:type="pct"/>
          </w:tcPr>
          <w:p w14:paraId="3132F920" w14:textId="77777777" w:rsidR="000B2D97" w:rsidRPr="00D25BAE" w:rsidRDefault="000B2D97" w:rsidP="00865B7E">
            <w:pPr>
              <w:rPr>
                <w:sz w:val="18"/>
                <w:highlight w:val="yellow"/>
              </w:rPr>
            </w:pPr>
            <w:r w:rsidRPr="00D25BAE">
              <w:rPr>
                <w:sz w:val="18"/>
                <w:highlight w:val="yellow"/>
              </w:rPr>
              <w:t>Spray application (new online AOEM; 75th percentile)</w:t>
            </w:r>
          </w:p>
          <w:p w14:paraId="0B8C05B6" w14:textId="77777777" w:rsidR="000B2D97" w:rsidRPr="00D25BAE" w:rsidRDefault="000B2D97" w:rsidP="00865B7E">
            <w:pPr>
              <w:rPr>
                <w:sz w:val="18"/>
                <w:highlight w:val="yellow"/>
              </w:rPr>
            </w:pPr>
            <w:r w:rsidRPr="00D25BAE">
              <w:rPr>
                <w:sz w:val="18"/>
                <w:highlight w:val="yellow"/>
              </w:rPr>
              <w:t>Body weight: 60 kg</w:t>
            </w:r>
          </w:p>
        </w:tc>
        <w:tc>
          <w:tcPr>
            <w:tcW w:w="1255" w:type="pct"/>
          </w:tcPr>
          <w:p w14:paraId="15C3DCBA" w14:textId="77777777" w:rsidR="000B2D97" w:rsidRPr="00D25BAE" w:rsidRDefault="000B2D97" w:rsidP="00865B7E">
            <w:pPr>
              <w:rPr>
                <w:sz w:val="18"/>
                <w:highlight w:val="yellow"/>
              </w:rPr>
            </w:pPr>
            <w:r w:rsidRPr="00D25BAE">
              <w:rPr>
                <w:sz w:val="18"/>
                <w:highlight w:val="yellow"/>
              </w:rPr>
              <w:t xml:space="preserve">M/L: Workwear </w:t>
            </w:r>
            <w:r w:rsidRPr="00D25BAE">
              <w:rPr>
                <w:sz w:val="18"/>
                <w:highlight w:val="yellow"/>
              </w:rPr>
              <w:br/>
              <w:t>App: Workwear</w:t>
            </w:r>
          </w:p>
        </w:tc>
        <w:tc>
          <w:tcPr>
            <w:tcW w:w="1259" w:type="pct"/>
          </w:tcPr>
          <w:p w14:paraId="15F79B99" w14:textId="77777777" w:rsidR="000B2D97" w:rsidRPr="00D25BAE" w:rsidRDefault="000B2D97" w:rsidP="00865B7E">
            <w:pPr>
              <w:rPr>
                <w:rFonts w:eastAsia="SimSun"/>
                <w:sz w:val="18"/>
                <w:highlight w:val="yellow"/>
              </w:rPr>
            </w:pPr>
            <w:r w:rsidRPr="00D25BAE">
              <w:rPr>
                <w:rFonts w:eastAsia="SimSun"/>
                <w:sz w:val="18"/>
                <w:highlight w:val="yellow"/>
              </w:rPr>
              <w:t>0.01</w:t>
            </w:r>
          </w:p>
        </w:tc>
        <w:tc>
          <w:tcPr>
            <w:tcW w:w="1304" w:type="pct"/>
          </w:tcPr>
          <w:p w14:paraId="5718EFC2" w14:textId="77777777" w:rsidR="000B2D97" w:rsidRPr="00D25BAE" w:rsidRDefault="000B2D97" w:rsidP="00865B7E">
            <w:pPr>
              <w:rPr>
                <w:rFonts w:eastAsia="SimSun"/>
                <w:sz w:val="18"/>
                <w:highlight w:val="yellow"/>
              </w:rPr>
            </w:pPr>
            <w:r w:rsidRPr="00D25BAE">
              <w:rPr>
                <w:rFonts w:eastAsia="SimSun"/>
                <w:sz w:val="18"/>
                <w:highlight w:val="yellow"/>
              </w:rPr>
              <w:t>41.4</w:t>
            </w:r>
          </w:p>
        </w:tc>
      </w:tr>
    </w:tbl>
    <w:p w14:paraId="4EBB7417" w14:textId="77777777" w:rsidR="000B2D97" w:rsidRPr="00865B7E" w:rsidRDefault="000B2D97" w:rsidP="00865B7E">
      <w:r w:rsidRPr="00D25BAE">
        <w:rPr>
          <w:sz w:val="20"/>
          <w:highlight w:val="yellow"/>
        </w:rPr>
        <w:t>*</w:t>
      </w:r>
      <w:r w:rsidRPr="00D25BAE">
        <w:rPr>
          <w:sz w:val="20"/>
          <w:highlight w:val="yellow"/>
        </w:rPr>
        <w:tab/>
        <w:t>The DA-value for the spray dilution of 0.034 g a.s./ha was pro rata corrected from 31% to 32%.</w:t>
      </w:r>
    </w:p>
    <w:p w14:paraId="0FD8FB1D" w14:textId="0A34E392" w:rsidR="000A10FA" w:rsidRDefault="000A10FA">
      <w:pPr>
        <w:rPr>
          <w:b/>
          <w:bCs/>
          <w:highlight w:val="yellow"/>
        </w:rPr>
      </w:pPr>
      <w:r>
        <w:rPr>
          <w:b/>
          <w:bCs/>
          <w:highlight w:val="yellow"/>
        </w:rPr>
        <w:br w:type="page"/>
      </w:r>
    </w:p>
    <w:p w14:paraId="08616329" w14:textId="51F71B23"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37</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(acute exposure) – Floriculture, tree nursery &amp; perennial nursery crops – Manual-hand held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79F2A34F" w14:textId="77777777" w:rsidTr="00D25BAE">
        <w:tc>
          <w:tcPr>
            <w:tcW w:w="1182" w:type="pct"/>
            <w:vAlign w:val="center"/>
          </w:tcPr>
          <w:p w14:paraId="1B25D657" w14:textId="77777777" w:rsidR="000B2D97" w:rsidRPr="00D25BAE" w:rsidRDefault="000B2D97" w:rsidP="00865B7E">
            <w:pPr>
              <w:rPr>
                <w:b/>
                <w:bCs/>
                <w:sz w:val="18"/>
                <w:highlight w:val="yellow"/>
              </w:rPr>
            </w:pPr>
          </w:p>
        </w:tc>
        <w:tc>
          <w:tcPr>
            <w:tcW w:w="1255" w:type="pct"/>
            <w:vAlign w:val="center"/>
          </w:tcPr>
          <w:p w14:paraId="159C9529" w14:textId="77777777" w:rsidR="000B2D97" w:rsidRPr="00D25BAE" w:rsidRDefault="000B2D97" w:rsidP="00865B7E">
            <w:pPr>
              <w:rPr>
                <w:b/>
                <w:bCs/>
                <w:sz w:val="18"/>
                <w:highlight w:val="yellow"/>
              </w:rPr>
            </w:pPr>
          </w:p>
        </w:tc>
        <w:tc>
          <w:tcPr>
            <w:tcW w:w="2563" w:type="pct"/>
            <w:gridSpan w:val="2"/>
            <w:vAlign w:val="center"/>
          </w:tcPr>
          <w:p w14:paraId="3312F94C" w14:textId="77777777" w:rsidR="000B2D97" w:rsidRPr="00D25BAE" w:rsidRDefault="000B2D97" w:rsidP="00865B7E">
            <w:pPr>
              <w:rPr>
                <w:b/>
                <w:bCs/>
                <w:sz w:val="18"/>
                <w:highlight w:val="yellow"/>
              </w:rPr>
            </w:pPr>
            <w:r w:rsidRPr="00D25BAE">
              <w:rPr>
                <w:b/>
                <w:bCs/>
                <w:sz w:val="18"/>
                <w:highlight w:val="yellow"/>
              </w:rPr>
              <w:t>Acetamiprid</w:t>
            </w:r>
          </w:p>
        </w:tc>
      </w:tr>
      <w:tr w:rsidR="000B2D97" w:rsidRPr="00D25BAE" w14:paraId="48D73C42" w14:textId="77777777" w:rsidTr="00D25BAE">
        <w:tc>
          <w:tcPr>
            <w:tcW w:w="1182" w:type="pct"/>
          </w:tcPr>
          <w:p w14:paraId="6C701192" w14:textId="77777777" w:rsidR="000B2D97" w:rsidRPr="00D25BAE" w:rsidRDefault="000B2D97" w:rsidP="00D25BAE">
            <w:pPr>
              <w:jc w:val="center"/>
              <w:rPr>
                <w:b/>
                <w:bCs/>
                <w:sz w:val="18"/>
                <w:highlight w:val="yellow"/>
              </w:rPr>
            </w:pPr>
            <w:r w:rsidRPr="00D25BAE">
              <w:rPr>
                <w:b/>
                <w:bCs/>
                <w:sz w:val="18"/>
                <w:highlight w:val="yellow"/>
              </w:rPr>
              <w:t>Model data</w:t>
            </w:r>
          </w:p>
        </w:tc>
        <w:tc>
          <w:tcPr>
            <w:tcW w:w="1255" w:type="pct"/>
          </w:tcPr>
          <w:p w14:paraId="225F0241" w14:textId="77777777" w:rsidR="000B2D97" w:rsidRPr="00D25BAE" w:rsidRDefault="000B2D97" w:rsidP="00D25BAE">
            <w:pPr>
              <w:jc w:val="center"/>
              <w:rPr>
                <w:b/>
                <w:bCs/>
                <w:sz w:val="18"/>
                <w:highlight w:val="yellow"/>
              </w:rPr>
            </w:pPr>
            <w:r w:rsidRPr="00D25BAE">
              <w:rPr>
                <w:b/>
                <w:bCs/>
                <w:sz w:val="18"/>
                <w:highlight w:val="yellow"/>
              </w:rPr>
              <w:t>Level of PPE</w:t>
            </w:r>
          </w:p>
        </w:tc>
        <w:tc>
          <w:tcPr>
            <w:tcW w:w="1259" w:type="pct"/>
          </w:tcPr>
          <w:p w14:paraId="31E646F7" w14:textId="77777777" w:rsidR="000B2D97" w:rsidRPr="00D25BAE" w:rsidRDefault="000B2D97" w:rsidP="00865B7E">
            <w:pPr>
              <w:rPr>
                <w:b/>
                <w:bCs/>
                <w:sz w:val="18"/>
                <w:highlight w:val="yellow"/>
              </w:rPr>
            </w:pPr>
            <w:r w:rsidRPr="00D25BAE">
              <w:rPr>
                <w:b/>
                <w:bCs/>
                <w:sz w:val="18"/>
                <w:highlight w:val="yellow"/>
              </w:rPr>
              <w:t xml:space="preserve">Total absorbed dose </w:t>
            </w:r>
            <w:r w:rsidRPr="00D25BAE">
              <w:rPr>
                <w:b/>
                <w:bCs/>
                <w:sz w:val="18"/>
                <w:highlight w:val="yellow"/>
              </w:rPr>
              <w:br/>
              <w:t>[mg/kg/day]</w:t>
            </w:r>
          </w:p>
        </w:tc>
        <w:tc>
          <w:tcPr>
            <w:tcW w:w="1304" w:type="pct"/>
          </w:tcPr>
          <w:p w14:paraId="6A3D32EA" w14:textId="77777777" w:rsidR="000B2D97" w:rsidRPr="00D25BAE" w:rsidRDefault="000B2D97" w:rsidP="00865B7E">
            <w:pPr>
              <w:rPr>
                <w:b/>
                <w:bCs/>
                <w:sz w:val="18"/>
                <w:highlight w:val="yellow"/>
              </w:rPr>
            </w:pPr>
            <w:r w:rsidRPr="00D25BAE">
              <w:rPr>
                <w:b/>
                <w:bCs/>
                <w:sz w:val="18"/>
                <w:highlight w:val="yellow"/>
              </w:rPr>
              <w:t>% of systemic AAOEL</w:t>
            </w:r>
          </w:p>
        </w:tc>
      </w:tr>
      <w:tr w:rsidR="000B2D97" w:rsidRPr="00D25BAE" w14:paraId="30ACB2BE" w14:textId="77777777" w:rsidTr="00D25BAE">
        <w:tc>
          <w:tcPr>
            <w:tcW w:w="5000" w:type="pct"/>
            <w:gridSpan w:val="4"/>
          </w:tcPr>
          <w:p w14:paraId="042F967C" w14:textId="77777777" w:rsidR="000B2D97" w:rsidRPr="00D25BAE" w:rsidRDefault="000B2D97" w:rsidP="00865B7E">
            <w:pPr>
              <w:rPr>
                <w:sz w:val="18"/>
                <w:highlight w:val="yellow"/>
              </w:rPr>
            </w:pPr>
            <w:r w:rsidRPr="00D25BAE">
              <w:rPr>
                <w:sz w:val="18"/>
                <w:highlight w:val="yellow"/>
              </w:rPr>
              <w:t>Manual-hand held spray application outdoors to high crops</w:t>
            </w:r>
          </w:p>
        </w:tc>
      </w:tr>
      <w:tr w:rsidR="000B2D97" w:rsidRPr="00D25BAE" w14:paraId="466516C3" w14:textId="77777777" w:rsidTr="00D25BAE">
        <w:tc>
          <w:tcPr>
            <w:tcW w:w="2437" w:type="pct"/>
            <w:gridSpan w:val="2"/>
          </w:tcPr>
          <w:p w14:paraId="6C51F67E" w14:textId="77777777" w:rsidR="000B2D97" w:rsidRPr="00D25BAE" w:rsidRDefault="000B2D97" w:rsidP="00865B7E">
            <w:pPr>
              <w:rPr>
                <w:sz w:val="18"/>
                <w:highlight w:val="yellow"/>
              </w:rPr>
            </w:pPr>
            <w:r w:rsidRPr="00D25BAE">
              <w:rPr>
                <w:sz w:val="18"/>
                <w:highlight w:val="yellow"/>
              </w:rPr>
              <w:t>Application rate</w:t>
            </w:r>
          </w:p>
        </w:tc>
        <w:tc>
          <w:tcPr>
            <w:tcW w:w="2563" w:type="pct"/>
            <w:gridSpan w:val="2"/>
          </w:tcPr>
          <w:p w14:paraId="1F6A26F4" w14:textId="77777777" w:rsidR="000B2D97" w:rsidRPr="00D25BAE" w:rsidRDefault="000B2D97" w:rsidP="00865B7E">
            <w:pPr>
              <w:rPr>
                <w:sz w:val="18"/>
                <w:highlight w:val="yellow"/>
              </w:rPr>
            </w:pPr>
            <w:r w:rsidRPr="00D25BAE">
              <w:rPr>
                <w:sz w:val="18"/>
                <w:highlight w:val="yellow"/>
              </w:rPr>
              <w:t>2 × 0.034 kg a.s./ha*</w:t>
            </w:r>
          </w:p>
        </w:tc>
      </w:tr>
      <w:tr w:rsidR="000B2D97" w:rsidRPr="00D25BAE" w14:paraId="4B06B6C1" w14:textId="77777777" w:rsidTr="00D25BAE">
        <w:trPr>
          <w:trHeight w:val="326"/>
        </w:trPr>
        <w:tc>
          <w:tcPr>
            <w:tcW w:w="1182" w:type="pct"/>
          </w:tcPr>
          <w:p w14:paraId="2F27128E" w14:textId="77777777" w:rsidR="000B2D97" w:rsidRPr="00D25BAE" w:rsidRDefault="000B2D97" w:rsidP="00865B7E">
            <w:pPr>
              <w:rPr>
                <w:sz w:val="18"/>
                <w:highlight w:val="yellow"/>
              </w:rPr>
            </w:pPr>
            <w:r w:rsidRPr="00D25BAE">
              <w:rPr>
                <w:sz w:val="18"/>
                <w:highlight w:val="yellow"/>
              </w:rPr>
              <w:t>Spray application (new online AOEM; 95th percentile)</w:t>
            </w:r>
          </w:p>
          <w:p w14:paraId="08FF91A7" w14:textId="77777777" w:rsidR="000B2D97" w:rsidRPr="00D25BAE" w:rsidRDefault="000B2D97" w:rsidP="00865B7E">
            <w:pPr>
              <w:rPr>
                <w:sz w:val="18"/>
                <w:highlight w:val="yellow"/>
              </w:rPr>
            </w:pPr>
            <w:r w:rsidRPr="00D25BAE">
              <w:rPr>
                <w:sz w:val="18"/>
                <w:highlight w:val="yellow"/>
              </w:rPr>
              <w:t>Body weight: 60 kg</w:t>
            </w:r>
          </w:p>
        </w:tc>
        <w:tc>
          <w:tcPr>
            <w:tcW w:w="1255" w:type="pct"/>
          </w:tcPr>
          <w:p w14:paraId="4F8372C2" w14:textId="77777777" w:rsidR="000B2D97" w:rsidRPr="00D25BAE" w:rsidRDefault="000B2D97" w:rsidP="00865B7E">
            <w:pPr>
              <w:rPr>
                <w:sz w:val="18"/>
                <w:highlight w:val="yellow"/>
              </w:rPr>
            </w:pPr>
            <w:r w:rsidRPr="00D25BAE">
              <w:rPr>
                <w:sz w:val="18"/>
                <w:highlight w:val="yellow"/>
              </w:rPr>
              <w:t xml:space="preserve">M/L: Workwear + Protected hands </w:t>
            </w:r>
            <w:r w:rsidRPr="00D25BAE">
              <w:rPr>
                <w:sz w:val="18"/>
                <w:highlight w:val="yellow"/>
              </w:rPr>
              <w:br/>
              <w:t>App: Workwear</w:t>
            </w:r>
          </w:p>
        </w:tc>
        <w:tc>
          <w:tcPr>
            <w:tcW w:w="1259" w:type="pct"/>
          </w:tcPr>
          <w:p w14:paraId="00D65412" w14:textId="77777777" w:rsidR="000B2D97" w:rsidRPr="00D25BAE" w:rsidRDefault="000B2D97" w:rsidP="00865B7E">
            <w:pPr>
              <w:rPr>
                <w:rFonts w:eastAsia="SimSun"/>
                <w:sz w:val="18"/>
                <w:highlight w:val="yellow"/>
              </w:rPr>
            </w:pPr>
            <w:r w:rsidRPr="00D25BAE">
              <w:rPr>
                <w:rFonts w:eastAsia="SimSun"/>
                <w:sz w:val="18"/>
                <w:highlight w:val="yellow"/>
              </w:rPr>
              <w:t>0.02</w:t>
            </w:r>
          </w:p>
        </w:tc>
        <w:tc>
          <w:tcPr>
            <w:tcW w:w="1304" w:type="pct"/>
          </w:tcPr>
          <w:p w14:paraId="3963F6FA" w14:textId="77777777" w:rsidR="000B2D97" w:rsidRPr="00D25BAE" w:rsidRDefault="000B2D97" w:rsidP="00865B7E">
            <w:pPr>
              <w:rPr>
                <w:rFonts w:eastAsia="SimSun"/>
                <w:sz w:val="18"/>
                <w:highlight w:val="yellow"/>
              </w:rPr>
            </w:pPr>
            <w:r w:rsidRPr="00D25BAE">
              <w:rPr>
                <w:rFonts w:eastAsia="SimSun"/>
                <w:sz w:val="18"/>
                <w:highlight w:val="yellow"/>
              </w:rPr>
              <w:t>94.8</w:t>
            </w:r>
          </w:p>
        </w:tc>
      </w:tr>
    </w:tbl>
    <w:p w14:paraId="5B9DD890" w14:textId="77777777" w:rsidR="000B2D97" w:rsidRPr="00D25BAE" w:rsidRDefault="000B2D97" w:rsidP="00865B7E">
      <w:pPr>
        <w:rPr>
          <w:sz w:val="18"/>
        </w:rPr>
      </w:pPr>
      <w:r w:rsidRPr="00D25BAE">
        <w:rPr>
          <w:sz w:val="18"/>
          <w:highlight w:val="yellow"/>
        </w:rPr>
        <w:t>*</w:t>
      </w:r>
      <w:r w:rsidRPr="00D25BAE">
        <w:rPr>
          <w:sz w:val="18"/>
          <w:highlight w:val="yellow"/>
        </w:rPr>
        <w:tab/>
        <w:t>The DA-value for the spray dilution of 0.034 g a.s./ha was pro rata corrected from 31% to 32%.</w:t>
      </w:r>
    </w:p>
    <w:p w14:paraId="0A3716C9" w14:textId="77777777" w:rsidR="000B2D97" w:rsidRDefault="000B2D97" w:rsidP="00AB05B1">
      <w:pPr>
        <w:pStyle w:val="RepStandard"/>
      </w:pPr>
    </w:p>
    <w:p w14:paraId="6BA681CB" w14:textId="77777777"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38</w:t>
      </w:r>
      <w:r w:rsidRPr="00D25BAE">
        <w:rPr>
          <w:b/>
          <w:bCs/>
          <w:sz w:val="20"/>
          <w:highlight w:val="yellow"/>
        </w:rPr>
        <w:fldChar w:fldCharType="end"/>
      </w:r>
      <w:r w:rsidRPr="00D25BAE">
        <w:rPr>
          <w:b/>
          <w:bCs/>
          <w:sz w:val="20"/>
          <w:highlight w:val="yellow"/>
        </w:rPr>
        <w:t>:</w:t>
      </w:r>
      <w:r w:rsidRPr="00D25BAE">
        <w:rPr>
          <w:b/>
          <w:bCs/>
          <w:sz w:val="20"/>
          <w:highlight w:val="yellow"/>
        </w:rPr>
        <w:tab/>
        <w:t>Estimated operator exposure (longer term exposure) - Floriculture, tree nursery &amp; perennial nursery crops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29A4ACD6" w14:textId="77777777" w:rsidTr="00D25BAE">
        <w:tc>
          <w:tcPr>
            <w:tcW w:w="1182" w:type="pct"/>
            <w:vAlign w:val="center"/>
          </w:tcPr>
          <w:p w14:paraId="6DCE267B" w14:textId="77777777" w:rsidR="000B2D97" w:rsidRPr="00D25BAE" w:rsidRDefault="000B2D97" w:rsidP="00865B7E">
            <w:pPr>
              <w:rPr>
                <w:b/>
                <w:bCs/>
                <w:sz w:val="18"/>
                <w:highlight w:val="yellow"/>
              </w:rPr>
            </w:pPr>
          </w:p>
        </w:tc>
        <w:tc>
          <w:tcPr>
            <w:tcW w:w="1255" w:type="pct"/>
            <w:vAlign w:val="center"/>
          </w:tcPr>
          <w:p w14:paraId="18A71F84" w14:textId="77777777" w:rsidR="000B2D97" w:rsidRPr="00D25BAE" w:rsidRDefault="000B2D97" w:rsidP="00865B7E">
            <w:pPr>
              <w:rPr>
                <w:b/>
                <w:bCs/>
                <w:sz w:val="18"/>
                <w:highlight w:val="yellow"/>
              </w:rPr>
            </w:pPr>
          </w:p>
        </w:tc>
        <w:tc>
          <w:tcPr>
            <w:tcW w:w="2563" w:type="pct"/>
            <w:gridSpan w:val="2"/>
            <w:vAlign w:val="center"/>
          </w:tcPr>
          <w:p w14:paraId="5E70D4E8" w14:textId="77777777" w:rsidR="000B2D97" w:rsidRPr="00D25BAE" w:rsidRDefault="000B2D97" w:rsidP="00865B7E">
            <w:pPr>
              <w:rPr>
                <w:b/>
                <w:bCs/>
                <w:sz w:val="18"/>
                <w:highlight w:val="yellow"/>
              </w:rPr>
            </w:pPr>
            <w:r w:rsidRPr="00D25BAE">
              <w:rPr>
                <w:b/>
                <w:bCs/>
                <w:sz w:val="18"/>
                <w:highlight w:val="yellow"/>
              </w:rPr>
              <w:t>Acetamiprid</w:t>
            </w:r>
          </w:p>
        </w:tc>
      </w:tr>
      <w:tr w:rsidR="000B2D97" w:rsidRPr="00D25BAE" w14:paraId="53062F53" w14:textId="77777777" w:rsidTr="00D25BAE">
        <w:tc>
          <w:tcPr>
            <w:tcW w:w="1182" w:type="pct"/>
          </w:tcPr>
          <w:p w14:paraId="2D875E71" w14:textId="77777777" w:rsidR="000B2D97" w:rsidRPr="00D25BAE" w:rsidRDefault="000B2D97" w:rsidP="00D25BAE">
            <w:pPr>
              <w:jc w:val="center"/>
              <w:rPr>
                <w:b/>
                <w:bCs/>
                <w:sz w:val="18"/>
                <w:highlight w:val="yellow"/>
              </w:rPr>
            </w:pPr>
            <w:r w:rsidRPr="00D25BAE">
              <w:rPr>
                <w:b/>
                <w:bCs/>
                <w:sz w:val="18"/>
                <w:highlight w:val="yellow"/>
              </w:rPr>
              <w:t>Model data</w:t>
            </w:r>
          </w:p>
        </w:tc>
        <w:tc>
          <w:tcPr>
            <w:tcW w:w="1255" w:type="pct"/>
          </w:tcPr>
          <w:p w14:paraId="3D3EE094" w14:textId="77777777" w:rsidR="000B2D97" w:rsidRPr="00D25BAE" w:rsidRDefault="000B2D97" w:rsidP="00D25BAE">
            <w:pPr>
              <w:jc w:val="center"/>
              <w:rPr>
                <w:b/>
                <w:bCs/>
                <w:sz w:val="18"/>
                <w:highlight w:val="yellow"/>
              </w:rPr>
            </w:pPr>
            <w:r w:rsidRPr="00D25BAE">
              <w:rPr>
                <w:b/>
                <w:bCs/>
                <w:sz w:val="18"/>
                <w:highlight w:val="yellow"/>
              </w:rPr>
              <w:t>Level of PPE</w:t>
            </w:r>
          </w:p>
        </w:tc>
        <w:tc>
          <w:tcPr>
            <w:tcW w:w="1259" w:type="pct"/>
          </w:tcPr>
          <w:p w14:paraId="303A6B34" w14:textId="77777777" w:rsidR="000B2D97" w:rsidRPr="00D25BAE" w:rsidRDefault="000B2D97" w:rsidP="00865B7E">
            <w:pPr>
              <w:rPr>
                <w:b/>
                <w:bCs/>
                <w:sz w:val="18"/>
                <w:highlight w:val="yellow"/>
              </w:rPr>
            </w:pPr>
            <w:r w:rsidRPr="00D25BAE">
              <w:rPr>
                <w:b/>
                <w:bCs/>
                <w:sz w:val="18"/>
                <w:highlight w:val="yellow"/>
              </w:rPr>
              <w:t xml:space="preserve">Total absorbed dose </w:t>
            </w:r>
            <w:r w:rsidRPr="00D25BAE">
              <w:rPr>
                <w:b/>
                <w:bCs/>
                <w:sz w:val="18"/>
                <w:highlight w:val="yellow"/>
              </w:rPr>
              <w:br/>
              <w:t>[mg/kg/day]</w:t>
            </w:r>
          </w:p>
        </w:tc>
        <w:tc>
          <w:tcPr>
            <w:tcW w:w="1304" w:type="pct"/>
          </w:tcPr>
          <w:p w14:paraId="4C2F70C6" w14:textId="77777777" w:rsidR="000B2D97" w:rsidRPr="00D25BAE" w:rsidRDefault="000B2D97" w:rsidP="00865B7E">
            <w:pPr>
              <w:rPr>
                <w:b/>
                <w:bCs/>
                <w:sz w:val="18"/>
                <w:highlight w:val="yellow"/>
              </w:rPr>
            </w:pPr>
            <w:r w:rsidRPr="00D25BAE">
              <w:rPr>
                <w:b/>
                <w:bCs/>
                <w:sz w:val="18"/>
                <w:highlight w:val="yellow"/>
              </w:rPr>
              <w:t>% of systemic AOEL</w:t>
            </w:r>
          </w:p>
        </w:tc>
      </w:tr>
      <w:tr w:rsidR="000B2D97" w:rsidRPr="00D25BAE" w14:paraId="06BAA2F5" w14:textId="77777777" w:rsidTr="00D25BAE">
        <w:tc>
          <w:tcPr>
            <w:tcW w:w="5000" w:type="pct"/>
            <w:gridSpan w:val="4"/>
          </w:tcPr>
          <w:p w14:paraId="2F52635D" w14:textId="77777777" w:rsidR="000B2D97" w:rsidRPr="00D25BAE" w:rsidRDefault="000B2D97" w:rsidP="00865B7E">
            <w:pPr>
              <w:rPr>
                <w:sz w:val="18"/>
                <w:highlight w:val="yellow"/>
              </w:rPr>
            </w:pPr>
            <w:r w:rsidRPr="00D25BAE">
              <w:rPr>
                <w:sz w:val="18"/>
                <w:highlight w:val="yellow"/>
              </w:rPr>
              <w:t>Manual knapsack spray application outdoors to high crops</w:t>
            </w:r>
          </w:p>
        </w:tc>
      </w:tr>
      <w:tr w:rsidR="000B2D97" w:rsidRPr="00D25BAE" w14:paraId="0823EE6F" w14:textId="77777777" w:rsidTr="00D25BAE">
        <w:tc>
          <w:tcPr>
            <w:tcW w:w="2437" w:type="pct"/>
            <w:gridSpan w:val="2"/>
          </w:tcPr>
          <w:p w14:paraId="410A3F03" w14:textId="77777777" w:rsidR="000B2D97" w:rsidRPr="00D25BAE" w:rsidRDefault="000B2D97" w:rsidP="00865B7E">
            <w:pPr>
              <w:rPr>
                <w:sz w:val="18"/>
                <w:highlight w:val="yellow"/>
              </w:rPr>
            </w:pPr>
            <w:r w:rsidRPr="00D25BAE">
              <w:rPr>
                <w:sz w:val="18"/>
                <w:highlight w:val="yellow"/>
              </w:rPr>
              <w:t xml:space="preserve">Application rate </w:t>
            </w:r>
          </w:p>
        </w:tc>
        <w:tc>
          <w:tcPr>
            <w:tcW w:w="2563" w:type="pct"/>
            <w:gridSpan w:val="2"/>
          </w:tcPr>
          <w:p w14:paraId="41201DCC" w14:textId="77777777" w:rsidR="000B2D97" w:rsidRPr="00D25BAE" w:rsidRDefault="000B2D97" w:rsidP="00865B7E">
            <w:pPr>
              <w:rPr>
                <w:sz w:val="18"/>
                <w:highlight w:val="yellow"/>
              </w:rPr>
            </w:pPr>
            <w:r w:rsidRPr="00D25BAE">
              <w:rPr>
                <w:sz w:val="18"/>
                <w:highlight w:val="yellow"/>
              </w:rPr>
              <w:t>2 × 0.034 kg a.s./ha*</w:t>
            </w:r>
          </w:p>
        </w:tc>
      </w:tr>
      <w:tr w:rsidR="000B2D97" w:rsidRPr="00D25BAE" w14:paraId="408D168A" w14:textId="77777777" w:rsidTr="00D25BAE">
        <w:trPr>
          <w:trHeight w:val="326"/>
        </w:trPr>
        <w:tc>
          <w:tcPr>
            <w:tcW w:w="1182" w:type="pct"/>
          </w:tcPr>
          <w:p w14:paraId="657ECB33" w14:textId="77777777" w:rsidR="000B2D97" w:rsidRPr="00D25BAE" w:rsidRDefault="000B2D97" w:rsidP="00865B7E">
            <w:pPr>
              <w:rPr>
                <w:sz w:val="18"/>
                <w:highlight w:val="yellow"/>
              </w:rPr>
            </w:pPr>
            <w:r w:rsidRPr="00D25BAE">
              <w:rPr>
                <w:sz w:val="18"/>
                <w:highlight w:val="yellow"/>
              </w:rPr>
              <w:t>Spray application (new online AOEM; 75th percentile)</w:t>
            </w:r>
          </w:p>
          <w:p w14:paraId="4C464A2E" w14:textId="77777777" w:rsidR="000B2D97" w:rsidRPr="00D25BAE" w:rsidRDefault="000B2D97" w:rsidP="00865B7E">
            <w:pPr>
              <w:rPr>
                <w:sz w:val="18"/>
                <w:highlight w:val="yellow"/>
              </w:rPr>
            </w:pPr>
            <w:r w:rsidRPr="00D25BAE">
              <w:rPr>
                <w:sz w:val="18"/>
                <w:highlight w:val="yellow"/>
              </w:rPr>
              <w:t>Body weight: 60 kg</w:t>
            </w:r>
          </w:p>
        </w:tc>
        <w:tc>
          <w:tcPr>
            <w:tcW w:w="1255" w:type="pct"/>
          </w:tcPr>
          <w:p w14:paraId="3F989AB5" w14:textId="77777777" w:rsidR="000B2D97" w:rsidRPr="00D25BAE" w:rsidRDefault="000B2D97" w:rsidP="00865B7E">
            <w:pPr>
              <w:rPr>
                <w:sz w:val="18"/>
                <w:highlight w:val="yellow"/>
              </w:rPr>
            </w:pPr>
            <w:r w:rsidRPr="00D25BAE">
              <w:rPr>
                <w:sz w:val="18"/>
                <w:highlight w:val="yellow"/>
              </w:rPr>
              <w:t xml:space="preserve">M/L: Workwear </w:t>
            </w:r>
            <w:r w:rsidRPr="00D25BAE">
              <w:rPr>
                <w:sz w:val="18"/>
                <w:highlight w:val="yellow"/>
              </w:rPr>
              <w:br/>
              <w:t>App: Workwear</w:t>
            </w:r>
          </w:p>
        </w:tc>
        <w:tc>
          <w:tcPr>
            <w:tcW w:w="1259" w:type="pct"/>
          </w:tcPr>
          <w:p w14:paraId="5C73DCFB" w14:textId="77777777" w:rsidR="000B2D97" w:rsidRPr="00D25BAE" w:rsidRDefault="000B2D97" w:rsidP="00865B7E">
            <w:pPr>
              <w:rPr>
                <w:rFonts w:eastAsia="SimSun"/>
                <w:sz w:val="18"/>
                <w:highlight w:val="yellow"/>
              </w:rPr>
            </w:pPr>
            <w:r w:rsidRPr="00D25BAE">
              <w:rPr>
                <w:rFonts w:eastAsia="SimSun"/>
                <w:sz w:val="18"/>
                <w:highlight w:val="yellow"/>
              </w:rPr>
              <w:t>0.01</w:t>
            </w:r>
          </w:p>
        </w:tc>
        <w:tc>
          <w:tcPr>
            <w:tcW w:w="1304" w:type="pct"/>
          </w:tcPr>
          <w:p w14:paraId="63F1711B" w14:textId="77777777" w:rsidR="000B2D97" w:rsidRPr="00D25BAE" w:rsidRDefault="000B2D97" w:rsidP="00865B7E">
            <w:pPr>
              <w:rPr>
                <w:rFonts w:eastAsia="SimSun"/>
                <w:sz w:val="18"/>
                <w:highlight w:val="yellow"/>
              </w:rPr>
            </w:pPr>
            <w:r w:rsidRPr="00D25BAE">
              <w:rPr>
                <w:rFonts w:eastAsia="SimSun"/>
                <w:sz w:val="18"/>
                <w:highlight w:val="yellow"/>
              </w:rPr>
              <w:t>54.3</w:t>
            </w:r>
          </w:p>
        </w:tc>
      </w:tr>
    </w:tbl>
    <w:p w14:paraId="7FA67E07" w14:textId="77777777" w:rsidR="000B2D97" w:rsidRPr="00D25BAE" w:rsidRDefault="000B2D97" w:rsidP="00865B7E">
      <w:pPr>
        <w:rPr>
          <w:sz w:val="18"/>
          <w:highlight w:val="yellow"/>
        </w:rPr>
      </w:pPr>
      <w:r w:rsidRPr="00D25BAE">
        <w:rPr>
          <w:sz w:val="18"/>
          <w:highlight w:val="yellow"/>
        </w:rPr>
        <w:t>*</w:t>
      </w:r>
      <w:r w:rsidRPr="00D25BAE">
        <w:rPr>
          <w:sz w:val="18"/>
          <w:highlight w:val="yellow"/>
        </w:rPr>
        <w:tab/>
        <w:t>The DA-value for the spray dilution of 0.034 g a.s./ha was pro rata corrected from 31% to 32%.</w:t>
      </w:r>
    </w:p>
    <w:p w14:paraId="4389308F" w14:textId="77777777" w:rsidR="00865B7E" w:rsidRDefault="00865B7E" w:rsidP="00865B7E">
      <w:pPr>
        <w:rPr>
          <w:highlight w:val="yellow"/>
        </w:rPr>
      </w:pPr>
      <w:bookmarkStart w:id="413" w:name="_Ref180673935"/>
    </w:p>
    <w:p w14:paraId="313DC0D7" w14:textId="4409B59D" w:rsidR="000B2D97" w:rsidRPr="00D25BAE" w:rsidRDefault="000B2D97" w:rsidP="00865B7E">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39</w:t>
      </w:r>
      <w:r w:rsidRPr="00D25BAE">
        <w:rPr>
          <w:b/>
          <w:bCs/>
          <w:sz w:val="20"/>
          <w:highlight w:val="yellow"/>
        </w:rPr>
        <w:fldChar w:fldCharType="end"/>
      </w:r>
      <w:bookmarkEnd w:id="413"/>
      <w:r w:rsidRPr="00D25BAE">
        <w:rPr>
          <w:b/>
          <w:bCs/>
          <w:sz w:val="20"/>
          <w:highlight w:val="yellow"/>
        </w:rPr>
        <w:t>:</w:t>
      </w:r>
      <w:r w:rsidRPr="00D25BAE">
        <w:rPr>
          <w:b/>
          <w:bCs/>
          <w:sz w:val="20"/>
          <w:highlight w:val="yellow"/>
        </w:rPr>
        <w:tab/>
        <w:t>Estimated operator exposure (acute exposure) – Floriculture, tree nursery &amp; perennial nursery crops – Manual knapsack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0B2D97" w:rsidRPr="00D25BAE" w14:paraId="22CF2472" w14:textId="77777777" w:rsidTr="00D25BAE">
        <w:tc>
          <w:tcPr>
            <w:tcW w:w="1182" w:type="pct"/>
            <w:vAlign w:val="center"/>
          </w:tcPr>
          <w:p w14:paraId="291BB9F8" w14:textId="77777777" w:rsidR="000B2D97" w:rsidRPr="00D25BAE" w:rsidRDefault="000B2D97" w:rsidP="00865B7E">
            <w:pPr>
              <w:rPr>
                <w:b/>
                <w:bCs/>
                <w:sz w:val="18"/>
                <w:highlight w:val="yellow"/>
              </w:rPr>
            </w:pPr>
          </w:p>
        </w:tc>
        <w:tc>
          <w:tcPr>
            <w:tcW w:w="1255" w:type="pct"/>
            <w:vAlign w:val="center"/>
          </w:tcPr>
          <w:p w14:paraId="27BA2BF9" w14:textId="77777777" w:rsidR="000B2D97" w:rsidRPr="00D25BAE" w:rsidRDefault="000B2D97" w:rsidP="00865B7E">
            <w:pPr>
              <w:rPr>
                <w:b/>
                <w:bCs/>
                <w:sz w:val="18"/>
                <w:highlight w:val="yellow"/>
              </w:rPr>
            </w:pPr>
          </w:p>
        </w:tc>
        <w:tc>
          <w:tcPr>
            <w:tcW w:w="2563" w:type="pct"/>
            <w:gridSpan w:val="2"/>
            <w:vAlign w:val="center"/>
          </w:tcPr>
          <w:p w14:paraId="2C35B0DF" w14:textId="77777777" w:rsidR="000B2D97" w:rsidRPr="00D25BAE" w:rsidRDefault="000B2D97" w:rsidP="00865B7E">
            <w:pPr>
              <w:rPr>
                <w:b/>
                <w:bCs/>
                <w:sz w:val="18"/>
                <w:highlight w:val="yellow"/>
              </w:rPr>
            </w:pPr>
            <w:r w:rsidRPr="00D25BAE">
              <w:rPr>
                <w:b/>
                <w:bCs/>
                <w:sz w:val="18"/>
                <w:highlight w:val="yellow"/>
              </w:rPr>
              <w:t>Acetamiprid</w:t>
            </w:r>
          </w:p>
        </w:tc>
      </w:tr>
      <w:tr w:rsidR="000B2D97" w:rsidRPr="00D25BAE" w14:paraId="754071F7" w14:textId="77777777" w:rsidTr="00D25BAE">
        <w:tc>
          <w:tcPr>
            <w:tcW w:w="1182" w:type="pct"/>
          </w:tcPr>
          <w:p w14:paraId="7FB5DD30" w14:textId="77777777" w:rsidR="000B2D97" w:rsidRPr="00D25BAE" w:rsidRDefault="000B2D97" w:rsidP="00D25BAE">
            <w:pPr>
              <w:jc w:val="center"/>
              <w:rPr>
                <w:b/>
                <w:bCs/>
                <w:sz w:val="18"/>
                <w:highlight w:val="yellow"/>
              </w:rPr>
            </w:pPr>
            <w:r w:rsidRPr="00D25BAE">
              <w:rPr>
                <w:b/>
                <w:bCs/>
                <w:sz w:val="18"/>
                <w:highlight w:val="yellow"/>
              </w:rPr>
              <w:t>Model data</w:t>
            </w:r>
          </w:p>
        </w:tc>
        <w:tc>
          <w:tcPr>
            <w:tcW w:w="1255" w:type="pct"/>
          </w:tcPr>
          <w:p w14:paraId="7EF367FB" w14:textId="77777777" w:rsidR="000B2D97" w:rsidRPr="00D25BAE" w:rsidRDefault="000B2D97" w:rsidP="00D25BAE">
            <w:pPr>
              <w:jc w:val="center"/>
              <w:rPr>
                <w:b/>
                <w:bCs/>
                <w:sz w:val="18"/>
                <w:highlight w:val="yellow"/>
              </w:rPr>
            </w:pPr>
            <w:r w:rsidRPr="00D25BAE">
              <w:rPr>
                <w:b/>
                <w:bCs/>
                <w:sz w:val="18"/>
                <w:highlight w:val="yellow"/>
              </w:rPr>
              <w:t>Level of PPE</w:t>
            </w:r>
          </w:p>
        </w:tc>
        <w:tc>
          <w:tcPr>
            <w:tcW w:w="1259" w:type="pct"/>
          </w:tcPr>
          <w:p w14:paraId="5AE8F79A" w14:textId="77777777" w:rsidR="000B2D97" w:rsidRPr="00D25BAE" w:rsidRDefault="000B2D97" w:rsidP="00865B7E">
            <w:pPr>
              <w:rPr>
                <w:b/>
                <w:bCs/>
                <w:sz w:val="18"/>
                <w:highlight w:val="yellow"/>
              </w:rPr>
            </w:pPr>
            <w:r w:rsidRPr="00D25BAE">
              <w:rPr>
                <w:b/>
                <w:bCs/>
                <w:sz w:val="18"/>
                <w:highlight w:val="yellow"/>
              </w:rPr>
              <w:t xml:space="preserve">Total absorbed dose </w:t>
            </w:r>
            <w:r w:rsidRPr="00D25BAE">
              <w:rPr>
                <w:b/>
                <w:bCs/>
                <w:sz w:val="18"/>
                <w:highlight w:val="yellow"/>
              </w:rPr>
              <w:br/>
              <w:t>[mg/kg/day]</w:t>
            </w:r>
          </w:p>
        </w:tc>
        <w:tc>
          <w:tcPr>
            <w:tcW w:w="1304" w:type="pct"/>
          </w:tcPr>
          <w:p w14:paraId="366FACAE" w14:textId="77777777" w:rsidR="000B2D97" w:rsidRPr="00D25BAE" w:rsidRDefault="000B2D97" w:rsidP="00865B7E">
            <w:pPr>
              <w:rPr>
                <w:b/>
                <w:bCs/>
                <w:sz w:val="18"/>
                <w:highlight w:val="yellow"/>
              </w:rPr>
            </w:pPr>
            <w:r w:rsidRPr="00D25BAE">
              <w:rPr>
                <w:b/>
                <w:bCs/>
                <w:sz w:val="18"/>
                <w:highlight w:val="yellow"/>
              </w:rPr>
              <w:t>% of systemic AAOEL</w:t>
            </w:r>
          </w:p>
        </w:tc>
      </w:tr>
      <w:tr w:rsidR="000B2D97" w:rsidRPr="00D25BAE" w14:paraId="5763DA25" w14:textId="77777777" w:rsidTr="00D25BAE">
        <w:tc>
          <w:tcPr>
            <w:tcW w:w="5000" w:type="pct"/>
            <w:gridSpan w:val="4"/>
          </w:tcPr>
          <w:p w14:paraId="4460FA01" w14:textId="77777777" w:rsidR="000B2D97" w:rsidRPr="00D25BAE" w:rsidRDefault="000B2D97" w:rsidP="00865B7E">
            <w:pPr>
              <w:rPr>
                <w:sz w:val="18"/>
                <w:highlight w:val="yellow"/>
              </w:rPr>
            </w:pPr>
            <w:r w:rsidRPr="00D25BAE">
              <w:rPr>
                <w:sz w:val="18"/>
                <w:highlight w:val="yellow"/>
              </w:rPr>
              <w:t>Manual knapsack spray application outdoors to high crops</w:t>
            </w:r>
          </w:p>
        </w:tc>
      </w:tr>
      <w:tr w:rsidR="000B2D97" w:rsidRPr="00D25BAE" w14:paraId="15CE2C1D" w14:textId="77777777" w:rsidTr="00D25BAE">
        <w:tc>
          <w:tcPr>
            <w:tcW w:w="2437" w:type="pct"/>
            <w:gridSpan w:val="2"/>
          </w:tcPr>
          <w:p w14:paraId="2CB498DB" w14:textId="77777777" w:rsidR="000B2D97" w:rsidRPr="00D25BAE" w:rsidRDefault="000B2D97" w:rsidP="00865B7E">
            <w:pPr>
              <w:rPr>
                <w:sz w:val="18"/>
                <w:highlight w:val="yellow"/>
              </w:rPr>
            </w:pPr>
            <w:r w:rsidRPr="00D25BAE">
              <w:rPr>
                <w:sz w:val="18"/>
                <w:highlight w:val="yellow"/>
              </w:rPr>
              <w:t>Application rate</w:t>
            </w:r>
          </w:p>
        </w:tc>
        <w:tc>
          <w:tcPr>
            <w:tcW w:w="2563" w:type="pct"/>
            <w:gridSpan w:val="2"/>
          </w:tcPr>
          <w:p w14:paraId="2758D41D" w14:textId="77777777" w:rsidR="000B2D97" w:rsidRPr="00D25BAE" w:rsidRDefault="000B2D97" w:rsidP="00865B7E">
            <w:pPr>
              <w:rPr>
                <w:sz w:val="18"/>
                <w:highlight w:val="yellow"/>
              </w:rPr>
            </w:pPr>
            <w:r w:rsidRPr="00D25BAE">
              <w:rPr>
                <w:sz w:val="18"/>
                <w:highlight w:val="yellow"/>
              </w:rPr>
              <w:t>2 × 0.034 kg a.s./ha*</w:t>
            </w:r>
          </w:p>
        </w:tc>
      </w:tr>
      <w:tr w:rsidR="000B2D97" w:rsidRPr="00D25BAE" w14:paraId="3AEF4234" w14:textId="77777777" w:rsidTr="00D25BAE">
        <w:trPr>
          <w:trHeight w:val="326"/>
        </w:trPr>
        <w:tc>
          <w:tcPr>
            <w:tcW w:w="1182" w:type="pct"/>
          </w:tcPr>
          <w:p w14:paraId="217F0444" w14:textId="77777777" w:rsidR="000B2D97" w:rsidRPr="00D25BAE" w:rsidRDefault="000B2D97" w:rsidP="00865B7E">
            <w:pPr>
              <w:rPr>
                <w:sz w:val="18"/>
                <w:highlight w:val="yellow"/>
              </w:rPr>
            </w:pPr>
            <w:r w:rsidRPr="00D25BAE">
              <w:rPr>
                <w:sz w:val="18"/>
                <w:highlight w:val="yellow"/>
              </w:rPr>
              <w:t>Spray application (new online AOEM; 95th percentile)</w:t>
            </w:r>
          </w:p>
          <w:p w14:paraId="20D3733B" w14:textId="77777777" w:rsidR="000B2D97" w:rsidRPr="00D25BAE" w:rsidRDefault="000B2D97" w:rsidP="00865B7E">
            <w:pPr>
              <w:rPr>
                <w:sz w:val="18"/>
                <w:highlight w:val="yellow"/>
              </w:rPr>
            </w:pPr>
            <w:r w:rsidRPr="00D25BAE">
              <w:rPr>
                <w:sz w:val="18"/>
                <w:highlight w:val="yellow"/>
              </w:rPr>
              <w:t>Body weight: 60 kg</w:t>
            </w:r>
          </w:p>
        </w:tc>
        <w:tc>
          <w:tcPr>
            <w:tcW w:w="1255" w:type="pct"/>
          </w:tcPr>
          <w:p w14:paraId="6AF85FB2" w14:textId="77777777" w:rsidR="000B2D97" w:rsidRPr="00D25BAE" w:rsidRDefault="000B2D97" w:rsidP="00865B7E">
            <w:pPr>
              <w:rPr>
                <w:sz w:val="18"/>
                <w:highlight w:val="yellow"/>
              </w:rPr>
            </w:pPr>
            <w:r w:rsidRPr="00D25BAE">
              <w:rPr>
                <w:sz w:val="18"/>
                <w:highlight w:val="yellow"/>
              </w:rPr>
              <w:t xml:space="preserve">M/L: Workwear + Protected hands </w:t>
            </w:r>
            <w:r w:rsidRPr="00D25BAE">
              <w:rPr>
                <w:sz w:val="18"/>
                <w:highlight w:val="yellow"/>
              </w:rPr>
              <w:br/>
              <w:t>App: Workwear</w:t>
            </w:r>
          </w:p>
        </w:tc>
        <w:tc>
          <w:tcPr>
            <w:tcW w:w="1259" w:type="pct"/>
          </w:tcPr>
          <w:p w14:paraId="557C1185" w14:textId="77777777" w:rsidR="000B2D97" w:rsidRPr="00D25BAE" w:rsidRDefault="000B2D97" w:rsidP="00865B7E">
            <w:pPr>
              <w:rPr>
                <w:rFonts w:eastAsia="SimSun"/>
                <w:sz w:val="18"/>
                <w:highlight w:val="yellow"/>
              </w:rPr>
            </w:pPr>
            <w:r w:rsidRPr="00D25BAE">
              <w:rPr>
                <w:rFonts w:eastAsia="SimSun"/>
                <w:sz w:val="18"/>
                <w:highlight w:val="yellow"/>
              </w:rPr>
              <w:t>0.02</w:t>
            </w:r>
          </w:p>
        </w:tc>
        <w:tc>
          <w:tcPr>
            <w:tcW w:w="1304" w:type="pct"/>
          </w:tcPr>
          <w:p w14:paraId="13B8FDDA" w14:textId="77777777" w:rsidR="000B2D97" w:rsidRPr="00D25BAE" w:rsidRDefault="000B2D97" w:rsidP="00865B7E">
            <w:pPr>
              <w:rPr>
                <w:rFonts w:eastAsia="SimSun"/>
                <w:sz w:val="18"/>
                <w:highlight w:val="yellow"/>
              </w:rPr>
            </w:pPr>
            <w:r w:rsidRPr="00D25BAE">
              <w:rPr>
                <w:rFonts w:eastAsia="SimSun"/>
                <w:sz w:val="18"/>
                <w:highlight w:val="yellow"/>
              </w:rPr>
              <w:t>64.7</w:t>
            </w:r>
          </w:p>
        </w:tc>
      </w:tr>
    </w:tbl>
    <w:p w14:paraId="07CB8C9A" w14:textId="77777777" w:rsidR="000B2D97" w:rsidRPr="00865B7E" w:rsidRDefault="000B2D97" w:rsidP="00865B7E">
      <w:r w:rsidRPr="00D25BAE">
        <w:rPr>
          <w:sz w:val="18"/>
          <w:highlight w:val="yellow"/>
        </w:rPr>
        <w:t>*</w:t>
      </w:r>
      <w:r w:rsidRPr="00D25BAE">
        <w:rPr>
          <w:sz w:val="18"/>
          <w:highlight w:val="yellow"/>
        </w:rPr>
        <w:tab/>
        <w:t>The DA-value for the spray dilution of 0.034 g a.s./ha was pro rata corrected from 31% to 32%.</w:t>
      </w:r>
    </w:p>
    <w:p w14:paraId="26DD9CE7" w14:textId="77777777" w:rsidR="000B2D97" w:rsidRPr="00865B7E" w:rsidRDefault="000B2D97" w:rsidP="00865B7E"/>
    <w:p w14:paraId="171D5296" w14:textId="5AF5F38C" w:rsidR="00993C2F" w:rsidRPr="00993C2F" w:rsidRDefault="00993C2F" w:rsidP="00AB05B1">
      <w:pPr>
        <w:pStyle w:val="RepStandard"/>
      </w:pPr>
    </w:p>
    <w:p w14:paraId="5691FF94" w14:textId="77777777" w:rsidR="00993C2F" w:rsidRDefault="00993C2F" w:rsidP="00AB05B1">
      <w:pPr>
        <w:pStyle w:val="RepStandard"/>
        <w:sectPr w:rsidR="00993C2F" w:rsidSect="0006219F">
          <w:pgSz w:w="11909" w:h="16834" w:code="9"/>
          <w:pgMar w:top="1417" w:right="1134" w:bottom="1134" w:left="1417" w:header="709" w:footer="142" w:gutter="0"/>
          <w:pgNumType w:chapSep="period"/>
          <w:cols w:space="720"/>
          <w:noEndnote/>
          <w:docGrid w:linePitch="360"/>
        </w:sectPr>
      </w:pPr>
    </w:p>
    <w:p w14:paraId="1C65C7DA" w14:textId="7C3FE168" w:rsidR="00C81348" w:rsidRPr="00B32849" w:rsidRDefault="00C81348" w:rsidP="00AB05B1">
      <w:pPr>
        <w:pStyle w:val="Nagwek4"/>
        <w:keepLines/>
        <w:tabs>
          <w:tab w:val="left" w:pos="5812"/>
        </w:tabs>
        <w:spacing w:before="0" w:after="0"/>
      </w:pPr>
      <w:bookmarkStart w:id="414" w:name="_Toc185356404"/>
      <w:r w:rsidRPr="00B32849">
        <w:t>Measurement of operator exposure</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6"/>
      <w:bookmarkEnd w:id="407"/>
      <w:bookmarkEnd w:id="408"/>
      <w:bookmarkEnd w:id="409"/>
      <w:bookmarkEnd w:id="410"/>
      <w:bookmarkEnd w:id="414"/>
    </w:p>
    <w:p w14:paraId="0B09300E" w14:textId="77777777" w:rsidR="006A430F" w:rsidRDefault="006A430F" w:rsidP="00AB05B1">
      <w:pPr>
        <w:pStyle w:val="RepStandard"/>
        <w:tabs>
          <w:tab w:val="left" w:pos="5812"/>
        </w:tabs>
      </w:pPr>
      <w:bookmarkStart w:id="415" w:name="_Toc111951396"/>
      <w:bookmarkEnd w:id="402"/>
      <w:bookmarkEnd w:id="403"/>
      <w:bookmarkEnd w:id="404"/>
    </w:p>
    <w:p w14:paraId="1C65C7DC" w14:textId="10A71E5E" w:rsidR="00C81348" w:rsidRDefault="00C81348" w:rsidP="00AB05B1">
      <w:pPr>
        <w:pStyle w:val="RepStandard"/>
        <w:tabs>
          <w:tab w:val="left" w:pos="5812"/>
        </w:tabs>
      </w:pPr>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w:t>
      </w:r>
      <w:r w:rsidR="001051F8" w:rsidRPr="00B32849">
        <w:t>above-mentioned</w:t>
      </w:r>
      <w:r w:rsidRPr="00B32849">
        <w:t xml:space="preserve"> personal protective equipment (PPE), a study to provide measurements of operator exposure was not necessary and was therefore not performed.</w:t>
      </w:r>
    </w:p>
    <w:p w14:paraId="7A854CD1" w14:textId="77777777" w:rsidR="006A430F" w:rsidRPr="00B32849" w:rsidRDefault="006A430F" w:rsidP="00AB05B1">
      <w:pPr>
        <w:pStyle w:val="RepStandard"/>
        <w:tabs>
          <w:tab w:val="left" w:pos="5812"/>
        </w:tabs>
      </w:pPr>
    </w:p>
    <w:p w14:paraId="1C65C7E0" w14:textId="77777777" w:rsidR="00C81348" w:rsidRDefault="00C81348" w:rsidP="00AB05B1">
      <w:pPr>
        <w:pStyle w:val="Nagwek3"/>
        <w:keepLines/>
        <w:tabs>
          <w:tab w:val="left" w:pos="5812"/>
        </w:tabs>
        <w:suppressAutoHyphens w:val="0"/>
        <w:spacing w:before="0" w:after="0"/>
      </w:pPr>
      <w:bookmarkStart w:id="416" w:name="_Toc300147922"/>
      <w:bookmarkStart w:id="417" w:name="_Toc304462617"/>
      <w:bookmarkStart w:id="418" w:name="_Toc314067806"/>
      <w:bookmarkStart w:id="419" w:name="_Toc314122096"/>
      <w:bookmarkStart w:id="420" w:name="_Toc314129275"/>
      <w:bookmarkStart w:id="421" w:name="_Toc314142394"/>
      <w:bookmarkStart w:id="422" w:name="_Toc314557401"/>
      <w:bookmarkStart w:id="423" w:name="_Toc314557659"/>
      <w:bookmarkStart w:id="424" w:name="_Toc328552256"/>
      <w:bookmarkStart w:id="425" w:name="_Toc332020605"/>
      <w:bookmarkStart w:id="426" w:name="_Toc332203448"/>
      <w:bookmarkStart w:id="427" w:name="_Toc332207000"/>
      <w:bookmarkStart w:id="428" w:name="_Toc332296169"/>
      <w:bookmarkStart w:id="429" w:name="_Toc336434736"/>
      <w:bookmarkStart w:id="430" w:name="_Toc397516887"/>
      <w:bookmarkStart w:id="431" w:name="_Toc398627867"/>
      <w:bookmarkStart w:id="432" w:name="_Toc399335722"/>
      <w:bookmarkStart w:id="433" w:name="_Toc399764863"/>
      <w:bookmarkStart w:id="434" w:name="_Toc412562654"/>
      <w:bookmarkStart w:id="435" w:name="_Toc412562731"/>
      <w:bookmarkStart w:id="436" w:name="_Toc413662723"/>
      <w:bookmarkStart w:id="437" w:name="_Toc413673580"/>
      <w:bookmarkStart w:id="438" w:name="_Toc413673678"/>
      <w:bookmarkStart w:id="439" w:name="_Toc413673749"/>
      <w:bookmarkStart w:id="440" w:name="_Toc413928648"/>
      <w:bookmarkStart w:id="441" w:name="_Toc413936262"/>
      <w:bookmarkStart w:id="442" w:name="_Toc413937973"/>
      <w:bookmarkStart w:id="443" w:name="_Toc414026700"/>
      <w:bookmarkStart w:id="444" w:name="_Toc414974079"/>
      <w:bookmarkStart w:id="445" w:name="_Toc450900953"/>
      <w:bookmarkStart w:id="446" w:name="_Toc450920619"/>
      <w:bookmarkStart w:id="447" w:name="_Toc450923740"/>
      <w:bookmarkStart w:id="448" w:name="_Toc454460973"/>
      <w:bookmarkStart w:id="449" w:name="_Toc454462809"/>
      <w:bookmarkStart w:id="450" w:name="_Toc185356405"/>
      <w:bookmarkEnd w:id="415"/>
      <w:r w:rsidRPr="00B32849">
        <w:t xml:space="preserve">Worker exposure </w:t>
      </w:r>
      <w:bookmarkEnd w:id="416"/>
      <w:bookmarkEnd w:id="417"/>
      <w:bookmarkEnd w:id="418"/>
      <w:bookmarkEnd w:id="419"/>
      <w:bookmarkEnd w:id="420"/>
      <w:bookmarkEnd w:id="421"/>
      <w:bookmarkEnd w:id="422"/>
      <w:bookmarkEnd w:id="423"/>
      <w:r w:rsidRPr="00B32849">
        <w:t>(KCP 7.2.3)</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53E6C70" w14:textId="77777777" w:rsidR="006A430F" w:rsidRPr="006A430F" w:rsidRDefault="006A430F" w:rsidP="006A430F">
      <w:pPr>
        <w:pStyle w:val="RepStandard"/>
      </w:pPr>
    </w:p>
    <w:p w14:paraId="1C65C7E1" w14:textId="77777777" w:rsidR="00C81348" w:rsidRDefault="00C81348" w:rsidP="00AB05B1">
      <w:pPr>
        <w:pStyle w:val="Nagwek4"/>
        <w:keepLines/>
        <w:tabs>
          <w:tab w:val="left" w:pos="5812"/>
        </w:tabs>
        <w:spacing w:before="0" w:after="0"/>
        <w:rPr>
          <w:lang w:val="en-GB"/>
        </w:rPr>
      </w:pPr>
      <w:bookmarkStart w:id="451" w:name="_Toc328552257"/>
      <w:bookmarkStart w:id="452" w:name="_Toc332020606"/>
      <w:bookmarkStart w:id="453" w:name="_Toc332203449"/>
      <w:bookmarkStart w:id="454" w:name="_Toc332207001"/>
      <w:bookmarkStart w:id="455" w:name="_Toc332296170"/>
      <w:bookmarkStart w:id="456" w:name="_Toc336434737"/>
      <w:bookmarkStart w:id="457" w:name="_Toc397516888"/>
      <w:bookmarkStart w:id="458" w:name="_Toc398627868"/>
      <w:bookmarkStart w:id="459" w:name="_Toc399335723"/>
      <w:bookmarkStart w:id="460" w:name="_Toc399764864"/>
      <w:bookmarkStart w:id="461" w:name="_Toc412562655"/>
      <w:bookmarkStart w:id="462" w:name="_Toc412562732"/>
      <w:bookmarkStart w:id="463" w:name="_Toc413662724"/>
      <w:bookmarkStart w:id="464" w:name="_Toc413673581"/>
      <w:bookmarkStart w:id="465" w:name="_Toc413673679"/>
      <w:bookmarkStart w:id="466" w:name="_Toc413673750"/>
      <w:bookmarkStart w:id="467" w:name="_Toc413928649"/>
      <w:bookmarkStart w:id="468" w:name="_Toc413936263"/>
      <w:bookmarkStart w:id="469" w:name="_Toc413937974"/>
      <w:bookmarkStart w:id="470" w:name="_Toc414026701"/>
      <w:bookmarkStart w:id="471" w:name="_Toc414974080"/>
      <w:bookmarkStart w:id="472" w:name="_Toc450900954"/>
      <w:bookmarkStart w:id="473" w:name="_Toc450920620"/>
      <w:bookmarkStart w:id="474" w:name="_Toc450923741"/>
      <w:bookmarkStart w:id="475" w:name="_Toc454460974"/>
      <w:bookmarkStart w:id="476" w:name="_Toc454462810"/>
      <w:bookmarkStart w:id="477" w:name="_Toc185356406"/>
      <w:r w:rsidRPr="00B32849">
        <w:rPr>
          <w:lang w:val="en-GB"/>
        </w:rPr>
        <w:t>Estimation of worker exposure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22D6DEE5" w14:textId="77777777" w:rsidR="006A430F" w:rsidRPr="006A430F" w:rsidRDefault="006A430F" w:rsidP="006A430F">
      <w:pPr>
        <w:pStyle w:val="RepStandard"/>
      </w:pPr>
    </w:p>
    <w:p w14:paraId="6EA1BB00" w14:textId="17342357" w:rsidR="00351999" w:rsidRPr="00260173" w:rsidRDefault="001147A0" w:rsidP="00AB05B1">
      <w:pPr>
        <w:pStyle w:val="RepStandard"/>
        <w:tabs>
          <w:tab w:val="left" w:pos="5812"/>
        </w:tabs>
      </w:pPr>
      <w:r w:rsidRPr="00351999">
        <w:fldChar w:fldCharType="begin"/>
      </w:r>
      <w:r w:rsidRPr="00351999">
        <w:instrText xml:space="preserve"> REF _Ref413932335 \h </w:instrText>
      </w:r>
      <w:r w:rsidR="00351999" w:rsidRPr="00351999">
        <w:instrText xml:space="preserve"> \* MERGEFORMAT </w:instrText>
      </w:r>
      <w:r w:rsidRPr="00351999">
        <w:fldChar w:fldCharType="separate"/>
      </w:r>
      <w:r w:rsidR="005747E9" w:rsidRPr="005747E9">
        <w:t>Table 6.6</w:t>
      </w:r>
      <w:r w:rsidR="005747E9" w:rsidRPr="005747E9">
        <w:noBreakHyphen/>
      </w:r>
      <w:r w:rsidRPr="00351999">
        <w:fldChar w:fldCharType="end"/>
      </w:r>
      <w:r w:rsidRPr="00351999">
        <w:t xml:space="preserve"> </w:t>
      </w:r>
      <w:r w:rsidR="00C81348" w:rsidRPr="00351999">
        <w:t>shows the exposure model(s) used for estimation of worker exposure after entry into a</w:t>
      </w:r>
      <w:r w:rsidR="00351999" w:rsidRPr="00351999">
        <w:t xml:space="preserve"> </w:t>
      </w:r>
      <w:r w:rsidR="00C81348" w:rsidRPr="00351999">
        <w:t xml:space="preserve">previously treated area or handling a crop treated with </w:t>
      </w:r>
      <w:r w:rsidR="002105EE" w:rsidRPr="00351999">
        <w:t xml:space="preserve">ADM.00150.I.2.A/Acetamiprid </w:t>
      </w:r>
      <w:r w:rsidR="00F81E60" w:rsidRPr="00351999">
        <w:t>200 SL</w:t>
      </w:r>
      <w:r w:rsidR="00250B97" w:rsidRPr="00351999">
        <w:t xml:space="preserve"> </w:t>
      </w:r>
      <w:r w:rsidR="00C81348" w:rsidRPr="00351999">
        <w:t>according to the critical use(s). Outcome of the estimation is presented in</w:t>
      </w:r>
      <w:r w:rsidR="00351999">
        <w:t xml:space="preserve"> </w:t>
      </w:r>
      <w:r w:rsidR="00351999">
        <w:fldChar w:fldCharType="begin"/>
      </w:r>
      <w:r w:rsidR="00351999">
        <w:instrText xml:space="preserve"> REF _Ref114659547 \h </w:instrText>
      </w:r>
      <w:r w:rsidR="00AB05B1">
        <w:instrText xml:space="preserve"> \* MERGEFORMAT </w:instrText>
      </w:r>
      <w:r w:rsidR="00351999">
        <w:fldChar w:fldCharType="separate"/>
      </w:r>
      <w:r w:rsidR="005747E9" w:rsidRPr="005747E9">
        <w:t>Table 6</w:t>
      </w:r>
      <w:r w:rsidR="005747E9" w:rsidRPr="005747E9">
        <w:rPr>
          <w:noProof/>
        </w:rPr>
        <w:t>.6</w:t>
      </w:r>
      <w:r w:rsidR="005747E9" w:rsidRPr="005747E9">
        <w:rPr>
          <w:noProof/>
        </w:rPr>
        <w:noBreakHyphen/>
      </w:r>
      <w:r w:rsidR="00351999">
        <w:fldChar w:fldCharType="end"/>
      </w:r>
      <w:r w:rsidR="00351999">
        <w:t xml:space="preserve"> to </w:t>
      </w:r>
      <w:r w:rsidR="00351999">
        <w:fldChar w:fldCharType="begin"/>
      </w:r>
      <w:r w:rsidR="00351999">
        <w:instrText xml:space="preserve"> REF _Ref112658983 \h </w:instrText>
      </w:r>
      <w:r w:rsidR="00AB05B1">
        <w:instrText xml:space="preserve"> \* MERGEFORMAT </w:instrText>
      </w:r>
      <w:r w:rsidR="00351999">
        <w:fldChar w:fldCharType="separate"/>
      </w:r>
      <w:r w:rsidR="005747E9" w:rsidRPr="005747E9">
        <w:t>Table 6</w:t>
      </w:r>
      <w:r w:rsidR="005747E9" w:rsidRPr="005747E9">
        <w:rPr>
          <w:noProof/>
        </w:rPr>
        <w:t>.6</w:t>
      </w:r>
      <w:r w:rsidR="005747E9" w:rsidRPr="005747E9">
        <w:rPr>
          <w:noProof/>
        </w:rPr>
        <w:noBreakHyphen/>
      </w:r>
      <w:r w:rsidR="00351999">
        <w:fldChar w:fldCharType="end"/>
      </w:r>
      <w:r w:rsidR="00351999">
        <w:t xml:space="preserve">. </w:t>
      </w:r>
      <w:r w:rsidR="00351999" w:rsidRPr="00260173">
        <w:t>Detailed calculations are in</w:t>
      </w:r>
      <w:r w:rsidR="00F53934">
        <w:t xml:space="preserve"> </w:t>
      </w:r>
      <w:r w:rsidR="00F53934">
        <w:fldChar w:fldCharType="begin"/>
      </w:r>
      <w:r w:rsidR="00F53934">
        <w:instrText xml:space="preserve"> REF _Ref115161597 \r \h </w:instrText>
      </w:r>
      <w:r w:rsidR="00AB05B1">
        <w:instrText xml:space="preserve"> \* MERGEFORMAT </w:instrText>
      </w:r>
      <w:r w:rsidR="00F53934">
        <w:fldChar w:fldCharType="separate"/>
      </w:r>
      <w:r w:rsidR="005747E9">
        <w:t>Appendix 3</w:t>
      </w:r>
      <w:r w:rsidR="00F53934">
        <w:fldChar w:fldCharType="end"/>
      </w:r>
      <w:r w:rsidR="00351999">
        <w:t>.</w:t>
      </w:r>
    </w:p>
    <w:p w14:paraId="2F9FA10E" w14:textId="4D8FCE62" w:rsidR="00351999" w:rsidRDefault="00351999" w:rsidP="00AB05B1">
      <w:pPr>
        <w:pStyle w:val="RepStandard"/>
        <w:tabs>
          <w:tab w:val="left" w:pos="5812"/>
        </w:tabs>
      </w:pPr>
    </w:p>
    <w:p w14:paraId="1C65C7E7" w14:textId="7B064EE8" w:rsidR="00C81348" w:rsidRPr="00B32849" w:rsidRDefault="00217B1C" w:rsidP="00AB05B1">
      <w:pPr>
        <w:pStyle w:val="RepLabel"/>
        <w:tabs>
          <w:tab w:val="left" w:pos="5812"/>
        </w:tabs>
        <w:spacing w:before="0" w:after="0"/>
      </w:pPr>
      <w:bookmarkStart w:id="478" w:name="_Ref413932335"/>
      <w:bookmarkStart w:id="479" w:name="_Toc111951401"/>
      <w:r w:rsidRPr="006A430F">
        <w:rPr>
          <w:sz w:val="20"/>
        </w:rPr>
        <w:t>Table </w:t>
      </w:r>
      <w:r w:rsidR="001F20EF" w:rsidRPr="006A430F">
        <w:rPr>
          <w:sz w:val="20"/>
        </w:rPr>
        <w:fldChar w:fldCharType="begin"/>
      </w:r>
      <w:r w:rsidR="001F20EF" w:rsidRPr="006A430F">
        <w:rPr>
          <w:sz w:val="20"/>
        </w:rPr>
        <w:instrText xml:space="preserve"> STYLEREF 2 \s </w:instrText>
      </w:r>
      <w:r w:rsidR="001F20EF" w:rsidRPr="006A430F">
        <w:rPr>
          <w:sz w:val="20"/>
        </w:rPr>
        <w:fldChar w:fldCharType="separate"/>
      </w:r>
      <w:r w:rsidR="005747E9">
        <w:rPr>
          <w:noProof/>
          <w:sz w:val="20"/>
        </w:rPr>
        <w:t>6.6</w:t>
      </w:r>
      <w:r w:rsidR="001F20EF" w:rsidRPr="006A430F">
        <w:rPr>
          <w:sz w:val="20"/>
        </w:rPr>
        <w:fldChar w:fldCharType="end"/>
      </w:r>
      <w:r w:rsidR="001F20EF" w:rsidRPr="006A430F">
        <w:rPr>
          <w:sz w:val="20"/>
        </w:rPr>
        <w:noBreakHyphen/>
      </w:r>
      <w:bookmarkEnd w:id="478"/>
      <w:r w:rsidR="00212507" w:rsidRPr="00212507">
        <w:rPr>
          <w:sz w:val="20"/>
          <w:highlight w:val="yellow"/>
        </w:rPr>
        <w:t>40</w:t>
      </w:r>
      <w:r w:rsidRPr="006A430F">
        <w:rPr>
          <w:sz w:val="20"/>
        </w:rPr>
        <w:t>:</w:t>
      </w:r>
      <w:r w:rsidRPr="006A430F">
        <w:rPr>
          <w:sz w:val="20"/>
        </w:rPr>
        <w:tab/>
      </w:r>
      <w:r w:rsidR="00C81348" w:rsidRPr="006A430F">
        <w:rPr>
          <w:sz w:val="20"/>
        </w:rPr>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BC54FE" w:rsidRPr="006A430F" w14:paraId="1C65C7EA" w14:textId="77777777" w:rsidTr="52EB3DE8">
        <w:tc>
          <w:tcPr>
            <w:tcW w:w="1221" w:type="pct"/>
          </w:tcPr>
          <w:p w14:paraId="1C65C7E8" w14:textId="03502231" w:rsidR="00BC54FE" w:rsidRPr="006A430F" w:rsidRDefault="00BC54FE" w:rsidP="00AB05B1">
            <w:pPr>
              <w:pStyle w:val="RepTable"/>
              <w:keepNext/>
              <w:tabs>
                <w:tab w:val="left" w:pos="5812"/>
              </w:tabs>
              <w:rPr>
                <w:sz w:val="18"/>
              </w:rPr>
            </w:pPr>
            <w:r w:rsidRPr="006A430F">
              <w:rPr>
                <w:sz w:val="18"/>
              </w:rPr>
              <w:t>Critical use(s)</w:t>
            </w:r>
          </w:p>
        </w:tc>
        <w:tc>
          <w:tcPr>
            <w:tcW w:w="3779" w:type="pct"/>
          </w:tcPr>
          <w:p w14:paraId="6181CCBF" w14:textId="09E00AC3" w:rsidR="006D2CF9" w:rsidRPr="006A430F" w:rsidRDefault="00516E27" w:rsidP="00AB05B1">
            <w:pPr>
              <w:pStyle w:val="RepTable"/>
              <w:tabs>
                <w:tab w:val="left" w:pos="5812"/>
              </w:tabs>
              <w:rPr>
                <w:sz w:val="18"/>
              </w:rPr>
            </w:pPr>
            <w:r w:rsidRPr="006A430F">
              <w:rPr>
                <w:color w:val="000000" w:themeColor="text1"/>
                <w:sz w:val="18"/>
              </w:rPr>
              <w:t>Cereals</w:t>
            </w:r>
            <w:r w:rsidR="002466C3" w:rsidRPr="006A430F">
              <w:rPr>
                <w:color w:val="000000" w:themeColor="text1"/>
                <w:sz w:val="18"/>
              </w:rPr>
              <w:t xml:space="preserve"> (corn)</w:t>
            </w:r>
            <w:r w:rsidR="006D2CF9" w:rsidRPr="006A430F">
              <w:rPr>
                <w:sz w:val="18"/>
              </w:rPr>
              <w:t xml:space="preserve"> (max. 0.3 L product/ha); </w:t>
            </w:r>
            <w:r w:rsidR="00491BBE" w:rsidRPr="006A430F">
              <w:rPr>
                <w:sz w:val="18"/>
              </w:rPr>
              <w:t>1x</w:t>
            </w:r>
            <w:r w:rsidR="006D2CF9" w:rsidRPr="006A430F">
              <w:rPr>
                <w:sz w:val="18"/>
              </w:rPr>
              <w:t xml:space="preserve"> 60 g a.s./ha</w:t>
            </w:r>
          </w:p>
          <w:p w14:paraId="4B98AF00" w14:textId="513B045F" w:rsidR="006D2CF9" w:rsidRPr="006A430F" w:rsidRDefault="006D2CF9" w:rsidP="00AB05B1">
            <w:pPr>
              <w:pStyle w:val="RepTable"/>
              <w:tabs>
                <w:tab w:val="left" w:pos="5812"/>
              </w:tabs>
              <w:rPr>
                <w:sz w:val="18"/>
              </w:rPr>
            </w:pPr>
            <w:r w:rsidRPr="006A430F">
              <w:rPr>
                <w:sz w:val="18"/>
              </w:rPr>
              <w:t xml:space="preserve">Apples (max. 0.4 L product/ha); </w:t>
            </w:r>
            <w:r w:rsidR="00491BBE" w:rsidRPr="006A430F">
              <w:rPr>
                <w:sz w:val="18"/>
              </w:rPr>
              <w:t>1x</w:t>
            </w:r>
            <w:r w:rsidRPr="006A430F">
              <w:rPr>
                <w:sz w:val="18"/>
              </w:rPr>
              <w:t xml:space="preserve"> 80 g a.s./ha</w:t>
            </w:r>
          </w:p>
          <w:p w14:paraId="3B7E7741" w14:textId="60509227" w:rsidR="006D2CF9" w:rsidRPr="006A430F" w:rsidRDefault="006D2CF9" w:rsidP="00AB05B1">
            <w:pPr>
              <w:pStyle w:val="RepTable"/>
              <w:tabs>
                <w:tab w:val="left" w:pos="5812"/>
              </w:tabs>
              <w:rPr>
                <w:sz w:val="18"/>
              </w:rPr>
            </w:pPr>
            <w:r w:rsidRPr="006A430F">
              <w:rPr>
                <w:sz w:val="18"/>
              </w:rPr>
              <w:t xml:space="preserve">Apples (max. </w:t>
            </w:r>
            <w:r w:rsidR="00491BBE" w:rsidRPr="006A430F">
              <w:rPr>
                <w:sz w:val="18"/>
              </w:rPr>
              <w:t>2x</w:t>
            </w:r>
            <w:r w:rsidRPr="006A430F">
              <w:rPr>
                <w:sz w:val="18"/>
              </w:rPr>
              <w:t xml:space="preserve"> 0.125 L product/ha); </w:t>
            </w:r>
            <w:r w:rsidR="00491BBE" w:rsidRPr="006A430F">
              <w:rPr>
                <w:sz w:val="18"/>
              </w:rPr>
              <w:t>2x</w:t>
            </w:r>
            <w:r w:rsidRPr="006A430F">
              <w:rPr>
                <w:sz w:val="18"/>
              </w:rPr>
              <w:t xml:space="preserve"> 25 g a.s./ha</w:t>
            </w:r>
          </w:p>
          <w:p w14:paraId="7DB1D3CC" w14:textId="50D55577" w:rsidR="006D2CF9" w:rsidRPr="006A430F" w:rsidRDefault="006D2CF9" w:rsidP="00AB05B1">
            <w:pPr>
              <w:pStyle w:val="RepTable"/>
              <w:tabs>
                <w:tab w:val="left" w:pos="5812"/>
              </w:tabs>
              <w:rPr>
                <w:sz w:val="18"/>
              </w:rPr>
            </w:pPr>
            <w:r w:rsidRPr="006A430F">
              <w:rPr>
                <w:sz w:val="18"/>
              </w:rPr>
              <w:t xml:space="preserve">Potatoes (max. 0.18 L product/ha); </w:t>
            </w:r>
            <w:r w:rsidR="00491BBE" w:rsidRPr="006A430F">
              <w:rPr>
                <w:sz w:val="18"/>
              </w:rPr>
              <w:t>1x</w:t>
            </w:r>
            <w:r w:rsidRPr="006A430F">
              <w:rPr>
                <w:sz w:val="18"/>
              </w:rPr>
              <w:t xml:space="preserve"> 36 g a.s./ha</w:t>
            </w:r>
          </w:p>
          <w:p w14:paraId="2A173B7C" w14:textId="6B9CD410" w:rsidR="006D2CF9" w:rsidRPr="006A430F" w:rsidRDefault="006D2CF9" w:rsidP="00AB05B1">
            <w:pPr>
              <w:pStyle w:val="RepTable"/>
              <w:tabs>
                <w:tab w:val="left" w:pos="5812"/>
              </w:tabs>
              <w:rPr>
                <w:sz w:val="18"/>
              </w:rPr>
            </w:pPr>
            <w:r w:rsidRPr="006A430F">
              <w:rPr>
                <w:sz w:val="18"/>
              </w:rPr>
              <w:t xml:space="preserve">Cereals (max. </w:t>
            </w:r>
            <w:r w:rsidR="00491BBE" w:rsidRPr="006A430F">
              <w:rPr>
                <w:sz w:val="18"/>
              </w:rPr>
              <w:t>2x</w:t>
            </w:r>
            <w:r w:rsidRPr="006A430F">
              <w:rPr>
                <w:sz w:val="18"/>
              </w:rPr>
              <w:t xml:space="preserve"> 0.175 L product/ha); </w:t>
            </w:r>
            <w:r w:rsidR="00491BBE" w:rsidRPr="006A430F">
              <w:rPr>
                <w:sz w:val="18"/>
              </w:rPr>
              <w:t>2x</w:t>
            </w:r>
            <w:r w:rsidRPr="006A430F">
              <w:rPr>
                <w:sz w:val="18"/>
              </w:rPr>
              <w:t xml:space="preserve"> 35 g a.s./ha</w:t>
            </w:r>
            <w:r w:rsidR="0062229C" w:rsidRPr="006A430F">
              <w:rPr>
                <w:sz w:val="18"/>
              </w:rPr>
              <w:t xml:space="preserve"> – 10 days min. interval</w:t>
            </w:r>
          </w:p>
          <w:p w14:paraId="65DD6AB4" w14:textId="48CBCC6A" w:rsidR="0062229C" w:rsidRPr="006A430F" w:rsidRDefault="0062229C" w:rsidP="00AB05B1">
            <w:pPr>
              <w:pStyle w:val="RepTable"/>
              <w:tabs>
                <w:tab w:val="left" w:pos="5812"/>
              </w:tabs>
              <w:rPr>
                <w:sz w:val="18"/>
              </w:rPr>
            </w:pPr>
            <w:r w:rsidRPr="006A430F">
              <w:rPr>
                <w:sz w:val="18"/>
              </w:rPr>
              <w:t xml:space="preserve">Cereals (max. </w:t>
            </w:r>
            <w:r w:rsidR="00491BBE" w:rsidRPr="006A430F">
              <w:rPr>
                <w:sz w:val="18"/>
              </w:rPr>
              <w:t>2x</w:t>
            </w:r>
            <w:r w:rsidRPr="006A430F">
              <w:rPr>
                <w:sz w:val="18"/>
              </w:rPr>
              <w:t xml:space="preserve"> 0.175 L product/ha); </w:t>
            </w:r>
            <w:r w:rsidR="00491BBE" w:rsidRPr="006A430F">
              <w:rPr>
                <w:sz w:val="18"/>
              </w:rPr>
              <w:t>2x</w:t>
            </w:r>
            <w:r w:rsidRPr="006A430F">
              <w:rPr>
                <w:sz w:val="18"/>
              </w:rPr>
              <w:t xml:space="preserve"> 35 g a.s./ha – 30 days min. interval</w:t>
            </w:r>
          </w:p>
          <w:p w14:paraId="5851DFFC" w14:textId="7403313E" w:rsidR="006D2CF9" w:rsidRPr="006A430F" w:rsidRDefault="006D2CF9" w:rsidP="00AB05B1">
            <w:pPr>
              <w:pStyle w:val="RepTable"/>
              <w:tabs>
                <w:tab w:val="left" w:pos="5812"/>
              </w:tabs>
              <w:rPr>
                <w:sz w:val="18"/>
              </w:rPr>
            </w:pPr>
            <w:r w:rsidRPr="006A430F">
              <w:rPr>
                <w:sz w:val="18"/>
              </w:rPr>
              <w:t xml:space="preserve">Cereals (max. </w:t>
            </w:r>
            <w:r w:rsidR="00491BBE" w:rsidRPr="006A430F">
              <w:rPr>
                <w:sz w:val="18"/>
              </w:rPr>
              <w:t>2x</w:t>
            </w:r>
            <w:r w:rsidRPr="006A430F">
              <w:rPr>
                <w:sz w:val="18"/>
              </w:rPr>
              <w:t xml:space="preserve"> 0.18 L product/ha); </w:t>
            </w:r>
            <w:r w:rsidR="00491BBE" w:rsidRPr="006A430F">
              <w:rPr>
                <w:sz w:val="18"/>
              </w:rPr>
              <w:t>2x</w:t>
            </w:r>
            <w:r w:rsidRPr="006A430F">
              <w:rPr>
                <w:sz w:val="18"/>
              </w:rPr>
              <w:t xml:space="preserve"> 36 g a.s./ha</w:t>
            </w:r>
          </w:p>
          <w:p w14:paraId="580A9B84" w14:textId="2E1F7EDE" w:rsidR="006D2CF9" w:rsidRPr="006A430F" w:rsidRDefault="006D2CF9" w:rsidP="00AB05B1">
            <w:pPr>
              <w:pStyle w:val="RepTable"/>
              <w:tabs>
                <w:tab w:val="left" w:pos="5812"/>
              </w:tabs>
              <w:rPr>
                <w:sz w:val="18"/>
              </w:rPr>
            </w:pPr>
            <w:r w:rsidRPr="006A430F">
              <w:rPr>
                <w:sz w:val="18"/>
              </w:rPr>
              <w:t xml:space="preserve">Cereals (max. </w:t>
            </w:r>
            <w:r w:rsidR="00491BBE" w:rsidRPr="006A430F">
              <w:rPr>
                <w:sz w:val="18"/>
              </w:rPr>
              <w:t>1x</w:t>
            </w:r>
            <w:r w:rsidRPr="006A430F">
              <w:rPr>
                <w:sz w:val="18"/>
              </w:rPr>
              <w:t xml:space="preserve"> 0.15 L product/ha); </w:t>
            </w:r>
            <w:r w:rsidR="00491BBE" w:rsidRPr="006A430F">
              <w:rPr>
                <w:sz w:val="18"/>
              </w:rPr>
              <w:t>1x</w:t>
            </w:r>
            <w:r w:rsidRPr="006A430F">
              <w:rPr>
                <w:sz w:val="18"/>
              </w:rPr>
              <w:t xml:space="preserve"> 30 g a.s./ha</w:t>
            </w:r>
          </w:p>
          <w:p w14:paraId="29FCF00B" w14:textId="0529B9EA" w:rsidR="006D2CF9" w:rsidRPr="006A430F" w:rsidRDefault="00846FBA" w:rsidP="00AB05B1">
            <w:pPr>
              <w:pStyle w:val="RepTable"/>
              <w:tabs>
                <w:tab w:val="left" w:pos="5812"/>
              </w:tabs>
              <w:rPr>
                <w:sz w:val="18"/>
              </w:rPr>
            </w:pPr>
            <w:r w:rsidRPr="006A430F">
              <w:rPr>
                <w:sz w:val="18"/>
              </w:rPr>
              <w:t>Oilseed</w:t>
            </w:r>
            <w:r w:rsidR="006D2CF9" w:rsidRPr="006A430F">
              <w:rPr>
                <w:sz w:val="18"/>
              </w:rPr>
              <w:t xml:space="preserve"> (max. </w:t>
            </w:r>
            <w:r w:rsidR="00491BBE" w:rsidRPr="006A430F">
              <w:rPr>
                <w:sz w:val="18"/>
              </w:rPr>
              <w:t>2x</w:t>
            </w:r>
            <w:r w:rsidR="006D2CF9" w:rsidRPr="006A430F">
              <w:rPr>
                <w:sz w:val="18"/>
              </w:rPr>
              <w:t xml:space="preserve"> 0.3 L product/ha); </w:t>
            </w:r>
            <w:r w:rsidR="00491BBE" w:rsidRPr="006A430F">
              <w:rPr>
                <w:sz w:val="18"/>
              </w:rPr>
              <w:t>2x</w:t>
            </w:r>
            <w:r w:rsidR="006D2CF9" w:rsidRPr="006A430F">
              <w:rPr>
                <w:sz w:val="18"/>
              </w:rPr>
              <w:t xml:space="preserve"> 60 g a.s./ha</w:t>
            </w:r>
          </w:p>
          <w:p w14:paraId="6A60AB0D" w14:textId="1B927582" w:rsidR="00846FBA" w:rsidRPr="006A430F" w:rsidRDefault="00846FBA" w:rsidP="00AB05B1">
            <w:pPr>
              <w:pStyle w:val="RepTable"/>
              <w:tabs>
                <w:tab w:val="left" w:pos="5812"/>
              </w:tabs>
              <w:rPr>
                <w:sz w:val="18"/>
              </w:rPr>
            </w:pPr>
            <w:r w:rsidRPr="006A430F">
              <w:rPr>
                <w:sz w:val="18"/>
              </w:rPr>
              <w:t xml:space="preserve">Oilseed (max. </w:t>
            </w:r>
            <w:r w:rsidR="00491BBE" w:rsidRPr="006A430F">
              <w:rPr>
                <w:sz w:val="18"/>
              </w:rPr>
              <w:t>1x</w:t>
            </w:r>
            <w:r w:rsidRPr="006A430F">
              <w:rPr>
                <w:sz w:val="18"/>
              </w:rPr>
              <w:t xml:space="preserve"> 0.3 L product/ha); </w:t>
            </w:r>
            <w:r w:rsidR="00491BBE" w:rsidRPr="006A430F">
              <w:rPr>
                <w:sz w:val="18"/>
              </w:rPr>
              <w:t>1x</w:t>
            </w:r>
            <w:r w:rsidRPr="006A430F">
              <w:rPr>
                <w:sz w:val="18"/>
              </w:rPr>
              <w:t xml:space="preserve"> 60 g a.s./ha</w:t>
            </w:r>
          </w:p>
          <w:p w14:paraId="5AE8585A" w14:textId="366C34BD" w:rsidR="006D2CF9" w:rsidRPr="006A430F" w:rsidRDefault="006D2CF9" w:rsidP="00AB05B1">
            <w:pPr>
              <w:pStyle w:val="RepTable"/>
              <w:tabs>
                <w:tab w:val="left" w:pos="5812"/>
              </w:tabs>
              <w:rPr>
                <w:sz w:val="18"/>
              </w:rPr>
            </w:pPr>
            <w:r w:rsidRPr="006A430F">
              <w:rPr>
                <w:sz w:val="18"/>
              </w:rPr>
              <w:t xml:space="preserve">Sugar beet (max </w:t>
            </w:r>
            <w:r w:rsidR="00491BBE" w:rsidRPr="006A430F">
              <w:rPr>
                <w:sz w:val="18"/>
              </w:rPr>
              <w:t>2x</w:t>
            </w:r>
            <w:r w:rsidRPr="006A430F">
              <w:rPr>
                <w:sz w:val="18"/>
              </w:rPr>
              <w:t xml:space="preserve"> 0.25 L product/ha); </w:t>
            </w:r>
            <w:r w:rsidR="00491BBE" w:rsidRPr="006A430F">
              <w:rPr>
                <w:sz w:val="18"/>
              </w:rPr>
              <w:t>2x</w:t>
            </w:r>
            <w:r w:rsidRPr="006A430F">
              <w:rPr>
                <w:sz w:val="18"/>
              </w:rPr>
              <w:t xml:space="preserve"> </w:t>
            </w:r>
            <w:r w:rsidR="00343E1B" w:rsidRPr="006A430F">
              <w:rPr>
                <w:sz w:val="18"/>
              </w:rPr>
              <w:t>50</w:t>
            </w:r>
            <w:r w:rsidRPr="006A430F">
              <w:rPr>
                <w:sz w:val="18"/>
              </w:rPr>
              <w:t xml:space="preserve"> g a.s./ha</w:t>
            </w:r>
          </w:p>
          <w:p w14:paraId="1E92658A" w14:textId="5B0D2EA6" w:rsidR="006D2CF9" w:rsidRPr="006A430F" w:rsidRDefault="006D2CF9" w:rsidP="00AB05B1">
            <w:pPr>
              <w:pStyle w:val="RepTable"/>
              <w:tabs>
                <w:tab w:val="left" w:pos="5812"/>
              </w:tabs>
              <w:rPr>
                <w:sz w:val="18"/>
              </w:rPr>
            </w:pPr>
            <w:r w:rsidRPr="006A430F">
              <w:rPr>
                <w:sz w:val="18"/>
              </w:rPr>
              <w:t xml:space="preserve">Flower bulbs and flower tubers (max. </w:t>
            </w:r>
            <w:r w:rsidR="00491BBE" w:rsidRPr="006A430F">
              <w:rPr>
                <w:sz w:val="18"/>
              </w:rPr>
              <w:t>1x</w:t>
            </w:r>
            <w:r w:rsidRPr="006A430F">
              <w:rPr>
                <w:sz w:val="18"/>
              </w:rPr>
              <w:t xml:space="preserve"> 0.23 L product/ha); </w:t>
            </w:r>
            <w:r w:rsidR="00491BBE" w:rsidRPr="006A430F">
              <w:rPr>
                <w:sz w:val="18"/>
              </w:rPr>
              <w:t>1x</w:t>
            </w:r>
            <w:r w:rsidRPr="006A430F">
              <w:rPr>
                <w:sz w:val="18"/>
              </w:rPr>
              <w:t xml:space="preserve"> 46 g a.s./ha</w:t>
            </w:r>
          </w:p>
          <w:p w14:paraId="714E27BC" w14:textId="5CF42092" w:rsidR="006D2CF9" w:rsidRPr="006A430F" w:rsidRDefault="006D2CF9" w:rsidP="00AB05B1">
            <w:pPr>
              <w:pStyle w:val="RepTable"/>
              <w:tabs>
                <w:tab w:val="left" w:pos="5812"/>
              </w:tabs>
              <w:rPr>
                <w:sz w:val="18"/>
              </w:rPr>
            </w:pPr>
            <w:r w:rsidRPr="006A430F">
              <w:rPr>
                <w:sz w:val="18"/>
              </w:rPr>
              <w:t xml:space="preserve">Flower bulbs and flower tubers (max. </w:t>
            </w:r>
            <w:r w:rsidR="00491BBE" w:rsidRPr="006A430F">
              <w:rPr>
                <w:sz w:val="18"/>
              </w:rPr>
              <w:t>2x</w:t>
            </w:r>
            <w:r w:rsidRPr="006A430F">
              <w:rPr>
                <w:sz w:val="18"/>
              </w:rPr>
              <w:t xml:space="preserve"> 0.17 L product/ha); </w:t>
            </w:r>
            <w:r w:rsidR="00491BBE" w:rsidRPr="006A430F">
              <w:rPr>
                <w:sz w:val="18"/>
              </w:rPr>
              <w:t>2x</w:t>
            </w:r>
            <w:r w:rsidRPr="006A430F">
              <w:rPr>
                <w:sz w:val="18"/>
              </w:rPr>
              <w:t xml:space="preserve"> 34 g a.s./ha</w:t>
            </w:r>
          </w:p>
          <w:p w14:paraId="5E5757DF" w14:textId="6183732E" w:rsidR="006D2CF9" w:rsidRPr="006A430F" w:rsidRDefault="006D2CF9" w:rsidP="00AB05B1">
            <w:pPr>
              <w:pStyle w:val="RepTable"/>
              <w:tabs>
                <w:tab w:val="left" w:pos="5812"/>
              </w:tabs>
              <w:rPr>
                <w:sz w:val="18"/>
              </w:rPr>
            </w:pPr>
            <w:r w:rsidRPr="006A430F">
              <w:rPr>
                <w:sz w:val="18"/>
              </w:rPr>
              <w:t xml:space="preserve">Floriculture, tree nursery &amp; perennial nursery crops (max. </w:t>
            </w:r>
            <w:r w:rsidR="00491BBE" w:rsidRPr="006A430F">
              <w:rPr>
                <w:sz w:val="18"/>
              </w:rPr>
              <w:t>1x</w:t>
            </w:r>
            <w:r w:rsidRPr="006A430F">
              <w:rPr>
                <w:sz w:val="18"/>
              </w:rPr>
              <w:t xml:space="preserve"> 0.23 L product/ha); </w:t>
            </w:r>
            <w:r w:rsidR="00491BBE" w:rsidRPr="006A430F">
              <w:rPr>
                <w:sz w:val="18"/>
              </w:rPr>
              <w:t>1x</w:t>
            </w:r>
            <w:r w:rsidRPr="006A430F">
              <w:rPr>
                <w:sz w:val="18"/>
              </w:rPr>
              <w:t xml:space="preserve"> 46 g a.s./ha</w:t>
            </w:r>
          </w:p>
          <w:p w14:paraId="1C65C7E9" w14:textId="34088A04" w:rsidR="00974A92" w:rsidRPr="006A430F" w:rsidRDefault="006D2CF9" w:rsidP="00AB05B1">
            <w:pPr>
              <w:pStyle w:val="RepTable"/>
              <w:keepNext/>
              <w:tabs>
                <w:tab w:val="left" w:pos="5812"/>
              </w:tabs>
              <w:rPr>
                <w:sz w:val="18"/>
              </w:rPr>
            </w:pPr>
            <w:r w:rsidRPr="006A430F">
              <w:rPr>
                <w:sz w:val="18"/>
              </w:rPr>
              <w:t xml:space="preserve">Floriculture, tree nursery &amp; perennial nursery crops (max. </w:t>
            </w:r>
            <w:r w:rsidR="00491BBE" w:rsidRPr="006A430F">
              <w:rPr>
                <w:sz w:val="18"/>
              </w:rPr>
              <w:t>2x</w:t>
            </w:r>
            <w:r w:rsidRPr="006A430F">
              <w:rPr>
                <w:sz w:val="18"/>
              </w:rPr>
              <w:t xml:space="preserve"> 0.17 L product/ha); </w:t>
            </w:r>
            <w:r w:rsidR="00491BBE" w:rsidRPr="006A430F">
              <w:rPr>
                <w:sz w:val="18"/>
              </w:rPr>
              <w:t>2x</w:t>
            </w:r>
            <w:r w:rsidRPr="006A430F">
              <w:rPr>
                <w:sz w:val="18"/>
              </w:rPr>
              <w:t xml:space="preserve"> 34 g a.s./ha</w:t>
            </w:r>
          </w:p>
        </w:tc>
      </w:tr>
      <w:tr w:rsidR="00C81348" w:rsidRPr="006A430F" w14:paraId="1C65C7EE" w14:textId="77777777" w:rsidTr="52EB3DE8">
        <w:tc>
          <w:tcPr>
            <w:tcW w:w="1221" w:type="pct"/>
          </w:tcPr>
          <w:p w14:paraId="1C65C7EB" w14:textId="36FE9F07" w:rsidR="00C81348" w:rsidRPr="006A430F" w:rsidRDefault="00C81348" w:rsidP="00AB05B1">
            <w:pPr>
              <w:pStyle w:val="RepTable"/>
              <w:tabs>
                <w:tab w:val="left" w:pos="5812"/>
              </w:tabs>
              <w:rPr>
                <w:sz w:val="18"/>
              </w:rPr>
            </w:pPr>
            <w:r w:rsidRPr="006A430F">
              <w:rPr>
                <w:sz w:val="18"/>
              </w:rPr>
              <w:t>Model</w:t>
            </w:r>
            <w:r w:rsidR="00D44C9D" w:rsidRPr="006A430F">
              <w:rPr>
                <w:sz w:val="18"/>
              </w:rPr>
              <w:t>s</w:t>
            </w:r>
          </w:p>
        </w:tc>
        <w:tc>
          <w:tcPr>
            <w:tcW w:w="3779" w:type="pct"/>
          </w:tcPr>
          <w:p w14:paraId="1C65C7EC" w14:textId="77777777" w:rsidR="00C81348" w:rsidRPr="006A430F" w:rsidRDefault="00C3126B" w:rsidP="00AB05B1">
            <w:pPr>
              <w:pStyle w:val="RepTable"/>
              <w:tabs>
                <w:tab w:val="left" w:pos="5812"/>
              </w:tabs>
              <w:rPr>
                <w:bCs/>
                <w:sz w:val="18"/>
                <w:szCs w:val="20"/>
              </w:rPr>
            </w:pPr>
            <w:r w:rsidRPr="006A430F">
              <w:rPr>
                <w:bCs/>
                <w:sz w:val="18"/>
                <w:szCs w:val="20"/>
              </w:rPr>
              <w:t>Guidance on the assessment of exposure of operators, workers, residents and bystanders in risk assessment for plant protection products; EFSA Journal 2014;12(10):3874</w:t>
            </w:r>
          </w:p>
          <w:p w14:paraId="1296D082" w14:textId="77777777" w:rsidR="00735D28" w:rsidRPr="006A430F" w:rsidRDefault="00735D28" w:rsidP="00AB05B1">
            <w:pPr>
              <w:pStyle w:val="RepTable"/>
              <w:tabs>
                <w:tab w:val="left" w:pos="5812"/>
              </w:tabs>
              <w:rPr>
                <w:sz w:val="18"/>
              </w:rPr>
            </w:pPr>
            <w:r w:rsidRPr="006A430F">
              <w:rPr>
                <w:sz w:val="18"/>
              </w:rPr>
              <w:t>calculator version: 30/03/2015</w:t>
            </w:r>
          </w:p>
          <w:p w14:paraId="2CC2E176" w14:textId="77777777" w:rsidR="00D44C9D" w:rsidRPr="006A430F" w:rsidRDefault="00D44C9D" w:rsidP="00AB05B1">
            <w:pPr>
              <w:pStyle w:val="RepTable"/>
              <w:tabs>
                <w:tab w:val="left" w:pos="5812"/>
              </w:tabs>
              <w:rPr>
                <w:sz w:val="18"/>
              </w:rPr>
            </w:pPr>
          </w:p>
          <w:p w14:paraId="1C65C7ED" w14:textId="277D524C" w:rsidR="00D44C9D" w:rsidRPr="006A430F" w:rsidRDefault="00D44C9D" w:rsidP="00AB05B1">
            <w:pPr>
              <w:pStyle w:val="RepTable"/>
              <w:tabs>
                <w:tab w:val="left" w:pos="5812"/>
              </w:tabs>
              <w:rPr>
                <w:sz w:val="18"/>
              </w:rPr>
            </w:pPr>
            <w:r w:rsidRPr="006A430F">
              <w:rPr>
                <w:bCs/>
                <w:sz w:val="18"/>
                <w:szCs w:val="20"/>
              </w:rPr>
              <w:t>New AOEM online model as provided by EU based on EFSA Guidance on the assessment of exposure of operators, workers, residents and bystanders in risk assessment of plant protection products, EFSA Journal 2022;20(1):7032</w:t>
            </w:r>
          </w:p>
        </w:tc>
      </w:tr>
    </w:tbl>
    <w:p w14:paraId="28215DF8" w14:textId="77777777" w:rsidR="002B1B8A" w:rsidRDefault="002B1B8A" w:rsidP="00AB05B1">
      <w:pPr>
        <w:pStyle w:val="RepLabel"/>
        <w:tabs>
          <w:tab w:val="left" w:pos="5812"/>
        </w:tabs>
        <w:spacing w:before="0" w:after="0"/>
        <w:sectPr w:rsidR="002B1B8A" w:rsidSect="0006219F">
          <w:pgSz w:w="11909" w:h="16834" w:code="9"/>
          <w:pgMar w:top="1417" w:right="1134" w:bottom="1134" w:left="1417" w:header="709" w:footer="142" w:gutter="0"/>
          <w:pgNumType w:chapSep="period"/>
          <w:cols w:space="720"/>
          <w:noEndnote/>
          <w:docGrid w:linePitch="360"/>
        </w:sectPr>
      </w:pPr>
      <w:bookmarkStart w:id="480" w:name="_Ref112658970"/>
      <w:bookmarkStart w:id="481" w:name="_Ref413932375"/>
    </w:p>
    <w:p w14:paraId="2413A5D0" w14:textId="285B2432" w:rsidR="007506D4" w:rsidRPr="006A430F" w:rsidRDefault="007506D4" w:rsidP="00AB05B1">
      <w:pPr>
        <w:pStyle w:val="RepLabel"/>
        <w:tabs>
          <w:tab w:val="left" w:pos="5812"/>
        </w:tabs>
        <w:spacing w:before="0" w:after="0"/>
        <w:rPr>
          <w:sz w:val="20"/>
        </w:rPr>
      </w:pPr>
      <w:bookmarkStart w:id="482" w:name="_Ref114659547"/>
      <w:r w:rsidRPr="006A430F">
        <w:rPr>
          <w:sz w:val="20"/>
        </w:rPr>
        <w:t>Table </w:t>
      </w:r>
      <w:r w:rsidRPr="006A430F">
        <w:rPr>
          <w:sz w:val="20"/>
        </w:rPr>
        <w:fldChar w:fldCharType="begin"/>
      </w:r>
      <w:r w:rsidRPr="006A430F">
        <w:rPr>
          <w:sz w:val="20"/>
        </w:rPr>
        <w:instrText xml:space="preserve"> STYLEREF 2 \s </w:instrText>
      </w:r>
      <w:r w:rsidRPr="006A430F">
        <w:rPr>
          <w:sz w:val="20"/>
        </w:rPr>
        <w:fldChar w:fldCharType="separate"/>
      </w:r>
      <w:r w:rsidR="005747E9">
        <w:rPr>
          <w:noProof/>
          <w:sz w:val="20"/>
        </w:rPr>
        <w:t>6.6</w:t>
      </w:r>
      <w:r w:rsidRPr="006A430F">
        <w:rPr>
          <w:sz w:val="20"/>
        </w:rPr>
        <w:fldChar w:fldCharType="end"/>
      </w:r>
      <w:r w:rsidRPr="006A430F">
        <w:rPr>
          <w:sz w:val="20"/>
        </w:rPr>
        <w:noBreakHyphen/>
      </w:r>
      <w:bookmarkEnd w:id="480"/>
      <w:bookmarkEnd w:id="482"/>
      <w:r w:rsidR="00212507" w:rsidRPr="00212507">
        <w:rPr>
          <w:sz w:val="20"/>
          <w:highlight w:val="yellow"/>
        </w:rPr>
        <w:t>41</w:t>
      </w:r>
      <w:r w:rsidRPr="006A430F">
        <w:rPr>
          <w:sz w:val="20"/>
        </w:rPr>
        <w:t>:</w:t>
      </w:r>
      <w:r w:rsidRPr="006A430F">
        <w:rPr>
          <w:sz w:val="20"/>
        </w:rPr>
        <w:tab/>
      </w:r>
      <w:bookmarkStart w:id="483" w:name="_Hlk113978475"/>
      <w:r w:rsidRPr="006A430F">
        <w:rPr>
          <w:sz w:val="20"/>
        </w:rPr>
        <w:t xml:space="preserve">Estimated worker exposure </w:t>
      </w:r>
      <w:r w:rsidR="003411A0" w:rsidRPr="006A430F">
        <w:rPr>
          <w:sz w:val="20"/>
        </w:rPr>
        <w:t>–</w:t>
      </w:r>
      <w:r w:rsidRPr="006A430F">
        <w:rPr>
          <w:sz w:val="20"/>
        </w:rPr>
        <w:t xml:space="preserve"> </w:t>
      </w:r>
      <w:r w:rsidR="002466C3" w:rsidRPr="006A430F">
        <w:rPr>
          <w:color w:val="000000" w:themeColor="text1"/>
          <w:sz w:val="20"/>
        </w:rPr>
        <w:t>Cereals (corn)</w:t>
      </w:r>
      <w:r w:rsidR="003411A0" w:rsidRPr="006A430F">
        <w:rPr>
          <w:sz w:val="20"/>
        </w:rPr>
        <w:t xml:space="preserve"> </w:t>
      </w:r>
      <w:r w:rsidR="00491BBE" w:rsidRPr="006A430F">
        <w:rPr>
          <w:sz w:val="20"/>
        </w:rPr>
        <w:t>1x</w:t>
      </w:r>
      <w:r w:rsidR="003411A0" w:rsidRPr="006A430F">
        <w:rPr>
          <w:sz w:val="20"/>
        </w:rPr>
        <w:t xml:space="preserve"> 60 g a.s./ha</w:t>
      </w:r>
      <w:bookmarkEnd w:id="4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960917" w:rsidRPr="006A430F" w14:paraId="4EAAB928" w14:textId="77777777" w:rsidTr="00B60E23">
        <w:tc>
          <w:tcPr>
            <w:tcW w:w="1001" w:type="pct"/>
            <w:vAlign w:val="center"/>
          </w:tcPr>
          <w:p w14:paraId="63FD700C" w14:textId="77777777" w:rsidR="00960917" w:rsidRPr="006A430F" w:rsidRDefault="00960917" w:rsidP="00AB05B1">
            <w:pPr>
              <w:pStyle w:val="RepTableHeader"/>
              <w:tabs>
                <w:tab w:val="left" w:pos="5812"/>
              </w:tabs>
              <w:spacing w:before="0" w:after="0"/>
              <w:jc w:val="center"/>
              <w:rPr>
                <w:sz w:val="18"/>
              </w:rPr>
            </w:pPr>
          </w:p>
        </w:tc>
        <w:tc>
          <w:tcPr>
            <w:tcW w:w="1424" w:type="pct"/>
            <w:vAlign w:val="center"/>
          </w:tcPr>
          <w:p w14:paraId="0CC06051" w14:textId="77777777" w:rsidR="00960917" w:rsidRPr="006A430F" w:rsidRDefault="00960917" w:rsidP="00AB05B1">
            <w:pPr>
              <w:pStyle w:val="RepTableHeader"/>
              <w:tabs>
                <w:tab w:val="left" w:pos="5812"/>
              </w:tabs>
              <w:spacing w:before="0" w:after="0"/>
              <w:jc w:val="center"/>
              <w:rPr>
                <w:sz w:val="18"/>
              </w:rPr>
            </w:pPr>
          </w:p>
        </w:tc>
        <w:tc>
          <w:tcPr>
            <w:tcW w:w="2575" w:type="pct"/>
            <w:gridSpan w:val="3"/>
            <w:vAlign w:val="center"/>
          </w:tcPr>
          <w:p w14:paraId="4B3BC2BD" w14:textId="77777777" w:rsidR="00960917" w:rsidRPr="006A430F" w:rsidRDefault="00960917" w:rsidP="00AB05B1">
            <w:pPr>
              <w:pStyle w:val="RepTableHeader"/>
              <w:tabs>
                <w:tab w:val="left" w:pos="5812"/>
              </w:tabs>
              <w:spacing w:before="0" w:after="0"/>
              <w:jc w:val="center"/>
              <w:rPr>
                <w:sz w:val="18"/>
                <w:highlight w:val="green"/>
              </w:rPr>
            </w:pPr>
            <w:r w:rsidRPr="006A430F">
              <w:rPr>
                <w:sz w:val="18"/>
              </w:rPr>
              <w:t>Acetamiprid</w:t>
            </w:r>
          </w:p>
        </w:tc>
      </w:tr>
      <w:tr w:rsidR="00960917" w:rsidRPr="006A430F" w14:paraId="1A152D36" w14:textId="77777777" w:rsidTr="00B60E23">
        <w:tc>
          <w:tcPr>
            <w:tcW w:w="1001" w:type="pct"/>
          </w:tcPr>
          <w:p w14:paraId="068E0DF9" w14:textId="77777777" w:rsidR="00960917" w:rsidRPr="006A430F" w:rsidRDefault="00960917" w:rsidP="00AB05B1">
            <w:pPr>
              <w:pStyle w:val="RepTableHeader"/>
              <w:tabs>
                <w:tab w:val="left" w:pos="5812"/>
              </w:tabs>
              <w:spacing w:before="0" w:after="0"/>
              <w:rPr>
                <w:sz w:val="18"/>
              </w:rPr>
            </w:pPr>
            <w:r w:rsidRPr="006A430F">
              <w:rPr>
                <w:sz w:val="18"/>
              </w:rPr>
              <w:t>Model data</w:t>
            </w:r>
          </w:p>
        </w:tc>
        <w:tc>
          <w:tcPr>
            <w:tcW w:w="1424" w:type="pct"/>
          </w:tcPr>
          <w:p w14:paraId="12BAC627" w14:textId="77777777" w:rsidR="00960917" w:rsidRPr="006A430F" w:rsidRDefault="00960917" w:rsidP="00AB05B1">
            <w:pPr>
              <w:pStyle w:val="RepTableHeader"/>
              <w:tabs>
                <w:tab w:val="left" w:pos="5812"/>
              </w:tabs>
              <w:spacing w:before="0" w:after="0"/>
              <w:rPr>
                <w:sz w:val="18"/>
              </w:rPr>
            </w:pPr>
            <w:r w:rsidRPr="006A430F">
              <w:rPr>
                <w:sz w:val="18"/>
              </w:rPr>
              <w:t>Level of PPE</w:t>
            </w:r>
          </w:p>
        </w:tc>
        <w:tc>
          <w:tcPr>
            <w:tcW w:w="833" w:type="pct"/>
          </w:tcPr>
          <w:p w14:paraId="22507E97" w14:textId="77777777" w:rsidR="00960917" w:rsidRPr="006A430F" w:rsidRDefault="00960917" w:rsidP="00AB05B1">
            <w:pPr>
              <w:pStyle w:val="RepTableHeader"/>
              <w:tabs>
                <w:tab w:val="left" w:pos="5812"/>
              </w:tabs>
              <w:spacing w:before="0" w:after="0"/>
              <w:jc w:val="center"/>
              <w:rPr>
                <w:sz w:val="18"/>
              </w:rPr>
            </w:pPr>
            <w:r w:rsidRPr="006A430F">
              <w:rPr>
                <w:sz w:val="18"/>
              </w:rPr>
              <w:t>Total absorbed dose [mg/kg bw/day]</w:t>
            </w:r>
          </w:p>
        </w:tc>
        <w:tc>
          <w:tcPr>
            <w:tcW w:w="1742" w:type="pct"/>
            <w:gridSpan w:val="2"/>
          </w:tcPr>
          <w:p w14:paraId="05153815" w14:textId="77777777" w:rsidR="00960917" w:rsidRPr="006A430F" w:rsidRDefault="00960917" w:rsidP="00AB05B1">
            <w:pPr>
              <w:pStyle w:val="RepTableHeader"/>
              <w:tabs>
                <w:tab w:val="left" w:pos="5812"/>
              </w:tabs>
              <w:spacing w:before="0" w:after="0"/>
              <w:jc w:val="center"/>
              <w:rPr>
                <w:sz w:val="18"/>
              </w:rPr>
            </w:pPr>
            <w:r w:rsidRPr="006A430F">
              <w:rPr>
                <w:sz w:val="18"/>
              </w:rPr>
              <w:t>% of systemic AAOEL</w:t>
            </w:r>
          </w:p>
        </w:tc>
      </w:tr>
      <w:tr w:rsidR="00960917" w:rsidRPr="006A430F" w14:paraId="7F893242" w14:textId="77777777" w:rsidTr="00B60E23">
        <w:tc>
          <w:tcPr>
            <w:tcW w:w="5000" w:type="pct"/>
            <w:gridSpan w:val="5"/>
          </w:tcPr>
          <w:p w14:paraId="2C1A0C63" w14:textId="77777777" w:rsidR="00960917" w:rsidRPr="006A430F" w:rsidRDefault="00960917" w:rsidP="00AB05B1">
            <w:pPr>
              <w:pStyle w:val="RepTable"/>
              <w:keepNext/>
              <w:keepLines/>
              <w:tabs>
                <w:tab w:val="left" w:pos="5812"/>
              </w:tabs>
              <w:rPr>
                <w:sz w:val="18"/>
                <w:szCs w:val="20"/>
              </w:rPr>
            </w:pPr>
            <w:r w:rsidRPr="006A430F">
              <w:rPr>
                <w:sz w:val="18"/>
                <w:szCs w:val="20"/>
              </w:rPr>
              <w:t xml:space="preserve">Inspection, irrigation / Outdoor </w:t>
            </w:r>
            <w:r w:rsidRPr="006A430F">
              <w:rPr>
                <w:sz w:val="18"/>
                <w:szCs w:val="20"/>
              </w:rPr>
              <w:br/>
              <w:t xml:space="preserve">Work rate: 2 hours/day </w:t>
            </w:r>
            <w:r w:rsidRPr="006A430F">
              <w:rPr>
                <w:sz w:val="18"/>
                <w:szCs w:val="20"/>
              </w:rPr>
              <w:br/>
              <w:t xml:space="preserve">Interval: NA </w:t>
            </w:r>
            <w:r w:rsidRPr="006A430F">
              <w:rPr>
                <w:sz w:val="18"/>
                <w:szCs w:val="20"/>
              </w:rPr>
              <w:br/>
              <w:t>DT</w:t>
            </w:r>
            <w:r w:rsidRPr="006A430F">
              <w:rPr>
                <w:sz w:val="18"/>
                <w:szCs w:val="20"/>
                <w:vertAlign w:val="subscript"/>
              </w:rPr>
              <w:t>50</w:t>
            </w:r>
            <w:r w:rsidRPr="006A430F">
              <w:rPr>
                <w:sz w:val="18"/>
                <w:szCs w:val="20"/>
              </w:rPr>
              <w:t>: 30 days</w:t>
            </w:r>
          </w:p>
          <w:p w14:paraId="5E6FBBEC" w14:textId="2E299C93" w:rsidR="00960917" w:rsidRPr="006A430F" w:rsidRDefault="00960917" w:rsidP="00AB05B1">
            <w:pPr>
              <w:pStyle w:val="RepTable"/>
              <w:keepNext/>
              <w:keepLines/>
              <w:tabs>
                <w:tab w:val="left" w:pos="5812"/>
              </w:tabs>
              <w:rPr>
                <w:sz w:val="18"/>
                <w:szCs w:val="20"/>
              </w:rPr>
            </w:pPr>
            <w:r w:rsidRPr="006A430F">
              <w:rPr>
                <w:sz w:val="18"/>
                <w:szCs w:val="20"/>
              </w:rPr>
              <w:t>DFR: 3 µg/cm</w:t>
            </w:r>
            <w:r w:rsidRPr="006A430F">
              <w:rPr>
                <w:sz w:val="18"/>
                <w:szCs w:val="20"/>
                <w:vertAlign w:val="superscript"/>
              </w:rPr>
              <w:t>2</w:t>
            </w:r>
            <w:r w:rsidRPr="006A430F">
              <w:rPr>
                <w:sz w:val="18"/>
                <w:szCs w:val="20"/>
              </w:rPr>
              <w:t>/kg a.s./ha</w:t>
            </w:r>
          </w:p>
        </w:tc>
      </w:tr>
      <w:tr w:rsidR="00960917" w:rsidRPr="006A430F" w14:paraId="3842030E" w14:textId="77777777" w:rsidTr="00B60E23">
        <w:tc>
          <w:tcPr>
            <w:tcW w:w="2425" w:type="pct"/>
            <w:gridSpan w:val="2"/>
          </w:tcPr>
          <w:p w14:paraId="4D5A12E6" w14:textId="77777777" w:rsidR="00960917" w:rsidRPr="006A430F" w:rsidRDefault="00960917" w:rsidP="00AB05B1">
            <w:pPr>
              <w:pStyle w:val="RepTable"/>
              <w:keepNext/>
              <w:keepLines/>
              <w:tabs>
                <w:tab w:val="left" w:pos="5812"/>
              </w:tabs>
              <w:rPr>
                <w:sz w:val="18"/>
                <w:szCs w:val="20"/>
              </w:rPr>
            </w:pPr>
            <w:r w:rsidRPr="006A430F">
              <w:rPr>
                <w:sz w:val="18"/>
                <w:szCs w:val="20"/>
              </w:rPr>
              <w:t>Application rate</w:t>
            </w:r>
          </w:p>
        </w:tc>
        <w:tc>
          <w:tcPr>
            <w:tcW w:w="1667" w:type="pct"/>
            <w:gridSpan w:val="2"/>
          </w:tcPr>
          <w:p w14:paraId="1393E463" w14:textId="7D0F319A" w:rsidR="00960917" w:rsidRPr="006A430F" w:rsidRDefault="00491BBE" w:rsidP="00AB05B1">
            <w:pPr>
              <w:pStyle w:val="RepTable"/>
              <w:keepNext/>
              <w:keepLines/>
              <w:tabs>
                <w:tab w:val="left" w:pos="5812"/>
              </w:tabs>
              <w:rPr>
                <w:rFonts w:eastAsia="SimSun"/>
                <w:sz w:val="18"/>
                <w:szCs w:val="20"/>
                <w:lang w:eastAsia="en-US"/>
              </w:rPr>
            </w:pPr>
            <w:r w:rsidRPr="006A430F">
              <w:rPr>
                <w:sz w:val="18"/>
                <w:szCs w:val="20"/>
              </w:rPr>
              <w:t>1x</w:t>
            </w:r>
            <w:r w:rsidR="003411A0" w:rsidRPr="006A430F">
              <w:rPr>
                <w:sz w:val="18"/>
                <w:szCs w:val="20"/>
              </w:rPr>
              <w:t xml:space="preserve"> </w:t>
            </w:r>
            <w:r w:rsidR="00960917" w:rsidRPr="006A430F">
              <w:rPr>
                <w:sz w:val="18"/>
                <w:szCs w:val="20"/>
              </w:rPr>
              <w:t>0.06 kg a.s./ha</w:t>
            </w:r>
          </w:p>
        </w:tc>
        <w:tc>
          <w:tcPr>
            <w:tcW w:w="908" w:type="pct"/>
          </w:tcPr>
          <w:p w14:paraId="2BAD73D9" w14:textId="77777777" w:rsidR="00960917" w:rsidRPr="006A430F" w:rsidRDefault="00960917" w:rsidP="00AB05B1">
            <w:pPr>
              <w:pStyle w:val="RepTable"/>
              <w:keepNext/>
              <w:keepLines/>
              <w:tabs>
                <w:tab w:val="left" w:pos="5812"/>
              </w:tabs>
              <w:rPr>
                <w:sz w:val="18"/>
                <w:szCs w:val="20"/>
              </w:rPr>
            </w:pPr>
            <w:r w:rsidRPr="006A430F">
              <w:rPr>
                <w:sz w:val="18"/>
                <w:szCs w:val="20"/>
              </w:rPr>
              <w:t>Re-entry restriction [days]*</w:t>
            </w:r>
          </w:p>
        </w:tc>
      </w:tr>
      <w:tr w:rsidR="00960917" w:rsidRPr="006A430F" w14:paraId="4CB3460B" w14:textId="77777777" w:rsidTr="00B60E23">
        <w:tc>
          <w:tcPr>
            <w:tcW w:w="1001" w:type="pct"/>
            <w:vMerge w:val="restart"/>
          </w:tcPr>
          <w:p w14:paraId="577C04E7" w14:textId="77777777" w:rsidR="00960917" w:rsidRPr="006A430F" w:rsidRDefault="00960917" w:rsidP="00AB05B1">
            <w:pPr>
              <w:pStyle w:val="RepTable"/>
              <w:keepNext/>
              <w:keepLines/>
              <w:tabs>
                <w:tab w:val="left" w:pos="5812"/>
              </w:tabs>
              <w:rPr>
                <w:sz w:val="18"/>
                <w:szCs w:val="20"/>
              </w:rPr>
            </w:pPr>
            <w:r w:rsidRPr="006A430F">
              <w:rPr>
                <w:sz w:val="18"/>
                <w:szCs w:val="20"/>
              </w:rPr>
              <w:t>New online AOEM Body weight: 60 kg</w:t>
            </w:r>
          </w:p>
        </w:tc>
        <w:tc>
          <w:tcPr>
            <w:tcW w:w="1424" w:type="pct"/>
          </w:tcPr>
          <w:p w14:paraId="4BD5036F" w14:textId="77777777" w:rsidR="00960917" w:rsidRPr="006A430F" w:rsidRDefault="00960917" w:rsidP="00AB05B1">
            <w:pPr>
              <w:pStyle w:val="RepTable"/>
              <w:keepNext/>
              <w:keepLines/>
              <w:tabs>
                <w:tab w:val="left" w:pos="5812"/>
              </w:tabs>
              <w:rPr>
                <w:sz w:val="18"/>
                <w:szCs w:val="20"/>
              </w:rPr>
            </w:pPr>
            <w:r w:rsidRPr="006A430F">
              <w:rPr>
                <w:sz w:val="18"/>
                <w:szCs w:val="20"/>
              </w:rPr>
              <w:t>Potential</w:t>
            </w:r>
          </w:p>
          <w:p w14:paraId="45F19A48" w14:textId="77777777" w:rsidR="00960917" w:rsidRPr="006A430F" w:rsidRDefault="00960917" w:rsidP="00AB05B1">
            <w:pPr>
              <w:pStyle w:val="RepTable"/>
              <w:keepNext/>
              <w:keepLines/>
              <w:tabs>
                <w:tab w:val="left" w:pos="5812"/>
              </w:tabs>
              <w:rPr>
                <w:sz w:val="18"/>
                <w:szCs w:val="20"/>
              </w:rPr>
            </w:pPr>
            <w:r w:rsidRPr="006A430F">
              <w:rPr>
                <w:sz w:val="18"/>
                <w:szCs w:val="20"/>
              </w:rPr>
              <w:t>TC: 12500 cm</w:t>
            </w:r>
            <w:r w:rsidRPr="006A430F">
              <w:rPr>
                <w:sz w:val="18"/>
                <w:szCs w:val="20"/>
                <w:vertAlign w:val="superscript"/>
              </w:rPr>
              <w:t>2</w:t>
            </w:r>
            <w:r w:rsidRPr="006A430F">
              <w:rPr>
                <w:sz w:val="18"/>
                <w:szCs w:val="20"/>
              </w:rPr>
              <w:t xml:space="preserve">/person/h </w:t>
            </w:r>
          </w:p>
        </w:tc>
        <w:tc>
          <w:tcPr>
            <w:tcW w:w="833" w:type="pct"/>
            <w:vAlign w:val="center"/>
          </w:tcPr>
          <w:p w14:paraId="60B897A4"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0.02</w:t>
            </w:r>
          </w:p>
        </w:tc>
        <w:tc>
          <w:tcPr>
            <w:tcW w:w="834" w:type="pct"/>
            <w:vAlign w:val="center"/>
          </w:tcPr>
          <w:p w14:paraId="249E6677"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93</w:t>
            </w:r>
          </w:p>
        </w:tc>
        <w:tc>
          <w:tcPr>
            <w:tcW w:w="908" w:type="pct"/>
            <w:vAlign w:val="center"/>
          </w:tcPr>
          <w:p w14:paraId="6BCDAEAE"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0</w:t>
            </w:r>
          </w:p>
        </w:tc>
      </w:tr>
      <w:tr w:rsidR="00960917" w:rsidRPr="006A430F" w14:paraId="6BB503DE" w14:textId="77777777" w:rsidTr="00B60E23">
        <w:tc>
          <w:tcPr>
            <w:tcW w:w="1001" w:type="pct"/>
            <w:vMerge/>
          </w:tcPr>
          <w:p w14:paraId="1492DF27" w14:textId="77777777" w:rsidR="00960917" w:rsidRPr="006A430F" w:rsidRDefault="00960917" w:rsidP="00AB05B1">
            <w:pPr>
              <w:pStyle w:val="RepTable"/>
              <w:keepNext/>
              <w:keepLines/>
              <w:tabs>
                <w:tab w:val="left" w:pos="5812"/>
              </w:tabs>
              <w:jc w:val="center"/>
              <w:rPr>
                <w:sz w:val="18"/>
                <w:szCs w:val="20"/>
                <w:highlight w:val="green"/>
              </w:rPr>
            </w:pPr>
          </w:p>
        </w:tc>
        <w:tc>
          <w:tcPr>
            <w:tcW w:w="1424" w:type="pct"/>
          </w:tcPr>
          <w:p w14:paraId="618795C3" w14:textId="77777777" w:rsidR="00960917" w:rsidRPr="006A430F" w:rsidRDefault="00960917" w:rsidP="00AB05B1">
            <w:pPr>
              <w:pStyle w:val="RepTable"/>
              <w:keepNext/>
              <w:keepLines/>
              <w:tabs>
                <w:tab w:val="left" w:pos="5812"/>
              </w:tabs>
              <w:rPr>
                <w:sz w:val="18"/>
                <w:szCs w:val="20"/>
              </w:rPr>
            </w:pPr>
            <w:r w:rsidRPr="006A430F">
              <w:rPr>
                <w:sz w:val="18"/>
                <w:szCs w:val="20"/>
              </w:rPr>
              <w:t>Work wear (arms, body and legs covered)</w:t>
            </w:r>
          </w:p>
          <w:p w14:paraId="29893554" w14:textId="77777777" w:rsidR="00960917" w:rsidRPr="006A430F" w:rsidRDefault="00960917" w:rsidP="00AB05B1">
            <w:pPr>
              <w:pStyle w:val="RepTable"/>
              <w:keepNext/>
              <w:keepLines/>
              <w:tabs>
                <w:tab w:val="left" w:pos="5812"/>
              </w:tabs>
              <w:rPr>
                <w:sz w:val="18"/>
                <w:szCs w:val="20"/>
              </w:rPr>
            </w:pPr>
            <w:r w:rsidRPr="006A430F">
              <w:rPr>
                <w:sz w:val="18"/>
                <w:szCs w:val="20"/>
              </w:rPr>
              <w:t>TC: 1400 cm</w:t>
            </w:r>
            <w:r w:rsidRPr="006A430F">
              <w:rPr>
                <w:sz w:val="18"/>
                <w:szCs w:val="20"/>
                <w:vertAlign w:val="superscript"/>
              </w:rPr>
              <w:t>2</w:t>
            </w:r>
            <w:r w:rsidRPr="006A430F">
              <w:rPr>
                <w:sz w:val="18"/>
                <w:szCs w:val="20"/>
              </w:rPr>
              <w:t>/person/h</w:t>
            </w:r>
          </w:p>
        </w:tc>
        <w:tc>
          <w:tcPr>
            <w:tcW w:w="833" w:type="pct"/>
            <w:vAlign w:val="center"/>
          </w:tcPr>
          <w:p w14:paraId="0FCFA90A"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0.003</w:t>
            </w:r>
          </w:p>
        </w:tc>
        <w:tc>
          <w:tcPr>
            <w:tcW w:w="834" w:type="pct"/>
            <w:vAlign w:val="center"/>
          </w:tcPr>
          <w:p w14:paraId="2C94B016"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10.4</w:t>
            </w:r>
          </w:p>
        </w:tc>
        <w:tc>
          <w:tcPr>
            <w:tcW w:w="908" w:type="pct"/>
            <w:vAlign w:val="center"/>
          </w:tcPr>
          <w:p w14:paraId="5F341275"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0</w:t>
            </w:r>
          </w:p>
        </w:tc>
      </w:tr>
      <w:tr w:rsidR="00960917" w:rsidRPr="006A430F" w14:paraId="59F0D27A" w14:textId="77777777" w:rsidTr="00B60E23">
        <w:tc>
          <w:tcPr>
            <w:tcW w:w="1001" w:type="pct"/>
            <w:vMerge/>
          </w:tcPr>
          <w:p w14:paraId="1A625509" w14:textId="77777777" w:rsidR="00960917" w:rsidRPr="006A430F" w:rsidRDefault="00960917" w:rsidP="00AB05B1">
            <w:pPr>
              <w:pStyle w:val="RepTable"/>
              <w:keepNext/>
              <w:keepLines/>
              <w:tabs>
                <w:tab w:val="left" w:pos="5812"/>
              </w:tabs>
              <w:jc w:val="center"/>
              <w:rPr>
                <w:sz w:val="18"/>
                <w:szCs w:val="20"/>
                <w:highlight w:val="green"/>
              </w:rPr>
            </w:pPr>
          </w:p>
        </w:tc>
        <w:tc>
          <w:tcPr>
            <w:tcW w:w="1424" w:type="pct"/>
          </w:tcPr>
          <w:p w14:paraId="4964F7A3" w14:textId="77777777" w:rsidR="00960917" w:rsidRPr="006A430F" w:rsidRDefault="00960917" w:rsidP="00AB05B1">
            <w:pPr>
              <w:pStyle w:val="RepTable"/>
              <w:keepNext/>
              <w:keepLines/>
              <w:tabs>
                <w:tab w:val="left" w:pos="5812"/>
              </w:tabs>
              <w:rPr>
                <w:sz w:val="18"/>
                <w:szCs w:val="20"/>
              </w:rPr>
            </w:pPr>
            <w:r w:rsidRPr="006A430F">
              <w:rPr>
                <w:sz w:val="18"/>
                <w:szCs w:val="20"/>
              </w:rPr>
              <w:t>Work wear (arms, body and legs covered) and gloves</w:t>
            </w:r>
          </w:p>
          <w:p w14:paraId="417CF8FD" w14:textId="77777777" w:rsidR="00960917" w:rsidRPr="006A430F" w:rsidRDefault="00960917" w:rsidP="00AB05B1">
            <w:pPr>
              <w:pStyle w:val="RepTable"/>
              <w:keepNext/>
              <w:keepLines/>
              <w:tabs>
                <w:tab w:val="left" w:pos="5812"/>
              </w:tabs>
              <w:rPr>
                <w:sz w:val="18"/>
                <w:szCs w:val="20"/>
              </w:rPr>
            </w:pPr>
            <w:r w:rsidRPr="006A430F">
              <w:rPr>
                <w:sz w:val="18"/>
                <w:szCs w:val="20"/>
              </w:rPr>
              <w:t>TC: 1250 cm</w:t>
            </w:r>
            <w:r w:rsidRPr="006A430F">
              <w:rPr>
                <w:sz w:val="18"/>
                <w:szCs w:val="20"/>
                <w:vertAlign w:val="superscript"/>
              </w:rPr>
              <w:t>2</w:t>
            </w:r>
            <w:r w:rsidRPr="006A430F">
              <w:rPr>
                <w:sz w:val="18"/>
                <w:szCs w:val="20"/>
              </w:rPr>
              <w:t>/person/h</w:t>
            </w:r>
          </w:p>
        </w:tc>
        <w:tc>
          <w:tcPr>
            <w:tcW w:w="833" w:type="pct"/>
            <w:vAlign w:val="center"/>
          </w:tcPr>
          <w:p w14:paraId="7268D467"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0.002</w:t>
            </w:r>
          </w:p>
        </w:tc>
        <w:tc>
          <w:tcPr>
            <w:tcW w:w="834" w:type="pct"/>
            <w:vAlign w:val="center"/>
          </w:tcPr>
          <w:p w14:paraId="3AA97319"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9.3</w:t>
            </w:r>
          </w:p>
        </w:tc>
        <w:tc>
          <w:tcPr>
            <w:tcW w:w="908" w:type="pct"/>
            <w:vAlign w:val="center"/>
          </w:tcPr>
          <w:p w14:paraId="11B14D58" w14:textId="77777777" w:rsidR="00960917" w:rsidRPr="006A430F" w:rsidRDefault="00960917" w:rsidP="00AB05B1">
            <w:pPr>
              <w:pStyle w:val="RepTable"/>
              <w:keepNext/>
              <w:keepLines/>
              <w:tabs>
                <w:tab w:val="left" w:pos="5812"/>
              </w:tabs>
              <w:jc w:val="center"/>
              <w:rPr>
                <w:rFonts w:eastAsia="SimSun"/>
                <w:sz w:val="18"/>
                <w:szCs w:val="20"/>
                <w:lang w:eastAsia="en-US"/>
              </w:rPr>
            </w:pPr>
            <w:r w:rsidRPr="006A430F">
              <w:rPr>
                <w:rFonts w:eastAsia="SimSun"/>
                <w:sz w:val="18"/>
                <w:szCs w:val="20"/>
                <w:lang w:eastAsia="en-US"/>
              </w:rPr>
              <w:t>0</w:t>
            </w:r>
          </w:p>
        </w:tc>
      </w:tr>
    </w:tbl>
    <w:p w14:paraId="4571CEFC" w14:textId="77777777" w:rsidR="007506D4" w:rsidRPr="00960917" w:rsidRDefault="007506D4" w:rsidP="00AB05B1">
      <w:pPr>
        <w:keepNext/>
        <w:keepLines/>
        <w:widowControl w:val="0"/>
        <w:tabs>
          <w:tab w:val="left" w:pos="425"/>
          <w:tab w:val="left" w:pos="5812"/>
        </w:tabs>
        <w:ind w:left="425" w:hanging="425"/>
        <w:rPr>
          <w:noProof/>
          <w:sz w:val="18"/>
          <w:szCs w:val="18"/>
        </w:rPr>
      </w:pPr>
      <w:r w:rsidRPr="00960917">
        <w:rPr>
          <w:noProof/>
          <w:sz w:val="18"/>
          <w:szCs w:val="18"/>
        </w:rPr>
        <w:t>*</w:t>
      </w:r>
      <w:r w:rsidRPr="00960917">
        <w:rPr>
          <w:noProof/>
          <w:sz w:val="18"/>
          <w:szCs w:val="18"/>
        </w:rPr>
        <w:tab/>
        <w:t>Re-entry period to reach an AOEL of &lt;100%</w:t>
      </w:r>
    </w:p>
    <w:p w14:paraId="1F47286F" w14:textId="77777777" w:rsidR="006E2167" w:rsidRDefault="006E2167" w:rsidP="00AB05B1">
      <w:pPr>
        <w:pStyle w:val="RepLabel"/>
        <w:tabs>
          <w:tab w:val="left" w:pos="5812"/>
        </w:tabs>
        <w:spacing w:before="0" w:after="0"/>
        <w:rPr>
          <w:sz w:val="20"/>
        </w:rPr>
      </w:pPr>
    </w:p>
    <w:p w14:paraId="1C65C7EF" w14:textId="780EA95C" w:rsidR="00C81348" w:rsidRPr="006A430F" w:rsidRDefault="00217B1C" w:rsidP="00AB05B1">
      <w:pPr>
        <w:pStyle w:val="RepLabel"/>
        <w:tabs>
          <w:tab w:val="left" w:pos="5812"/>
        </w:tabs>
        <w:spacing w:before="0" w:after="0"/>
        <w:rPr>
          <w:sz w:val="20"/>
        </w:rPr>
      </w:pPr>
      <w:r w:rsidRPr="006A430F">
        <w:rPr>
          <w:sz w:val="20"/>
        </w:rPr>
        <w:t>Table </w:t>
      </w:r>
      <w:r w:rsidR="001F20EF" w:rsidRPr="006A430F">
        <w:rPr>
          <w:sz w:val="20"/>
        </w:rPr>
        <w:fldChar w:fldCharType="begin"/>
      </w:r>
      <w:r w:rsidR="001F20EF" w:rsidRPr="006A430F">
        <w:rPr>
          <w:sz w:val="20"/>
        </w:rPr>
        <w:instrText xml:space="preserve"> STYLEREF 2 \s </w:instrText>
      </w:r>
      <w:r w:rsidR="001F20EF" w:rsidRPr="006A430F">
        <w:rPr>
          <w:sz w:val="20"/>
        </w:rPr>
        <w:fldChar w:fldCharType="separate"/>
      </w:r>
      <w:r w:rsidR="005747E9">
        <w:rPr>
          <w:noProof/>
          <w:sz w:val="20"/>
        </w:rPr>
        <w:t>6.6</w:t>
      </w:r>
      <w:r w:rsidR="001F20EF" w:rsidRPr="006A430F">
        <w:rPr>
          <w:sz w:val="20"/>
        </w:rPr>
        <w:fldChar w:fldCharType="end"/>
      </w:r>
      <w:r w:rsidR="001F20EF" w:rsidRPr="006A430F">
        <w:rPr>
          <w:sz w:val="20"/>
        </w:rPr>
        <w:noBreakHyphen/>
      </w:r>
      <w:bookmarkEnd w:id="481"/>
      <w:r w:rsidR="00212507" w:rsidRPr="00212507">
        <w:rPr>
          <w:sz w:val="20"/>
          <w:highlight w:val="yellow"/>
        </w:rPr>
        <w:t>42</w:t>
      </w:r>
      <w:r w:rsidRPr="006A430F">
        <w:rPr>
          <w:sz w:val="20"/>
        </w:rPr>
        <w:t>:</w:t>
      </w:r>
      <w:r w:rsidRPr="006A430F">
        <w:rPr>
          <w:sz w:val="20"/>
        </w:rPr>
        <w:tab/>
      </w:r>
      <w:r w:rsidR="00C81348" w:rsidRPr="006A430F">
        <w:rPr>
          <w:sz w:val="20"/>
        </w:rPr>
        <w:t>Estimated worker exposure</w:t>
      </w:r>
      <w:r w:rsidR="005511BA" w:rsidRPr="006A430F">
        <w:rPr>
          <w:sz w:val="20"/>
        </w:rPr>
        <w:t xml:space="preserve"> </w:t>
      </w:r>
      <w:r w:rsidR="00BA28C1" w:rsidRPr="006A430F">
        <w:rPr>
          <w:sz w:val="20"/>
        </w:rPr>
        <w:t>–</w:t>
      </w:r>
      <w:r w:rsidR="005511BA" w:rsidRPr="006A430F">
        <w:rPr>
          <w:sz w:val="20"/>
        </w:rPr>
        <w:t xml:space="preserve"> Apples</w:t>
      </w:r>
      <w:r w:rsidR="00BA28C1" w:rsidRPr="006A430F">
        <w:rPr>
          <w:sz w:val="20"/>
        </w:rPr>
        <w:t xml:space="preserve"> – </w:t>
      </w:r>
      <w:r w:rsidR="00491BBE" w:rsidRPr="006A430F">
        <w:rPr>
          <w:sz w:val="20"/>
        </w:rPr>
        <w:t>1x</w:t>
      </w:r>
      <w:r w:rsidR="00BA28C1" w:rsidRPr="006A430F">
        <w:rPr>
          <w:sz w:val="20"/>
        </w:rPr>
        <w:t xml:space="preserve"> 80 </w:t>
      </w:r>
      <w:r w:rsidR="003411A0" w:rsidRPr="006A430F">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873718" w:rsidRPr="006E2167" w14:paraId="1C65C7F3" w14:textId="77777777" w:rsidTr="00AA162C">
        <w:tc>
          <w:tcPr>
            <w:tcW w:w="1001" w:type="pct"/>
            <w:vAlign w:val="center"/>
          </w:tcPr>
          <w:p w14:paraId="1C65C7F0" w14:textId="77777777" w:rsidR="00873718" w:rsidRPr="006E2167" w:rsidRDefault="00873718" w:rsidP="00AB05B1">
            <w:pPr>
              <w:pStyle w:val="RepTableHeader"/>
              <w:keepNext w:val="0"/>
              <w:keepLines w:val="0"/>
              <w:tabs>
                <w:tab w:val="left" w:pos="5812"/>
              </w:tabs>
              <w:spacing w:before="0" w:after="0"/>
              <w:jc w:val="center"/>
              <w:rPr>
                <w:sz w:val="18"/>
                <w:szCs w:val="18"/>
              </w:rPr>
            </w:pPr>
            <w:bookmarkStart w:id="484" w:name="_Hlk113978514"/>
            <w:bookmarkStart w:id="485" w:name="_Toc397516889"/>
            <w:bookmarkStart w:id="486" w:name="_Toc398627869"/>
            <w:bookmarkStart w:id="487" w:name="_Toc399335724"/>
            <w:bookmarkStart w:id="488" w:name="_Toc399764865"/>
            <w:bookmarkStart w:id="489" w:name="_Toc412562656"/>
            <w:bookmarkStart w:id="490" w:name="_Toc412562733"/>
            <w:bookmarkStart w:id="491" w:name="_Toc413662725"/>
            <w:bookmarkStart w:id="492" w:name="_Toc413673582"/>
            <w:bookmarkStart w:id="493" w:name="_Toc413673680"/>
            <w:bookmarkStart w:id="494" w:name="_Toc413673751"/>
            <w:bookmarkStart w:id="495" w:name="_Toc413928650"/>
            <w:bookmarkStart w:id="496" w:name="_Toc413936264"/>
            <w:bookmarkStart w:id="497" w:name="_Toc413937975"/>
            <w:bookmarkStart w:id="498" w:name="_Toc414026702"/>
            <w:bookmarkStart w:id="499" w:name="_Toc414974081"/>
          </w:p>
        </w:tc>
        <w:tc>
          <w:tcPr>
            <w:tcW w:w="1424" w:type="pct"/>
            <w:vAlign w:val="center"/>
          </w:tcPr>
          <w:p w14:paraId="1C65C7F1" w14:textId="77777777" w:rsidR="00873718" w:rsidRPr="006E2167" w:rsidRDefault="00873718" w:rsidP="00AB05B1">
            <w:pPr>
              <w:pStyle w:val="RepTableHeader"/>
              <w:keepNext w:val="0"/>
              <w:keepLines w:val="0"/>
              <w:tabs>
                <w:tab w:val="left" w:pos="5812"/>
              </w:tabs>
              <w:spacing w:before="0" w:after="0"/>
              <w:jc w:val="center"/>
              <w:rPr>
                <w:sz w:val="18"/>
                <w:szCs w:val="18"/>
              </w:rPr>
            </w:pPr>
          </w:p>
        </w:tc>
        <w:tc>
          <w:tcPr>
            <w:tcW w:w="2575" w:type="pct"/>
            <w:gridSpan w:val="3"/>
            <w:vAlign w:val="center"/>
          </w:tcPr>
          <w:p w14:paraId="1C65C7F2" w14:textId="32B11EF4" w:rsidR="00873718" w:rsidRPr="006E2167" w:rsidRDefault="00BC54FE" w:rsidP="00AB05B1">
            <w:pPr>
              <w:pStyle w:val="RepTableHeader"/>
              <w:keepNext w:val="0"/>
              <w:keepLines w:val="0"/>
              <w:tabs>
                <w:tab w:val="left" w:pos="5812"/>
              </w:tabs>
              <w:spacing w:before="0" w:after="0"/>
              <w:jc w:val="center"/>
              <w:rPr>
                <w:sz w:val="18"/>
                <w:szCs w:val="18"/>
                <w:highlight w:val="green"/>
              </w:rPr>
            </w:pPr>
            <w:r w:rsidRPr="006E2167">
              <w:rPr>
                <w:sz w:val="18"/>
                <w:szCs w:val="18"/>
              </w:rPr>
              <w:t>Acetamiprid</w:t>
            </w:r>
          </w:p>
        </w:tc>
      </w:tr>
      <w:tr w:rsidR="00873718" w:rsidRPr="006E2167" w14:paraId="1C65C7F8" w14:textId="77777777" w:rsidTr="002459F0">
        <w:tc>
          <w:tcPr>
            <w:tcW w:w="1001" w:type="pct"/>
          </w:tcPr>
          <w:p w14:paraId="1C65C7F4" w14:textId="77777777" w:rsidR="00873718" w:rsidRPr="006E2167" w:rsidRDefault="00873718" w:rsidP="00AB05B1">
            <w:pPr>
              <w:pStyle w:val="RepTableHeader"/>
              <w:keepNext w:val="0"/>
              <w:keepLines w:val="0"/>
              <w:tabs>
                <w:tab w:val="left" w:pos="5812"/>
              </w:tabs>
              <w:spacing w:before="0" w:after="0"/>
              <w:rPr>
                <w:sz w:val="18"/>
                <w:szCs w:val="18"/>
              </w:rPr>
            </w:pPr>
            <w:r w:rsidRPr="006E2167">
              <w:rPr>
                <w:sz w:val="18"/>
                <w:szCs w:val="18"/>
              </w:rPr>
              <w:t>Model data</w:t>
            </w:r>
          </w:p>
        </w:tc>
        <w:tc>
          <w:tcPr>
            <w:tcW w:w="1424" w:type="pct"/>
          </w:tcPr>
          <w:p w14:paraId="1C65C7F5" w14:textId="77777777" w:rsidR="00873718" w:rsidRPr="006E2167" w:rsidRDefault="00873718" w:rsidP="00AB05B1">
            <w:pPr>
              <w:pStyle w:val="RepTableHeader"/>
              <w:keepNext w:val="0"/>
              <w:keepLines w:val="0"/>
              <w:tabs>
                <w:tab w:val="left" w:pos="5812"/>
              </w:tabs>
              <w:spacing w:before="0" w:after="0"/>
              <w:rPr>
                <w:sz w:val="18"/>
                <w:szCs w:val="18"/>
              </w:rPr>
            </w:pPr>
            <w:r w:rsidRPr="006E2167">
              <w:rPr>
                <w:sz w:val="18"/>
                <w:szCs w:val="18"/>
              </w:rPr>
              <w:t>Level of PPE</w:t>
            </w:r>
          </w:p>
        </w:tc>
        <w:tc>
          <w:tcPr>
            <w:tcW w:w="833" w:type="pct"/>
          </w:tcPr>
          <w:p w14:paraId="1C65C7F6" w14:textId="34BAC709" w:rsidR="00873718" w:rsidRPr="006E2167" w:rsidRDefault="00873718" w:rsidP="00AB05B1">
            <w:pPr>
              <w:pStyle w:val="RepTableHeader"/>
              <w:keepNext w:val="0"/>
              <w:keepLines w:val="0"/>
              <w:tabs>
                <w:tab w:val="left" w:pos="5812"/>
              </w:tabs>
              <w:spacing w:before="0" w:after="0"/>
              <w:jc w:val="center"/>
              <w:rPr>
                <w:sz w:val="18"/>
                <w:szCs w:val="18"/>
              </w:rPr>
            </w:pPr>
            <w:r w:rsidRPr="006E2167">
              <w:rPr>
                <w:sz w:val="18"/>
                <w:szCs w:val="18"/>
              </w:rPr>
              <w:t xml:space="preserve">Total absorbed dose </w:t>
            </w:r>
            <w:r w:rsidR="00817407" w:rsidRPr="006E2167">
              <w:rPr>
                <w:sz w:val="18"/>
                <w:szCs w:val="18"/>
              </w:rPr>
              <w:t>[mg/kg bw/day]</w:t>
            </w:r>
          </w:p>
        </w:tc>
        <w:tc>
          <w:tcPr>
            <w:tcW w:w="1742" w:type="pct"/>
            <w:gridSpan w:val="2"/>
          </w:tcPr>
          <w:p w14:paraId="1C65C7F7" w14:textId="77777777" w:rsidR="00873718" w:rsidRPr="006E2167" w:rsidRDefault="00873718" w:rsidP="00AB05B1">
            <w:pPr>
              <w:pStyle w:val="RepTableHeader"/>
              <w:keepNext w:val="0"/>
              <w:keepLines w:val="0"/>
              <w:tabs>
                <w:tab w:val="left" w:pos="5812"/>
              </w:tabs>
              <w:spacing w:before="0" w:after="0"/>
              <w:jc w:val="center"/>
              <w:rPr>
                <w:sz w:val="18"/>
                <w:szCs w:val="18"/>
              </w:rPr>
            </w:pPr>
            <w:r w:rsidRPr="006E2167">
              <w:rPr>
                <w:sz w:val="18"/>
                <w:szCs w:val="18"/>
              </w:rPr>
              <w:t>% of systemic A</w:t>
            </w:r>
            <w:r w:rsidR="0098127A" w:rsidRPr="006E2167">
              <w:rPr>
                <w:sz w:val="18"/>
                <w:szCs w:val="18"/>
              </w:rPr>
              <w:t>A</w:t>
            </w:r>
            <w:r w:rsidRPr="006E2167">
              <w:rPr>
                <w:sz w:val="18"/>
                <w:szCs w:val="18"/>
              </w:rPr>
              <w:t>OEL</w:t>
            </w:r>
          </w:p>
        </w:tc>
      </w:tr>
      <w:tr w:rsidR="00770A1D" w:rsidRPr="006E2167" w14:paraId="653E8DA0" w14:textId="77777777" w:rsidTr="00CE2C31">
        <w:tc>
          <w:tcPr>
            <w:tcW w:w="5000" w:type="pct"/>
            <w:gridSpan w:val="5"/>
          </w:tcPr>
          <w:p w14:paraId="47FF8DF3" w14:textId="0808B591" w:rsidR="00770A1D" w:rsidRPr="006E2167" w:rsidRDefault="00560513" w:rsidP="00AB05B1">
            <w:pPr>
              <w:widowControl w:val="0"/>
              <w:tabs>
                <w:tab w:val="left" w:pos="5812"/>
              </w:tabs>
              <w:rPr>
                <w:sz w:val="18"/>
                <w:szCs w:val="18"/>
              </w:rPr>
            </w:pPr>
            <w:r w:rsidRPr="006E2167">
              <w:rPr>
                <w:sz w:val="18"/>
                <w:szCs w:val="18"/>
              </w:rPr>
              <w:t>Maintenance/thinning</w:t>
            </w:r>
            <w:r w:rsidR="00770A1D" w:rsidRPr="006E2167">
              <w:rPr>
                <w:sz w:val="18"/>
                <w:szCs w:val="18"/>
              </w:rPr>
              <w:t xml:space="preserve"> / Outdoor </w:t>
            </w:r>
            <w:r w:rsidR="00770A1D" w:rsidRPr="006E2167">
              <w:rPr>
                <w:sz w:val="18"/>
                <w:szCs w:val="18"/>
              </w:rPr>
              <w:br/>
              <w:t xml:space="preserve">Work rate: 8 hours/day </w:t>
            </w:r>
            <w:r w:rsidR="00770A1D" w:rsidRPr="006E2167">
              <w:rPr>
                <w:sz w:val="18"/>
                <w:szCs w:val="18"/>
              </w:rPr>
              <w:br/>
              <w:t xml:space="preserve">Interval: NA </w:t>
            </w:r>
            <w:r w:rsidR="00770A1D" w:rsidRPr="006E2167">
              <w:rPr>
                <w:sz w:val="18"/>
                <w:szCs w:val="18"/>
              </w:rPr>
              <w:br/>
              <w:t>DT</w:t>
            </w:r>
            <w:r w:rsidR="00770A1D" w:rsidRPr="006E2167">
              <w:rPr>
                <w:sz w:val="18"/>
                <w:szCs w:val="18"/>
                <w:vertAlign w:val="subscript"/>
              </w:rPr>
              <w:t>50</w:t>
            </w:r>
            <w:r w:rsidR="00770A1D" w:rsidRPr="006E2167">
              <w:rPr>
                <w:sz w:val="18"/>
                <w:szCs w:val="18"/>
              </w:rPr>
              <w:t>: 30 days</w:t>
            </w:r>
          </w:p>
          <w:p w14:paraId="34741B0D" w14:textId="6799F302" w:rsidR="00770A1D" w:rsidRPr="006E2167" w:rsidRDefault="00770A1D" w:rsidP="00AB05B1">
            <w:pPr>
              <w:widowControl w:val="0"/>
              <w:tabs>
                <w:tab w:val="left" w:pos="5812"/>
              </w:tabs>
              <w:rPr>
                <w:sz w:val="18"/>
                <w:szCs w:val="18"/>
              </w:rPr>
            </w:pPr>
            <w:r w:rsidRPr="006E2167">
              <w:rPr>
                <w:sz w:val="18"/>
                <w:szCs w:val="18"/>
              </w:rPr>
              <w:t>DFR: 3 µg/cm</w:t>
            </w:r>
            <w:r w:rsidRPr="006E2167">
              <w:rPr>
                <w:sz w:val="18"/>
                <w:szCs w:val="18"/>
                <w:vertAlign w:val="superscript"/>
              </w:rPr>
              <w:t>2</w:t>
            </w:r>
            <w:r w:rsidRPr="006E2167">
              <w:rPr>
                <w:sz w:val="18"/>
                <w:szCs w:val="18"/>
              </w:rPr>
              <w:t>/kg a.s./ha</w:t>
            </w:r>
          </w:p>
        </w:tc>
      </w:tr>
      <w:tr w:rsidR="00770A1D" w:rsidRPr="006E2167" w14:paraId="48B0BC85" w14:textId="77777777" w:rsidTr="00F92751">
        <w:tc>
          <w:tcPr>
            <w:tcW w:w="2425" w:type="pct"/>
            <w:gridSpan w:val="2"/>
          </w:tcPr>
          <w:p w14:paraId="622BC4A0" w14:textId="77777777" w:rsidR="00770A1D" w:rsidRPr="006E2167" w:rsidRDefault="00770A1D" w:rsidP="00AB05B1">
            <w:pPr>
              <w:pStyle w:val="RepTable"/>
              <w:tabs>
                <w:tab w:val="left" w:pos="5812"/>
              </w:tabs>
              <w:rPr>
                <w:sz w:val="18"/>
                <w:szCs w:val="18"/>
              </w:rPr>
            </w:pPr>
            <w:r w:rsidRPr="006E2167">
              <w:rPr>
                <w:sz w:val="18"/>
                <w:szCs w:val="18"/>
              </w:rPr>
              <w:t>Application rate</w:t>
            </w:r>
          </w:p>
        </w:tc>
        <w:tc>
          <w:tcPr>
            <w:tcW w:w="1667" w:type="pct"/>
            <w:gridSpan w:val="2"/>
          </w:tcPr>
          <w:p w14:paraId="44231CB8" w14:textId="0F58D9F2" w:rsidR="00770A1D" w:rsidRPr="006E2167" w:rsidRDefault="00491BBE" w:rsidP="00AB05B1">
            <w:pPr>
              <w:pStyle w:val="RepTable"/>
              <w:tabs>
                <w:tab w:val="left" w:pos="5812"/>
              </w:tabs>
              <w:rPr>
                <w:rFonts w:eastAsia="SimSun"/>
                <w:sz w:val="18"/>
                <w:szCs w:val="18"/>
                <w:lang w:eastAsia="en-US"/>
              </w:rPr>
            </w:pPr>
            <w:r w:rsidRPr="006E2167">
              <w:rPr>
                <w:sz w:val="18"/>
                <w:szCs w:val="18"/>
              </w:rPr>
              <w:t>1x</w:t>
            </w:r>
            <w:r w:rsidR="003411A0" w:rsidRPr="006E2167">
              <w:rPr>
                <w:sz w:val="18"/>
                <w:szCs w:val="18"/>
              </w:rPr>
              <w:t xml:space="preserve"> </w:t>
            </w:r>
            <w:r w:rsidR="00770A1D" w:rsidRPr="006E2167">
              <w:rPr>
                <w:sz w:val="18"/>
                <w:szCs w:val="18"/>
              </w:rPr>
              <w:t>0.08 kg a.s./ha</w:t>
            </w:r>
          </w:p>
        </w:tc>
        <w:tc>
          <w:tcPr>
            <w:tcW w:w="908" w:type="pct"/>
          </w:tcPr>
          <w:p w14:paraId="12119C95" w14:textId="77777777" w:rsidR="00770A1D" w:rsidRPr="006E2167" w:rsidRDefault="00770A1D" w:rsidP="00AB05B1">
            <w:pPr>
              <w:pStyle w:val="RepTable"/>
              <w:tabs>
                <w:tab w:val="left" w:pos="5812"/>
              </w:tabs>
              <w:rPr>
                <w:sz w:val="18"/>
                <w:szCs w:val="18"/>
              </w:rPr>
            </w:pPr>
            <w:r w:rsidRPr="006E2167">
              <w:rPr>
                <w:sz w:val="18"/>
                <w:szCs w:val="18"/>
              </w:rPr>
              <w:t>Re-entry restriction [days]*</w:t>
            </w:r>
          </w:p>
        </w:tc>
      </w:tr>
      <w:tr w:rsidR="00560513" w:rsidRPr="006E2167" w14:paraId="5CA7FFD7" w14:textId="77777777" w:rsidTr="00560513">
        <w:tc>
          <w:tcPr>
            <w:tcW w:w="1001" w:type="pct"/>
            <w:vMerge w:val="restart"/>
          </w:tcPr>
          <w:p w14:paraId="3F3D2397" w14:textId="1BEBEA5C" w:rsidR="00560513" w:rsidRPr="006E2167" w:rsidRDefault="00560513" w:rsidP="00AB05B1">
            <w:pPr>
              <w:pStyle w:val="RepTable"/>
              <w:tabs>
                <w:tab w:val="left" w:pos="5812"/>
              </w:tabs>
              <w:rPr>
                <w:sz w:val="18"/>
                <w:szCs w:val="18"/>
              </w:rPr>
            </w:pPr>
            <w:r w:rsidRPr="006E2167">
              <w:rPr>
                <w:sz w:val="18"/>
                <w:szCs w:val="18"/>
              </w:rPr>
              <w:t>New online AOEM Body weight: 60 kg</w:t>
            </w:r>
          </w:p>
        </w:tc>
        <w:tc>
          <w:tcPr>
            <w:tcW w:w="1424" w:type="pct"/>
          </w:tcPr>
          <w:p w14:paraId="1F6E64B6" w14:textId="77777777" w:rsidR="00560513" w:rsidRPr="006E2167" w:rsidRDefault="00560513" w:rsidP="00AB05B1">
            <w:pPr>
              <w:pStyle w:val="RepTable"/>
              <w:tabs>
                <w:tab w:val="left" w:pos="5812"/>
              </w:tabs>
              <w:rPr>
                <w:sz w:val="18"/>
                <w:szCs w:val="18"/>
              </w:rPr>
            </w:pPr>
            <w:r w:rsidRPr="006E2167">
              <w:rPr>
                <w:sz w:val="18"/>
                <w:szCs w:val="18"/>
              </w:rPr>
              <w:t>Potential</w:t>
            </w:r>
          </w:p>
          <w:p w14:paraId="232C1DC2" w14:textId="691A4DD1" w:rsidR="00560513" w:rsidRPr="006E2167" w:rsidRDefault="00560513" w:rsidP="00AB05B1">
            <w:pPr>
              <w:pStyle w:val="RepTable"/>
              <w:tabs>
                <w:tab w:val="left" w:pos="5812"/>
              </w:tabs>
              <w:rPr>
                <w:sz w:val="18"/>
                <w:szCs w:val="18"/>
              </w:rPr>
            </w:pPr>
            <w:r w:rsidRPr="006E2167">
              <w:rPr>
                <w:sz w:val="18"/>
                <w:szCs w:val="18"/>
              </w:rPr>
              <w:t>TC: 22500 cm</w:t>
            </w:r>
            <w:r w:rsidRPr="006E2167">
              <w:rPr>
                <w:sz w:val="18"/>
                <w:szCs w:val="18"/>
                <w:vertAlign w:val="superscript"/>
              </w:rPr>
              <w:t>2</w:t>
            </w:r>
            <w:r w:rsidRPr="006E2167">
              <w:rPr>
                <w:sz w:val="18"/>
                <w:szCs w:val="18"/>
              </w:rPr>
              <w:t xml:space="preserve">/person/h </w:t>
            </w:r>
          </w:p>
        </w:tc>
        <w:tc>
          <w:tcPr>
            <w:tcW w:w="833" w:type="pct"/>
          </w:tcPr>
          <w:p w14:paraId="6E7E6A26" w14:textId="1A842567"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0.2</w:t>
            </w:r>
          </w:p>
        </w:tc>
        <w:tc>
          <w:tcPr>
            <w:tcW w:w="834" w:type="pct"/>
          </w:tcPr>
          <w:p w14:paraId="02BB295F" w14:textId="5A9B9B9C"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893</w:t>
            </w:r>
          </w:p>
        </w:tc>
        <w:tc>
          <w:tcPr>
            <w:tcW w:w="908" w:type="pct"/>
          </w:tcPr>
          <w:p w14:paraId="612ED4D6" w14:textId="3861D317"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95</w:t>
            </w:r>
          </w:p>
        </w:tc>
      </w:tr>
      <w:tr w:rsidR="00560513" w:rsidRPr="006E2167" w14:paraId="2851D370" w14:textId="77777777" w:rsidTr="00560513">
        <w:tc>
          <w:tcPr>
            <w:tcW w:w="1001" w:type="pct"/>
            <w:vMerge/>
          </w:tcPr>
          <w:p w14:paraId="340ED3BE" w14:textId="77777777" w:rsidR="00560513" w:rsidRPr="006E2167" w:rsidRDefault="00560513" w:rsidP="00AB05B1">
            <w:pPr>
              <w:pStyle w:val="RepTable"/>
              <w:tabs>
                <w:tab w:val="left" w:pos="5812"/>
              </w:tabs>
              <w:jc w:val="center"/>
              <w:rPr>
                <w:sz w:val="18"/>
                <w:szCs w:val="18"/>
              </w:rPr>
            </w:pPr>
          </w:p>
        </w:tc>
        <w:tc>
          <w:tcPr>
            <w:tcW w:w="1424" w:type="pct"/>
          </w:tcPr>
          <w:p w14:paraId="6DFFEEE3" w14:textId="024551DA" w:rsidR="00560513" w:rsidRPr="006E2167" w:rsidRDefault="00560513" w:rsidP="00AB05B1">
            <w:pPr>
              <w:pStyle w:val="RepTable"/>
              <w:tabs>
                <w:tab w:val="left" w:pos="5812"/>
              </w:tabs>
              <w:rPr>
                <w:sz w:val="18"/>
                <w:szCs w:val="18"/>
              </w:rPr>
            </w:pPr>
            <w:r w:rsidRPr="006E2167">
              <w:rPr>
                <w:sz w:val="18"/>
                <w:szCs w:val="18"/>
              </w:rPr>
              <w:t>Work wear (arms, body and legs covered)</w:t>
            </w:r>
          </w:p>
          <w:p w14:paraId="569149F1" w14:textId="0E7C702E" w:rsidR="00560513" w:rsidRPr="006E2167" w:rsidRDefault="00560513" w:rsidP="00AB05B1">
            <w:pPr>
              <w:pStyle w:val="RepTable"/>
              <w:tabs>
                <w:tab w:val="left" w:pos="5812"/>
              </w:tabs>
              <w:rPr>
                <w:sz w:val="18"/>
                <w:szCs w:val="18"/>
              </w:rPr>
            </w:pPr>
            <w:r w:rsidRPr="006E2167">
              <w:rPr>
                <w:sz w:val="18"/>
                <w:szCs w:val="18"/>
              </w:rPr>
              <w:t>TC: 4500 cm</w:t>
            </w:r>
            <w:r w:rsidRPr="006E2167">
              <w:rPr>
                <w:sz w:val="18"/>
                <w:szCs w:val="18"/>
                <w:vertAlign w:val="superscript"/>
              </w:rPr>
              <w:t>2</w:t>
            </w:r>
            <w:r w:rsidRPr="006E2167">
              <w:rPr>
                <w:sz w:val="18"/>
                <w:szCs w:val="18"/>
              </w:rPr>
              <w:t>/person/h</w:t>
            </w:r>
          </w:p>
        </w:tc>
        <w:tc>
          <w:tcPr>
            <w:tcW w:w="833" w:type="pct"/>
          </w:tcPr>
          <w:p w14:paraId="1ECE97AB" w14:textId="1C354BF6"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0.04</w:t>
            </w:r>
          </w:p>
        </w:tc>
        <w:tc>
          <w:tcPr>
            <w:tcW w:w="834" w:type="pct"/>
          </w:tcPr>
          <w:p w14:paraId="769D2AEC" w14:textId="43AFD6A9"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179</w:t>
            </w:r>
          </w:p>
        </w:tc>
        <w:tc>
          <w:tcPr>
            <w:tcW w:w="908" w:type="pct"/>
          </w:tcPr>
          <w:p w14:paraId="06849B98" w14:textId="3A7A5616"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26</w:t>
            </w:r>
          </w:p>
        </w:tc>
      </w:tr>
      <w:tr w:rsidR="00560513" w:rsidRPr="006E2167" w14:paraId="5ED97702" w14:textId="77777777" w:rsidTr="00560513">
        <w:tc>
          <w:tcPr>
            <w:tcW w:w="1001" w:type="pct"/>
            <w:vMerge/>
          </w:tcPr>
          <w:p w14:paraId="66293286" w14:textId="77777777" w:rsidR="00560513" w:rsidRPr="006E2167" w:rsidRDefault="00560513" w:rsidP="00AB05B1">
            <w:pPr>
              <w:pStyle w:val="RepTable"/>
              <w:tabs>
                <w:tab w:val="left" w:pos="5812"/>
              </w:tabs>
              <w:jc w:val="center"/>
              <w:rPr>
                <w:sz w:val="18"/>
                <w:szCs w:val="18"/>
              </w:rPr>
            </w:pPr>
          </w:p>
        </w:tc>
        <w:tc>
          <w:tcPr>
            <w:tcW w:w="1424" w:type="pct"/>
          </w:tcPr>
          <w:p w14:paraId="2A371351" w14:textId="739F1F22" w:rsidR="00560513" w:rsidRPr="006E2167" w:rsidRDefault="00560513" w:rsidP="00AB05B1">
            <w:pPr>
              <w:pStyle w:val="RepTable"/>
              <w:tabs>
                <w:tab w:val="left" w:pos="5812"/>
              </w:tabs>
              <w:rPr>
                <w:sz w:val="18"/>
                <w:szCs w:val="18"/>
              </w:rPr>
            </w:pPr>
            <w:r w:rsidRPr="006E2167">
              <w:rPr>
                <w:sz w:val="18"/>
                <w:szCs w:val="18"/>
              </w:rPr>
              <w:t>Work wear (arms, body and legs covered) and gloves</w:t>
            </w:r>
          </w:p>
          <w:p w14:paraId="47CFF670" w14:textId="1DECC672" w:rsidR="00560513" w:rsidRPr="006E2167" w:rsidRDefault="00560513" w:rsidP="00AB05B1">
            <w:pPr>
              <w:pStyle w:val="RepTable"/>
              <w:tabs>
                <w:tab w:val="left" w:pos="5812"/>
              </w:tabs>
              <w:rPr>
                <w:sz w:val="18"/>
                <w:szCs w:val="18"/>
              </w:rPr>
            </w:pPr>
            <w:r w:rsidRPr="006E2167">
              <w:rPr>
                <w:sz w:val="18"/>
                <w:szCs w:val="18"/>
              </w:rPr>
              <w:t>TC: 2250 cm</w:t>
            </w:r>
            <w:r w:rsidRPr="006E2167">
              <w:rPr>
                <w:sz w:val="18"/>
                <w:szCs w:val="18"/>
                <w:vertAlign w:val="superscript"/>
              </w:rPr>
              <w:t>2</w:t>
            </w:r>
            <w:r w:rsidRPr="006E2167">
              <w:rPr>
                <w:sz w:val="18"/>
                <w:szCs w:val="18"/>
              </w:rPr>
              <w:t>/person/h</w:t>
            </w:r>
          </w:p>
        </w:tc>
        <w:tc>
          <w:tcPr>
            <w:tcW w:w="833" w:type="pct"/>
          </w:tcPr>
          <w:p w14:paraId="102DF4FE" w14:textId="1E258D46"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0.02</w:t>
            </w:r>
          </w:p>
        </w:tc>
        <w:tc>
          <w:tcPr>
            <w:tcW w:w="834" w:type="pct"/>
          </w:tcPr>
          <w:p w14:paraId="4E1C60A1" w14:textId="21A9749F"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89.3</w:t>
            </w:r>
          </w:p>
        </w:tc>
        <w:tc>
          <w:tcPr>
            <w:tcW w:w="908" w:type="pct"/>
          </w:tcPr>
          <w:p w14:paraId="31B3EEB6" w14:textId="0780CF58" w:rsidR="00560513" w:rsidRPr="006E2167" w:rsidRDefault="00560513" w:rsidP="00AB05B1">
            <w:pPr>
              <w:pStyle w:val="RepTable"/>
              <w:tabs>
                <w:tab w:val="left" w:pos="5812"/>
              </w:tabs>
              <w:jc w:val="center"/>
              <w:rPr>
                <w:rFonts w:eastAsia="SimSun"/>
                <w:sz w:val="18"/>
                <w:szCs w:val="18"/>
                <w:lang w:eastAsia="en-US"/>
              </w:rPr>
            </w:pPr>
            <w:r w:rsidRPr="006E2167">
              <w:rPr>
                <w:rFonts w:eastAsia="SimSun"/>
                <w:sz w:val="18"/>
                <w:szCs w:val="18"/>
                <w:lang w:eastAsia="en-US"/>
              </w:rPr>
              <w:t>0</w:t>
            </w:r>
          </w:p>
        </w:tc>
      </w:tr>
      <w:tr w:rsidR="00770A1D" w:rsidRPr="006E2167" w14:paraId="70930C65" w14:textId="77777777" w:rsidTr="00CE2C31">
        <w:tc>
          <w:tcPr>
            <w:tcW w:w="5000" w:type="pct"/>
            <w:gridSpan w:val="5"/>
          </w:tcPr>
          <w:p w14:paraId="7843B063" w14:textId="448B2979" w:rsidR="00770A1D" w:rsidRPr="006E2167" w:rsidRDefault="00770A1D"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Work rate: 2 hours/day</w:t>
            </w:r>
            <w:r w:rsidRPr="006E2167">
              <w:rPr>
                <w:color w:val="000000" w:themeColor="text1"/>
                <w:sz w:val="18"/>
                <w:szCs w:val="18"/>
              </w:rPr>
              <w:br/>
              <w:t xml:space="preserve">Interval: NA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57D2BC0D" w14:textId="77777777" w:rsidR="00770A1D" w:rsidRPr="006E2167" w:rsidRDefault="00770A1D"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p w14:paraId="4A8522C0" w14:textId="77777777" w:rsidR="00770A1D" w:rsidRPr="006E2167" w:rsidRDefault="00770A1D" w:rsidP="00AB05B1">
            <w:pPr>
              <w:pStyle w:val="RepTable"/>
              <w:keepNext/>
              <w:keepLines/>
              <w:tabs>
                <w:tab w:val="left" w:pos="5812"/>
              </w:tabs>
              <w:rPr>
                <w:noProof w:val="0"/>
                <w:color w:val="000000" w:themeColor="text1"/>
                <w:sz w:val="18"/>
                <w:szCs w:val="18"/>
              </w:rPr>
            </w:pPr>
            <w:r w:rsidRPr="006E2167">
              <w:rPr>
                <w:noProof w:val="0"/>
                <w:color w:val="000000" w:themeColor="text1"/>
                <w:sz w:val="18"/>
                <w:szCs w:val="18"/>
              </w:rPr>
              <w:t>Interval between treatments: n.a.</w:t>
            </w:r>
          </w:p>
        </w:tc>
      </w:tr>
      <w:tr w:rsidR="00770A1D" w:rsidRPr="006E2167" w14:paraId="4C490E79" w14:textId="77777777" w:rsidTr="00CE2C31">
        <w:tc>
          <w:tcPr>
            <w:tcW w:w="2425" w:type="pct"/>
            <w:gridSpan w:val="2"/>
          </w:tcPr>
          <w:p w14:paraId="3F17677C" w14:textId="77777777" w:rsidR="00770A1D" w:rsidRPr="006E2167" w:rsidRDefault="00770A1D" w:rsidP="00AB05B1">
            <w:pPr>
              <w:pStyle w:val="RepTable"/>
              <w:tabs>
                <w:tab w:val="left" w:pos="5812"/>
              </w:tabs>
              <w:rPr>
                <w:sz w:val="18"/>
                <w:szCs w:val="18"/>
              </w:rPr>
            </w:pPr>
            <w:r w:rsidRPr="006E2167">
              <w:rPr>
                <w:sz w:val="18"/>
                <w:szCs w:val="18"/>
              </w:rPr>
              <w:t>Application rate</w:t>
            </w:r>
          </w:p>
        </w:tc>
        <w:tc>
          <w:tcPr>
            <w:tcW w:w="1667" w:type="pct"/>
            <w:gridSpan w:val="2"/>
          </w:tcPr>
          <w:p w14:paraId="7FE9D383" w14:textId="4DAEFCAE" w:rsidR="00770A1D" w:rsidRPr="006E2167" w:rsidRDefault="00491BBE" w:rsidP="00AB05B1">
            <w:pPr>
              <w:pStyle w:val="RepTable"/>
              <w:tabs>
                <w:tab w:val="left" w:pos="5812"/>
              </w:tabs>
              <w:rPr>
                <w:sz w:val="18"/>
                <w:szCs w:val="18"/>
              </w:rPr>
            </w:pPr>
            <w:r w:rsidRPr="006E2167">
              <w:rPr>
                <w:sz w:val="18"/>
                <w:szCs w:val="18"/>
              </w:rPr>
              <w:t>1x</w:t>
            </w:r>
            <w:r w:rsidR="003411A0" w:rsidRPr="006E2167">
              <w:rPr>
                <w:sz w:val="18"/>
                <w:szCs w:val="18"/>
              </w:rPr>
              <w:t xml:space="preserve"> </w:t>
            </w:r>
            <w:r w:rsidR="00770A1D" w:rsidRPr="006E2167">
              <w:rPr>
                <w:sz w:val="18"/>
                <w:szCs w:val="18"/>
              </w:rPr>
              <w:t>0.08 kg a.s./ha</w:t>
            </w:r>
          </w:p>
        </w:tc>
        <w:tc>
          <w:tcPr>
            <w:tcW w:w="908" w:type="pct"/>
          </w:tcPr>
          <w:p w14:paraId="48645621" w14:textId="77777777" w:rsidR="00770A1D" w:rsidRPr="006E2167" w:rsidRDefault="00770A1D" w:rsidP="00AB05B1">
            <w:pPr>
              <w:pStyle w:val="RepTable"/>
              <w:tabs>
                <w:tab w:val="left" w:pos="5812"/>
              </w:tabs>
              <w:rPr>
                <w:sz w:val="18"/>
                <w:szCs w:val="18"/>
              </w:rPr>
            </w:pPr>
            <w:r w:rsidRPr="006E2167">
              <w:rPr>
                <w:sz w:val="18"/>
                <w:szCs w:val="18"/>
              </w:rPr>
              <w:t>Re-entry restriction [days]*</w:t>
            </w:r>
          </w:p>
        </w:tc>
      </w:tr>
      <w:tr w:rsidR="0077286A" w:rsidRPr="006E2167" w14:paraId="31C24908" w14:textId="77777777" w:rsidTr="0077286A">
        <w:tc>
          <w:tcPr>
            <w:tcW w:w="1001" w:type="pct"/>
            <w:vMerge w:val="restart"/>
          </w:tcPr>
          <w:p w14:paraId="29BD13AC" w14:textId="77777777" w:rsidR="0077286A" w:rsidRPr="006E2167" w:rsidRDefault="0077286A" w:rsidP="00AB05B1">
            <w:pPr>
              <w:pStyle w:val="RepTable"/>
              <w:tabs>
                <w:tab w:val="left" w:pos="5812"/>
              </w:tabs>
              <w:rPr>
                <w:sz w:val="18"/>
                <w:szCs w:val="18"/>
              </w:rPr>
            </w:pPr>
            <w:r w:rsidRPr="006E2167">
              <w:rPr>
                <w:sz w:val="18"/>
                <w:szCs w:val="18"/>
              </w:rPr>
              <w:t>New online AOEM Body weight: 60 kg</w:t>
            </w:r>
          </w:p>
        </w:tc>
        <w:tc>
          <w:tcPr>
            <w:tcW w:w="1424" w:type="pct"/>
          </w:tcPr>
          <w:p w14:paraId="55A86D8C" w14:textId="77777777" w:rsidR="0077286A" w:rsidRPr="006E2167" w:rsidRDefault="0077286A" w:rsidP="00AB05B1">
            <w:pPr>
              <w:pStyle w:val="RepTable"/>
              <w:tabs>
                <w:tab w:val="left" w:pos="5812"/>
              </w:tabs>
              <w:rPr>
                <w:sz w:val="18"/>
                <w:szCs w:val="18"/>
              </w:rPr>
            </w:pPr>
            <w:r w:rsidRPr="006E2167">
              <w:rPr>
                <w:sz w:val="18"/>
                <w:szCs w:val="18"/>
              </w:rPr>
              <w:t>Potential</w:t>
            </w:r>
          </w:p>
          <w:p w14:paraId="397F7950" w14:textId="77777777" w:rsidR="0077286A" w:rsidRPr="006E2167" w:rsidRDefault="0077286A" w:rsidP="00AB05B1">
            <w:pPr>
              <w:pStyle w:val="RepTable"/>
              <w:tabs>
                <w:tab w:val="left" w:pos="5812"/>
              </w:tabs>
              <w:rPr>
                <w:sz w:val="18"/>
                <w:szCs w:val="18"/>
              </w:rPr>
            </w:pPr>
            <w:r w:rsidRPr="006E2167">
              <w:rPr>
                <w:sz w:val="18"/>
                <w:szCs w:val="18"/>
              </w:rPr>
              <w:t>TC: 12500 cm</w:t>
            </w:r>
            <w:r w:rsidRPr="006E2167">
              <w:rPr>
                <w:sz w:val="18"/>
                <w:szCs w:val="18"/>
                <w:vertAlign w:val="superscript"/>
              </w:rPr>
              <w:t>2</w:t>
            </w:r>
            <w:r w:rsidRPr="006E2167">
              <w:rPr>
                <w:sz w:val="18"/>
                <w:szCs w:val="18"/>
              </w:rPr>
              <w:t xml:space="preserve">/person/h </w:t>
            </w:r>
          </w:p>
        </w:tc>
        <w:tc>
          <w:tcPr>
            <w:tcW w:w="833" w:type="pct"/>
          </w:tcPr>
          <w:p w14:paraId="6A5DC9A7" w14:textId="0E3DC0D7" w:rsidR="0077286A" w:rsidRPr="006E2167" w:rsidRDefault="0077286A" w:rsidP="00AB05B1">
            <w:pPr>
              <w:pStyle w:val="RepTable"/>
              <w:tabs>
                <w:tab w:val="left" w:pos="5812"/>
              </w:tabs>
              <w:jc w:val="center"/>
              <w:rPr>
                <w:sz w:val="18"/>
                <w:szCs w:val="18"/>
              </w:rPr>
            </w:pPr>
            <w:r w:rsidRPr="006E2167">
              <w:rPr>
                <w:sz w:val="18"/>
                <w:szCs w:val="18"/>
              </w:rPr>
              <w:t>0.03</w:t>
            </w:r>
          </w:p>
        </w:tc>
        <w:tc>
          <w:tcPr>
            <w:tcW w:w="834" w:type="pct"/>
          </w:tcPr>
          <w:p w14:paraId="2B0DF279" w14:textId="2C780EF2" w:rsidR="0077286A" w:rsidRPr="006E2167" w:rsidRDefault="0077286A" w:rsidP="00AB05B1">
            <w:pPr>
              <w:pStyle w:val="RepTable"/>
              <w:tabs>
                <w:tab w:val="left" w:pos="5812"/>
              </w:tabs>
              <w:jc w:val="center"/>
              <w:rPr>
                <w:sz w:val="18"/>
                <w:szCs w:val="18"/>
              </w:rPr>
            </w:pPr>
            <w:r w:rsidRPr="006E2167">
              <w:rPr>
                <w:sz w:val="18"/>
                <w:szCs w:val="18"/>
              </w:rPr>
              <w:t>124</w:t>
            </w:r>
          </w:p>
        </w:tc>
        <w:tc>
          <w:tcPr>
            <w:tcW w:w="908" w:type="pct"/>
          </w:tcPr>
          <w:p w14:paraId="511BC786" w14:textId="43F6CFA6" w:rsidR="0077286A" w:rsidRPr="006E2167" w:rsidRDefault="0077286A" w:rsidP="00AB05B1">
            <w:pPr>
              <w:pStyle w:val="RepTable"/>
              <w:tabs>
                <w:tab w:val="left" w:pos="5812"/>
              </w:tabs>
              <w:jc w:val="center"/>
              <w:rPr>
                <w:sz w:val="18"/>
                <w:szCs w:val="18"/>
              </w:rPr>
            </w:pPr>
            <w:r w:rsidRPr="006E2167">
              <w:rPr>
                <w:sz w:val="18"/>
                <w:szCs w:val="18"/>
              </w:rPr>
              <w:t>10</w:t>
            </w:r>
          </w:p>
        </w:tc>
      </w:tr>
      <w:tr w:rsidR="0077286A" w:rsidRPr="006E2167" w14:paraId="231813AE" w14:textId="77777777" w:rsidTr="0077286A">
        <w:tc>
          <w:tcPr>
            <w:tcW w:w="1001" w:type="pct"/>
            <w:vMerge/>
          </w:tcPr>
          <w:p w14:paraId="05787A39" w14:textId="77777777" w:rsidR="0077286A" w:rsidRPr="006E2167" w:rsidRDefault="0077286A" w:rsidP="00AB05B1">
            <w:pPr>
              <w:pStyle w:val="RepTable"/>
              <w:tabs>
                <w:tab w:val="left" w:pos="5812"/>
              </w:tabs>
              <w:rPr>
                <w:sz w:val="18"/>
                <w:szCs w:val="18"/>
              </w:rPr>
            </w:pPr>
          </w:p>
        </w:tc>
        <w:tc>
          <w:tcPr>
            <w:tcW w:w="1424" w:type="pct"/>
          </w:tcPr>
          <w:p w14:paraId="79F586AA" w14:textId="77777777" w:rsidR="0077286A" w:rsidRPr="006E2167" w:rsidRDefault="0077286A" w:rsidP="00AB05B1">
            <w:pPr>
              <w:pStyle w:val="RepTable"/>
              <w:tabs>
                <w:tab w:val="left" w:pos="5812"/>
              </w:tabs>
              <w:rPr>
                <w:sz w:val="18"/>
                <w:szCs w:val="18"/>
              </w:rPr>
            </w:pPr>
            <w:r w:rsidRPr="006E2167">
              <w:rPr>
                <w:sz w:val="18"/>
                <w:szCs w:val="18"/>
              </w:rPr>
              <w:t>Work wear (arms, body and legs covered)</w:t>
            </w:r>
          </w:p>
          <w:p w14:paraId="5B3C1D2B" w14:textId="181D8012" w:rsidR="0077286A" w:rsidRPr="006E2167" w:rsidRDefault="0077286A" w:rsidP="00AB05B1">
            <w:pPr>
              <w:pStyle w:val="RepTable"/>
              <w:tabs>
                <w:tab w:val="left" w:pos="5812"/>
              </w:tabs>
              <w:rPr>
                <w:sz w:val="18"/>
                <w:szCs w:val="18"/>
              </w:rPr>
            </w:pPr>
            <w:r w:rsidRPr="006E2167">
              <w:rPr>
                <w:sz w:val="18"/>
                <w:szCs w:val="18"/>
              </w:rPr>
              <w:t>TC: 1400 cm</w:t>
            </w:r>
            <w:r w:rsidRPr="006E2167">
              <w:rPr>
                <w:sz w:val="18"/>
                <w:szCs w:val="18"/>
                <w:vertAlign w:val="superscript"/>
              </w:rPr>
              <w:t>2</w:t>
            </w:r>
            <w:r w:rsidRPr="006E2167">
              <w:rPr>
                <w:sz w:val="18"/>
                <w:szCs w:val="18"/>
              </w:rPr>
              <w:t>/person/h</w:t>
            </w:r>
          </w:p>
        </w:tc>
        <w:tc>
          <w:tcPr>
            <w:tcW w:w="833" w:type="pct"/>
          </w:tcPr>
          <w:p w14:paraId="2C37ECBD" w14:textId="160FB557" w:rsidR="0077286A" w:rsidRPr="006E2167" w:rsidRDefault="0077286A" w:rsidP="00AB05B1">
            <w:pPr>
              <w:pStyle w:val="RepTable"/>
              <w:tabs>
                <w:tab w:val="left" w:pos="5812"/>
              </w:tabs>
              <w:jc w:val="center"/>
              <w:rPr>
                <w:sz w:val="18"/>
                <w:szCs w:val="18"/>
              </w:rPr>
            </w:pPr>
            <w:r w:rsidRPr="006E2167">
              <w:rPr>
                <w:sz w:val="18"/>
                <w:szCs w:val="18"/>
              </w:rPr>
              <w:t>0.003</w:t>
            </w:r>
          </w:p>
        </w:tc>
        <w:tc>
          <w:tcPr>
            <w:tcW w:w="834" w:type="pct"/>
          </w:tcPr>
          <w:p w14:paraId="7881DAA2" w14:textId="3D67A68A" w:rsidR="0077286A" w:rsidRPr="006E2167" w:rsidRDefault="0077286A" w:rsidP="00AB05B1">
            <w:pPr>
              <w:pStyle w:val="RepTable"/>
              <w:tabs>
                <w:tab w:val="left" w:pos="5812"/>
              </w:tabs>
              <w:jc w:val="center"/>
              <w:rPr>
                <w:sz w:val="18"/>
                <w:szCs w:val="18"/>
              </w:rPr>
            </w:pPr>
            <w:r w:rsidRPr="006E2167">
              <w:rPr>
                <w:sz w:val="18"/>
                <w:szCs w:val="18"/>
              </w:rPr>
              <w:t>13.9</w:t>
            </w:r>
          </w:p>
        </w:tc>
        <w:tc>
          <w:tcPr>
            <w:tcW w:w="908" w:type="pct"/>
          </w:tcPr>
          <w:p w14:paraId="28AD8019" w14:textId="06D7FD71" w:rsidR="0077286A" w:rsidRPr="006E2167" w:rsidRDefault="0077286A" w:rsidP="00AB05B1">
            <w:pPr>
              <w:pStyle w:val="RepTable"/>
              <w:tabs>
                <w:tab w:val="left" w:pos="5812"/>
              </w:tabs>
              <w:jc w:val="center"/>
              <w:rPr>
                <w:sz w:val="18"/>
                <w:szCs w:val="18"/>
              </w:rPr>
            </w:pPr>
            <w:r w:rsidRPr="006E2167">
              <w:rPr>
                <w:sz w:val="18"/>
                <w:szCs w:val="18"/>
              </w:rPr>
              <w:t>0</w:t>
            </w:r>
          </w:p>
        </w:tc>
      </w:tr>
      <w:tr w:rsidR="0077286A" w:rsidRPr="006E2167" w14:paraId="6CF29B84" w14:textId="77777777" w:rsidTr="0077286A">
        <w:tc>
          <w:tcPr>
            <w:tcW w:w="1001" w:type="pct"/>
            <w:vMerge/>
          </w:tcPr>
          <w:p w14:paraId="6DB7B075" w14:textId="77777777" w:rsidR="0077286A" w:rsidRPr="006E2167" w:rsidRDefault="0077286A" w:rsidP="00AB05B1">
            <w:pPr>
              <w:pStyle w:val="RepTable"/>
              <w:tabs>
                <w:tab w:val="left" w:pos="5812"/>
              </w:tabs>
              <w:rPr>
                <w:sz w:val="18"/>
                <w:szCs w:val="18"/>
              </w:rPr>
            </w:pPr>
          </w:p>
        </w:tc>
        <w:tc>
          <w:tcPr>
            <w:tcW w:w="1424" w:type="pct"/>
          </w:tcPr>
          <w:p w14:paraId="3AF965D3" w14:textId="77777777" w:rsidR="0077286A" w:rsidRPr="006E2167" w:rsidRDefault="0077286A" w:rsidP="00AB05B1">
            <w:pPr>
              <w:pStyle w:val="RepTable"/>
              <w:tabs>
                <w:tab w:val="left" w:pos="5812"/>
              </w:tabs>
              <w:rPr>
                <w:sz w:val="18"/>
                <w:szCs w:val="18"/>
              </w:rPr>
            </w:pPr>
            <w:r w:rsidRPr="006E2167">
              <w:rPr>
                <w:sz w:val="18"/>
                <w:szCs w:val="18"/>
              </w:rPr>
              <w:t>Work wear (arms, body and legs covered) and gloves</w:t>
            </w:r>
          </w:p>
          <w:p w14:paraId="0CC42A18" w14:textId="3C2557B5" w:rsidR="0077286A" w:rsidRPr="006E2167" w:rsidRDefault="0077286A" w:rsidP="00AB05B1">
            <w:pPr>
              <w:pStyle w:val="RepTable"/>
              <w:tabs>
                <w:tab w:val="left" w:pos="5812"/>
              </w:tabs>
              <w:rPr>
                <w:sz w:val="18"/>
                <w:szCs w:val="18"/>
              </w:rPr>
            </w:pPr>
            <w:r w:rsidRPr="006E2167">
              <w:rPr>
                <w:sz w:val="18"/>
                <w:szCs w:val="18"/>
              </w:rPr>
              <w:t>TC: 1250 cm</w:t>
            </w:r>
            <w:r w:rsidRPr="006E2167">
              <w:rPr>
                <w:sz w:val="18"/>
                <w:szCs w:val="18"/>
                <w:vertAlign w:val="superscript"/>
              </w:rPr>
              <w:t>2</w:t>
            </w:r>
            <w:r w:rsidRPr="006E2167">
              <w:rPr>
                <w:sz w:val="18"/>
                <w:szCs w:val="18"/>
              </w:rPr>
              <w:t>/person/h</w:t>
            </w:r>
          </w:p>
        </w:tc>
        <w:tc>
          <w:tcPr>
            <w:tcW w:w="833" w:type="pct"/>
          </w:tcPr>
          <w:p w14:paraId="5C8F9769" w14:textId="74D0BA62" w:rsidR="0077286A" w:rsidRPr="006E2167" w:rsidRDefault="0077286A" w:rsidP="00AB05B1">
            <w:pPr>
              <w:pStyle w:val="RepTable"/>
              <w:tabs>
                <w:tab w:val="left" w:pos="5812"/>
              </w:tabs>
              <w:jc w:val="center"/>
              <w:rPr>
                <w:sz w:val="18"/>
                <w:szCs w:val="18"/>
              </w:rPr>
            </w:pPr>
            <w:r w:rsidRPr="006E2167">
              <w:rPr>
                <w:sz w:val="18"/>
                <w:szCs w:val="18"/>
              </w:rPr>
              <w:t>0.003</w:t>
            </w:r>
          </w:p>
        </w:tc>
        <w:tc>
          <w:tcPr>
            <w:tcW w:w="834" w:type="pct"/>
          </w:tcPr>
          <w:p w14:paraId="0BB075EF" w14:textId="2512687C" w:rsidR="0077286A" w:rsidRPr="006E2167" w:rsidRDefault="0077286A" w:rsidP="00AB05B1">
            <w:pPr>
              <w:pStyle w:val="RepTable"/>
              <w:tabs>
                <w:tab w:val="left" w:pos="5812"/>
              </w:tabs>
              <w:jc w:val="center"/>
              <w:rPr>
                <w:sz w:val="18"/>
                <w:szCs w:val="18"/>
              </w:rPr>
            </w:pPr>
            <w:r w:rsidRPr="006E2167">
              <w:rPr>
                <w:sz w:val="18"/>
                <w:szCs w:val="18"/>
              </w:rPr>
              <w:t>12.4</w:t>
            </w:r>
          </w:p>
        </w:tc>
        <w:tc>
          <w:tcPr>
            <w:tcW w:w="908" w:type="pct"/>
          </w:tcPr>
          <w:p w14:paraId="0BA8FCB0" w14:textId="675DB456" w:rsidR="0077286A" w:rsidRPr="006E2167" w:rsidRDefault="0077286A" w:rsidP="00AB05B1">
            <w:pPr>
              <w:pStyle w:val="RepTable"/>
              <w:tabs>
                <w:tab w:val="left" w:pos="5812"/>
              </w:tabs>
              <w:jc w:val="center"/>
              <w:rPr>
                <w:sz w:val="18"/>
                <w:szCs w:val="18"/>
              </w:rPr>
            </w:pPr>
            <w:r w:rsidRPr="006E2167">
              <w:rPr>
                <w:sz w:val="18"/>
                <w:szCs w:val="18"/>
              </w:rPr>
              <w:t>0</w:t>
            </w:r>
          </w:p>
        </w:tc>
      </w:tr>
      <w:tr w:rsidR="00770A1D" w:rsidRPr="00C271C7" w14:paraId="61582676" w14:textId="77777777" w:rsidTr="00CE2C31">
        <w:tc>
          <w:tcPr>
            <w:tcW w:w="5000" w:type="pct"/>
            <w:gridSpan w:val="5"/>
          </w:tcPr>
          <w:p w14:paraId="1F2238DB" w14:textId="2ED90C4B" w:rsidR="00F92751" w:rsidRPr="006E2167" w:rsidRDefault="00AA3C2E" w:rsidP="00AB05B1">
            <w:pPr>
              <w:keepNext/>
              <w:keepLines/>
              <w:widowControl w:val="0"/>
              <w:tabs>
                <w:tab w:val="left" w:pos="5812"/>
              </w:tabs>
              <w:rPr>
                <w:color w:val="000000" w:themeColor="text1"/>
                <w:sz w:val="18"/>
                <w:szCs w:val="18"/>
              </w:rPr>
            </w:pPr>
            <w:r w:rsidRPr="006E2167">
              <w:rPr>
                <w:color w:val="000000" w:themeColor="text1"/>
                <w:sz w:val="18"/>
                <w:szCs w:val="18"/>
              </w:rPr>
              <w:t>Sear</w:t>
            </w:r>
            <w:r w:rsidR="00F92751" w:rsidRPr="006E2167">
              <w:rPr>
                <w:color w:val="000000" w:themeColor="text1"/>
                <w:sz w:val="18"/>
                <w:szCs w:val="18"/>
              </w:rPr>
              <w:t>ching,</w:t>
            </w:r>
            <w:r w:rsidR="00E032B9" w:rsidRPr="006E2167">
              <w:rPr>
                <w:color w:val="000000" w:themeColor="text1"/>
                <w:sz w:val="18"/>
                <w:szCs w:val="18"/>
              </w:rPr>
              <w:t xml:space="preserve"> reaching,</w:t>
            </w:r>
            <w:r w:rsidR="00F92751" w:rsidRPr="006E2167">
              <w:rPr>
                <w:color w:val="000000" w:themeColor="text1"/>
                <w:sz w:val="18"/>
                <w:szCs w:val="18"/>
              </w:rPr>
              <w:t xml:space="preserve"> picking / Outdoor </w:t>
            </w:r>
            <w:r w:rsidR="00F92751" w:rsidRPr="006E2167">
              <w:rPr>
                <w:color w:val="000000" w:themeColor="text1"/>
                <w:sz w:val="18"/>
                <w:szCs w:val="18"/>
              </w:rPr>
              <w:br/>
              <w:t>Work rate: 8 hours/day</w:t>
            </w:r>
          </w:p>
          <w:p w14:paraId="509EE239" w14:textId="5E3E8286" w:rsidR="00915AE3" w:rsidRPr="0058241F" w:rsidRDefault="00915AE3" w:rsidP="00AB05B1">
            <w:pPr>
              <w:keepNext/>
              <w:keepLines/>
              <w:widowControl w:val="0"/>
              <w:tabs>
                <w:tab w:val="left" w:pos="5812"/>
              </w:tabs>
              <w:rPr>
                <w:color w:val="000000" w:themeColor="text1"/>
                <w:sz w:val="18"/>
                <w:szCs w:val="18"/>
                <w:lang w:val="nl-NL"/>
              </w:rPr>
            </w:pPr>
            <w:r w:rsidRPr="0058241F">
              <w:rPr>
                <w:color w:val="000000" w:themeColor="text1"/>
                <w:sz w:val="18"/>
                <w:szCs w:val="18"/>
                <w:lang w:val="nl-NL"/>
              </w:rPr>
              <w:t xml:space="preserve">Interval: NA </w:t>
            </w:r>
            <w:r w:rsidRPr="0058241F">
              <w:rPr>
                <w:color w:val="000000" w:themeColor="text1"/>
                <w:sz w:val="18"/>
                <w:szCs w:val="18"/>
                <w:lang w:val="nl-NL"/>
              </w:rPr>
              <w:br/>
              <w:t>DT</w:t>
            </w:r>
            <w:r w:rsidRPr="0058241F">
              <w:rPr>
                <w:color w:val="000000" w:themeColor="text1"/>
                <w:sz w:val="18"/>
                <w:szCs w:val="18"/>
                <w:vertAlign w:val="subscript"/>
                <w:lang w:val="nl-NL"/>
              </w:rPr>
              <w:t>50</w:t>
            </w:r>
            <w:r w:rsidRPr="0058241F">
              <w:rPr>
                <w:color w:val="000000" w:themeColor="text1"/>
                <w:sz w:val="18"/>
                <w:szCs w:val="18"/>
                <w:lang w:val="nl-NL"/>
              </w:rPr>
              <w:t>: 30 days</w:t>
            </w:r>
          </w:p>
          <w:p w14:paraId="59DF29EC" w14:textId="6E9CACCA" w:rsidR="00915AE3" w:rsidRPr="0058241F" w:rsidRDefault="00915AE3" w:rsidP="00AB05B1">
            <w:pPr>
              <w:keepNext/>
              <w:keepLines/>
              <w:widowControl w:val="0"/>
              <w:tabs>
                <w:tab w:val="left" w:pos="5812"/>
              </w:tabs>
              <w:rPr>
                <w:color w:val="000000" w:themeColor="text1"/>
                <w:sz w:val="18"/>
                <w:szCs w:val="18"/>
                <w:lang w:val="nl-NL"/>
              </w:rPr>
            </w:pPr>
            <w:r w:rsidRPr="0058241F">
              <w:rPr>
                <w:color w:val="000000" w:themeColor="text1"/>
                <w:sz w:val="18"/>
                <w:szCs w:val="18"/>
                <w:lang w:val="nl-NL"/>
              </w:rPr>
              <w:t>DFR: 3 µg/cm</w:t>
            </w:r>
            <w:r w:rsidRPr="0058241F">
              <w:rPr>
                <w:color w:val="000000" w:themeColor="text1"/>
                <w:sz w:val="18"/>
                <w:szCs w:val="18"/>
                <w:vertAlign w:val="superscript"/>
                <w:lang w:val="nl-NL"/>
              </w:rPr>
              <w:t>2</w:t>
            </w:r>
            <w:r w:rsidRPr="0058241F">
              <w:rPr>
                <w:color w:val="000000" w:themeColor="text1"/>
                <w:sz w:val="18"/>
                <w:szCs w:val="18"/>
                <w:lang w:val="nl-NL"/>
              </w:rPr>
              <w:t>/kg a.s./ha</w:t>
            </w:r>
          </w:p>
        </w:tc>
      </w:tr>
      <w:tr w:rsidR="00770A1D" w:rsidRPr="006E2167" w14:paraId="2BA2A451" w14:textId="77777777" w:rsidTr="00F92751">
        <w:tc>
          <w:tcPr>
            <w:tcW w:w="2425" w:type="pct"/>
            <w:gridSpan w:val="2"/>
          </w:tcPr>
          <w:p w14:paraId="38392FC6" w14:textId="34A52D90" w:rsidR="00915AE3" w:rsidRPr="006E2167" w:rsidRDefault="00915AE3" w:rsidP="00AB05B1">
            <w:pPr>
              <w:pStyle w:val="RepTable"/>
              <w:tabs>
                <w:tab w:val="left" w:pos="5812"/>
              </w:tabs>
              <w:rPr>
                <w:sz w:val="18"/>
                <w:szCs w:val="18"/>
              </w:rPr>
            </w:pPr>
            <w:r w:rsidRPr="006E2167">
              <w:rPr>
                <w:sz w:val="18"/>
                <w:szCs w:val="18"/>
              </w:rPr>
              <w:t>Application rate</w:t>
            </w:r>
          </w:p>
        </w:tc>
        <w:tc>
          <w:tcPr>
            <w:tcW w:w="1667" w:type="pct"/>
            <w:gridSpan w:val="2"/>
          </w:tcPr>
          <w:p w14:paraId="37388C23" w14:textId="71609E6F" w:rsidR="00915AE3" w:rsidRPr="006E2167" w:rsidRDefault="00491BBE" w:rsidP="00AB05B1">
            <w:pPr>
              <w:pStyle w:val="RepTable"/>
              <w:tabs>
                <w:tab w:val="left" w:pos="5812"/>
              </w:tabs>
              <w:rPr>
                <w:sz w:val="18"/>
                <w:szCs w:val="18"/>
              </w:rPr>
            </w:pPr>
            <w:r w:rsidRPr="006E2167">
              <w:rPr>
                <w:sz w:val="18"/>
                <w:szCs w:val="18"/>
              </w:rPr>
              <w:t>1x</w:t>
            </w:r>
            <w:r w:rsidR="003411A0" w:rsidRPr="006E2167">
              <w:rPr>
                <w:sz w:val="18"/>
                <w:szCs w:val="18"/>
              </w:rPr>
              <w:t xml:space="preserve"> </w:t>
            </w:r>
            <w:r w:rsidR="00915AE3" w:rsidRPr="006E2167">
              <w:rPr>
                <w:sz w:val="18"/>
                <w:szCs w:val="18"/>
              </w:rPr>
              <w:t>0.08 kg a.s./ha</w:t>
            </w:r>
          </w:p>
        </w:tc>
        <w:tc>
          <w:tcPr>
            <w:tcW w:w="908" w:type="pct"/>
          </w:tcPr>
          <w:p w14:paraId="0F64DDEE" w14:textId="12CC87A9" w:rsidR="00915AE3" w:rsidRPr="006E2167" w:rsidRDefault="00915AE3" w:rsidP="00AB05B1">
            <w:pPr>
              <w:pStyle w:val="RepTable"/>
              <w:tabs>
                <w:tab w:val="left" w:pos="5812"/>
              </w:tabs>
              <w:rPr>
                <w:sz w:val="18"/>
                <w:szCs w:val="18"/>
              </w:rPr>
            </w:pPr>
            <w:r w:rsidRPr="006E2167">
              <w:rPr>
                <w:sz w:val="18"/>
                <w:szCs w:val="18"/>
              </w:rPr>
              <w:t>Re-entry restriction [days]</w:t>
            </w:r>
            <w:r w:rsidR="002459F0" w:rsidRPr="006E2167">
              <w:rPr>
                <w:sz w:val="18"/>
                <w:szCs w:val="18"/>
              </w:rPr>
              <w:t>*</w:t>
            </w:r>
          </w:p>
        </w:tc>
      </w:tr>
      <w:tr w:rsidR="00E032B9" w:rsidRPr="006E2167" w14:paraId="6801FF35" w14:textId="77777777" w:rsidTr="00E032B9">
        <w:tc>
          <w:tcPr>
            <w:tcW w:w="1001" w:type="pct"/>
            <w:vMerge w:val="restart"/>
          </w:tcPr>
          <w:p w14:paraId="1B91D46B" w14:textId="20ED7111" w:rsidR="00E032B9" w:rsidRPr="006E2167" w:rsidRDefault="00E032B9" w:rsidP="00AB05B1">
            <w:pPr>
              <w:pStyle w:val="RepTable"/>
              <w:tabs>
                <w:tab w:val="left" w:pos="5812"/>
              </w:tabs>
              <w:rPr>
                <w:sz w:val="18"/>
                <w:szCs w:val="18"/>
              </w:rPr>
            </w:pPr>
            <w:r w:rsidRPr="006E2167">
              <w:rPr>
                <w:sz w:val="18"/>
                <w:szCs w:val="18"/>
              </w:rPr>
              <w:t>New online AOEM Body weight: 60 kg</w:t>
            </w:r>
          </w:p>
        </w:tc>
        <w:tc>
          <w:tcPr>
            <w:tcW w:w="1424" w:type="pct"/>
          </w:tcPr>
          <w:p w14:paraId="448EDCBF" w14:textId="77777777" w:rsidR="00E032B9" w:rsidRPr="006E2167" w:rsidRDefault="00E032B9" w:rsidP="00AB05B1">
            <w:pPr>
              <w:pStyle w:val="RepTable"/>
              <w:tabs>
                <w:tab w:val="left" w:pos="5812"/>
              </w:tabs>
              <w:rPr>
                <w:sz w:val="18"/>
                <w:szCs w:val="18"/>
              </w:rPr>
            </w:pPr>
            <w:r w:rsidRPr="006E2167">
              <w:rPr>
                <w:sz w:val="18"/>
                <w:szCs w:val="18"/>
              </w:rPr>
              <w:t>Potential</w:t>
            </w:r>
          </w:p>
          <w:p w14:paraId="37B756FD" w14:textId="5D7CB14D" w:rsidR="00E032B9" w:rsidRPr="006E2167" w:rsidRDefault="00E032B9" w:rsidP="00AB05B1">
            <w:pPr>
              <w:pStyle w:val="RepTable"/>
              <w:tabs>
                <w:tab w:val="left" w:pos="5812"/>
              </w:tabs>
              <w:rPr>
                <w:sz w:val="18"/>
                <w:szCs w:val="18"/>
              </w:rPr>
            </w:pPr>
            <w:r w:rsidRPr="006E2167">
              <w:rPr>
                <w:sz w:val="18"/>
                <w:szCs w:val="18"/>
              </w:rPr>
              <w:t xml:space="preserve">TC: 12500 </w:t>
            </w:r>
            <w:r w:rsidR="00CB568A" w:rsidRPr="006E2167">
              <w:rPr>
                <w:sz w:val="18"/>
                <w:szCs w:val="18"/>
              </w:rPr>
              <w:t>cm</w:t>
            </w:r>
            <w:r w:rsidR="00CB568A" w:rsidRPr="006E2167">
              <w:rPr>
                <w:sz w:val="18"/>
                <w:szCs w:val="18"/>
                <w:vertAlign w:val="superscript"/>
              </w:rPr>
              <w:t>2</w:t>
            </w:r>
            <w:r w:rsidRPr="006E2167">
              <w:rPr>
                <w:sz w:val="18"/>
                <w:szCs w:val="18"/>
              </w:rPr>
              <w:t xml:space="preserve">/person/h </w:t>
            </w:r>
          </w:p>
        </w:tc>
        <w:tc>
          <w:tcPr>
            <w:tcW w:w="833" w:type="pct"/>
          </w:tcPr>
          <w:p w14:paraId="0F910C51" w14:textId="698CD7FE" w:rsidR="00E032B9" w:rsidRPr="006E2167" w:rsidRDefault="00E032B9" w:rsidP="00AB05B1">
            <w:pPr>
              <w:pStyle w:val="RepTable"/>
              <w:tabs>
                <w:tab w:val="left" w:pos="5812"/>
              </w:tabs>
              <w:jc w:val="center"/>
              <w:rPr>
                <w:sz w:val="18"/>
                <w:szCs w:val="18"/>
              </w:rPr>
            </w:pPr>
            <w:r w:rsidRPr="006E2167">
              <w:rPr>
                <w:sz w:val="18"/>
                <w:szCs w:val="18"/>
              </w:rPr>
              <w:t>0.1</w:t>
            </w:r>
          </w:p>
        </w:tc>
        <w:tc>
          <w:tcPr>
            <w:tcW w:w="834" w:type="pct"/>
          </w:tcPr>
          <w:p w14:paraId="0E6A758E" w14:textId="4F81F0DC" w:rsidR="00E032B9" w:rsidRPr="006E2167" w:rsidRDefault="00E032B9" w:rsidP="00AB05B1">
            <w:pPr>
              <w:pStyle w:val="RepTable"/>
              <w:tabs>
                <w:tab w:val="left" w:pos="5812"/>
              </w:tabs>
              <w:jc w:val="center"/>
              <w:rPr>
                <w:sz w:val="18"/>
                <w:szCs w:val="18"/>
              </w:rPr>
            </w:pPr>
            <w:r w:rsidRPr="006E2167">
              <w:rPr>
                <w:sz w:val="18"/>
                <w:szCs w:val="18"/>
              </w:rPr>
              <w:t>496</w:t>
            </w:r>
          </w:p>
        </w:tc>
        <w:tc>
          <w:tcPr>
            <w:tcW w:w="908" w:type="pct"/>
          </w:tcPr>
          <w:p w14:paraId="4A924230" w14:textId="354F0D64" w:rsidR="00E032B9" w:rsidRPr="006E2167" w:rsidRDefault="00E032B9" w:rsidP="00AB05B1">
            <w:pPr>
              <w:pStyle w:val="RepTable"/>
              <w:tabs>
                <w:tab w:val="left" w:pos="5812"/>
              </w:tabs>
              <w:jc w:val="center"/>
              <w:rPr>
                <w:sz w:val="18"/>
                <w:szCs w:val="18"/>
              </w:rPr>
            </w:pPr>
            <w:r w:rsidRPr="006E2167">
              <w:rPr>
                <w:sz w:val="18"/>
                <w:szCs w:val="18"/>
              </w:rPr>
              <w:t>70</w:t>
            </w:r>
          </w:p>
        </w:tc>
      </w:tr>
      <w:tr w:rsidR="00E032B9" w:rsidRPr="006E2167" w14:paraId="46E7D98F" w14:textId="77777777" w:rsidTr="00E032B9">
        <w:tc>
          <w:tcPr>
            <w:tcW w:w="1001" w:type="pct"/>
            <w:vMerge/>
          </w:tcPr>
          <w:p w14:paraId="2FA870F1" w14:textId="77777777" w:rsidR="00E032B9" w:rsidRPr="006E2167" w:rsidRDefault="00E032B9" w:rsidP="00AB05B1">
            <w:pPr>
              <w:pStyle w:val="RepTable"/>
              <w:tabs>
                <w:tab w:val="left" w:pos="5812"/>
              </w:tabs>
              <w:rPr>
                <w:sz w:val="18"/>
                <w:szCs w:val="18"/>
              </w:rPr>
            </w:pPr>
          </w:p>
        </w:tc>
        <w:tc>
          <w:tcPr>
            <w:tcW w:w="1424" w:type="pct"/>
          </w:tcPr>
          <w:p w14:paraId="6C019B79" w14:textId="0E1BEFD5" w:rsidR="00E032B9" w:rsidRPr="006E2167" w:rsidRDefault="00E032B9" w:rsidP="00AB05B1">
            <w:pPr>
              <w:pStyle w:val="RepTable"/>
              <w:tabs>
                <w:tab w:val="left" w:pos="5812"/>
              </w:tabs>
              <w:rPr>
                <w:sz w:val="18"/>
                <w:szCs w:val="18"/>
              </w:rPr>
            </w:pPr>
            <w:r w:rsidRPr="006E2167">
              <w:rPr>
                <w:sz w:val="18"/>
                <w:szCs w:val="18"/>
              </w:rPr>
              <w:t>Work wear (arms, body and legs covered)</w:t>
            </w:r>
          </w:p>
          <w:p w14:paraId="14B66D91" w14:textId="3A7FDA50" w:rsidR="00E032B9" w:rsidRPr="006E2167" w:rsidRDefault="00E032B9" w:rsidP="00AB05B1">
            <w:pPr>
              <w:pStyle w:val="RepTable"/>
              <w:tabs>
                <w:tab w:val="left" w:pos="5812"/>
              </w:tabs>
              <w:rPr>
                <w:sz w:val="18"/>
                <w:szCs w:val="18"/>
              </w:rPr>
            </w:pPr>
            <w:r w:rsidRPr="006E2167">
              <w:rPr>
                <w:sz w:val="18"/>
                <w:szCs w:val="18"/>
              </w:rPr>
              <w:t xml:space="preserve">TC: 3500 </w:t>
            </w:r>
            <w:r w:rsidR="00CB568A" w:rsidRPr="006E2167">
              <w:rPr>
                <w:sz w:val="18"/>
                <w:szCs w:val="18"/>
              </w:rPr>
              <w:t>cm</w:t>
            </w:r>
            <w:r w:rsidR="00CB568A" w:rsidRPr="006E2167">
              <w:rPr>
                <w:sz w:val="18"/>
                <w:szCs w:val="18"/>
                <w:vertAlign w:val="superscript"/>
              </w:rPr>
              <w:t>2</w:t>
            </w:r>
            <w:r w:rsidRPr="006E2167">
              <w:rPr>
                <w:sz w:val="18"/>
                <w:szCs w:val="18"/>
              </w:rPr>
              <w:t>/person/h</w:t>
            </w:r>
          </w:p>
        </w:tc>
        <w:tc>
          <w:tcPr>
            <w:tcW w:w="833" w:type="pct"/>
          </w:tcPr>
          <w:p w14:paraId="359609DA" w14:textId="7C87E55D" w:rsidR="00E032B9" w:rsidRPr="006E2167" w:rsidRDefault="00E032B9" w:rsidP="00AB05B1">
            <w:pPr>
              <w:pStyle w:val="RepTable"/>
              <w:tabs>
                <w:tab w:val="left" w:pos="5812"/>
              </w:tabs>
              <w:jc w:val="center"/>
              <w:rPr>
                <w:sz w:val="18"/>
                <w:szCs w:val="18"/>
              </w:rPr>
            </w:pPr>
            <w:r w:rsidRPr="006E2167">
              <w:rPr>
                <w:sz w:val="18"/>
                <w:szCs w:val="18"/>
              </w:rPr>
              <w:t>0.03</w:t>
            </w:r>
          </w:p>
        </w:tc>
        <w:tc>
          <w:tcPr>
            <w:tcW w:w="834" w:type="pct"/>
          </w:tcPr>
          <w:p w14:paraId="10FB3A2C" w14:textId="69BD95B5" w:rsidR="00E032B9" w:rsidRPr="006E2167" w:rsidRDefault="00E032B9" w:rsidP="00AB05B1">
            <w:pPr>
              <w:pStyle w:val="RepTable"/>
              <w:tabs>
                <w:tab w:val="left" w:pos="5812"/>
              </w:tabs>
              <w:jc w:val="center"/>
              <w:rPr>
                <w:sz w:val="18"/>
                <w:szCs w:val="18"/>
              </w:rPr>
            </w:pPr>
            <w:r w:rsidRPr="006E2167">
              <w:rPr>
                <w:sz w:val="18"/>
                <w:szCs w:val="18"/>
              </w:rPr>
              <w:t>139</w:t>
            </w:r>
          </w:p>
        </w:tc>
        <w:tc>
          <w:tcPr>
            <w:tcW w:w="908" w:type="pct"/>
          </w:tcPr>
          <w:p w14:paraId="5804B02F" w14:textId="10CA5BC3" w:rsidR="00E032B9" w:rsidRPr="006E2167" w:rsidRDefault="00E032B9" w:rsidP="00AB05B1">
            <w:pPr>
              <w:pStyle w:val="RepTable"/>
              <w:tabs>
                <w:tab w:val="left" w:pos="5812"/>
              </w:tabs>
              <w:jc w:val="center"/>
              <w:rPr>
                <w:sz w:val="18"/>
                <w:szCs w:val="18"/>
              </w:rPr>
            </w:pPr>
            <w:r w:rsidRPr="006E2167">
              <w:rPr>
                <w:sz w:val="18"/>
                <w:szCs w:val="18"/>
              </w:rPr>
              <w:t>15</w:t>
            </w:r>
          </w:p>
        </w:tc>
      </w:tr>
      <w:tr w:rsidR="00E032B9" w:rsidRPr="006E2167" w14:paraId="5A0D7CAC" w14:textId="77777777" w:rsidTr="00E032B9">
        <w:tc>
          <w:tcPr>
            <w:tcW w:w="1001" w:type="pct"/>
            <w:vMerge/>
          </w:tcPr>
          <w:p w14:paraId="47921EA9" w14:textId="77777777" w:rsidR="00E032B9" w:rsidRPr="006E2167" w:rsidRDefault="00E032B9" w:rsidP="00AB05B1">
            <w:pPr>
              <w:pStyle w:val="RepTable"/>
              <w:tabs>
                <w:tab w:val="left" w:pos="5812"/>
              </w:tabs>
              <w:rPr>
                <w:sz w:val="18"/>
                <w:szCs w:val="18"/>
              </w:rPr>
            </w:pPr>
          </w:p>
        </w:tc>
        <w:tc>
          <w:tcPr>
            <w:tcW w:w="1424" w:type="pct"/>
          </w:tcPr>
          <w:p w14:paraId="4BAF1FD2" w14:textId="5BBD8839" w:rsidR="00E032B9" w:rsidRPr="006E2167" w:rsidRDefault="00E032B9" w:rsidP="00AB05B1">
            <w:pPr>
              <w:pStyle w:val="RepTable"/>
              <w:tabs>
                <w:tab w:val="left" w:pos="5812"/>
              </w:tabs>
              <w:rPr>
                <w:sz w:val="18"/>
                <w:szCs w:val="18"/>
              </w:rPr>
            </w:pPr>
            <w:r w:rsidRPr="006E2167">
              <w:rPr>
                <w:sz w:val="18"/>
                <w:szCs w:val="18"/>
              </w:rPr>
              <w:t>Work wear (arms, body and legs covered) and gloves</w:t>
            </w:r>
          </w:p>
          <w:p w14:paraId="1864A0BF" w14:textId="4592F857" w:rsidR="00E032B9" w:rsidRPr="006E2167" w:rsidRDefault="00E032B9" w:rsidP="00AB05B1">
            <w:pPr>
              <w:pStyle w:val="RepTable"/>
              <w:tabs>
                <w:tab w:val="left" w:pos="5812"/>
              </w:tabs>
              <w:rPr>
                <w:sz w:val="18"/>
                <w:szCs w:val="18"/>
              </w:rPr>
            </w:pPr>
            <w:r w:rsidRPr="006E2167">
              <w:rPr>
                <w:sz w:val="18"/>
                <w:szCs w:val="18"/>
              </w:rPr>
              <w:t xml:space="preserve">TC: 1250 </w:t>
            </w:r>
            <w:r w:rsidR="00CB568A" w:rsidRPr="006E2167">
              <w:rPr>
                <w:sz w:val="18"/>
                <w:szCs w:val="18"/>
              </w:rPr>
              <w:t>cm</w:t>
            </w:r>
            <w:r w:rsidR="00CB568A" w:rsidRPr="006E2167">
              <w:rPr>
                <w:sz w:val="18"/>
                <w:szCs w:val="18"/>
                <w:vertAlign w:val="superscript"/>
              </w:rPr>
              <w:t>2</w:t>
            </w:r>
            <w:r w:rsidRPr="006E2167">
              <w:rPr>
                <w:sz w:val="18"/>
                <w:szCs w:val="18"/>
              </w:rPr>
              <w:t>/person/h</w:t>
            </w:r>
          </w:p>
        </w:tc>
        <w:tc>
          <w:tcPr>
            <w:tcW w:w="833" w:type="pct"/>
          </w:tcPr>
          <w:p w14:paraId="6777709D" w14:textId="2DD6284B" w:rsidR="00E032B9" w:rsidRPr="006E2167" w:rsidRDefault="00E032B9" w:rsidP="00AB05B1">
            <w:pPr>
              <w:pStyle w:val="RepTable"/>
              <w:tabs>
                <w:tab w:val="left" w:pos="5812"/>
              </w:tabs>
              <w:jc w:val="center"/>
              <w:rPr>
                <w:sz w:val="18"/>
                <w:szCs w:val="18"/>
              </w:rPr>
            </w:pPr>
            <w:r w:rsidRPr="006E2167">
              <w:rPr>
                <w:sz w:val="18"/>
                <w:szCs w:val="18"/>
              </w:rPr>
              <w:t>0.01</w:t>
            </w:r>
          </w:p>
        </w:tc>
        <w:tc>
          <w:tcPr>
            <w:tcW w:w="834" w:type="pct"/>
          </w:tcPr>
          <w:p w14:paraId="407E3EBB" w14:textId="7649C7C6" w:rsidR="00E032B9" w:rsidRPr="006E2167" w:rsidRDefault="00E032B9" w:rsidP="00AB05B1">
            <w:pPr>
              <w:pStyle w:val="RepTable"/>
              <w:tabs>
                <w:tab w:val="left" w:pos="5812"/>
              </w:tabs>
              <w:jc w:val="center"/>
              <w:rPr>
                <w:sz w:val="18"/>
                <w:szCs w:val="18"/>
              </w:rPr>
            </w:pPr>
            <w:r w:rsidRPr="006E2167">
              <w:rPr>
                <w:sz w:val="18"/>
                <w:szCs w:val="18"/>
              </w:rPr>
              <w:t>49.6</w:t>
            </w:r>
          </w:p>
        </w:tc>
        <w:tc>
          <w:tcPr>
            <w:tcW w:w="908" w:type="pct"/>
          </w:tcPr>
          <w:p w14:paraId="6C281DD6" w14:textId="1F5A4C08" w:rsidR="00E032B9" w:rsidRPr="006E2167" w:rsidRDefault="00E032B9" w:rsidP="00AB05B1">
            <w:pPr>
              <w:pStyle w:val="RepTable"/>
              <w:tabs>
                <w:tab w:val="left" w:pos="5812"/>
              </w:tabs>
              <w:jc w:val="center"/>
              <w:rPr>
                <w:sz w:val="18"/>
                <w:szCs w:val="18"/>
              </w:rPr>
            </w:pPr>
            <w:r w:rsidRPr="006E2167">
              <w:rPr>
                <w:sz w:val="18"/>
                <w:szCs w:val="18"/>
              </w:rPr>
              <w:t>0</w:t>
            </w:r>
          </w:p>
        </w:tc>
      </w:tr>
    </w:tbl>
    <w:p w14:paraId="5736B758" w14:textId="288C5966" w:rsidR="002459F0" w:rsidRDefault="002459F0" w:rsidP="00AB05B1">
      <w:pPr>
        <w:widowControl w:val="0"/>
        <w:tabs>
          <w:tab w:val="left" w:pos="425"/>
          <w:tab w:val="left" w:pos="5812"/>
        </w:tabs>
        <w:ind w:left="425" w:hanging="425"/>
        <w:rPr>
          <w:noProof/>
          <w:sz w:val="18"/>
          <w:szCs w:val="18"/>
        </w:rPr>
      </w:pPr>
      <w:bookmarkStart w:id="500" w:name="_Toc450900955"/>
      <w:bookmarkStart w:id="501" w:name="_Toc450920621"/>
      <w:bookmarkStart w:id="502" w:name="_Toc450923742"/>
      <w:bookmarkStart w:id="503" w:name="_Toc454460975"/>
      <w:bookmarkStart w:id="504" w:name="_Toc454462811"/>
      <w:bookmarkEnd w:id="484"/>
      <w:r w:rsidRPr="002459F0">
        <w:rPr>
          <w:noProof/>
          <w:sz w:val="18"/>
          <w:szCs w:val="18"/>
        </w:rPr>
        <w:t>*</w:t>
      </w:r>
      <w:r w:rsidRPr="002459F0">
        <w:rPr>
          <w:noProof/>
          <w:sz w:val="18"/>
          <w:szCs w:val="18"/>
        </w:rPr>
        <w:tab/>
        <w:t>Re-entry period to reach an AOEL of &lt;100%</w:t>
      </w:r>
    </w:p>
    <w:p w14:paraId="07E6E61F" w14:textId="77777777" w:rsidR="006E2167" w:rsidRDefault="006E2167" w:rsidP="00AB05B1">
      <w:pPr>
        <w:pStyle w:val="RepLabel"/>
        <w:tabs>
          <w:tab w:val="left" w:pos="5812"/>
        </w:tabs>
        <w:spacing w:before="0" w:after="0"/>
      </w:pPr>
    </w:p>
    <w:p w14:paraId="0C680EA6" w14:textId="3F8D22DF" w:rsidR="00BA28C1" w:rsidRPr="006E2167" w:rsidRDefault="00BA28C1"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43</w:t>
      </w:r>
      <w:r w:rsidRPr="006E2167">
        <w:rPr>
          <w:sz w:val="20"/>
        </w:rPr>
        <w:t>:</w:t>
      </w:r>
      <w:r w:rsidRPr="006E2167">
        <w:rPr>
          <w:sz w:val="20"/>
        </w:rPr>
        <w:tab/>
        <w:t xml:space="preserve">Estimated worker exposure – Apples – </w:t>
      </w:r>
      <w:r w:rsidR="00491BBE" w:rsidRPr="006E2167">
        <w:rPr>
          <w:sz w:val="20"/>
        </w:rPr>
        <w:t>2x</w:t>
      </w:r>
      <w:r w:rsidRPr="006E2167">
        <w:rPr>
          <w:sz w:val="20"/>
        </w:rPr>
        <w:t xml:space="preserve"> </w:t>
      </w:r>
      <w:r w:rsidR="00E053DE" w:rsidRPr="006E2167">
        <w:rPr>
          <w:sz w:val="20"/>
        </w:rPr>
        <w:t>25</w:t>
      </w:r>
      <w:r w:rsidRPr="006E2167">
        <w:rPr>
          <w:sz w:val="20"/>
        </w:rPr>
        <w:t xml:space="preserve"> g</w:t>
      </w:r>
      <w:r w:rsidR="003411A0" w:rsidRPr="006E2167">
        <w:rPr>
          <w:sz w:val="20"/>
        </w:rPr>
        <w:t xml:space="preserve"> a.s.</w:t>
      </w:r>
      <w:r w:rsidRPr="006E2167">
        <w:rPr>
          <w:sz w:val="20"/>
        </w:rPr>
        <w: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E053DE" w:rsidRPr="006E2167" w14:paraId="35A8259D" w14:textId="77777777" w:rsidTr="00B60E23">
        <w:tc>
          <w:tcPr>
            <w:tcW w:w="1001" w:type="pct"/>
            <w:vAlign w:val="center"/>
          </w:tcPr>
          <w:p w14:paraId="0F06A73C" w14:textId="77777777" w:rsidR="00BA28C1" w:rsidRPr="006E2167" w:rsidRDefault="00BA28C1" w:rsidP="00AB05B1">
            <w:pPr>
              <w:pStyle w:val="RepTableHeader"/>
              <w:tabs>
                <w:tab w:val="left" w:pos="5812"/>
              </w:tabs>
              <w:spacing w:before="0" w:after="0"/>
              <w:jc w:val="center"/>
              <w:rPr>
                <w:sz w:val="18"/>
                <w:szCs w:val="18"/>
              </w:rPr>
            </w:pPr>
          </w:p>
        </w:tc>
        <w:tc>
          <w:tcPr>
            <w:tcW w:w="1424" w:type="pct"/>
            <w:vAlign w:val="center"/>
          </w:tcPr>
          <w:p w14:paraId="0D4A73BB" w14:textId="77777777" w:rsidR="00BA28C1" w:rsidRPr="006E2167" w:rsidRDefault="00BA28C1" w:rsidP="00AB05B1">
            <w:pPr>
              <w:pStyle w:val="RepTableHeader"/>
              <w:tabs>
                <w:tab w:val="left" w:pos="5812"/>
              </w:tabs>
              <w:spacing w:before="0" w:after="0"/>
              <w:jc w:val="center"/>
              <w:rPr>
                <w:sz w:val="18"/>
                <w:szCs w:val="18"/>
              </w:rPr>
            </w:pPr>
          </w:p>
        </w:tc>
        <w:tc>
          <w:tcPr>
            <w:tcW w:w="2575" w:type="pct"/>
            <w:gridSpan w:val="3"/>
            <w:vAlign w:val="center"/>
          </w:tcPr>
          <w:p w14:paraId="7C46729F" w14:textId="77777777" w:rsidR="00BA28C1" w:rsidRPr="006E2167" w:rsidRDefault="00BA28C1" w:rsidP="00AB05B1">
            <w:pPr>
              <w:pStyle w:val="RepTableHeader"/>
              <w:tabs>
                <w:tab w:val="left" w:pos="5812"/>
              </w:tabs>
              <w:spacing w:before="0" w:after="0"/>
              <w:jc w:val="center"/>
              <w:rPr>
                <w:sz w:val="18"/>
                <w:szCs w:val="18"/>
                <w:highlight w:val="green"/>
              </w:rPr>
            </w:pPr>
            <w:r w:rsidRPr="006E2167">
              <w:rPr>
                <w:sz w:val="18"/>
                <w:szCs w:val="18"/>
              </w:rPr>
              <w:t>Acetamiprid</w:t>
            </w:r>
          </w:p>
        </w:tc>
      </w:tr>
      <w:tr w:rsidR="00E053DE" w:rsidRPr="006E2167" w14:paraId="0FEF74D2" w14:textId="77777777" w:rsidTr="006E2167">
        <w:tc>
          <w:tcPr>
            <w:tcW w:w="1001" w:type="pct"/>
            <w:vAlign w:val="center"/>
          </w:tcPr>
          <w:p w14:paraId="0EB7C896" w14:textId="77777777" w:rsidR="00BA28C1" w:rsidRPr="006E2167" w:rsidRDefault="00BA28C1" w:rsidP="006E2167">
            <w:pPr>
              <w:pStyle w:val="RepTableHeader"/>
              <w:tabs>
                <w:tab w:val="left" w:pos="5812"/>
              </w:tabs>
              <w:spacing w:before="0" w:after="0"/>
              <w:jc w:val="center"/>
              <w:rPr>
                <w:sz w:val="18"/>
                <w:szCs w:val="18"/>
              </w:rPr>
            </w:pPr>
            <w:r w:rsidRPr="006E2167">
              <w:rPr>
                <w:sz w:val="18"/>
                <w:szCs w:val="18"/>
              </w:rPr>
              <w:t>Model data</w:t>
            </w:r>
          </w:p>
        </w:tc>
        <w:tc>
          <w:tcPr>
            <w:tcW w:w="1424" w:type="pct"/>
            <w:vAlign w:val="center"/>
          </w:tcPr>
          <w:p w14:paraId="3B96E015" w14:textId="77777777" w:rsidR="00BA28C1" w:rsidRPr="006E2167" w:rsidRDefault="00BA28C1" w:rsidP="006E2167">
            <w:pPr>
              <w:pStyle w:val="RepTableHeader"/>
              <w:tabs>
                <w:tab w:val="left" w:pos="5812"/>
              </w:tabs>
              <w:spacing w:before="0" w:after="0"/>
              <w:jc w:val="center"/>
              <w:rPr>
                <w:sz w:val="18"/>
                <w:szCs w:val="18"/>
              </w:rPr>
            </w:pPr>
            <w:r w:rsidRPr="006E2167">
              <w:rPr>
                <w:sz w:val="18"/>
                <w:szCs w:val="18"/>
              </w:rPr>
              <w:t>Level of PPE</w:t>
            </w:r>
          </w:p>
        </w:tc>
        <w:tc>
          <w:tcPr>
            <w:tcW w:w="833" w:type="pct"/>
            <w:vAlign w:val="center"/>
          </w:tcPr>
          <w:p w14:paraId="261F6B4F" w14:textId="77777777" w:rsidR="00BA28C1" w:rsidRPr="006E2167" w:rsidRDefault="00BA28C1" w:rsidP="006E2167">
            <w:pPr>
              <w:pStyle w:val="RepTableHeader"/>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1E647BD6" w14:textId="77777777" w:rsidR="00BA28C1" w:rsidRPr="006E2167" w:rsidRDefault="00BA28C1" w:rsidP="006E2167">
            <w:pPr>
              <w:pStyle w:val="RepTableHeader"/>
              <w:tabs>
                <w:tab w:val="left" w:pos="5812"/>
              </w:tabs>
              <w:spacing w:before="0" w:after="0"/>
              <w:jc w:val="center"/>
              <w:rPr>
                <w:sz w:val="18"/>
                <w:szCs w:val="18"/>
              </w:rPr>
            </w:pPr>
            <w:r w:rsidRPr="006E2167">
              <w:rPr>
                <w:sz w:val="18"/>
                <w:szCs w:val="18"/>
              </w:rPr>
              <w:t>% of systemic AAOEL</w:t>
            </w:r>
          </w:p>
        </w:tc>
      </w:tr>
      <w:tr w:rsidR="0073790F" w:rsidRPr="006E2167" w14:paraId="51AD256F" w14:textId="77777777" w:rsidTr="00B60E23">
        <w:tc>
          <w:tcPr>
            <w:tcW w:w="5000" w:type="pct"/>
            <w:gridSpan w:val="5"/>
          </w:tcPr>
          <w:p w14:paraId="46D5B486" w14:textId="57B97183" w:rsidR="00BA28C1" w:rsidRPr="006E2167" w:rsidRDefault="001B3B9E" w:rsidP="00AB05B1">
            <w:pPr>
              <w:keepNext/>
              <w:keepLines/>
              <w:widowControl w:val="0"/>
              <w:tabs>
                <w:tab w:val="left" w:pos="5812"/>
              </w:tabs>
              <w:rPr>
                <w:color w:val="000000" w:themeColor="text1"/>
                <w:sz w:val="18"/>
                <w:szCs w:val="18"/>
              </w:rPr>
            </w:pPr>
            <w:r w:rsidRPr="006E2167">
              <w:rPr>
                <w:color w:val="000000" w:themeColor="text1"/>
                <w:sz w:val="18"/>
                <w:szCs w:val="18"/>
              </w:rPr>
              <w:t>Maintenance/thinning</w:t>
            </w:r>
            <w:r w:rsidR="00BA28C1" w:rsidRPr="006E2167">
              <w:rPr>
                <w:color w:val="000000" w:themeColor="text1"/>
                <w:sz w:val="18"/>
                <w:szCs w:val="18"/>
              </w:rPr>
              <w:t xml:space="preserve"> / Outdoor </w:t>
            </w:r>
            <w:r w:rsidR="00BA28C1" w:rsidRPr="006E2167">
              <w:rPr>
                <w:color w:val="000000" w:themeColor="text1"/>
                <w:sz w:val="18"/>
                <w:szCs w:val="18"/>
              </w:rPr>
              <w:br/>
              <w:t xml:space="preserve">Work rate: 8 hours/day </w:t>
            </w:r>
            <w:r w:rsidR="00BA28C1" w:rsidRPr="006E2167">
              <w:rPr>
                <w:color w:val="000000" w:themeColor="text1"/>
                <w:sz w:val="18"/>
                <w:szCs w:val="18"/>
              </w:rPr>
              <w:br/>
              <w:t xml:space="preserve">Interval: </w:t>
            </w:r>
            <w:r w:rsidR="00C300D7" w:rsidRPr="006E2167">
              <w:rPr>
                <w:color w:val="000000" w:themeColor="text1"/>
                <w:sz w:val="18"/>
                <w:szCs w:val="18"/>
              </w:rPr>
              <w:t>8</w:t>
            </w:r>
            <w:r w:rsidR="00BA28C1" w:rsidRPr="006E2167">
              <w:rPr>
                <w:color w:val="000000" w:themeColor="text1"/>
                <w:sz w:val="18"/>
                <w:szCs w:val="18"/>
              </w:rPr>
              <w:t xml:space="preserve"> </w:t>
            </w:r>
            <w:r w:rsidR="00C300D7" w:rsidRPr="006E2167">
              <w:rPr>
                <w:color w:val="000000" w:themeColor="text1"/>
                <w:sz w:val="18"/>
                <w:szCs w:val="18"/>
              </w:rPr>
              <w:t>days</w:t>
            </w:r>
            <w:r w:rsidR="00BA28C1" w:rsidRPr="006E2167">
              <w:rPr>
                <w:color w:val="000000" w:themeColor="text1"/>
                <w:sz w:val="18"/>
                <w:szCs w:val="18"/>
              </w:rPr>
              <w:br/>
              <w:t>DT</w:t>
            </w:r>
            <w:r w:rsidR="00BA28C1" w:rsidRPr="006E2167">
              <w:rPr>
                <w:color w:val="000000" w:themeColor="text1"/>
                <w:sz w:val="18"/>
                <w:szCs w:val="18"/>
                <w:vertAlign w:val="subscript"/>
              </w:rPr>
              <w:t>50</w:t>
            </w:r>
            <w:r w:rsidR="00BA28C1" w:rsidRPr="006E2167">
              <w:rPr>
                <w:color w:val="000000" w:themeColor="text1"/>
                <w:sz w:val="18"/>
                <w:szCs w:val="18"/>
              </w:rPr>
              <w:t>: 30 days</w:t>
            </w:r>
          </w:p>
          <w:p w14:paraId="072280A0" w14:textId="00B29902" w:rsidR="00BA28C1" w:rsidRPr="006E2167" w:rsidRDefault="00BA28C1"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73790F" w:rsidRPr="006E2167" w14:paraId="19D3CC35" w14:textId="77777777" w:rsidTr="00B60E23">
        <w:tc>
          <w:tcPr>
            <w:tcW w:w="2425" w:type="pct"/>
            <w:gridSpan w:val="2"/>
          </w:tcPr>
          <w:p w14:paraId="7A81ECB6" w14:textId="77777777" w:rsidR="00BA28C1" w:rsidRPr="006E2167" w:rsidRDefault="00BA28C1"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6562F6B4" w14:textId="2E951B61" w:rsidR="00BA28C1" w:rsidRPr="006E2167" w:rsidRDefault="00491BBE" w:rsidP="00AB05B1">
            <w:pPr>
              <w:pStyle w:val="RepTable"/>
              <w:keepNext/>
              <w:keepLines/>
              <w:tabs>
                <w:tab w:val="left" w:pos="5812"/>
              </w:tabs>
              <w:rPr>
                <w:rFonts w:eastAsia="SimSun"/>
                <w:color w:val="000000" w:themeColor="text1"/>
                <w:sz w:val="18"/>
                <w:szCs w:val="18"/>
                <w:lang w:eastAsia="en-US"/>
              </w:rPr>
            </w:pPr>
            <w:r w:rsidRPr="006E2167">
              <w:rPr>
                <w:color w:val="000000" w:themeColor="text1"/>
                <w:sz w:val="18"/>
                <w:szCs w:val="18"/>
              </w:rPr>
              <w:t>2x</w:t>
            </w:r>
            <w:r w:rsidR="0073790F" w:rsidRPr="006E2167">
              <w:rPr>
                <w:color w:val="000000" w:themeColor="text1"/>
                <w:sz w:val="18"/>
                <w:szCs w:val="18"/>
              </w:rPr>
              <w:t xml:space="preserve"> 0.025 kg a.s./ha</w:t>
            </w:r>
            <w:r w:rsidR="002405FC" w:rsidRPr="006E2167">
              <w:rPr>
                <w:color w:val="000000" w:themeColor="text1"/>
                <w:sz w:val="18"/>
                <w:szCs w:val="18"/>
              </w:rPr>
              <w:t>**</w:t>
            </w:r>
          </w:p>
        </w:tc>
        <w:tc>
          <w:tcPr>
            <w:tcW w:w="908" w:type="pct"/>
          </w:tcPr>
          <w:p w14:paraId="209F4982" w14:textId="77777777" w:rsidR="00BA28C1" w:rsidRPr="006E2167" w:rsidRDefault="00BA28C1"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73790F" w:rsidRPr="006E2167" w14:paraId="38552CCF" w14:textId="77777777" w:rsidTr="0073790F">
        <w:tc>
          <w:tcPr>
            <w:tcW w:w="1001" w:type="pct"/>
            <w:vMerge w:val="restart"/>
          </w:tcPr>
          <w:p w14:paraId="6D4DC7C5" w14:textId="39F64F46"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631E5BFA" w14:textId="77777777"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7F8AD06B" w14:textId="1EBB638F"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TC: 22500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0B6A8A51" w14:textId="16FAF11B"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0.2</w:t>
            </w:r>
          </w:p>
        </w:tc>
        <w:tc>
          <w:tcPr>
            <w:tcW w:w="834" w:type="pct"/>
          </w:tcPr>
          <w:p w14:paraId="1148F934" w14:textId="0B58B43D"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715</w:t>
            </w:r>
          </w:p>
        </w:tc>
        <w:tc>
          <w:tcPr>
            <w:tcW w:w="908" w:type="pct"/>
          </w:tcPr>
          <w:p w14:paraId="378D0713" w14:textId="3CC3ADFB"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86</w:t>
            </w:r>
          </w:p>
        </w:tc>
      </w:tr>
      <w:tr w:rsidR="0073790F" w:rsidRPr="006E2167" w14:paraId="56C39784" w14:textId="77777777" w:rsidTr="0073790F">
        <w:tc>
          <w:tcPr>
            <w:tcW w:w="1001" w:type="pct"/>
            <w:vMerge/>
          </w:tcPr>
          <w:p w14:paraId="36A4D0EC" w14:textId="77777777" w:rsidR="0073790F" w:rsidRPr="006E2167" w:rsidRDefault="0073790F" w:rsidP="00AB05B1">
            <w:pPr>
              <w:pStyle w:val="RepTable"/>
              <w:keepNext/>
              <w:keepLines/>
              <w:tabs>
                <w:tab w:val="left" w:pos="5812"/>
              </w:tabs>
              <w:jc w:val="center"/>
              <w:rPr>
                <w:color w:val="000000" w:themeColor="text1"/>
                <w:sz w:val="18"/>
                <w:szCs w:val="18"/>
                <w:highlight w:val="green"/>
              </w:rPr>
            </w:pPr>
          </w:p>
        </w:tc>
        <w:tc>
          <w:tcPr>
            <w:tcW w:w="1424" w:type="pct"/>
          </w:tcPr>
          <w:p w14:paraId="5EF6EFE1" w14:textId="51F846DF"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6A4F127C" w14:textId="425D6C72"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TC: 4500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76850792" w14:textId="63085061"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0.04</w:t>
            </w:r>
          </w:p>
        </w:tc>
        <w:tc>
          <w:tcPr>
            <w:tcW w:w="834" w:type="pct"/>
          </w:tcPr>
          <w:p w14:paraId="688054C9" w14:textId="1EB7F97A"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143</w:t>
            </w:r>
          </w:p>
        </w:tc>
        <w:tc>
          <w:tcPr>
            <w:tcW w:w="908" w:type="pct"/>
          </w:tcPr>
          <w:p w14:paraId="1E41A0D4" w14:textId="43ACA9BB"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16</w:t>
            </w:r>
          </w:p>
        </w:tc>
      </w:tr>
      <w:tr w:rsidR="0073790F" w:rsidRPr="006E2167" w14:paraId="7490D9AF" w14:textId="77777777" w:rsidTr="0073790F">
        <w:tc>
          <w:tcPr>
            <w:tcW w:w="1001" w:type="pct"/>
            <w:vMerge/>
          </w:tcPr>
          <w:p w14:paraId="28988D21" w14:textId="77777777" w:rsidR="0073790F" w:rsidRPr="006E2167" w:rsidRDefault="0073790F" w:rsidP="00AB05B1">
            <w:pPr>
              <w:pStyle w:val="RepTable"/>
              <w:keepNext/>
              <w:keepLines/>
              <w:tabs>
                <w:tab w:val="left" w:pos="5812"/>
              </w:tabs>
              <w:jc w:val="center"/>
              <w:rPr>
                <w:color w:val="000000" w:themeColor="text1"/>
                <w:sz w:val="18"/>
                <w:szCs w:val="18"/>
                <w:highlight w:val="green"/>
              </w:rPr>
            </w:pPr>
          </w:p>
        </w:tc>
        <w:tc>
          <w:tcPr>
            <w:tcW w:w="1424" w:type="pct"/>
          </w:tcPr>
          <w:p w14:paraId="0DB7379A" w14:textId="4C3FB918"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441B936D" w14:textId="48DCB7C8" w:rsidR="0073790F" w:rsidRPr="006E2167" w:rsidRDefault="0073790F" w:rsidP="00AB05B1">
            <w:pPr>
              <w:pStyle w:val="RepTable"/>
              <w:keepNext/>
              <w:keepLines/>
              <w:tabs>
                <w:tab w:val="left" w:pos="5812"/>
              </w:tabs>
              <w:rPr>
                <w:color w:val="000000" w:themeColor="text1"/>
                <w:sz w:val="18"/>
                <w:szCs w:val="18"/>
              </w:rPr>
            </w:pPr>
            <w:r w:rsidRPr="006E2167">
              <w:rPr>
                <w:color w:val="000000" w:themeColor="text1"/>
                <w:sz w:val="18"/>
                <w:szCs w:val="18"/>
              </w:rPr>
              <w:t>TC: 2250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70F38FD7" w14:textId="13D16A56"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0.02</w:t>
            </w:r>
          </w:p>
        </w:tc>
        <w:tc>
          <w:tcPr>
            <w:tcW w:w="834" w:type="pct"/>
          </w:tcPr>
          <w:p w14:paraId="4AE223BD" w14:textId="7F100BE7"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71.5</w:t>
            </w:r>
          </w:p>
        </w:tc>
        <w:tc>
          <w:tcPr>
            <w:tcW w:w="908" w:type="pct"/>
          </w:tcPr>
          <w:p w14:paraId="6081F495" w14:textId="4027A708" w:rsidR="0073790F" w:rsidRPr="006E2167" w:rsidRDefault="0073790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77286A" w:rsidRPr="006E2167" w14:paraId="230A72F0" w14:textId="77777777" w:rsidTr="00B60E23">
        <w:tc>
          <w:tcPr>
            <w:tcW w:w="5000" w:type="pct"/>
            <w:gridSpan w:val="5"/>
          </w:tcPr>
          <w:p w14:paraId="73FBFB71" w14:textId="750BB71E" w:rsidR="00BA28C1" w:rsidRPr="006E2167" w:rsidRDefault="00BA28C1"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 xml:space="preserve">Work rate: </w:t>
            </w:r>
            <w:r w:rsidR="0077286A" w:rsidRPr="006E2167">
              <w:rPr>
                <w:color w:val="000000" w:themeColor="text1"/>
                <w:sz w:val="18"/>
                <w:szCs w:val="18"/>
              </w:rPr>
              <w:t>8</w:t>
            </w:r>
            <w:r w:rsidRPr="006E2167">
              <w:rPr>
                <w:color w:val="000000" w:themeColor="text1"/>
                <w:sz w:val="18"/>
                <w:szCs w:val="18"/>
              </w:rPr>
              <w:t xml:space="preserve"> hours/day</w:t>
            </w:r>
            <w:r w:rsidRPr="006E2167">
              <w:rPr>
                <w:color w:val="000000" w:themeColor="text1"/>
                <w:sz w:val="18"/>
                <w:szCs w:val="18"/>
              </w:rPr>
              <w:br/>
              <w:t xml:space="preserve">Interval: </w:t>
            </w:r>
            <w:r w:rsidR="00C300D7" w:rsidRPr="006E2167">
              <w:rPr>
                <w:color w:val="000000" w:themeColor="text1"/>
                <w:sz w:val="18"/>
                <w:szCs w:val="18"/>
              </w:rPr>
              <w:t>8 days</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442A3A46" w14:textId="40D8CA27" w:rsidR="00BA28C1" w:rsidRPr="006E2167" w:rsidRDefault="00BA28C1"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77286A" w:rsidRPr="006E2167" w14:paraId="065B89B6" w14:textId="77777777" w:rsidTr="00B60E23">
        <w:tc>
          <w:tcPr>
            <w:tcW w:w="2425" w:type="pct"/>
            <w:gridSpan w:val="2"/>
          </w:tcPr>
          <w:p w14:paraId="62E81D0E" w14:textId="77777777" w:rsidR="00BA28C1" w:rsidRPr="006E2167" w:rsidRDefault="00BA28C1"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7DAF80F1" w14:textId="4EC9CB9D" w:rsidR="00BA28C1" w:rsidRPr="006E2167" w:rsidRDefault="00491BBE" w:rsidP="00AB05B1">
            <w:pPr>
              <w:pStyle w:val="RepTable"/>
              <w:tabs>
                <w:tab w:val="left" w:pos="5812"/>
              </w:tabs>
              <w:rPr>
                <w:color w:val="000000" w:themeColor="text1"/>
                <w:sz w:val="18"/>
                <w:szCs w:val="18"/>
              </w:rPr>
            </w:pPr>
            <w:r w:rsidRPr="006E2167">
              <w:rPr>
                <w:color w:val="000000" w:themeColor="text1"/>
                <w:sz w:val="18"/>
                <w:szCs w:val="18"/>
              </w:rPr>
              <w:t>2x</w:t>
            </w:r>
            <w:r w:rsidR="0077286A" w:rsidRPr="006E2167">
              <w:rPr>
                <w:color w:val="000000" w:themeColor="text1"/>
                <w:sz w:val="18"/>
                <w:szCs w:val="18"/>
              </w:rPr>
              <w:t xml:space="preserve"> 0.025 kg a.s./ha</w:t>
            </w:r>
            <w:r w:rsidR="002405FC" w:rsidRPr="006E2167">
              <w:rPr>
                <w:color w:val="000000" w:themeColor="text1"/>
                <w:sz w:val="18"/>
                <w:szCs w:val="18"/>
              </w:rPr>
              <w:t>**</w:t>
            </w:r>
          </w:p>
        </w:tc>
        <w:tc>
          <w:tcPr>
            <w:tcW w:w="908" w:type="pct"/>
          </w:tcPr>
          <w:p w14:paraId="50F29C1B" w14:textId="77777777" w:rsidR="00BA28C1" w:rsidRPr="006E2167" w:rsidRDefault="00BA28C1"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77286A" w:rsidRPr="006E2167" w14:paraId="55938D23" w14:textId="77777777" w:rsidTr="0077286A">
        <w:tc>
          <w:tcPr>
            <w:tcW w:w="1001" w:type="pct"/>
            <w:vMerge w:val="restart"/>
          </w:tcPr>
          <w:p w14:paraId="00BEACB0"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2DF39DCD"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Potential</w:t>
            </w:r>
          </w:p>
          <w:p w14:paraId="75F98E59"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01D6DF9D" w14:textId="3027126F"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0.02</w:t>
            </w:r>
          </w:p>
        </w:tc>
        <w:tc>
          <w:tcPr>
            <w:tcW w:w="834" w:type="pct"/>
          </w:tcPr>
          <w:p w14:paraId="2B4D3BDD" w14:textId="6981926E"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99.3</w:t>
            </w:r>
          </w:p>
        </w:tc>
        <w:tc>
          <w:tcPr>
            <w:tcW w:w="908" w:type="pct"/>
          </w:tcPr>
          <w:p w14:paraId="4CFE5F1C" w14:textId="3E38FEA9"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77286A" w:rsidRPr="006E2167" w14:paraId="01B7ACAC" w14:textId="77777777" w:rsidTr="0077286A">
        <w:tc>
          <w:tcPr>
            <w:tcW w:w="1001" w:type="pct"/>
            <w:vMerge/>
          </w:tcPr>
          <w:p w14:paraId="189A5AFF" w14:textId="77777777" w:rsidR="0077286A" w:rsidRPr="006E2167" w:rsidRDefault="0077286A" w:rsidP="00AB05B1">
            <w:pPr>
              <w:pStyle w:val="RepTable"/>
              <w:tabs>
                <w:tab w:val="left" w:pos="5812"/>
              </w:tabs>
              <w:rPr>
                <w:color w:val="000000" w:themeColor="text1"/>
                <w:sz w:val="18"/>
                <w:szCs w:val="18"/>
              </w:rPr>
            </w:pPr>
          </w:p>
        </w:tc>
        <w:tc>
          <w:tcPr>
            <w:tcW w:w="1424" w:type="pct"/>
          </w:tcPr>
          <w:p w14:paraId="74A1B5F6"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7ACE8996"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60813CFF" w14:textId="12A85951"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0.003</w:t>
            </w:r>
          </w:p>
        </w:tc>
        <w:tc>
          <w:tcPr>
            <w:tcW w:w="834" w:type="pct"/>
          </w:tcPr>
          <w:p w14:paraId="590DE611" w14:textId="7BE1774F"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11.1</w:t>
            </w:r>
          </w:p>
        </w:tc>
        <w:tc>
          <w:tcPr>
            <w:tcW w:w="908" w:type="pct"/>
          </w:tcPr>
          <w:p w14:paraId="053FF571" w14:textId="22DAF3B0"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77286A" w:rsidRPr="006E2167" w14:paraId="479E3FA8" w14:textId="77777777" w:rsidTr="0077286A">
        <w:tc>
          <w:tcPr>
            <w:tcW w:w="1001" w:type="pct"/>
            <w:vMerge/>
          </w:tcPr>
          <w:p w14:paraId="7E67F3EF" w14:textId="77777777" w:rsidR="0077286A" w:rsidRPr="006E2167" w:rsidRDefault="0077286A" w:rsidP="00AB05B1">
            <w:pPr>
              <w:pStyle w:val="RepTable"/>
              <w:tabs>
                <w:tab w:val="left" w:pos="5812"/>
              </w:tabs>
              <w:rPr>
                <w:color w:val="000000" w:themeColor="text1"/>
                <w:sz w:val="18"/>
                <w:szCs w:val="18"/>
              </w:rPr>
            </w:pPr>
          </w:p>
        </w:tc>
        <w:tc>
          <w:tcPr>
            <w:tcW w:w="1424" w:type="pct"/>
          </w:tcPr>
          <w:p w14:paraId="75061388"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052834FB" w14:textId="77777777" w:rsidR="0077286A" w:rsidRPr="006E2167" w:rsidRDefault="0077286A" w:rsidP="00AB05B1">
            <w:pPr>
              <w:pStyle w:val="RepTable"/>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72853C4D" w14:textId="171CB2EA"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0.002</w:t>
            </w:r>
          </w:p>
        </w:tc>
        <w:tc>
          <w:tcPr>
            <w:tcW w:w="834" w:type="pct"/>
          </w:tcPr>
          <w:p w14:paraId="7C673BDF" w14:textId="35697DE2"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9.9</w:t>
            </w:r>
          </w:p>
        </w:tc>
        <w:tc>
          <w:tcPr>
            <w:tcW w:w="908" w:type="pct"/>
          </w:tcPr>
          <w:p w14:paraId="1F70DB6A" w14:textId="7E2D7232" w:rsidR="0077286A" w:rsidRPr="006E2167" w:rsidRDefault="0077286A"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C300D7" w:rsidRPr="006E2167" w14:paraId="1B6A4CFF" w14:textId="77777777" w:rsidTr="00B60E23">
        <w:tc>
          <w:tcPr>
            <w:tcW w:w="5000" w:type="pct"/>
            <w:gridSpan w:val="5"/>
          </w:tcPr>
          <w:p w14:paraId="1CFCFB2E" w14:textId="5DA6B4FC" w:rsidR="00BA28C1" w:rsidRPr="006E2167" w:rsidRDefault="00C300D7" w:rsidP="00AB05B1">
            <w:pPr>
              <w:keepNext/>
              <w:keepLines/>
              <w:widowControl w:val="0"/>
              <w:tabs>
                <w:tab w:val="left" w:pos="5812"/>
              </w:tabs>
              <w:rPr>
                <w:color w:val="000000" w:themeColor="text1"/>
                <w:sz w:val="18"/>
                <w:szCs w:val="18"/>
              </w:rPr>
            </w:pPr>
            <w:r w:rsidRPr="006E2167">
              <w:rPr>
                <w:color w:val="000000" w:themeColor="text1"/>
                <w:sz w:val="18"/>
                <w:szCs w:val="18"/>
              </w:rPr>
              <w:t>Searching, reaching, picking</w:t>
            </w:r>
            <w:r w:rsidR="00BA28C1" w:rsidRPr="006E2167">
              <w:rPr>
                <w:color w:val="000000" w:themeColor="text1"/>
                <w:sz w:val="18"/>
                <w:szCs w:val="18"/>
              </w:rPr>
              <w:t xml:space="preserve"> / Outdoor </w:t>
            </w:r>
            <w:r w:rsidR="00BA28C1" w:rsidRPr="006E2167">
              <w:rPr>
                <w:color w:val="000000" w:themeColor="text1"/>
                <w:sz w:val="18"/>
                <w:szCs w:val="18"/>
              </w:rPr>
              <w:br/>
              <w:t>Work rate: 8 hours/day</w:t>
            </w:r>
          </w:p>
          <w:p w14:paraId="303CE3D0" w14:textId="1515330D" w:rsidR="00BA28C1" w:rsidRPr="006E2167" w:rsidRDefault="00BA28C1"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Interval: </w:t>
            </w:r>
            <w:r w:rsidR="00C300D7" w:rsidRPr="006E2167">
              <w:rPr>
                <w:color w:val="000000" w:themeColor="text1"/>
                <w:sz w:val="18"/>
                <w:szCs w:val="18"/>
              </w:rPr>
              <w:t>8 days</w:t>
            </w:r>
            <w:r w:rsidRPr="006E2167">
              <w:rPr>
                <w:color w:val="000000" w:themeColor="text1"/>
                <w:sz w:val="18"/>
                <w:szCs w:val="18"/>
              </w:rPr>
              <w:t xml:space="preserve">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2E7D63CC" w14:textId="2141E544" w:rsidR="00BA28C1" w:rsidRPr="006E2167" w:rsidRDefault="00BA28C1"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C300D7" w:rsidRPr="006E2167" w14:paraId="59C85CF8" w14:textId="77777777" w:rsidTr="00B60E23">
        <w:tc>
          <w:tcPr>
            <w:tcW w:w="2425" w:type="pct"/>
            <w:gridSpan w:val="2"/>
          </w:tcPr>
          <w:p w14:paraId="58189BD7" w14:textId="77777777" w:rsidR="00BA28C1" w:rsidRPr="006E2167" w:rsidRDefault="00BA28C1"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431F72B4" w14:textId="0C986E3D" w:rsidR="00BA28C1" w:rsidRPr="006E2167" w:rsidRDefault="0038516F" w:rsidP="00AB05B1">
            <w:pPr>
              <w:pStyle w:val="RepTable"/>
              <w:keepNext/>
              <w:keepLines/>
              <w:tabs>
                <w:tab w:val="left" w:pos="5812"/>
              </w:tabs>
              <w:rPr>
                <w:color w:val="000000" w:themeColor="text1"/>
                <w:sz w:val="18"/>
                <w:szCs w:val="18"/>
              </w:rPr>
            </w:pPr>
            <w:r w:rsidRPr="006E2167">
              <w:rPr>
                <w:color w:val="000000" w:themeColor="text1"/>
                <w:sz w:val="18"/>
                <w:szCs w:val="18"/>
              </w:rPr>
              <w:t xml:space="preserve">2x </w:t>
            </w:r>
            <w:r w:rsidR="00BA28C1" w:rsidRPr="006E2167">
              <w:rPr>
                <w:color w:val="000000" w:themeColor="text1"/>
                <w:sz w:val="18"/>
                <w:szCs w:val="18"/>
              </w:rPr>
              <w:t>0.0</w:t>
            </w:r>
            <w:r w:rsidR="006A5C9A" w:rsidRPr="006E2167">
              <w:rPr>
                <w:color w:val="000000" w:themeColor="text1"/>
                <w:sz w:val="18"/>
                <w:szCs w:val="18"/>
              </w:rPr>
              <w:t>25</w:t>
            </w:r>
            <w:r w:rsidR="00BA28C1" w:rsidRPr="006E2167">
              <w:rPr>
                <w:color w:val="000000" w:themeColor="text1"/>
                <w:sz w:val="18"/>
                <w:szCs w:val="18"/>
              </w:rPr>
              <w:t xml:space="preserve"> kg a.s./ha</w:t>
            </w:r>
            <w:r w:rsidR="002405FC" w:rsidRPr="006E2167">
              <w:rPr>
                <w:color w:val="000000" w:themeColor="text1"/>
                <w:sz w:val="18"/>
                <w:szCs w:val="18"/>
              </w:rPr>
              <w:t>**</w:t>
            </w:r>
          </w:p>
        </w:tc>
        <w:tc>
          <w:tcPr>
            <w:tcW w:w="908" w:type="pct"/>
          </w:tcPr>
          <w:p w14:paraId="288036F0" w14:textId="77777777" w:rsidR="00BA28C1" w:rsidRPr="006E2167" w:rsidRDefault="00BA28C1"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C300D7" w:rsidRPr="006E2167" w14:paraId="0DAEF7B8" w14:textId="77777777" w:rsidTr="00C300D7">
        <w:tc>
          <w:tcPr>
            <w:tcW w:w="1001" w:type="pct"/>
            <w:vMerge w:val="restart"/>
          </w:tcPr>
          <w:p w14:paraId="76A37061" w14:textId="77777777"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771B34B8" w14:textId="77777777"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69C25DDE" w14:textId="4876F7EC"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 xml:space="preserve">TC: 12500 </w:t>
            </w:r>
            <w:r w:rsidR="00CB568A" w:rsidRPr="006E2167">
              <w:rPr>
                <w:sz w:val="18"/>
                <w:szCs w:val="18"/>
              </w:rPr>
              <w:t>cm</w:t>
            </w:r>
            <w:r w:rsidR="00CB568A" w:rsidRPr="006E2167">
              <w:rPr>
                <w:sz w:val="18"/>
                <w:szCs w:val="18"/>
                <w:vertAlign w:val="superscript"/>
              </w:rPr>
              <w:t>2</w:t>
            </w:r>
            <w:r w:rsidRPr="006E2167">
              <w:rPr>
                <w:color w:val="000000" w:themeColor="text1"/>
                <w:sz w:val="18"/>
                <w:szCs w:val="18"/>
              </w:rPr>
              <w:t xml:space="preserve">/person/h </w:t>
            </w:r>
          </w:p>
        </w:tc>
        <w:tc>
          <w:tcPr>
            <w:tcW w:w="833" w:type="pct"/>
          </w:tcPr>
          <w:p w14:paraId="6098048F" w14:textId="545756AB"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0.1</w:t>
            </w:r>
          </w:p>
        </w:tc>
        <w:tc>
          <w:tcPr>
            <w:tcW w:w="834" w:type="pct"/>
          </w:tcPr>
          <w:p w14:paraId="42F3C5E7" w14:textId="09CADA35"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397</w:t>
            </w:r>
          </w:p>
        </w:tc>
        <w:tc>
          <w:tcPr>
            <w:tcW w:w="908" w:type="pct"/>
          </w:tcPr>
          <w:p w14:paraId="1CFC1499" w14:textId="1D9BDA10"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60</w:t>
            </w:r>
          </w:p>
        </w:tc>
      </w:tr>
      <w:tr w:rsidR="00C300D7" w:rsidRPr="006E2167" w14:paraId="62B7CA7D" w14:textId="77777777" w:rsidTr="00C300D7">
        <w:tc>
          <w:tcPr>
            <w:tcW w:w="1001" w:type="pct"/>
            <w:vMerge/>
          </w:tcPr>
          <w:p w14:paraId="0C6201EC" w14:textId="77777777" w:rsidR="00C300D7" w:rsidRPr="006E2167" w:rsidRDefault="00C300D7" w:rsidP="00AB05B1">
            <w:pPr>
              <w:pStyle w:val="RepTable"/>
              <w:keepNext/>
              <w:keepLines/>
              <w:tabs>
                <w:tab w:val="left" w:pos="5812"/>
              </w:tabs>
              <w:rPr>
                <w:color w:val="000000" w:themeColor="text1"/>
                <w:sz w:val="18"/>
                <w:szCs w:val="18"/>
              </w:rPr>
            </w:pPr>
          </w:p>
        </w:tc>
        <w:tc>
          <w:tcPr>
            <w:tcW w:w="1424" w:type="pct"/>
          </w:tcPr>
          <w:p w14:paraId="26F0776E" w14:textId="77777777"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72226F61" w14:textId="60BDD0EE"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 xml:space="preserve">TC: 3500 </w:t>
            </w:r>
            <w:r w:rsidR="00CB568A" w:rsidRPr="006E2167">
              <w:rPr>
                <w:sz w:val="18"/>
                <w:szCs w:val="18"/>
              </w:rPr>
              <w:t>cm</w:t>
            </w:r>
            <w:r w:rsidR="00CB568A" w:rsidRPr="006E2167">
              <w:rPr>
                <w:sz w:val="18"/>
                <w:szCs w:val="18"/>
                <w:vertAlign w:val="superscript"/>
              </w:rPr>
              <w:t>2</w:t>
            </w:r>
            <w:r w:rsidRPr="006E2167">
              <w:rPr>
                <w:color w:val="000000" w:themeColor="text1"/>
                <w:sz w:val="18"/>
                <w:szCs w:val="18"/>
              </w:rPr>
              <w:t>/person/h</w:t>
            </w:r>
          </w:p>
        </w:tc>
        <w:tc>
          <w:tcPr>
            <w:tcW w:w="833" w:type="pct"/>
          </w:tcPr>
          <w:p w14:paraId="2E17D3D3" w14:textId="23384072"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0.03</w:t>
            </w:r>
          </w:p>
        </w:tc>
        <w:tc>
          <w:tcPr>
            <w:tcW w:w="834" w:type="pct"/>
          </w:tcPr>
          <w:p w14:paraId="63261B98" w14:textId="4F939F11"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111</w:t>
            </w:r>
          </w:p>
        </w:tc>
        <w:tc>
          <w:tcPr>
            <w:tcW w:w="908" w:type="pct"/>
          </w:tcPr>
          <w:p w14:paraId="47FD7D2C" w14:textId="53D1B092"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5</w:t>
            </w:r>
          </w:p>
        </w:tc>
      </w:tr>
      <w:tr w:rsidR="00C300D7" w:rsidRPr="006E2167" w14:paraId="78B2FC8D" w14:textId="77777777" w:rsidTr="00C300D7">
        <w:tc>
          <w:tcPr>
            <w:tcW w:w="1001" w:type="pct"/>
            <w:vMerge/>
          </w:tcPr>
          <w:p w14:paraId="3FDFFE84" w14:textId="77777777" w:rsidR="00C300D7" w:rsidRPr="006E2167" w:rsidRDefault="00C300D7" w:rsidP="00AB05B1">
            <w:pPr>
              <w:pStyle w:val="RepTable"/>
              <w:keepNext/>
              <w:keepLines/>
              <w:tabs>
                <w:tab w:val="left" w:pos="5812"/>
              </w:tabs>
              <w:rPr>
                <w:color w:val="000000" w:themeColor="text1"/>
                <w:sz w:val="18"/>
                <w:szCs w:val="18"/>
              </w:rPr>
            </w:pPr>
          </w:p>
        </w:tc>
        <w:tc>
          <w:tcPr>
            <w:tcW w:w="1424" w:type="pct"/>
          </w:tcPr>
          <w:p w14:paraId="0F33F761" w14:textId="77777777"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57A60D84" w14:textId="187B7087" w:rsidR="00C300D7" w:rsidRPr="006E2167" w:rsidRDefault="00C300D7" w:rsidP="00AB05B1">
            <w:pPr>
              <w:pStyle w:val="RepTable"/>
              <w:keepNext/>
              <w:keepLines/>
              <w:tabs>
                <w:tab w:val="left" w:pos="5812"/>
              </w:tabs>
              <w:rPr>
                <w:color w:val="000000" w:themeColor="text1"/>
                <w:sz w:val="18"/>
                <w:szCs w:val="18"/>
              </w:rPr>
            </w:pPr>
            <w:r w:rsidRPr="006E2167">
              <w:rPr>
                <w:color w:val="000000" w:themeColor="text1"/>
                <w:sz w:val="18"/>
                <w:szCs w:val="18"/>
              </w:rPr>
              <w:t xml:space="preserve">TC: 1250 </w:t>
            </w:r>
            <w:r w:rsidR="00CB568A" w:rsidRPr="006E2167">
              <w:rPr>
                <w:sz w:val="18"/>
                <w:szCs w:val="18"/>
              </w:rPr>
              <w:t>cm</w:t>
            </w:r>
            <w:r w:rsidR="00CB568A" w:rsidRPr="006E2167">
              <w:rPr>
                <w:sz w:val="18"/>
                <w:szCs w:val="18"/>
                <w:vertAlign w:val="superscript"/>
              </w:rPr>
              <w:t>2</w:t>
            </w:r>
            <w:r w:rsidRPr="006E2167">
              <w:rPr>
                <w:color w:val="000000" w:themeColor="text1"/>
                <w:sz w:val="18"/>
                <w:szCs w:val="18"/>
              </w:rPr>
              <w:t>/person/h</w:t>
            </w:r>
          </w:p>
        </w:tc>
        <w:tc>
          <w:tcPr>
            <w:tcW w:w="833" w:type="pct"/>
          </w:tcPr>
          <w:p w14:paraId="18617385" w14:textId="0BB959E6"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0.01</w:t>
            </w:r>
          </w:p>
        </w:tc>
        <w:tc>
          <w:tcPr>
            <w:tcW w:w="834" w:type="pct"/>
          </w:tcPr>
          <w:p w14:paraId="6D9984BD" w14:textId="6DEB4348"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39.7</w:t>
            </w:r>
          </w:p>
        </w:tc>
        <w:tc>
          <w:tcPr>
            <w:tcW w:w="908" w:type="pct"/>
          </w:tcPr>
          <w:p w14:paraId="3586352E" w14:textId="756B1DDB" w:rsidR="00C300D7" w:rsidRPr="006E2167" w:rsidRDefault="00C300D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bl>
    <w:p w14:paraId="058F9B12" w14:textId="29482DCF" w:rsidR="00BA28C1" w:rsidRDefault="00BA28C1" w:rsidP="00AB05B1">
      <w:pPr>
        <w:widowControl w:val="0"/>
        <w:tabs>
          <w:tab w:val="left" w:pos="425"/>
          <w:tab w:val="left" w:pos="5812"/>
        </w:tabs>
        <w:ind w:left="425" w:hanging="425"/>
        <w:rPr>
          <w:noProof/>
          <w:color w:val="000000" w:themeColor="text1"/>
          <w:sz w:val="18"/>
          <w:szCs w:val="18"/>
        </w:rPr>
      </w:pPr>
      <w:r w:rsidRPr="00C300D7">
        <w:rPr>
          <w:noProof/>
          <w:color w:val="000000" w:themeColor="text1"/>
          <w:sz w:val="18"/>
          <w:szCs w:val="18"/>
        </w:rPr>
        <w:t>*</w:t>
      </w:r>
      <w:r w:rsidRPr="00C300D7">
        <w:rPr>
          <w:noProof/>
          <w:color w:val="000000" w:themeColor="text1"/>
          <w:sz w:val="18"/>
          <w:szCs w:val="18"/>
        </w:rPr>
        <w:tab/>
        <w:t>Re-entry period to reach an AOEL of &lt;100%</w:t>
      </w:r>
    </w:p>
    <w:p w14:paraId="18CC1BDB" w14:textId="2355D1C8" w:rsidR="002405FC" w:rsidRPr="002405FC" w:rsidRDefault="002405FC" w:rsidP="00AB05B1">
      <w:pPr>
        <w:widowControl w:val="0"/>
        <w:tabs>
          <w:tab w:val="left" w:pos="425"/>
          <w:tab w:val="left" w:pos="5812"/>
        </w:tabs>
        <w:ind w:left="425" w:hanging="425"/>
        <w:rPr>
          <w:noProof/>
          <w:color w:val="000000" w:themeColor="text1"/>
          <w:sz w:val="18"/>
          <w:szCs w:val="18"/>
        </w:rPr>
      </w:pPr>
      <w:r>
        <w:rPr>
          <w:noProof/>
          <w:color w:val="000000" w:themeColor="text1"/>
          <w:sz w:val="18"/>
          <w:szCs w:val="18"/>
        </w:rPr>
        <w:t>**</w:t>
      </w:r>
      <w:r>
        <w:rPr>
          <w:noProof/>
          <w:color w:val="000000" w:themeColor="text1"/>
          <w:sz w:val="18"/>
          <w:szCs w:val="18"/>
        </w:rPr>
        <w:tab/>
      </w:r>
      <w:r w:rsidRPr="002405FC">
        <w:rPr>
          <w:noProof/>
          <w:color w:val="000000" w:themeColor="text1"/>
          <w:sz w:val="18"/>
          <w:szCs w:val="18"/>
        </w:rPr>
        <w:t>The DA-value for the spray dilution of 0.025 g a.s./ha was pro rat</w:t>
      </w:r>
      <w:r>
        <w:rPr>
          <w:noProof/>
          <w:color w:val="000000" w:themeColor="text1"/>
          <w:sz w:val="18"/>
          <w:szCs w:val="18"/>
        </w:rPr>
        <w:t>a</w:t>
      </w:r>
      <w:r w:rsidRPr="002405FC">
        <w:rPr>
          <w:noProof/>
          <w:color w:val="000000" w:themeColor="text1"/>
          <w:sz w:val="18"/>
          <w:szCs w:val="18"/>
        </w:rPr>
        <w:t xml:space="preserve"> corrected from 31% to 43%.</w:t>
      </w:r>
    </w:p>
    <w:p w14:paraId="5112224F" w14:textId="69556364" w:rsidR="002405FC" w:rsidRPr="00C300D7" w:rsidRDefault="002405FC" w:rsidP="00AB05B1">
      <w:pPr>
        <w:widowControl w:val="0"/>
        <w:tabs>
          <w:tab w:val="left" w:pos="425"/>
          <w:tab w:val="left" w:pos="5812"/>
        </w:tabs>
        <w:ind w:left="425" w:hanging="425"/>
        <w:rPr>
          <w:noProof/>
          <w:color w:val="000000" w:themeColor="text1"/>
          <w:sz w:val="18"/>
          <w:szCs w:val="18"/>
        </w:rPr>
      </w:pPr>
    </w:p>
    <w:p w14:paraId="3A87898A" w14:textId="4D7D21E7" w:rsidR="00960917" w:rsidRPr="006E2167" w:rsidRDefault="00960917"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44</w:t>
      </w:r>
      <w:r w:rsidRPr="006E2167">
        <w:rPr>
          <w:sz w:val="20"/>
        </w:rPr>
        <w:t>:</w:t>
      </w:r>
      <w:r w:rsidRPr="006E2167">
        <w:rPr>
          <w:sz w:val="20"/>
        </w:rPr>
        <w:tab/>
        <w:t>Estimated worker exposure – Potatoes</w:t>
      </w:r>
      <w:r w:rsidR="003411A0" w:rsidRPr="006E2167">
        <w:rPr>
          <w:sz w:val="20"/>
        </w:rPr>
        <w:t xml:space="preserve"> </w:t>
      </w:r>
      <w:r w:rsidR="00491BBE" w:rsidRPr="006E2167">
        <w:rPr>
          <w:sz w:val="20"/>
        </w:rPr>
        <w:t>1x</w:t>
      </w:r>
      <w:r w:rsidR="003411A0" w:rsidRPr="006E2167">
        <w:rPr>
          <w:sz w:val="20"/>
        </w:rPr>
        <w:t xml:space="preserve"> 36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960917" w:rsidRPr="006E2167" w14:paraId="05962869" w14:textId="77777777" w:rsidTr="00B60E23">
        <w:tc>
          <w:tcPr>
            <w:tcW w:w="1001" w:type="pct"/>
            <w:vAlign w:val="center"/>
          </w:tcPr>
          <w:p w14:paraId="7CB45463" w14:textId="77777777" w:rsidR="00960917" w:rsidRPr="006E2167" w:rsidRDefault="00960917" w:rsidP="00AB05B1">
            <w:pPr>
              <w:pStyle w:val="RepTableHeader"/>
              <w:keepNext w:val="0"/>
              <w:keepLines w:val="0"/>
              <w:tabs>
                <w:tab w:val="left" w:pos="5812"/>
              </w:tabs>
              <w:spacing w:before="0" w:after="0"/>
              <w:jc w:val="center"/>
              <w:rPr>
                <w:sz w:val="18"/>
                <w:szCs w:val="18"/>
              </w:rPr>
            </w:pPr>
          </w:p>
        </w:tc>
        <w:tc>
          <w:tcPr>
            <w:tcW w:w="1424" w:type="pct"/>
            <w:vAlign w:val="center"/>
          </w:tcPr>
          <w:p w14:paraId="2D165154" w14:textId="77777777" w:rsidR="00960917" w:rsidRPr="006E2167" w:rsidRDefault="00960917" w:rsidP="00AB05B1">
            <w:pPr>
              <w:pStyle w:val="RepTableHeader"/>
              <w:keepNext w:val="0"/>
              <w:keepLines w:val="0"/>
              <w:tabs>
                <w:tab w:val="left" w:pos="5812"/>
              </w:tabs>
              <w:spacing w:before="0" w:after="0"/>
              <w:jc w:val="center"/>
              <w:rPr>
                <w:sz w:val="18"/>
                <w:szCs w:val="18"/>
              </w:rPr>
            </w:pPr>
          </w:p>
        </w:tc>
        <w:tc>
          <w:tcPr>
            <w:tcW w:w="2575" w:type="pct"/>
            <w:gridSpan w:val="3"/>
            <w:vAlign w:val="center"/>
          </w:tcPr>
          <w:p w14:paraId="4C3AC4A1" w14:textId="77777777" w:rsidR="00960917" w:rsidRPr="006E2167" w:rsidRDefault="00960917" w:rsidP="00AB05B1">
            <w:pPr>
              <w:pStyle w:val="RepTableHeader"/>
              <w:keepNext w:val="0"/>
              <w:keepLines w:val="0"/>
              <w:tabs>
                <w:tab w:val="left" w:pos="5812"/>
              </w:tabs>
              <w:spacing w:before="0" w:after="0"/>
              <w:jc w:val="center"/>
              <w:rPr>
                <w:sz w:val="18"/>
                <w:szCs w:val="18"/>
                <w:highlight w:val="green"/>
              </w:rPr>
            </w:pPr>
            <w:r w:rsidRPr="006E2167">
              <w:rPr>
                <w:sz w:val="18"/>
                <w:szCs w:val="18"/>
              </w:rPr>
              <w:t>Acetamiprid</w:t>
            </w:r>
          </w:p>
        </w:tc>
      </w:tr>
      <w:tr w:rsidR="00960917" w:rsidRPr="006E2167" w14:paraId="2980B6F2" w14:textId="77777777" w:rsidTr="006E2167">
        <w:tc>
          <w:tcPr>
            <w:tcW w:w="1001" w:type="pct"/>
            <w:vAlign w:val="center"/>
          </w:tcPr>
          <w:p w14:paraId="6C990867"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Model data</w:t>
            </w:r>
          </w:p>
        </w:tc>
        <w:tc>
          <w:tcPr>
            <w:tcW w:w="1424" w:type="pct"/>
            <w:vAlign w:val="center"/>
          </w:tcPr>
          <w:p w14:paraId="45E44377"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Level of PPE</w:t>
            </w:r>
          </w:p>
        </w:tc>
        <w:tc>
          <w:tcPr>
            <w:tcW w:w="833" w:type="pct"/>
            <w:vAlign w:val="center"/>
          </w:tcPr>
          <w:p w14:paraId="60FD035F"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657736DD"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 of systemic AAOEL</w:t>
            </w:r>
          </w:p>
        </w:tc>
      </w:tr>
      <w:tr w:rsidR="00960917" w:rsidRPr="006E2167" w14:paraId="38019624" w14:textId="77777777" w:rsidTr="00B60E23">
        <w:tc>
          <w:tcPr>
            <w:tcW w:w="5000" w:type="pct"/>
            <w:gridSpan w:val="5"/>
          </w:tcPr>
          <w:p w14:paraId="3ED83BA4" w14:textId="7D8F5F6D" w:rsidR="00960917" w:rsidRPr="006E2167" w:rsidRDefault="00C74233" w:rsidP="00AB05B1">
            <w:pPr>
              <w:pStyle w:val="RepTable"/>
              <w:tabs>
                <w:tab w:val="left" w:pos="5812"/>
              </w:tabs>
              <w:rPr>
                <w:sz w:val="18"/>
                <w:szCs w:val="18"/>
              </w:rPr>
            </w:pPr>
            <w:r w:rsidRPr="006E2167">
              <w:rPr>
                <w:sz w:val="18"/>
                <w:szCs w:val="18"/>
              </w:rPr>
              <w:t>Reaching, picking (all except Brassica)</w:t>
            </w:r>
            <w:r w:rsidR="00960917" w:rsidRPr="006E2167">
              <w:rPr>
                <w:sz w:val="18"/>
                <w:szCs w:val="18"/>
              </w:rPr>
              <w:t xml:space="preserve"> / Outdoor </w:t>
            </w:r>
            <w:r w:rsidR="00960917" w:rsidRPr="006E2167">
              <w:rPr>
                <w:sz w:val="18"/>
                <w:szCs w:val="18"/>
              </w:rPr>
              <w:br/>
              <w:t xml:space="preserve">Work rate: 8 hours/day </w:t>
            </w:r>
            <w:r w:rsidR="00960917" w:rsidRPr="006E2167">
              <w:rPr>
                <w:sz w:val="18"/>
                <w:szCs w:val="18"/>
              </w:rPr>
              <w:br/>
              <w:t xml:space="preserve">Interval: </w:t>
            </w:r>
            <w:r w:rsidR="007617D1" w:rsidRPr="006E2167">
              <w:rPr>
                <w:sz w:val="18"/>
                <w:szCs w:val="18"/>
              </w:rPr>
              <w:t>NA</w:t>
            </w:r>
            <w:r w:rsidR="00960917" w:rsidRPr="006E2167">
              <w:rPr>
                <w:sz w:val="18"/>
                <w:szCs w:val="18"/>
              </w:rPr>
              <w:t xml:space="preserve"> </w:t>
            </w:r>
            <w:r w:rsidR="00960917" w:rsidRPr="006E2167">
              <w:rPr>
                <w:sz w:val="18"/>
                <w:szCs w:val="18"/>
              </w:rPr>
              <w:br/>
              <w:t>DT</w:t>
            </w:r>
            <w:r w:rsidR="00960917" w:rsidRPr="006E2167">
              <w:rPr>
                <w:sz w:val="18"/>
                <w:szCs w:val="18"/>
                <w:vertAlign w:val="subscript"/>
              </w:rPr>
              <w:t>50</w:t>
            </w:r>
            <w:r w:rsidR="00960917" w:rsidRPr="006E2167">
              <w:rPr>
                <w:sz w:val="18"/>
                <w:szCs w:val="18"/>
              </w:rPr>
              <w:t>: 30 days</w:t>
            </w:r>
          </w:p>
          <w:p w14:paraId="02E8CCB3" w14:textId="3094E97E" w:rsidR="00960917" w:rsidRPr="006E2167" w:rsidRDefault="00960917" w:rsidP="00AB05B1">
            <w:pPr>
              <w:pStyle w:val="RepTable"/>
              <w:tabs>
                <w:tab w:val="left" w:pos="5812"/>
              </w:tabs>
              <w:rPr>
                <w:sz w:val="18"/>
                <w:szCs w:val="18"/>
              </w:rPr>
            </w:pPr>
            <w:r w:rsidRPr="006E2167">
              <w:rPr>
                <w:sz w:val="18"/>
                <w:szCs w:val="18"/>
              </w:rPr>
              <w:t>DFR: 3 µg/cm</w:t>
            </w:r>
            <w:r w:rsidRPr="006E2167">
              <w:rPr>
                <w:sz w:val="18"/>
                <w:szCs w:val="18"/>
                <w:vertAlign w:val="superscript"/>
              </w:rPr>
              <w:t>2</w:t>
            </w:r>
            <w:r w:rsidRPr="006E2167">
              <w:rPr>
                <w:sz w:val="18"/>
                <w:szCs w:val="18"/>
              </w:rPr>
              <w:t>/kg a.s./ha</w:t>
            </w:r>
          </w:p>
        </w:tc>
      </w:tr>
      <w:tr w:rsidR="00C74233" w:rsidRPr="006E2167" w14:paraId="23720D91" w14:textId="77777777" w:rsidTr="00B60E23">
        <w:tc>
          <w:tcPr>
            <w:tcW w:w="2425" w:type="pct"/>
            <w:gridSpan w:val="2"/>
          </w:tcPr>
          <w:p w14:paraId="2FE9B5E1"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33F33834" w14:textId="06203479" w:rsidR="00960917" w:rsidRPr="006E2167" w:rsidRDefault="00491BBE" w:rsidP="00AB05B1">
            <w:pPr>
              <w:pStyle w:val="RepTable"/>
              <w:tabs>
                <w:tab w:val="left" w:pos="5812"/>
              </w:tabs>
              <w:rPr>
                <w:rFonts w:eastAsia="SimSun"/>
                <w:color w:val="000000" w:themeColor="text1"/>
                <w:sz w:val="18"/>
                <w:szCs w:val="18"/>
                <w:lang w:eastAsia="en-US"/>
              </w:rPr>
            </w:pPr>
            <w:r w:rsidRPr="006E2167">
              <w:rPr>
                <w:color w:val="000000" w:themeColor="text1"/>
                <w:sz w:val="18"/>
                <w:szCs w:val="18"/>
              </w:rPr>
              <w:t>1x</w:t>
            </w:r>
            <w:r w:rsidR="00C74233" w:rsidRPr="006E2167">
              <w:rPr>
                <w:color w:val="000000" w:themeColor="text1"/>
                <w:sz w:val="18"/>
                <w:szCs w:val="18"/>
              </w:rPr>
              <w:t xml:space="preserve"> 0.036 kg a.s./ha</w:t>
            </w:r>
          </w:p>
        </w:tc>
        <w:tc>
          <w:tcPr>
            <w:tcW w:w="908" w:type="pct"/>
          </w:tcPr>
          <w:p w14:paraId="14BFF6F7"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C74233" w:rsidRPr="006E2167" w14:paraId="26185FAC" w14:textId="77777777" w:rsidTr="00C74233">
        <w:tc>
          <w:tcPr>
            <w:tcW w:w="1001" w:type="pct"/>
            <w:vMerge w:val="restart"/>
          </w:tcPr>
          <w:p w14:paraId="697F311D" w14:textId="77777777"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4F8C23A4" w14:textId="77777777"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Potential</w:t>
            </w:r>
          </w:p>
          <w:p w14:paraId="4E4018F4" w14:textId="284FE8A1"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TC: 5800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0C0A2255" w14:textId="4162C03D"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0.03</w:t>
            </w:r>
          </w:p>
        </w:tc>
        <w:tc>
          <w:tcPr>
            <w:tcW w:w="834" w:type="pct"/>
          </w:tcPr>
          <w:p w14:paraId="7BD3DA9C" w14:textId="35264ABE"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104</w:t>
            </w:r>
          </w:p>
        </w:tc>
        <w:tc>
          <w:tcPr>
            <w:tcW w:w="908" w:type="pct"/>
          </w:tcPr>
          <w:p w14:paraId="09769AAC" w14:textId="4CB945E0"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2</w:t>
            </w:r>
          </w:p>
        </w:tc>
      </w:tr>
      <w:tr w:rsidR="00C74233" w:rsidRPr="006E2167" w14:paraId="4E372B32" w14:textId="77777777" w:rsidTr="00C74233">
        <w:tc>
          <w:tcPr>
            <w:tcW w:w="1001" w:type="pct"/>
            <w:vMerge/>
          </w:tcPr>
          <w:p w14:paraId="101B2340" w14:textId="77777777" w:rsidR="00C74233" w:rsidRPr="006E2167" w:rsidRDefault="00C74233" w:rsidP="00AB05B1">
            <w:pPr>
              <w:pStyle w:val="RepTable"/>
              <w:tabs>
                <w:tab w:val="left" w:pos="5812"/>
              </w:tabs>
              <w:jc w:val="center"/>
              <w:rPr>
                <w:color w:val="000000" w:themeColor="text1"/>
                <w:sz w:val="18"/>
                <w:szCs w:val="18"/>
                <w:highlight w:val="green"/>
              </w:rPr>
            </w:pPr>
          </w:p>
        </w:tc>
        <w:tc>
          <w:tcPr>
            <w:tcW w:w="1424" w:type="pct"/>
          </w:tcPr>
          <w:p w14:paraId="7C2418F3" w14:textId="77777777"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0FDE2628" w14:textId="307EE0C6"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TC: 2500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586A7404" w14:textId="61D6FDA6"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0.01</w:t>
            </w:r>
          </w:p>
        </w:tc>
        <w:tc>
          <w:tcPr>
            <w:tcW w:w="834" w:type="pct"/>
          </w:tcPr>
          <w:p w14:paraId="06F1B318" w14:textId="5F600F75"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44.6</w:t>
            </w:r>
          </w:p>
        </w:tc>
        <w:tc>
          <w:tcPr>
            <w:tcW w:w="908" w:type="pct"/>
          </w:tcPr>
          <w:p w14:paraId="017059F1" w14:textId="76E09A9F"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C74233" w:rsidRPr="006E2167" w14:paraId="6C0A0D5B" w14:textId="77777777" w:rsidTr="00C74233">
        <w:tc>
          <w:tcPr>
            <w:tcW w:w="1001" w:type="pct"/>
            <w:vMerge/>
          </w:tcPr>
          <w:p w14:paraId="3581034B" w14:textId="77777777" w:rsidR="00C74233" w:rsidRPr="006E2167" w:rsidRDefault="00C74233" w:rsidP="00AB05B1">
            <w:pPr>
              <w:pStyle w:val="RepTable"/>
              <w:tabs>
                <w:tab w:val="left" w:pos="5812"/>
              </w:tabs>
              <w:jc w:val="center"/>
              <w:rPr>
                <w:color w:val="000000" w:themeColor="text1"/>
                <w:sz w:val="18"/>
                <w:szCs w:val="18"/>
                <w:highlight w:val="green"/>
              </w:rPr>
            </w:pPr>
          </w:p>
        </w:tc>
        <w:tc>
          <w:tcPr>
            <w:tcW w:w="1424" w:type="pct"/>
          </w:tcPr>
          <w:p w14:paraId="3168294A" w14:textId="77777777"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0404DBF2" w14:textId="2A51ADEA" w:rsidR="00C74233" w:rsidRPr="006E2167" w:rsidRDefault="00C74233" w:rsidP="00AB05B1">
            <w:pPr>
              <w:pStyle w:val="RepTable"/>
              <w:tabs>
                <w:tab w:val="left" w:pos="5812"/>
              </w:tabs>
              <w:rPr>
                <w:color w:val="000000" w:themeColor="text1"/>
                <w:sz w:val="18"/>
                <w:szCs w:val="18"/>
              </w:rPr>
            </w:pPr>
            <w:r w:rsidRPr="006E2167">
              <w:rPr>
                <w:color w:val="000000" w:themeColor="text1"/>
                <w:sz w:val="18"/>
                <w:szCs w:val="18"/>
              </w:rPr>
              <w:t>TC: 580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49768125" w14:textId="7912A9E4"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0.003</w:t>
            </w:r>
          </w:p>
        </w:tc>
        <w:tc>
          <w:tcPr>
            <w:tcW w:w="834" w:type="pct"/>
          </w:tcPr>
          <w:p w14:paraId="6245450D" w14:textId="674C481B"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10.4</w:t>
            </w:r>
          </w:p>
        </w:tc>
        <w:tc>
          <w:tcPr>
            <w:tcW w:w="908" w:type="pct"/>
          </w:tcPr>
          <w:p w14:paraId="1676F10C" w14:textId="1786FD24" w:rsidR="00C74233" w:rsidRPr="006E2167" w:rsidRDefault="00C74233"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7667D3" w:rsidRPr="006E2167" w14:paraId="121F30E3" w14:textId="77777777" w:rsidTr="00B60E23">
        <w:tc>
          <w:tcPr>
            <w:tcW w:w="5000" w:type="pct"/>
            <w:gridSpan w:val="5"/>
          </w:tcPr>
          <w:p w14:paraId="58AF5E82" w14:textId="3EF28207"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Work rate: 2 hours/day</w:t>
            </w:r>
            <w:r w:rsidRPr="006E2167">
              <w:rPr>
                <w:color w:val="000000" w:themeColor="text1"/>
                <w:sz w:val="18"/>
                <w:szCs w:val="18"/>
              </w:rPr>
              <w:br/>
              <w:t xml:space="preserve">Interval: </w:t>
            </w:r>
            <w:r w:rsidR="007617D1" w:rsidRPr="006E2167">
              <w:rPr>
                <w:color w:val="000000" w:themeColor="text1"/>
                <w:sz w:val="18"/>
                <w:szCs w:val="18"/>
              </w:rPr>
              <w:t>NA</w:t>
            </w:r>
            <w:r w:rsidRPr="006E2167">
              <w:rPr>
                <w:color w:val="000000" w:themeColor="text1"/>
                <w:sz w:val="18"/>
                <w:szCs w:val="18"/>
              </w:rPr>
              <w:t xml:space="preserve">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7FE1BD11" w14:textId="758CD1DB"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7667D3" w:rsidRPr="006E2167" w14:paraId="6482C006" w14:textId="77777777" w:rsidTr="00B60E23">
        <w:tc>
          <w:tcPr>
            <w:tcW w:w="2425" w:type="pct"/>
            <w:gridSpan w:val="2"/>
          </w:tcPr>
          <w:p w14:paraId="51A323BE" w14:textId="77777777" w:rsidR="00960917" w:rsidRPr="006E2167" w:rsidRDefault="00960917"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7A9F2176" w14:textId="6C537535" w:rsidR="00960917" w:rsidRPr="006E2167" w:rsidRDefault="00491BBE" w:rsidP="00AB05B1">
            <w:pPr>
              <w:pStyle w:val="RepTable"/>
              <w:keepNext/>
              <w:keepLines/>
              <w:tabs>
                <w:tab w:val="left" w:pos="5812"/>
              </w:tabs>
              <w:rPr>
                <w:color w:val="000000" w:themeColor="text1"/>
                <w:sz w:val="18"/>
                <w:szCs w:val="18"/>
              </w:rPr>
            </w:pPr>
            <w:r w:rsidRPr="006E2167">
              <w:rPr>
                <w:color w:val="000000" w:themeColor="text1"/>
                <w:sz w:val="18"/>
                <w:szCs w:val="18"/>
              </w:rPr>
              <w:t>1x</w:t>
            </w:r>
            <w:r w:rsidR="007667D3" w:rsidRPr="006E2167">
              <w:rPr>
                <w:color w:val="000000" w:themeColor="text1"/>
                <w:sz w:val="18"/>
                <w:szCs w:val="18"/>
              </w:rPr>
              <w:t xml:space="preserve"> 0.036 kg a.s./ha</w:t>
            </w:r>
          </w:p>
        </w:tc>
        <w:tc>
          <w:tcPr>
            <w:tcW w:w="908" w:type="pct"/>
          </w:tcPr>
          <w:p w14:paraId="45D3AC38" w14:textId="77777777" w:rsidR="00960917" w:rsidRPr="006E2167" w:rsidRDefault="00960917"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7667D3" w:rsidRPr="006E2167" w14:paraId="6D64A456" w14:textId="77777777" w:rsidTr="007667D3">
        <w:tc>
          <w:tcPr>
            <w:tcW w:w="1001" w:type="pct"/>
            <w:vMerge w:val="restart"/>
          </w:tcPr>
          <w:p w14:paraId="070DA4AA"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3172B240"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182D0656"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1258D6DB" w14:textId="680B1B77"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0.01</w:t>
            </w:r>
          </w:p>
        </w:tc>
        <w:tc>
          <w:tcPr>
            <w:tcW w:w="834" w:type="pct"/>
          </w:tcPr>
          <w:p w14:paraId="75373937" w14:textId="105F95F7"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55.8</w:t>
            </w:r>
          </w:p>
        </w:tc>
        <w:tc>
          <w:tcPr>
            <w:tcW w:w="908" w:type="pct"/>
          </w:tcPr>
          <w:p w14:paraId="629AF2E2" w14:textId="77BF53DE"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7667D3" w:rsidRPr="006E2167" w14:paraId="656CF887" w14:textId="77777777" w:rsidTr="007667D3">
        <w:tc>
          <w:tcPr>
            <w:tcW w:w="1001" w:type="pct"/>
            <w:vMerge/>
          </w:tcPr>
          <w:p w14:paraId="49016815" w14:textId="77777777" w:rsidR="007667D3" w:rsidRPr="006E2167" w:rsidRDefault="007667D3" w:rsidP="00AB05B1">
            <w:pPr>
              <w:pStyle w:val="RepTable"/>
              <w:keepNext/>
              <w:keepLines/>
              <w:tabs>
                <w:tab w:val="left" w:pos="5812"/>
              </w:tabs>
              <w:rPr>
                <w:color w:val="000000" w:themeColor="text1"/>
                <w:sz w:val="18"/>
                <w:szCs w:val="18"/>
              </w:rPr>
            </w:pPr>
          </w:p>
        </w:tc>
        <w:tc>
          <w:tcPr>
            <w:tcW w:w="1424" w:type="pct"/>
          </w:tcPr>
          <w:p w14:paraId="5602DCBF"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46DB7389"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6BEC3B0A" w14:textId="08F879F3"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0.002</w:t>
            </w:r>
          </w:p>
        </w:tc>
        <w:tc>
          <w:tcPr>
            <w:tcW w:w="834" w:type="pct"/>
          </w:tcPr>
          <w:p w14:paraId="60A1DA87" w14:textId="0A4278B4"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6.2</w:t>
            </w:r>
          </w:p>
        </w:tc>
        <w:tc>
          <w:tcPr>
            <w:tcW w:w="908" w:type="pct"/>
          </w:tcPr>
          <w:p w14:paraId="3C495C76" w14:textId="06A83626"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7667D3" w:rsidRPr="006E2167" w14:paraId="1A559E5A" w14:textId="77777777" w:rsidTr="007667D3">
        <w:tc>
          <w:tcPr>
            <w:tcW w:w="1001" w:type="pct"/>
            <w:vMerge/>
          </w:tcPr>
          <w:p w14:paraId="20872ED5" w14:textId="77777777" w:rsidR="007667D3" w:rsidRPr="006E2167" w:rsidRDefault="007667D3" w:rsidP="00AB05B1">
            <w:pPr>
              <w:pStyle w:val="RepTable"/>
              <w:keepNext/>
              <w:keepLines/>
              <w:tabs>
                <w:tab w:val="left" w:pos="5812"/>
              </w:tabs>
              <w:rPr>
                <w:color w:val="000000" w:themeColor="text1"/>
                <w:sz w:val="18"/>
                <w:szCs w:val="18"/>
              </w:rPr>
            </w:pPr>
          </w:p>
        </w:tc>
        <w:tc>
          <w:tcPr>
            <w:tcW w:w="1424" w:type="pct"/>
          </w:tcPr>
          <w:p w14:paraId="7D1C6868"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45DE657A" w14:textId="77777777" w:rsidR="007667D3" w:rsidRPr="006E2167" w:rsidRDefault="007667D3" w:rsidP="00AB05B1">
            <w:pPr>
              <w:pStyle w:val="RepTable"/>
              <w:keepNext/>
              <w:keepLines/>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7FE7D15C" w14:textId="6107E391"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0.001</w:t>
            </w:r>
          </w:p>
        </w:tc>
        <w:tc>
          <w:tcPr>
            <w:tcW w:w="834" w:type="pct"/>
          </w:tcPr>
          <w:p w14:paraId="7B57A0AB" w14:textId="793C83EE"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5.6</w:t>
            </w:r>
          </w:p>
        </w:tc>
        <w:tc>
          <w:tcPr>
            <w:tcW w:w="908" w:type="pct"/>
          </w:tcPr>
          <w:p w14:paraId="6BBBAFD6" w14:textId="4E24B5B2" w:rsidR="007667D3" w:rsidRPr="006E2167" w:rsidRDefault="007667D3"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bl>
    <w:p w14:paraId="563C6372" w14:textId="77777777" w:rsidR="00960917" w:rsidRPr="007667D3" w:rsidRDefault="00960917" w:rsidP="00AB05B1">
      <w:pPr>
        <w:widowControl w:val="0"/>
        <w:tabs>
          <w:tab w:val="left" w:pos="425"/>
          <w:tab w:val="left" w:pos="5812"/>
        </w:tabs>
        <w:ind w:left="425" w:hanging="425"/>
        <w:rPr>
          <w:noProof/>
          <w:color w:val="000000" w:themeColor="text1"/>
          <w:sz w:val="18"/>
          <w:szCs w:val="18"/>
        </w:rPr>
      </w:pPr>
      <w:r w:rsidRPr="007667D3">
        <w:rPr>
          <w:noProof/>
          <w:color w:val="000000" w:themeColor="text1"/>
          <w:sz w:val="18"/>
          <w:szCs w:val="18"/>
        </w:rPr>
        <w:t>*</w:t>
      </w:r>
      <w:r w:rsidRPr="007667D3">
        <w:rPr>
          <w:noProof/>
          <w:color w:val="000000" w:themeColor="text1"/>
          <w:sz w:val="18"/>
          <w:szCs w:val="18"/>
        </w:rPr>
        <w:tab/>
        <w:t>Re-entry period to reach an AOEL of &lt;100%</w:t>
      </w:r>
    </w:p>
    <w:p w14:paraId="2FD450C7" w14:textId="7F2BA74C" w:rsidR="001D31C7" w:rsidRDefault="001D31C7" w:rsidP="00AB05B1">
      <w:pPr>
        <w:pStyle w:val="RepStandard"/>
      </w:pPr>
    </w:p>
    <w:p w14:paraId="48BE19FA" w14:textId="3FF75FF7" w:rsidR="001D31C7" w:rsidRDefault="001D31C7" w:rsidP="00AB05B1">
      <w:pPr>
        <w:pStyle w:val="RepStandard"/>
      </w:pPr>
    </w:p>
    <w:p w14:paraId="10295FE6" w14:textId="77777777" w:rsidR="001D31C7" w:rsidRDefault="001D31C7" w:rsidP="00AB05B1">
      <w:pPr>
        <w:pStyle w:val="RepStandard"/>
      </w:pPr>
    </w:p>
    <w:p w14:paraId="27B59F95" w14:textId="36D1F5ED" w:rsidR="001D31C7" w:rsidRPr="001D31C7" w:rsidRDefault="001D31C7" w:rsidP="00AB05B1">
      <w:pPr>
        <w:pStyle w:val="RepStandard"/>
        <w:sectPr w:rsidR="001D31C7" w:rsidRPr="001D31C7" w:rsidSect="0006219F">
          <w:pgSz w:w="11909" w:h="16834" w:code="9"/>
          <w:pgMar w:top="1417" w:right="1134" w:bottom="1134" w:left="1417" w:header="709" w:footer="142" w:gutter="0"/>
          <w:pgNumType w:chapSep="period"/>
          <w:cols w:space="720"/>
          <w:noEndnote/>
          <w:docGrid w:linePitch="360"/>
        </w:sectPr>
      </w:pPr>
    </w:p>
    <w:p w14:paraId="6C742716" w14:textId="40673F16" w:rsidR="00960917" w:rsidRPr="006E2167" w:rsidRDefault="00960917"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45</w:t>
      </w:r>
      <w:r w:rsidRPr="006E2167">
        <w:rPr>
          <w:sz w:val="20"/>
        </w:rPr>
        <w:t>:</w:t>
      </w:r>
      <w:r w:rsidRPr="006E2167">
        <w:rPr>
          <w:sz w:val="20"/>
        </w:rPr>
        <w:tab/>
        <w:t xml:space="preserve">Estimated worker exposure – </w:t>
      </w:r>
      <w:r w:rsidR="00C67AAF" w:rsidRPr="006E2167">
        <w:rPr>
          <w:sz w:val="20"/>
        </w:rPr>
        <w:t>Cereal</w:t>
      </w:r>
      <w:r w:rsidRPr="006E2167">
        <w:rPr>
          <w:sz w:val="20"/>
        </w:rPr>
        <w:t xml:space="preserve">s – </w:t>
      </w:r>
      <w:r w:rsidR="00491BBE" w:rsidRPr="006E2167">
        <w:rPr>
          <w:sz w:val="20"/>
        </w:rPr>
        <w:t>2x</w:t>
      </w:r>
      <w:r w:rsidRPr="006E2167">
        <w:rPr>
          <w:sz w:val="20"/>
        </w:rPr>
        <w:t xml:space="preserve"> </w:t>
      </w:r>
      <w:r w:rsidR="00C67AAF" w:rsidRPr="006E2167">
        <w:rPr>
          <w:sz w:val="20"/>
        </w:rPr>
        <w:t>3</w:t>
      </w:r>
      <w:r w:rsidRPr="006E2167">
        <w:rPr>
          <w:sz w:val="20"/>
        </w:rPr>
        <w:t xml:space="preserve">5 </w:t>
      </w:r>
      <w:r w:rsidR="003411A0" w:rsidRPr="006E2167">
        <w:rPr>
          <w:sz w:val="20"/>
        </w:rPr>
        <w:t>g a.s./ha</w:t>
      </w:r>
      <w:r w:rsidR="00C67AAF" w:rsidRPr="006E2167">
        <w:rPr>
          <w:sz w:val="20"/>
        </w:rPr>
        <w:t xml:space="preserve"> - 10 days min.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C67AAF" w:rsidRPr="006E2167" w14:paraId="373474A6" w14:textId="77777777" w:rsidTr="00B60E23">
        <w:tc>
          <w:tcPr>
            <w:tcW w:w="1001" w:type="pct"/>
            <w:vAlign w:val="center"/>
          </w:tcPr>
          <w:p w14:paraId="3F0C7911" w14:textId="77777777" w:rsidR="00960917" w:rsidRPr="006E2167" w:rsidRDefault="00960917" w:rsidP="00AB05B1">
            <w:pPr>
              <w:pStyle w:val="RepTableHeader"/>
              <w:keepNext w:val="0"/>
              <w:keepLines w:val="0"/>
              <w:tabs>
                <w:tab w:val="left" w:pos="5812"/>
              </w:tabs>
              <w:spacing w:before="0" w:after="0"/>
              <w:jc w:val="center"/>
              <w:rPr>
                <w:sz w:val="18"/>
              </w:rPr>
            </w:pPr>
          </w:p>
        </w:tc>
        <w:tc>
          <w:tcPr>
            <w:tcW w:w="1424" w:type="pct"/>
            <w:vAlign w:val="center"/>
          </w:tcPr>
          <w:p w14:paraId="5C8D679A" w14:textId="77777777" w:rsidR="00960917" w:rsidRPr="006E2167" w:rsidRDefault="00960917" w:rsidP="00AB05B1">
            <w:pPr>
              <w:pStyle w:val="RepTableHeader"/>
              <w:keepNext w:val="0"/>
              <w:keepLines w:val="0"/>
              <w:tabs>
                <w:tab w:val="left" w:pos="5812"/>
              </w:tabs>
              <w:spacing w:before="0" w:after="0"/>
              <w:jc w:val="center"/>
              <w:rPr>
                <w:sz w:val="18"/>
              </w:rPr>
            </w:pPr>
          </w:p>
        </w:tc>
        <w:tc>
          <w:tcPr>
            <w:tcW w:w="2575" w:type="pct"/>
            <w:gridSpan w:val="3"/>
            <w:vAlign w:val="center"/>
          </w:tcPr>
          <w:p w14:paraId="37CC6466" w14:textId="77777777" w:rsidR="00960917" w:rsidRPr="006E2167" w:rsidRDefault="00960917" w:rsidP="00AB05B1">
            <w:pPr>
              <w:pStyle w:val="RepTableHeader"/>
              <w:keepNext w:val="0"/>
              <w:keepLines w:val="0"/>
              <w:tabs>
                <w:tab w:val="left" w:pos="5812"/>
              </w:tabs>
              <w:spacing w:before="0" w:after="0"/>
              <w:jc w:val="center"/>
              <w:rPr>
                <w:sz w:val="18"/>
                <w:highlight w:val="green"/>
              </w:rPr>
            </w:pPr>
            <w:r w:rsidRPr="006E2167">
              <w:rPr>
                <w:sz w:val="18"/>
              </w:rPr>
              <w:t>Acetamiprid</w:t>
            </w:r>
          </w:p>
        </w:tc>
      </w:tr>
      <w:tr w:rsidR="00C67AAF" w:rsidRPr="006E2167" w14:paraId="672EC5B4" w14:textId="77777777" w:rsidTr="006E2167">
        <w:tc>
          <w:tcPr>
            <w:tcW w:w="1001" w:type="pct"/>
            <w:vAlign w:val="center"/>
          </w:tcPr>
          <w:p w14:paraId="726BC4BE" w14:textId="77777777" w:rsidR="00960917" w:rsidRPr="006E2167" w:rsidRDefault="00960917" w:rsidP="006E2167">
            <w:pPr>
              <w:pStyle w:val="RepTableHeader"/>
              <w:keepNext w:val="0"/>
              <w:keepLines w:val="0"/>
              <w:tabs>
                <w:tab w:val="left" w:pos="5812"/>
              </w:tabs>
              <w:spacing w:before="0" w:after="0"/>
              <w:jc w:val="center"/>
              <w:rPr>
                <w:sz w:val="18"/>
              </w:rPr>
            </w:pPr>
            <w:r w:rsidRPr="006E2167">
              <w:rPr>
                <w:sz w:val="18"/>
              </w:rPr>
              <w:t>Model data</w:t>
            </w:r>
          </w:p>
        </w:tc>
        <w:tc>
          <w:tcPr>
            <w:tcW w:w="1424" w:type="pct"/>
            <w:vAlign w:val="center"/>
          </w:tcPr>
          <w:p w14:paraId="2B678EF5" w14:textId="77777777" w:rsidR="00960917" w:rsidRPr="006E2167" w:rsidRDefault="00960917" w:rsidP="006E2167">
            <w:pPr>
              <w:pStyle w:val="RepTableHeader"/>
              <w:keepNext w:val="0"/>
              <w:keepLines w:val="0"/>
              <w:tabs>
                <w:tab w:val="left" w:pos="5812"/>
              </w:tabs>
              <w:spacing w:before="0" w:after="0"/>
              <w:jc w:val="center"/>
              <w:rPr>
                <w:sz w:val="18"/>
              </w:rPr>
            </w:pPr>
            <w:r w:rsidRPr="006E2167">
              <w:rPr>
                <w:sz w:val="18"/>
              </w:rPr>
              <w:t>Level of PPE</w:t>
            </w:r>
          </w:p>
        </w:tc>
        <w:tc>
          <w:tcPr>
            <w:tcW w:w="833" w:type="pct"/>
            <w:vAlign w:val="center"/>
          </w:tcPr>
          <w:p w14:paraId="3EE41011" w14:textId="77777777" w:rsidR="00960917" w:rsidRPr="006E2167" w:rsidRDefault="00960917" w:rsidP="006E2167">
            <w:pPr>
              <w:pStyle w:val="RepTableHeader"/>
              <w:keepNext w:val="0"/>
              <w:keepLines w:val="0"/>
              <w:tabs>
                <w:tab w:val="left" w:pos="5812"/>
              </w:tabs>
              <w:spacing w:before="0" w:after="0"/>
              <w:jc w:val="center"/>
              <w:rPr>
                <w:sz w:val="18"/>
              </w:rPr>
            </w:pPr>
            <w:r w:rsidRPr="006E2167">
              <w:rPr>
                <w:sz w:val="18"/>
              </w:rPr>
              <w:t>Total absorbed dose [mg/kg bw/day]</w:t>
            </w:r>
          </w:p>
        </w:tc>
        <w:tc>
          <w:tcPr>
            <w:tcW w:w="1742" w:type="pct"/>
            <w:gridSpan w:val="2"/>
            <w:vAlign w:val="center"/>
          </w:tcPr>
          <w:p w14:paraId="4E492575" w14:textId="77777777" w:rsidR="00960917" w:rsidRPr="006E2167" w:rsidRDefault="00960917" w:rsidP="006E2167">
            <w:pPr>
              <w:pStyle w:val="RepTableHeader"/>
              <w:keepNext w:val="0"/>
              <w:keepLines w:val="0"/>
              <w:tabs>
                <w:tab w:val="left" w:pos="5812"/>
              </w:tabs>
              <w:spacing w:before="0" w:after="0"/>
              <w:jc w:val="center"/>
              <w:rPr>
                <w:sz w:val="18"/>
              </w:rPr>
            </w:pPr>
            <w:r w:rsidRPr="006E2167">
              <w:rPr>
                <w:sz w:val="18"/>
              </w:rPr>
              <w:t>% of systemic AAOEL</w:t>
            </w:r>
          </w:p>
        </w:tc>
      </w:tr>
      <w:tr w:rsidR="006C43EB" w:rsidRPr="006E2167" w14:paraId="0AA5EB03" w14:textId="77777777" w:rsidTr="00B60E23">
        <w:tc>
          <w:tcPr>
            <w:tcW w:w="5000" w:type="pct"/>
            <w:gridSpan w:val="5"/>
          </w:tcPr>
          <w:p w14:paraId="1FF13A0E" w14:textId="00448762" w:rsidR="00960917" w:rsidRPr="006E2167" w:rsidRDefault="001B3B9E" w:rsidP="00AB05B1">
            <w:pPr>
              <w:widowControl w:val="0"/>
              <w:tabs>
                <w:tab w:val="left" w:pos="5812"/>
              </w:tabs>
              <w:rPr>
                <w:color w:val="000000" w:themeColor="text1"/>
                <w:sz w:val="18"/>
                <w:szCs w:val="20"/>
              </w:rPr>
            </w:pPr>
            <w:r w:rsidRPr="006E2167">
              <w:rPr>
                <w:color w:val="000000" w:themeColor="text1"/>
                <w:sz w:val="18"/>
                <w:szCs w:val="20"/>
              </w:rPr>
              <w:t xml:space="preserve">Inspection, irrigation </w:t>
            </w:r>
            <w:r w:rsidR="00960917" w:rsidRPr="006E2167">
              <w:rPr>
                <w:color w:val="000000" w:themeColor="text1"/>
                <w:sz w:val="18"/>
                <w:szCs w:val="20"/>
              </w:rPr>
              <w:t xml:space="preserve">/ Outdoor </w:t>
            </w:r>
            <w:r w:rsidR="00960917" w:rsidRPr="006E2167">
              <w:rPr>
                <w:color w:val="000000" w:themeColor="text1"/>
                <w:sz w:val="18"/>
                <w:szCs w:val="20"/>
              </w:rPr>
              <w:br/>
              <w:t xml:space="preserve">Work rate: </w:t>
            </w:r>
            <w:r w:rsidR="006C43EB" w:rsidRPr="006E2167">
              <w:rPr>
                <w:color w:val="000000" w:themeColor="text1"/>
                <w:sz w:val="18"/>
                <w:szCs w:val="20"/>
              </w:rPr>
              <w:t>2</w:t>
            </w:r>
            <w:r w:rsidR="00960917" w:rsidRPr="006E2167">
              <w:rPr>
                <w:color w:val="000000" w:themeColor="text1"/>
                <w:sz w:val="18"/>
                <w:szCs w:val="20"/>
              </w:rPr>
              <w:t xml:space="preserve"> hours/day </w:t>
            </w:r>
            <w:r w:rsidR="00960917" w:rsidRPr="006E2167">
              <w:rPr>
                <w:color w:val="000000" w:themeColor="text1"/>
                <w:sz w:val="18"/>
                <w:szCs w:val="20"/>
              </w:rPr>
              <w:br/>
              <w:t xml:space="preserve">Interval: </w:t>
            </w:r>
            <w:r w:rsidR="00B87224" w:rsidRPr="006E2167">
              <w:rPr>
                <w:color w:val="000000" w:themeColor="text1"/>
                <w:sz w:val="18"/>
                <w:szCs w:val="20"/>
              </w:rPr>
              <w:t>10 days</w:t>
            </w:r>
            <w:r w:rsidR="00960917" w:rsidRPr="006E2167">
              <w:rPr>
                <w:color w:val="000000" w:themeColor="text1"/>
                <w:sz w:val="18"/>
                <w:szCs w:val="20"/>
              </w:rPr>
              <w:br/>
              <w:t>DT</w:t>
            </w:r>
            <w:r w:rsidR="00960917" w:rsidRPr="006E2167">
              <w:rPr>
                <w:color w:val="000000" w:themeColor="text1"/>
                <w:sz w:val="18"/>
                <w:szCs w:val="20"/>
                <w:vertAlign w:val="subscript"/>
              </w:rPr>
              <w:t>50</w:t>
            </w:r>
            <w:r w:rsidR="00960917" w:rsidRPr="006E2167">
              <w:rPr>
                <w:color w:val="000000" w:themeColor="text1"/>
                <w:sz w:val="18"/>
                <w:szCs w:val="20"/>
              </w:rPr>
              <w:t>: 30 days</w:t>
            </w:r>
          </w:p>
          <w:p w14:paraId="16926E80" w14:textId="33596D45" w:rsidR="00960917" w:rsidRPr="006E2167" w:rsidRDefault="00960917" w:rsidP="00AB05B1">
            <w:pPr>
              <w:widowControl w:val="0"/>
              <w:tabs>
                <w:tab w:val="left" w:pos="5812"/>
              </w:tabs>
              <w:rPr>
                <w:color w:val="000000" w:themeColor="text1"/>
                <w:sz w:val="18"/>
                <w:szCs w:val="20"/>
              </w:rPr>
            </w:pPr>
            <w:r w:rsidRPr="006E2167">
              <w:rPr>
                <w:color w:val="000000" w:themeColor="text1"/>
                <w:sz w:val="18"/>
                <w:szCs w:val="20"/>
              </w:rPr>
              <w:t>DFR: 3 µg/cm</w:t>
            </w:r>
            <w:r w:rsidRPr="006E2167">
              <w:rPr>
                <w:color w:val="000000" w:themeColor="text1"/>
                <w:sz w:val="18"/>
                <w:szCs w:val="20"/>
                <w:vertAlign w:val="superscript"/>
              </w:rPr>
              <w:t>2</w:t>
            </w:r>
            <w:r w:rsidRPr="006E2167">
              <w:rPr>
                <w:color w:val="000000" w:themeColor="text1"/>
                <w:sz w:val="18"/>
                <w:szCs w:val="20"/>
              </w:rPr>
              <w:t>/kg a.s./ha</w:t>
            </w:r>
          </w:p>
        </w:tc>
      </w:tr>
      <w:tr w:rsidR="006C43EB" w:rsidRPr="006E2167" w14:paraId="0B74E787" w14:textId="77777777" w:rsidTr="00B60E23">
        <w:tc>
          <w:tcPr>
            <w:tcW w:w="2425" w:type="pct"/>
            <w:gridSpan w:val="2"/>
          </w:tcPr>
          <w:p w14:paraId="1A3582A5" w14:textId="77777777" w:rsidR="00960917" w:rsidRPr="006E2167" w:rsidRDefault="00960917" w:rsidP="00AB05B1">
            <w:pPr>
              <w:pStyle w:val="RepTable"/>
              <w:tabs>
                <w:tab w:val="left" w:pos="5812"/>
              </w:tabs>
              <w:rPr>
                <w:color w:val="000000" w:themeColor="text1"/>
                <w:sz w:val="18"/>
                <w:szCs w:val="20"/>
              </w:rPr>
            </w:pPr>
            <w:r w:rsidRPr="006E2167">
              <w:rPr>
                <w:color w:val="000000" w:themeColor="text1"/>
                <w:sz w:val="18"/>
                <w:szCs w:val="20"/>
              </w:rPr>
              <w:t>Application rate</w:t>
            </w:r>
          </w:p>
        </w:tc>
        <w:tc>
          <w:tcPr>
            <w:tcW w:w="1667" w:type="pct"/>
            <w:gridSpan w:val="2"/>
          </w:tcPr>
          <w:p w14:paraId="11E1C265" w14:textId="08313E55" w:rsidR="00960917" w:rsidRPr="006E2167" w:rsidRDefault="00491BBE" w:rsidP="00AB05B1">
            <w:pPr>
              <w:pStyle w:val="RepTable"/>
              <w:tabs>
                <w:tab w:val="left" w:pos="5812"/>
              </w:tabs>
              <w:rPr>
                <w:rFonts w:eastAsia="SimSun"/>
                <w:color w:val="000000" w:themeColor="text1"/>
                <w:sz w:val="18"/>
                <w:szCs w:val="20"/>
                <w:lang w:eastAsia="en-US"/>
              </w:rPr>
            </w:pPr>
            <w:r w:rsidRPr="006E2167">
              <w:rPr>
                <w:color w:val="000000" w:themeColor="text1"/>
                <w:sz w:val="18"/>
                <w:szCs w:val="20"/>
              </w:rPr>
              <w:t>2x</w:t>
            </w:r>
            <w:r w:rsidR="006C43EB" w:rsidRPr="006E2167">
              <w:rPr>
                <w:color w:val="000000" w:themeColor="text1"/>
                <w:sz w:val="18"/>
                <w:szCs w:val="20"/>
              </w:rPr>
              <w:t xml:space="preserve"> 0.035 kg a.s./ha</w:t>
            </w:r>
          </w:p>
        </w:tc>
        <w:tc>
          <w:tcPr>
            <w:tcW w:w="908" w:type="pct"/>
          </w:tcPr>
          <w:p w14:paraId="1CEB56FD" w14:textId="77777777" w:rsidR="00960917" w:rsidRPr="006E2167" w:rsidRDefault="00960917" w:rsidP="00AB05B1">
            <w:pPr>
              <w:pStyle w:val="RepTable"/>
              <w:tabs>
                <w:tab w:val="left" w:pos="5812"/>
              </w:tabs>
              <w:rPr>
                <w:color w:val="000000" w:themeColor="text1"/>
                <w:sz w:val="18"/>
                <w:szCs w:val="20"/>
              </w:rPr>
            </w:pPr>
            <w:r w:rsidRPr="006E2167">
              <w:rPr>
                <w:color w:val="000000" w:themeColor="text1"/>
                <w:sz w:val="18"/>
                <w:szCs w:val="20"/>
              </w:rPr>
              <w:t>Re-entry restriction [days]*</w:t>
            </w:r>
          </w:p>
        </w:tc>
      </w:tr>
      <w:tr w:rsidR="00B87224" w:rsidRPr="006E2167" w14:paraId="4EBA7057" w14:textId="77777777" w:rsidTr="00B87224">
        <w:tc>
          <w:tcPr>
            <w:tcW w:w="1001" w:type="pct"/>
            <w:vMerge w:val="restart"/>
          </w:tcPr>
          <w:p w14:paraId="1EE2E1B0" w14:textId="4169AA06"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New online AOEM Body weight: 60 kg</w:t>
            </w:r>
          </w:p>
        </w:tc>
        <w:tc>
          <w:tcPr>
            <w:tcW w:w="1424" w:type="pct"/>
          </w:tcPr>
          <w:p w14:paraId="00F8E6E5" w14:textId="77777777"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Potential</w:t>
            </w:r>
          </w:p>
          <w:p w14:paraId="67BE9D61" w14:textId="77777777"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TC: 12500 cm</w:t>
            </w:r>
            <w:r w:rsidRPr="006E2167">
              <w:rPr>
                <w:color w:val="000000" w:themeColor="text1"/>
                <w:sz w:val="18"/>
                <w:szCs w:val="20"/>
                <w:vertAlign w:val="superscript"/>
              </w:rPr>
              <w:t>2</w:t>
            </w:r>
            <w:r w:rsidRPr="006E2167">
              <w:rPr>
                <w:color w:val="000000" w:themeColor="text1"/>
                <w:sz w:val="18"/>
                <w:szCs w:val="20"/>
              </w:rPr>
              <w:t xml:space="preserve">/person/h </w:t>
            </w:r>
          </w:p>
        </w:tc>
        <w:tc>
          <w:tcPr>
            <w:tcW w:w="833" w:type="pct"/>
          </w:tcPr>
          <w:p w14:paraId="16A8894E" w14:textId="0217F0D1"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0.02</w:t>
            </w:r>
          </w:p>
        </w:tc>
        <w:tc>
          <w:tcPr>
            <w:tcW w:w="834" w:type="pct"/>
          </w:tcPr>
          <w:p w14:paraId="5AA825F7" w14:textId="652F5271"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97.1</w:t>
            </w:r>
          </w:p>
        </w:tc>
        <w:tc>
          <w:tcPr>
            <w:tcW w:w="908" w:type="pct"/>
          </w:tcPr>
          <w:p w14:paraId="7FC54A25" w14:textId="318E76A0"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0</w:t>
            </w:r>
          </w:p>
        </w:tc>
      </w:tr>
      <w:tr w:rsidR="00B87224" w:rsidRPr="006E2167" w14:paraId="1FDA2854" w14:textId="77777777" w:rsidTr="00B87224">
        <w:tc>
          <w:tcPr>
            <w:tcW w:w="1001" w:type="pct"/>
            <w:vMerge/>
          </w:tcPr>
          <w:p w14:paraId="6174A008" w14:textId="77777777" w:rsidR="00B87224" w:rsidRPr="006E2167" w:rsidRDefault="00B87224" w:rsidP="00AB05B1">
            <w:pPr>
              <w:pStyle w:val="RepTable"/>
              <w:tabs>
                <w:tab w:val="left" w:pos="5812"/>
              </w:tabs>
              <w:jc w:val="center"/>
              <w:rPr>
                <w:color w:val="000000" w:themeColor="text1"/>
                <w:sz w:val="18"/>
                <w:szCs w:val="20"/>
                <w:highlight w:val="green"/>
              </w:rPr>
            </w:pPr>
          </w:p>
        </w:tc>
        <w:tc>
          <w:tcPr>
            <w:tcW w:w="1424" w:type="pct"/>
          </w:tcPr>
          <w:p w14:paraId="4C8610B2" w14:textId="4F8B642A"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Work wear (arms, body and legs covered)</w:t>
            </w:r>
          </w:p>
          <w:p w14:paraId="057AF904" w14:textId="4E3B6616"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TC: 1400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59AFCEE4" w14:textId="3046D75D"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0.003</w:t>
            </w:r>
          </w:p>
        </w:tc>
        <w:tc>
          <w:tcPr>
            <w:tcW w:w="834" w:type="pct"/>
          </w:tcPr>
          <w:p w14:paraId="48A0E2C2" w14:textId="0B96B9B9"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10.9</w:t>
            </w:r>
          </w:p>
        </w:tc>
        <w:tc>
          <w:tcPr>
            <w:tcW w:w="908" w:type="pct"/>
          </w:tcPr>
          <w:p w14:paraId="5F2815D3" w14:textId="66EA8F61"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0</w:t>
            </w:r>
          </w:p>
        </w:tc>
      </w:tr>
      <w:tr w:rsidR="00B87224" w:rsidRPr="006E2167" w14:paraId="3FD1E584" w14:textId="77777777" w:rsidTr="00B87224">
        <w:tc>
          <w:tcPr>
            <w:tcW w:w="1001" w:type="pct"/>
            <w:vMerge/>
          </w:tcPr>
          <w:p w14:paraId="0F49EED8" w14:textId="77777777" w:rsidR="00B87224" w:rsidRPr="006E2167" w:rsidRDefault="00B87224" w:rsidP="00AB05B1">
            <w:pPr>
              <w:pStyle w:val="RepTable"/>
              <w:tabs>
                <w:tab w:val="left" w:pos="5812"/>
              </w:tabs>
              <w:jc w:val="center"/>
              <w:rPr>
                <w:color w:val="000000" w:themeColor="text1"/>
                <w:sz w:val="18"/>
                <w:szCs w:val="20"/>
                <w:highlight w:val="green"/>
              </w:rPr>
            </w:pPr>
          </w:p>
        </w:tc>
        <w:tc>
          <w:tcPr>
            <w:tcW w:w="1424" w:type="pct"/>
          </w:tcPr>
          <w:p w14:paraId="225C7D28" w14:textId="75AF7363"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Work wear (arms, body and legs covered) and gloves</w:t>
            </w:r>
          </w:p>
          <w:p w14:paraId="513A3335" w14:textId="32B3963E"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TC: 1250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40CB63A0" w14:textId="0F5B65BC"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0.002</w:t>
            </w:r>
          </w:p>
        </w:tc>
        <w:tc>
          <w:tcPr>
            <w:tcW w:w="834" w:type="pct"/>
          </w:tcPr>
          <w:p w14:paraId="55B9D621" w14:textId="70310DEA"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9.7</w:t>
            </w:r>
          </w:p>
        </w:tc>
        <w:tc>
          <w:tcPr>
            <w:tcW w:w="908" w:type="pct"/>
          </w:tcPr>
          <w:p w14:paraId="55588422" w14:textId="7ACF16ED" w:rsidR="00B87224" w:rsidRPr="006E2167" w:rsidRDefault="00B87224" w:rsidP="00AB05B1">
            <w:pPr>
              <w:pStyle w:val="RepTable"/>
              <w:tabs>
                <w:tab w:val="left" w:pos="5812"/>
              </w:tabs>
              <w:jc w:val="center"/>
              <w:rPr>
                <w:rFonts w:eastAsia="SimSun"/>
                <w:sz w:val="18"/>
                <w:szCs w:val="20"/>
                <w:lang w:eastAsia="en-US"/>
              </w:rPr>
            </w:pPr>
            <w:r w:rsidRPr="006E2167">
              <w:rPr>
                <w:rFonts w:eastAsia="SimSun"/>
                <w:sz w:val="18"/>
                <w:szCs w:val="20"/>
                <w:lang w:eastAsia="en-US"/>
              </w:rPr>
              <w:t>0</w:t>
            </w:r>
          </w:p>
        </w:tc>
      </w:tr>
    </w:tbl>
    <w:p w14:paraId="54A1FBCB" w14:textId="77777777" w:rsidR="00960917" w:rsidRDefault="00960917" w:rsidP="00AB05B1">
      <w:pPr>
        <w:widowControl w:val="0"/>
        <w:tabs>
          <w:tab w:val="left" w:pos="425"/>
          <w:tab w:val="left" w:pos="5812"/>
        </w:tabs>
        <w:ind w:left="425" w:hanging="425"/>
        <w:rPr>
          <w:noProof/>
          <w:color w:val="000000" w:themeColor="text1"/>
          <w:sz w:val="18"/>
          <w:szCs w:val="18"/>
        </w:rPr>
      </w:pPr>
      <w:r w:rsidRPr="00B87224">
        <w:rPr>
          <w:noProof/>
          <w:color w:val="000000" w:themeColor="text1"/>
          <w:sz w:val="18"/>
          <w:szCs w:val="18"/>
        </w:rPr>
        <w:t>*</w:t>
      </w:r>
      <w:r w:rsidRPr="00B87224">
        <w:rPr>
          <w:noProof/>
          <w:color w:val="000000" w:themeColor="text1"/>
          <w:sz w:val="18"/>
          <w:szCs w:val="18"/>
        </w:rPr>
        <w:tab/>
        <w:t>Re-entry period to reach an AOEL of &lt;100%</w:t>
      </w:r>
    </w:p>
    <w:p w14:paraId="35057F1D" w14:textId="77777777" w:rsidR="006E2167" w:rsidRPr="00B87224" w:rsidRDefault="006E2167" w:rsidP="00AB05B1">
      <w:pPr>
        <w:widowControl w:val="0"/>
        <w:tabs>
          <w:tab w:val="left" w:pos="425"/>
          <w:tab w:val="left" w:pos="5812"/>
        </w:tabs>
        <w:ind w:left="425" w:hanging="425"/>
        <w:rPr>
          <w:noProof/>
          <w:color w:val="000000" w:themeColor="text1"/>
          <w:sz w:val="18"/>
          <w:szCs w:val="18"/>
        </w:rPr>
      </w:pPr>
    </w:p>
    <w:p w14:paraId="0B7ECB0A" w14:textId="42B91228" w:rsidR="00507C79" w:rsidRPr="006E2167" w:rsidRDefault="00507C79"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46</w:t>
      </w:r>
      <w:r w:rsidRPr="006E2167">
        <w:rPr>
          <w:sz w:val="20"/>
        </w:rPr>
        <w:t>:</w:t>
      </w:r>
      <w:r w:rsidRPr="006E2167">
        <w:rPr>
          <w:sz w:val="20"/>
        </w:rPr>
        <w:tab/>
        <w:t xml:space="preserve">Estimated worker exposure – Cereals – </w:t>
      </w:r>
      <w:r w:rsidR="00491BBE" w:rsidRPr="006E2167">
        <w:rPr>
          <w:sz w:val="20"/>
        </w:rPr>
        <w:t>2x</w:t>
      </w:r>
      <w:r w:rsidRPr="006E2167">
        <w:rPr>
          <w:sz w:val="20"/>
        </w:rPr>
        <w:t xml:space="preserve"> 35 </w:t>
      </w:r>
      <w:r w:rsidR="003411A0" w:rsidRPr="006E2167">
        <w:rPr>
          <w:sz w:val="20"/>
        </w:rPr>
        <w:t>g a.s./ha</w:t>
      </w:r>
      <w:r w:rsidRPr="006E2167">
        <w:rPr>
          <w:sz w:val="20"/>
        </w:rPr>
        <w:t xml:space="preserve"> - 30 days min.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507C79" w:rsidRPr="006E2167" w14:paraId="7E8FAA75" w14:textId="77777777" w:rsidTr="00B60E23">
        <w:tc>
          <w:tcPr>
            <w:tcW w:w="1001" w:type="pct"/>
            <w:vAlign w:val="center"/>
          </w:tcPr>
          <w:p w14:paraId="1A400571" w14:textId="77777777" w:rsidR="00507C79" w:rsidRPr="006E2167" w:rsidRDefault="00507C79" w:rsidP="00AB05B1">
            <w:pPr>
              <w:pStyle w:val="RepTableHeader"/>
              <w:tabs>
                <w:tab w:val="left" w:pos="5812"/>
              </w:tabs>
              <w:spacing w:before="0" w:after="0"/>
              <w:jc w:val="center"/>
              <w:rPr>
                <w:sz w:val="18"/>
              </w:rPr>
            </w:pPr>
          </w:p>
        </w:tc>
        <w:tc>
          <w:tcPr>
            <w:tcW w:w="1424" w:type="pct"/>
            <w:vAlign w:val="center"/>
          </w:tcPr>
          <w:p w14:paraId="251D8C7B" w14:textId="77777777" w:rsidR="00507C79" w:rsidRPr="006E2167" w:rsidRDefault="00507C79" w:rsidP="00AB05B1">
            <w:pPr>
              <w:pStyle w:val="RepTableHeader"/>
              <w:tabs>
                <w:tab w:val="left" w:pos="5812"/>
              </w:tabs>
              <w:spacing w:before="0" w:after="0"/>
              <w:jc w:val="center"/>
              <w:rPr>
                <w:sz w:val="18"/>
              </w:rPr>
            </w:pPr>
          </w:p>
        </w:tc>
        <w:tc>
          <w:tcPr>
            <w:tcW w:w="2575" w:type="pct"/>
            <w:gridSpan w:val="3"/>
            <w:vAlign w:val="center"/>
          </w:tcPr>
          <w:p w14:paraId="79A308A5" w14:textId="77777777" w:rsidR="00507C79" w:rsidRPr="006E2167" w:rsidRDefault="00507C79" w:rsidP="00AB05B1">
            <w:pPr>
              <w:pStyle w:val="RepTableHeader"/>
              <w:tabs>
                <w:tab w:val="left" w:pos="5812"/>
              </w:tabs>
              <w:spacing w:before="0" w:after="0"/>
              <w:jc w:val="center"/>
              <w:rPr>
                <w:sz w:val="18"/>
                <w:highlight w:val="green"/>
              </w:rPr>
            </w:pPr>
            <w:r w:rsidRPr="006E2167">
              <w:rPr>
                <w:sz w:val="18"/>
              </w:rPr>
              <w:t>Acetamiprid</w:t>
            </w:r>
          </w:p>
        </w:tc>
      </w:tr>
      <w:tr w:rsidR="00507C79" w:rsidRPr="006E2167" w14:paraId="12733ED1" w14:textId="77777777" w:rsidTr="00B60E23">
        <w:tc>
          <w:tcPr>
            <w:tcW w:w="1001" w:type="pct"/>
          </w:tcPr>
          <w:p w14:paraId="688B48E8" w14:textId="77777777" w:rsidR="00507C79" w:rsidRPr="006E2167" w:rsidRDefault="00507C79" w:rsidP="00AB05B1">
            <w:pPr>
              <w:pStyle w:val="RepTableHeader"/>
              <w:tabs>
                <w:tab w:val="left" w:pos="5812"/>
              </w:tabs>
              <w:spacing w:before="0" w:after="0"/>
              <w:rPr>
                <w:sz w:val="18"/>
              </w:rPr>
            </w:pPr>
            <w:r w:rsidRPr="006E2167">
              <w:rPr>
                <w:sz w:val="18"/>
              </w:rPr>
              <w:t>Model data</w:t>
            </w:r>
          </w:p>
        </w:tc>
        <w:tc>
          <w:tcPr>
            <w:tcW w:w="1424" w:type="pct"/>
          </w:tcPr>
          <w:p w14:paraId="4278D69B" w14:textId="77777777" w:rsidR="00507C79" w:rsidRPr="006E2167" w:rsidRDefault="00507C79" w:rsidP="00AB05B1">
            <w:pPr>
              <w:pStyle w:val="RepTableHeader"/>
              <w:tabs>
                <w:tab w:val="left" w:pos="5812"/>
              </w:tabs>
              <w:spacing w:before="0" w:after="0"/>
              <w:rPr>
                <w:sz w:val="18"/>
              </w:rPr>
            </w:pPr>
            <w:r w:rsidRPr="006E2167">
              <w:rPr>
                <w:sz w:val="18"/>
              </w:rPr>
              <w:t>Level of PPE</w:t>
            </w:r>
          </w:p>
        </w:tc>
        <w:tc>
          <w:tcPr>
            <w:tcW w:w="833" w:type="pct"/>
          </w:tcPr>
          <w:p w14:paraId="30CDC87C" w14:textId="77777777" w:rsidR="00507C79" w:rsidRPr="006E2167" w:rsidRDefault="00507C79" w:rsidP="00AB05B1">
            <w:pPr>
              <w:pStyle w:val="RepTableHeader"/>
              <w:tabs>
                <w:tab w:val="left" w:pos="5812"/>
              </w:tabs>
              <w:spacing w:before="0" w:after="0"/>
              <w:jc w:val="center"/>
              <w:rPr>
                <w:sz w:val="18"/>
              </w:rPr>
            </w:pPr>
            <w:r w:rsidRPr="006E2167">
              <w:rPr>
                <w:sz w:val="18"/>
              </w:rPr>
              <w:t>Total absorbed dose [mg/kg bw/day]</w:t>
            </w:r>
          </w:p>
        </w:tc>
        <w:tc>
          <w:tcPr>
            <w:tcW w:w="1742" w:type="pct"/>
            <w:gridSpan w:val="2"/>
          </w:tcPr>
          <w:p w14:paraId="6190FE28" w14:textId="77777777" w:rsidR="00507C79" w:rsidRPr="006E2167" w:rsidRDefault="00507C79" w:rsidP="00AB05B1">
            <w:pPr>
              <w:pStyle w:val="RepTableHeader"/>
              <w:tabs>
                <w:tab w:val="left" w:pos="5812"/>
              </w:tabs>
              <w:spacing w:before="0" w:after="0"/>
              <w:jc w:val="center"/>
              <w:rPr>
                <w:sz w:val="18"/>
              </w:rPr>
            </w:pPr>
            <w:r w:rsidRPr="006E2167">
              <w:rPr>
                <w:sz w:val="18"/>
              </w:rPr>
              <w:t>% of systemic AAOEL</w:t>
            </w:r>
          </w:p>
        </w:tc>
      </w:tr>
      <w:tr w:rsidR="00B87224" w:rsidRPr="006E2167" w14:paraId="2C36103D" w14:textId="77777777" w:rsidTr="00B60E23">
        <w:tc>
          <w:tcPr>
            <w:tcW w:w="5000" w:type="pct"/>
            <w:gridSpan w:val="5"/>
          </w:tcPr>
          <w:p w14:paraId="07E930ED" w14:textId="67647079" w:rsidR="00507C79" w:rsidRPr="006E2167" w:rsidRDefault="00B87224" w:rsidP="00AB05B1">
            <w:pPr>
              <w:pStyle w:val="RepTable"/>
              <w:keepNext/>
              <w:keepLines/>
              <w:tabs>
                <w:tab w:val="left" w:pos="5812"/>
              </w:tabs>
              <w:rPr>
                <w:sz w:val="18"/>
                <w:szCs w:val="20"/>
              </w:rPr>
            </w:pPr>
            <w:r w:rsidRPr="006E2167">
              <w:rPr>
                <w:sz w:val="18"/>
                <w:szCs w:val="20"/>
              </w:rPr>
              <w:t xml:space="preserve">Inspection, irrigation </w:t>
            </w:r>
            <w:r w:rsidR="00507C79" w:rsidRPr="006E2167">
              <w:rPr>
                <w:color w:val="000000" w:themeColor="text1"/>
                <w:sz w:val="18"/>
                <w:szCs w:val="20"/>
              </w:rPr>
              <w:t xml:space="preserve">/ Outdoor </w:t>
            </w:r>
            <w:r w:rsidR="00507C79" w:rsidRPr="006E2167">
              <w:rPr>
                <w:color w:val="000000" w:themeColor="text1"/>
                <w:sz w:val="18"/>
                <w:szCs w:val="20"/>
              </w:rPr>
              <w:br/>
              <w:t xml:space="preserve">Work rate: </w:t>
            </w:r>
            <w:r w:rsidRPr="006E2167">
              <w:rPr>
                <w:color w:val="000000" w:themeColor="text1"/>
                <w:sz w:val="18"/>
                <w:szCs w:val="20"/>
              </w:rPr>
              <w:t>2</w:t>
            </w:r>
            <w:r w:rsidR="00507C79" w:rsidRPr="006E2167">
              <w:rPr>
                <w:color w:val="000000" w:themeColor="text1"/>
                <w:sz w:val="18"/>
                <w:szCs w:val="20"/>
              </w:rPr>
              <w:t xml:space="preserve"> hours/day </w:t>
            </w:r>
            <w:r w:rsidR="00507C79" w:rsidRPr="006E2167">
              <w:rPr>
                <w:color w:val="000000" w:themeColor="text1"/>
                <w:sz w:val="18"/>
                <w:szCs w:val="20"/>
              </w:rPr>
              <w:br/>
              <w:t xml:space="preserve">Interval: </w:t>
            </w:r>
            <w:r w:rsidRPr="006E2167">
              <w:rPr>
                <w:color w:val="000000" w:themeColor="text1"/>
                <w:sz w:val="18"/>
                <w:szCs w:val="20"/>
              </w:rPr>
              <w:t>30 days</w:t>
            </w:r>
            <w:r w:rsidR="00507C79" w:rsidRPr="006E2167">
              <w:rPr>
                <w:color w:val="000000" w:themeColor="text1"/>
                <w:sz w:val="18"/>
                <w:szCs w:val="20"/>
              </w:rPr>
              <w:t xml:space="preserve"> </w:t>
            </w:r>
            <w:r w:rsidR="00507C79" w:rsidRPr="006E2167">
              <w:rPr>
                <w:color w:val="000000" w:themeColor="text1"/>
                <w:sz w:val="18"/>
                <w:szCs w:val="20"/>
              </w:rPr>
              <w:br/>
              <w:t>DT</w:t>
            </w:r>
            <w:r w:rsidR="00507C79" w:rsidRPr="006E2167">
              <w:rPr>
                <w:color w:val="000000" w:themeColor="text1"/>
                <w:sz w:val="18"/>
                <w:szCs w:val="20"/>
                <w:vertAlign w:val="subscript"/>
              </w:rPr>
              <w:t>50</w:t>
            </w:r>
            <w:r w:rsidR="00507C79" w:rsidRPr="006E2167">
              <w:rPr>
                <w:color w:val="000000" w:themeColor="text1"/>
                <w:sz w:val="18"/>
                <w:szCs w:val="20"/>
              </w:rPr>
              <w:t>: 30 days</w:t>
            </w:r>
          </w:p>
          <w:p w14:paraId="4FE20065" w14:textId="1F3491DF" w:rsidR="00507C79" w:rsidRPr="006E2167" w:rsidRDefault="00507C79" w:rsidP="00AB05B1">
            <w:pPr>
              <w:widowControl w:val="0"/>
              <w:tabs>
                <w:tab w:val="left" w:pos="5812"/>
              </w:tabs>
              <w:rPr>
                <w:color w:val="000000" w:themeColor="text1"/>
                <w:sz w:val="18"/>
                <w:szCs w:val="20"/>
              </w:rPr>
            </w:pPr>
            <w:r w:rsidRPr="006E2167">
              <w:rPr>
                <w:color w:val="000000" w:themeColor="text1"/>
                <w:sz w:val="18"/>
                <w:szCs w:val="20"/>
              </w:rPr>
              <w:t>DFR: 3 µg/cm</w:t>
            </w:r>
            <w:r w:rsidRPr="006E2167">
              <w:rPr>
                <w:color w:val="000000" w:themeColor="text1"/>
                <w:sz w:val="18"/>
                <w:szCs w:val="20"/>
                <w:vertAlign w:val="superscript"/>
              </w:rPr>
              <w:t>2</w:t>
            </w:r>
            <w:r w:rsidRPr="006E2167">
              <w:rPr>
                <w:color w:val="000000" w:themeColor="text1"/>
                <w:sz w:val="18"/>
                <w:szCs w:val="20"/>
              </w:rPr>
              <w:t>/kg a.s./ha</w:t>
            </w:r>
          </w:p>
        </w:tc>
      </w:tr>
      <w:tr w:rsidR="00B87224" w:rsidRPr="006E2167" w14:paraId="553F73C6" w14:textId="77777777" w:rsidTr="00B60E23">
        <w:tc>
          <w:tcPr>
            <w:tcW w:w="2425" w:type="pct"/>
            <w:gridSpan w:val="2"/>
          </w:tcPr>
          <w:p w14:paraId="3119BD11" w14:textId="77777777" w:rsidR="00507C79" w:rsidRPr="006E2167" w:rsidRDefault="00507C79" w:rsidP="00AB05B1">
            <w:pPr>
              <w:pStyle w:val="RepTable"/>
              <w:tabs>
                <w:tab w:val="left" w:pos="5812"/>
              </w:tabs>
              <w:rPr>
                <w:color w:val="000000" w:themeColor="text1"/>
                <w:sz w:val="18"/>
                <w:szCs w:val="20"/>
              </w:rPr>
            </w:pPr>
            <w:r w:rsidRPr="006E2167">
              <w:rPr>
                <w:color w:val="000000" w:themeColor="text1"/>
                <w:sz w:val="18"/>
                <w:szCs w:val="20"/>
              </w:rPr>
              <w:t>Application rate</w:t>
            </w:r>
          </w:p>
        </w:tc>
        <w:tc>
          <w:tcPr>
            <w:tcW w:w="1667" w:type="pct"/>
            <w:gridSpan w:val="2"/>
          </w:tcPr>
          <w:p w14:paraId="437704E6" w14:textId="21B17EF9" w:rsidR="00507C79" w:rsidRPr="006E2167" w:rsidRDefault="00491BBE" w:rsidP="00AB05B1">
            <w:pPr>
              <w:pStyle w:val="RepTable"/>
              <w:tabs>
                <w:tab w:val="left" w:pos="5812"/>
              </w:tabs>
              <w:rPr>
                <w:rFonts w:eastAsia="SimSun"/>
                <w:color w:val="000000" w:themeColor="text1"/>
                <w:sz w:val="18"/>
                <w:szCs w:val="20"/>
                <w:lang w:eastAsia="en-US"/>
              </w:rPr>
            </w:pPr>
            <w:r w:rsidRPr="006E2167">
              <w:rPr>
                <w:color w:val="000000" w:themeColor="text1"/>
                <w:sz w:val="18"/>
                <w:szCs w:val="20"/>
              </w:rPr>
              <w:t>2x</w:t>
            </w:r>
            <w:r w:rsidR="00B87224" w:rsidRPr="006E2167">
              <w:rPr>
                <w:color w:val="000000" w:themeColor="text1"/>
                <w:sz w:val="18"/>
                <w:szCs w:val="20"/>
              </w:rPr>
              <w:t xml:space="preserve"> 0.035 kg a.s./ha</w:t>
            </w:r>
          </w:p>
        </w:tc>
        <w:tc>
          <w:tcPr>
            <w:tcW w:w="908" w:type="pct"/>
          </w:tcPr>
          <w:p w14:paraId="4803CF95" w14:textId="77777777" w:rsidR="00507C79" w:rsidRPr="006E2167" w:rsidRDefault="00507C79" w:rsidP="00AB05B1">
            <w:pPr>
              <w:pStyle w:val="RepTable"/>
              <w:tabs>
                <w:tab w:val="left" w:pos="5812"/>
              </w:tabs>
              <w:rPr>
                <w:color w:val="000000" w:themeColor="text1"/>
                <w:sz w:val="18"/>
                <w:szCs w:val="20"/>
              </w:rPr>
            </w:pPr>
            <w:r w:rsidRPr="006E2167">
              <w:rPr>
                <w:color w:val="000000" w:themeColor="text1"/>
                <w:sz w:val="18"/>
                <w:szCs w:val="20"/>
              </w:rPr>
              <w:t>Re-entry restriction [days]*</w:t>
            </w:r>
          </w:p>
        </w:tc>
      </w:tr>
      <w:tr w:rsidR="00B87224" w:rsidRPr="006E2167" w14:paraId="336E3573" w14:textId="77777777" w:rsidTr="00B87224">
        <w:tc>
          <w:tcPr>
            <w:tcW w:w="1001" w:type="pct"/>
            <w:vMerge w:val="restart"/>
          </w:tcPr>
          <w:p w14:paraId="7E495B4D" w14:textId="4A5B2A8C"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New online AOEM Body weight: 60 kg</w:t>
            </w:r>
          </w:p>
        </w:tc>
        <w:tc>
          <w:tcPr>
            <w:tcW w:w="1424" w:type="pct"/>
          </w:tcPr>
          <w:p w14:paraId="75AA80AA" w14:textId="77777777"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Potential</w:t>
            </w:r>
          </w:p>
          <w:p w14:paraId="4C668356" w14:textId="2916E941"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TC: 12500 cm</w:t>
            </w:r>
            <w:r w:rsidRPr="006E2167">
              <w:rPr>
                <w:color w:val="000000" w:themeColor="text1"/>
                <w:sz w:val="18"/>
                <w:szCs w:val="20"/>
                <w:vertAlign w:val="superscript"/>
              </w:rPr>
              <w:t>2</w:t>
            </w:r>
            <w:r w:rsidRPr="006E2167">
              <w:rPr>
                <w:color w:val="000000" w:themeColor="text1"/>
                <w:sz w:val="18"/>
                <w:szCs w:val="20"/>
              </w:rPr>
              <w:t xml:space="preserve">/person/h </w:t>
            </w:r>
          </w:p>
        </w:tc>
        <w:tc>
          <w:tcPr>
            <w:tcW w:w="833" w:type="pct"/>
          </w:tcPr>
          <w:p w14:paraId="13C96ACA" w14:textId="357CC35D"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0.02</w:t>
            </w:r>
          </w:p>
        </w:tc>
        <w:tc>
          <w:tcPr>
            <w:tcW w:w="834" w:type="pct"/>
          </w:tcPr>
          <w:p w14:paraId="3112741E" w14:textId="020A152F"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81.4</w:t>
            </w:r>
          </w:p>
        </w:tc>
        <w:tc>
          <w:tcPr>
            <w:tcW w:w="908" w:type="pct"/>
          </w:tcPr>
          <w:p w14:paraId="2BFD673C" w14:textId="52B023D3"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B87224" w:rsidRPr="006E2167" w14:paraId="6A450F4F" w14:textId="77777777" w:rsidTr="00B87224">
        <w:tc>
          <w:tcPr>
            <w:tcW w:w="1001" w:type="pct"/>
            <w:vMerge/>
          </w:tcPr>
          <w:p w14:paraId="26054FA6" w14:textId="77777777" w:rsidR="00B87224" w:rsidRPr="006E2167" w:rsidRDefault="00B87224" w:rsidP="00AB05B1">
            <w:pPr>
              <w:pStyle w:val="RepTable"/>
              <w:tabs>
                <w:tab w:val="left" w:pos="5812"/>
              </w:tabs>
              <w:jc w:val="center"/>
              <w:rPr>
                <w:color w:val="000000" w:themeColor="text1"/>
                <w:sz w:val="18"/>
                <w:szCs w:val="20"/>
                <w:highlight w:val="green"/>
              </w:rPr>
            </w:pPr>
          </w:p>
        </w:tc>
        <w:tc>
          <w:tcPr>
            <w:tcW w:w="1424" w:type="pct"/>
          </w:tcPr>
          <w:p w14:paraId="4C9D2F67" w14:textId="58ABD250"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Work wear (arms, body and legs covered)</w:t>
            </w:r>
          </w:p>
          <w:p w14:paraId="4745BD19" w14:textId="45307056"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TC: 1400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597439D4" w14:textId="3637FF5E"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0.002</w:t>
            </w:r>
          </w:p>
        </w:tc>
        <w:tc>
          <w:tcPr>
            <w:tcW w:w="834" w:type="pct"/>
          </w:tcPr>
          <w:p w14:paraId="5ADB5A5F" w14:textId="1B48A143"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9.1</w:t>
            </w:r>
          </w:p>
        </w:tc>
        <w:tc>
          <w:tcPr>
            <w:tcW w:w="908" w:type="pct"/>
          </w:tcPr>
          <w:p w14:paraId="2C26DEFB" w14:textId="273C8AF6"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B87224" w:rsidRPr="006E2167" w14:paraId="439D7AB5" w14:textId="77777777" w:rsidTr="00B87224">
        <w:tc>
          <w:tcPr>
            <w:tcW w:w="1001" w:type="pct"/>
            <w:vMerge/>
          </w:tcPr>
          <w:p w14:paraId="76693884" w14:textId="77777777" w:rsidR="00B87224" w:rsidRPr="006E2167" w:rsidRDefault="00B87224" w:rsidP="00AB05B1">
            <w:pPr>
              <w:pStyle w:val="RepTable"/>
              <w:tabs>
                <w:tab w:val="left" w:pos="5812"/>
              </w:tabs>
              <w:jc w:val="center"/>
              <w:rPr>
                <w:color w:val="000000" w:themeColor="text1"/>
                <w:sz w:val="18"/>
                <w:szCs w:val="20"/>
                <w:highlight w:val="green"/>
              </w:rPr>
            </w:pPr>
          </w:p>
        </w:tc>
        <w:tc>
          <w:tcPr>
            <w:tcW w:w="1424" w:type="pct"/>
          </w:tcPr>
          <w:p w14:paraId="6DDE9164" w14:textId="64944589"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Work wear (arms, body and legs covered) and gloves</w:t>
            </w:r>
          </w:p>
          <w:p w14:paraId="409827C3" w14:textId="0E7C8F4F" w:rsidR="00B87224" w:rsidRPr="006E2167" w:rsidRDefault="00B87224" w:rsidP="00AB05B1">
            <w:pPr>
              <w:pStyle w:val="RepTable"/>
              <w:tabs>
                <w:tab w:val="left" w:pos="5812"/>
              </w:tabs>
              <w:rPr>
                <w:color w:val="000000" w:themeColor="text1"/>
                <w:sz w:val="18"/>
                <w:szCs w:val="20"/>
              </w:rPr>
            </w:pPr>
            <w:r w:rsidRPr="006E2167">
              <w:rPr>
                <w:color w:val="000000" w:themeColor="text1"/>
                <w:sz w:val="18"/>
                <w:szCs w:val="20"/>
              </w:rPr>
              <w:t>TC: 1250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283A35D0" w14:textId="58ABE753"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0.002</w:t>
            </w:r>
          </w:p>
        </w:tc>
        <w:tc>
          <w:tcPr>
            <w:tcW w:w="834" w:type="pct"/>
          </w:tcPr>
          <w:p w14:paraId="5C2F3B76" w14:textId="15402B82"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8.1</w:t>
            </w:r>
          </w:p>
        </w:tc>
        <w:tc>
          <w:tcPr>
            <w:tcW w:w="908" w:type="pct"/>
          </w:tcPr>
          <w:p w14:paraId="1B0901F9" w14:textId="411F307F" w:rsidR="00B87224" w:rsidRPr="006E2167" w:rsidRDefault="00B87224"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bl>
    <w:p w14:paraId="1F24CCC3" w14:textId="3DCF5DEE" w:rsidR="00507C79" w:rsidRDefault="00507C79" w:rsidP="00AB05B1">
      <w:pPr>
        <w:widowControl w:val="0"/>
        <w:tabs>
          <w:tab w:val="left" w:pos="425"/>
          <w:tab w:val="left" w:pos="5812"/>
        </w:tabs>
        <w:ind w:left="425" w:hanging="425"/>
        <w:rPr>
          <w:noProof/>
          <w:color w:val="000000" w:themeColor="text1"/>
          <w:sz w:val="18"/>
          <w:szCs w:val="18"/>
        </w:rPr>
      </w:pPr>
      <w:r w:rsidRPr="00B87224">
        <w:rPr>
          <w:noProof/>
          <w:color w:val="000000" w:themeColor="text1"/>
          <w:sz w:val="18"/>
          <w:szCs w:val="18"/>
        </w:rPr>
        <w:t>*</w:t>
      </w:r>
      <w:r w:rsidRPr="00B87224">
        <w:rPr>
          <w:noProof/>
          <w:color w:val="000000" w:themeColor="text1"/>
          <w:sz w:val="18"/>
          <w:szCs w:val="18"/>
        </w:rPr>
        <w:tab/>
        <w:t>Re-entry period to reach an AOEL of &lt;100%</w:t>
      </w:r>
    </w:p>
    <w:p w14:paraId="2EEA4005" w14:textId="77777777" w:rsidR="006E2167" w:rsidRPr="00B87224" w:rsidRDefault="006E2167" w:rsidP="00AB05B1">
      <w:pPr>
        <w:widowControl w:val="0"/>
        <w:tabs>
          <w:tab w:val="left" w:pos="425"/>
          <w:tab w:val="left" w:pos="5812"/>
        </w:tabs>
        <w:ind w:left="425" w:hanging="425"/>
        <w:rPr>
          <w:noProof/>
          <w:color w:val="000000" w:themeColor="text1"/>
          <w:sz w:val="18"/>
          <w:szCs w:val="18"/>
        </w:rPr>
      </w:pPr>
    </w:p>
    <w:p w14:paraId="767FD069" w14:textId="4B96031B" w:rsidR="00650932" w:rsidRPr="006E2167" w:rsidRDefault="00650932"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47</w:t>
      </w:r>
      <w:r w:rsidRPr="006E2167">
        <w:rPr>
          <w:sz w:val="20"/>
        </w:rPr>
        <w:t>:</w:t>
      </w:r>
      <w:r w:rsidRPr="006E2167">
        <w:rPr>
          <w:sz w:val="20"/>
        </w:rPr>
        <w:tab/>
        <w:t xml:space="preserve">Estimated worker exposure – Cereals – </w:t>
      </w:r>
      <w:r w:rsidR="00491BBE" w:rsidRPr="006E2167">
        <w:rPr>
          <w:sz w:val="20"/>
        </w:rPr>
        <w:t>2x</w:t>
      </w:r>
      <w:r w:rsidRPr="006E2167">
        <w:rPr>
          <w:sz w:val="20"/>
        </w:rPr>
        <w:t xml:space="preserve"> 36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650932" w:rsidRPr="006E2167" w14:paraId="09921E4B" w14:textId="77777777" w:rsidTr="00B60E23">
        <w:tc>
          <w:tcPr>
            <w:tcW w:w="1001" w:type="pct"/>
            <w:vAlign w:val="center"/>
          </w:tcPr>
          <w:p w14:paraId="206B5364" w14:textId="77777777" w:rsidR="00650932" w:rsidRPr="006E2167" w:rsidRDefault="00650932" w:rsidP="00AB05B1">
            <w:pPr>
              <w:pStyle w:val="RepTableHeader"/>
              <w:tabs>
                <w:tab w:val="left" w:pos="5812"/>
              </w:tabs>
              <w:spacing w:before="0" w:after="0"/>
              <w:jc w:val="center"/>
              <w:rPr>
                <w:sz w:val="18"/>
              </w:rPr>
            </w:pPr>
          </w:p>
        </w:tc>
        <w:tc>
          <w:tcPr>
            <w:tcW w:w="1424" w:type="pct"/>
            <w:vAlign w:val="center"/>
          </w:tcPr>
          <w:p w14:paraId="506AF7EC" w14:textId="77777777" w:rsidR="00650932" w:rsidRPr="006E2167" w:rsidRDefault="00650932" w:rsidP="00AB05B1">
            <w:pPr>
              <w:pStyle w:val="RepTableHeader"/>
              <w:tabs>
                <w:tab w:val="left" w:pos="5812"/>
              </w:tabs>
              <w:spacing w:before="0" w:after="0"/>
              <w:jc w:val="center"/>
              <w:rPr>
                <w:sz w:val="18"/>
              </w:rPr>
            </w:pPr>
          </w:p>
        </w:tc>
        <w:tc>
          <w:tcPr>
            <w:tcW w:w="2575" w:type="pct"/>
            <w:gridSpan w:val="3"/>
            <w:vAlign w:val="center"/>
          </w:tcPr>
          <w:p w14:paraId="32B5F559" w14:textId="77777777" w:rsidR="00650932" w:rsidRPr="006E2167" w:rsidRDefault="00650932" w:rsidP="00AB05B1">
            <w:pPr>
              <w:pStyle w:val="RepTableHeader"/>
              <w:tabs>
                <w:tab w:val="left" w:pos="5812"/>
              </w:tabs>
              <w:spacing w:before="0" w:after="0"/>
              <w:jc w:val="center"/>
              <w:rPr>
                <w:sz w:val="18"/>
                <w:highlight w:val="green"/>
              </w:rPr>
            </w:pPr>
            <w:r w:rsidRPr="006E2167">
              <w:rPr>
                <w:sz w:val="18"/>
              </w:rPr>
              <w:t>Acetamiprid</w:t>
            </w:r>
          </w:p>
        </w:tc>
      </w:tr>
      <w:tr w:rsidR="00650932" w:rsidRPr="006E2167" w14:paraId="690DEE50" w14:textId="77777777" w:rsidTr="006E2167">
        <w:tc>
          <w:tcPr>
            <w:tcW w:w="1001" w:type="pct"/>
            <w:vAlign w:val="center"/>
          </w:tcPr>
          <w:p w14:paraId="45A0D73F" w14:textId="77777777" w:rsidR="00650932" w:rsidRPr="006E2167" w:rsidRDefault="00650932" w:rsidP="006E2167">
            <w:pPr>
              <w:pStyle w:val="RepTableHeader"/>
              <w:tabs>
                <w:tab w:val="left" w:pos="5812"/>
              </w:tabs>
              <w:spacing w:before="0" w:after="0"/>
              <w:jc w:val="center"/>
              <w:rPr>
                <w:sz w:val="18"/>
              </w:rPr>
            </w:pPr>
            <w:r w:rsidRPr="006E2167">
              <w:rPr>
                <w:sz w:val="18"/>
              </w:rPr>
              <w:t>Model data</w:t>
            </w:r>
          </w:p>
        </w:tc>
        <w:tc>
          <w:tcPr>
            <w:tcW w:w="1424" w:type="pct"/>
            <w:vAlign w:val="center"/>
          </w:tcPr>
          <w:p w14:paraId="466E67F9" w14:textId="77777777" w:rsidR="00650932" w:rsidRPr="006E2167" w:rsidRDefault="00650932" w:rsidP="006E2167">
            <w:pPr>
              <w:pStyle w:val="RepTableHeader"/>
              <w:tabs>
                <w:tab w:val="left" w:pos="5812"/>
              </w:tabs>
              <w:spacing w:before="0" w:after="0"/>
              <w:jc w:val="center"/>
              <w:rPr>
                <w:sz w:val="18"/>
              </w:rPr>
            </w:pPr>
            <w:r w:rsidRPr="006E2167">
              <w:rPr>
                <w:sz w:val="18"/>
              </w:rPr>
              <w:t>Level of PPE</w:t>
            </w:r>
          </w:p>
        </w:tc>
        <w:tc>
          <w:tcPr>
            <w:tcW w:w="833" w:type="pct"/>
            <w:vAlign w:val="center"/>
          </w:tcPr>
          <w:p w14:paraId="14979E5E" w14:textId="77777777" w:rsidR="00650932" w:rsidRPr="006E2167" w:rsidRDefault="00650932" w:rsidP="006E2167">
            <w:pPr>
              <w:pStyle w:val="RepTableHeader"/>
              <w:tabs>
                <w:tab w:val="left" w:pos="5812"/>
              </w:tabs>
              <w:spacing w:before="0" w:after="0"/>
              <w:jc w:val="center"/>
              <w:rPr>
                <w:sz w:val="18"/>
              </w:rPr>
            </w:pPr>
            <w:r w:rsidRPr="006E2167">
              <w:rPr>
                <w:sz w:val="18"/>
              </w:rPr>
              <w:t>Total absorbed dose [mg/kg bw/day]</w:t>
            </w:r>
          </w:p>
        </w:tc>
        <w:tc>
          <w:tcPr>
            <w:tcW w:w="1742" w:type="pct"/>
            <w:gridSpan w:val="2"/>
            <w:vAlign w:val="center"/>
          </w:tcPr>
          <w:p w14:paraId="17A326A3" w14:textId="77777777" w:rsidR="00650932" w:rsidRPr="006E2167" w:rsidRDefault="00650932" w:rsidP="006E2167">
            <w:pPr>
              <w:pStyle w:val="RepTableHeader"/>
              <w:tabs>
                <w:tab w:val="left" w:pos="5812"/>
              </w:tabs>
              <w:spacing w:before="0" w:after="0"/>
              <w:jc w:val="center"/>
              <w:rPr>
                <w:sz w:val="18"/>
              </w:rPr>
            </w:pPr>
            <w:r w:rsidRPr="006E2167">
              <w:rPr>
                <w:sz w:val="18"/>
              </w:rPr>
              <w:t>% of systemic AAOEL</w:t>
            </w:r>
          </w:p>
        </w:tc>
      </w:tr>
      <w:tr w:rsidR="005A18CF" w:rsidRPr="006E2167" w14:paraId="58A296F4" w14:textId="77777777" w:rsidTr="00B60E23">
        <w:tc>
          <w:tcPr>
            <w:tcW w:w="5000" w:type="pct"/>
            <w:gridSpan w:val="5"/>
          </w:tcPr>
          <w:p w14:paraId="5343318B" w14:textId="27ABB647" w:rsidR="00650932" w:rsidRPr="006E2167" w:rsidRDefault="005A18CF" w:rsidP="00AB05B1">
            <w:pPr>
              <w:pStyle w:val="RepTable"/>
              <w:keepNext/>
              <w:keepLines/>
              <w:tabs>
                <w:tab w:val="left" w:pos="5812"/>
              </w:tabs>
              <w:rPr>
                <w:color w:val="000000" w:themeColor="text1"/>
                <w:sz w:val="18"/>
                <w:szCs w:val="20"/>
              </w:rPr>
            </w:pPr>
            <w:r w:rsidRPr="006E2167">
              <w:rPr>
                <w:color w:val="000000" w:themeColor="text1"/>
                <w:sz w:val="18"/>
                <w:szCs w:val="20"/>
              </w:rPr>
              <w:t xml:space="preserve">Inspection, irrigation </w:t>
            </w:r>
            <w:r w:rsidR="00650932" w:rsidRPr="006E2167">
              <w:rPr>
                <w:color w:val="000000" w:themeColor="text1"/>
                <w:sz w:val="18"/>
                <w:szCs w:val="20"/>
              </w:rPr>
              <w:t xml:space="preserve">/ Outdoor </w:t>
            </w:r>
            <w:r w:rsidR="00650932" w:rsidRPr="006E2167">
              <w:rPr>
                <w:color w:val="000000" w:themeColor="text1"/>
                <w:sz w:val="18"/>
                <w:szCs w:val="20"/>
              </w:rPr>
              <w:br/>
              <w:t xml:space="preserve">Work rate: </w:t>
            </w:r>
            <w:r w:rsidRPr="006E2167">
              <w:rPr>
                <w:color w:val="000000" w:themeColor="text1"/>
                <w:sz w:val="18"/>
                <w:szCs w:val="20"/>
              </w:rPr>
              <w:t>2</w:t>
            </w:r>
            <w:r w:rsidR="00650932" w:rsidRPr="006E2167">
              <w:rPr>
                <w:color w:val="000000" w:themeColor="text1"/>
                <w:sz w:val="18"/>
                <w:szCs w:val="20"/>
              </w:rPr>
              <w:t xml:space="preserve"> hours/day </w:t>
            </w:r>
            <w:r w:rsidR="00650932" w:rsidRPr="006E2167">
              <w:rPr>
                <w:color w:val="000000" w:themeColor="text1"/>
                <w:sz w:val="18"/>
                <w:szCs w:val="20"/>
              </w:rPr>
              <w:br/>
              <w:t xml:space="preserve">Interval: </w:t>
            </w:r>
            <w:r w:rsidRPr="006E2167">
              <w:rPr>
                <w:color w:val="000000" w:themeColor="text1"/>
                <w:sz w:val="18"/>
                <w:szCs w:val="20"/>
              </w:rPr>
              <w:t>10 days</w:t>
            </w:r>
            <w:r w:rsidR="00650932" w:rsidRPr="006E2167">
              <w:rPr>
                <w:color w:val="000000" w:themeColor="text1"/>
                <w:sz w:val="18"/>
                <w:szCs w:val="20"/>
              </w:rPr>
              <w:t xml:space="preserve"> </w:t>
            </w:r>
            <w:r w:rsidR="00650932" w:rsidRPr="006E2167">
              <w:rPr>
                <w:color w:val="000000" w:themeColor="text1"/>
                <w:sz w:val="18"/>
                <w:szCs w:val="20"/>
              </w:rPr>
              <w:br/>
              <w:t>DT</w:t>
            </w:r>
            <w:r w:rsidR="00650932" w:rsidRPr="006E2167">
              <w:rPr>
                <w:color w:val="000000" w:themeColor="text1"/>
                <w:sz w:val="18"/>
                <w:szCs w:val="20"/>
                <w:vertAlign w:val="subscript"/>
              </w:rPr>
              <w:t>50</w:t>
            </w:r>
            <w:r w:rsidR="00650932" w:rsidRPr="006E2167">
              <w:rPr>
                <w:color w:val="000000" w:themeColor="text1"/>
                <w:sz w:val="18"/>
                <w:szCs w:val="20"/>
              </w:rPr>
              <w:t>: 30 days</w:t>
            </w:r>
          </w:p>
          <w:p w14:paraId="7EB3F3F2" w14:textId="4ED41277" w:rsidR="00650932" w:rsidRPr="006E2167" w:rsidRDefault="00650932" w:rsidP="00AB05B1">
            <w:pPr>
              <w:widowControl w:val="0"/>
              <w:tabs>
                <w:tab w:val="left" w:pos="5812"/>
              </w:tabs>
              <w:rPr>
                <w:color w:val="000000" w:themeColor="text1"/>
                <w:sz w:val="18"/>
                <w:szCs w:val="20"/>
              </w:rPr>
            </w:pPr>
            <w:r w:rsidRPr="006E2167">
              <w:rPr>
                <w:color w:val="000000" w:themeColor="text1"/>
                <w:sz w:val="18"/>
                <w:szCs w:val="20"/>
              </w:rPr>
              <w:t>DFR: 3 µg/cm</w:t>
            </w:r>
            <w:r w:rsidRPr="006E2167">
              <w:rPr>
                <w:color w:val="000000" w:themeColor="text1"/>
                <w:sz w:val="18"/>
                <w:szCs w:val="20"/>
                <w:vertAlign w:val="superscript"/>
              </w:rPr>
              <w:t>2</w:t>
            </w:r>
            <w:r w:rsidRPr="006E2167">
              <w:rPr>
                <w:color w:val="000000" w:themeColor="text1"/>
                <w:sz w:val="18"/>
                <w:szCs w:val="20"/>
              </w:rPr>
              <w:t>/kg a.s./ha</w:t>
            </w:r>
          </w:p>
        </w:tc>
      </w:tr>
      <w:tr w:rsidR="005A18CF" w:rsidRPr="006E2167" w14:paraId="405230B2" w14:textId="77777777" w:rsidTr="00B60E23">
        <w:tc>
          <w:tcPr>
            <w:tcW w:w="2425" w:type="pct"/>
            <w:gridSpan w:val="2"/>
          </w:tcPr>
          <w:p w14:paraId="7085FB36" w14:textId="77777777" w:rsidR="00650932" w:rsidRPr="006E2167" w:rsidRDefault="00650932" w:rsidP="00AB05B1">
            <w:pPr>
              <w:pStyle w:val="RepTable"/>
              <w:tabs>
                <w:tab w:val="left" w:pos="5812"/>
              </w:tabs>
              <w:rPr>
                <w:color w:val="000000" w:themeColor="text1"/>
                <w:sz w:val="18"/>
                <w:szCs w:val="20"/>
              </w:rPr>
            </w:pPr>
            <w:r w:rsidRPr="006E2167">
              <w:rPr>
                <w:color w:val="000000" w:themeColor="text1"/>
                <w:sz w:val="18"/>
                <w:szCs w:val="20"/>
              </w:rPr>
              <w:t>Application rate</w:t>
            </w:r>
          </w:p>
        </w:tc>
        <w:tc>
          <w:tcPr>
            <w:tcW w:w="1667" w:type="pct"/>
            <w:gridSpan w:val="2"/>
          </w:tcPr>
          <w:p w14:paraId="5F032806" w14:textId="78A4B256" w:rsidR="00650932" w:rsidRPr="006E2167" w:rsidRDefault="00491BBE" w:rsidP="00AB05B1">
            <w:pPr>
              <w:pStyle w:val="RepTable"/>
              <w:tabs>
                <w:tab w:val="left" w:pos="5812"/>
              </w:tabs>
              <w:rPr>
                <w:rFonts w:eastAsia="SimSun"/>
                <w:color w:val="000000" w:themeColor="text1"/>
                <w:sz w:val="18"/>
                <w:szCs w:val="20"/>
                <w:lang w:eastAsia="en-US"/>
              </w:rPr>
            </w:pPr>
            <w:r w:rsidRPr="006E2167">
              <w:rPr>
                <w:color w:val="000000" w:themeColor="text1"/>
                <w:sz w:val="18"/>
                <w:szCs w:val="20"/>
              </w:rPr>
              <w:t>2x</w:t>
            </w:r>
            <w:r w:rsidR="005A18CF" w:rsidRPr="006E2167">
              <w:rPr>
                <w:color w:val="000000" w:themeColor="text1"/>
                <w:sz w:val="18"/>
                <w:szCs w:val="20"/>
              </w:rPr>
              <w:t xml:space="preserve"> 0.036 kg a.s./ha</w:t>
            </w:r>
          </w:p>
        </w:tc>
        <w:tc>
          <w:tcPr>
            <w:tcW w:w="908" w:type="pct"/>
          </w:tcPr>
          <w:p w14:paraId="17234D1E" w14:textId="77777777" w:rsidR="00650932" w:rsidRPr="006E2167" w:rsidRDefault="00650932" w:rsidP="00AB05B1">
            <w:pPr>
              <w:pStyle w:val="RepTable"/>
              <w:tabs>
                <w:tab w:val="left" w:pos="5812"/>
              </w:tabs>
              <w:rPr>
                <w:color w:val="000000" w:themeColor="text1"/>
                <w:sz w:val="18"/>
                <w:szCs w:val="20"/>
              </w:rPr>
            </w:pPr>
            <w:r w:rsidRPr="006E2167">
              <w:rPr>
                <w:color w:val="000000" w:themeColor="text1"/>
                <w:sz w:val="18"/>
                <w:szCs w:val="20"/>
              </w:rPr>
              <w:t>Re-entry restriction [days]*</w:t>
            </w:r>
          </w:p>
        </w:tc>
      </w:tr>
      <w:tr w:rsidR="005A18CF" w:rsidRPr="006E2167" w14:paraId="39F6259A" w14:textId="77777777" w:rsidTr="005A18CF">
        <w:tc>
          <w:tcPr>
            <w:tcW w:w="1001" w:type="pct"/>
            <w:vMerge w:val="restart"/>
          </w:tcPr>
          <w:p w14:paraId="2C22EA5E" w14:textId="77777777"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New online AOEM Body weight: 60 kg</w:t>
            </w:r>
          </w:p>
        </w:tc>
        <w:tc>
          <w:tcPr>
            <w:tcW w:w="1424" w:type="pct"/>
          </w:tcPr>
          <w:p w14:paraId="5285D97C" w14:textId="77777777"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Potential</w:t>
            </w:r>
          </w:p>
          <w:p w14:paraId="73F552DE" w14:textId="77777777"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TC: 12500 cm</w:t>
            </w:r>
            <w:r w:rsidRPr="006E2167">
              <w:rPr>
                <w:color w:val="000000" w:themeColor="text1"/>
                <w:sz w:val="18"/>
                <w:szCs w:val="20"/>
                <w:vertAlign w:val="superscript"/>
              </w:rPr>
              <w:t>2</w:t>
            </w:r>
            <w:r w:rsidRPr="006E2167">
              <w:rPr>
                <w:color w:val="000000" w:themeColor="text1"/>
                <w:sz w:val="18"/>
                <w:szCs w:val="20"/>
              </w:rPr>
              <w:t xml:space="preserve">/person/h </w:t>
            </w:r>
          </w:p>
        </w:tc>
        <w:tc>
          <w:tcPr>
            <w:tcW w:w="833" w:type="pct"/>
          </w:tcPr>
          <w:p w14:paraId="25791346" w14:textId="6B426FDF"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0.02</w:t>
            </w:r>
          </w:p>
        </w:tc>
        <w:tc>
          <w:tcPr>
            <w:tcW w:w="834" w:type="pct"/>
          </w:tcPr>
          <w:p w14:paraId="30E52B63" w14:textId="722F7E50"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99.9</w:t>
            </w:r>
          </w:p>
        </w:tc>
        <w:tc>
          <w:tcPr>
            <w:tcW w:w="908" w:type="pct"/>
          </w:tcPr>
          <w:p w14:paraId="62BE4F54" w14:textId="631CCD08"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5A18CF" w:rsidRPr="006E2167" w14:paraId="1C606C91" w14:textId="77777777" w:rsidTr="005A18CF">
        <w:tc>
          <w:tcPr>
            <w:tcW w:w="1001" w:type="pct"/>
            <w:vMerge/>
          </w:tcPr>
          <w:p w14:paraId="330D67DA" w14:textId="77777777" w:rsidR="005A18CF" w:rsidRPr="006E2167" w:rsidRDefault="005A18CF" w:rsidP="00AB05B1">
            <w:pPr>
              <w:pStyle w:val="RepTable"/>
              <w:tabs>
                <w:tab w:val="left" w:pos="5812"/>
              </w:tabs>
              <w:jc w:val="center"/>
              <w:rPr>
                <w:color w:val="000000" w:themeColor="text1"/>
                <w:sz w:val="18"/>
                <w:szCs w:val="20"/>
                <w:highlight w:val="green"/>
              </w:rPr>
            </w:pPr>
          </w:p>
        </w:tc>
        <w:tc>
          <w:tcPr>
            <w:tcW w:w="1424" w:type="pct"/>
          </w:tcPr>
          <w:p w14:paraId="2455E70C" w14:textId="77777777"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Work wear (arms, body and legs covered)</w:t>
            </w:r>
          </w:p>
          <w:p w14:paraId="0E8D6A77" w14:textId="5A8CB490"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TC: 1400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623A060F" w14:textId="11EFA94A"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0.003</w:t>
            </w:r>
          </w:p>
        </w:tc>
        <w:tc>
          <w:tcPr>
            <w:tcW w:w="834" w:type="pct"/>
          </w:tcPr>
          <w:p w14:paraId="67075B71" w14:textId="15B19959"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11.2</w:t>
            </w:r>
          </w:p>
        </w:tc>
        <w:tc>
          <w:tcPr>
            <w:tcW w:w="908" w:type="pct"/>
          </w:tcPr>
          <w:p w14:paraId="204BF0C5" w14:textId="2048C6C2"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5A18CF" w:rsidRPr="006E2167" w14:paraId="7EA6CFA3" w14:textId="77777777" w:rsidTr="005A18CF">
        <w:tc>
          <w:tcPr>
            <w:tcW w:w="1001" w:type="pct"/>
            <w:vMerge/>
          </w:tcPr>
          <w:p w14:paraId="3A31B697" w14:textId="77777777" w:rsidR="005A18CF" w:rsidRPr="006E2167" w:rsidRDefault="005A18CF" w:rsidP="00AB05B1">
            <w:pPr>
              <w:pStyle w:val="RepTable"/>
              <w:tabs>
                <w:tab w:val="left" w:pos="5812"/>
              </w:tabs>
              <w:jc w:val="center"/>
              <w:rPr>
                <w:color w:val="000000" w:themeColor="text1"/>
                <w:sz w:val="18"/>
                <w:szCs w:val="20"/>
                <w:highlight w:val="green"/>
              </w:rPr>
            </w:pPr>
          </w:p>
        </w:tc>
        <w:tc>
          <w:tcPr>
            <w:tcW w:w="1424" w:type="pct"/>
          </w:tcPr>
          <w:p w14:paraId="20369660" w14:textId="77777777"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Work wear (arms, body and legs covered) and gloves</w:t>
            </w:r>
          </w:p>
          <w:p w14:paraId="69339A58" w14:textId="7F2A844F"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TC: 1250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7BB50805" w14:textId="7D7CA050"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0.002</w:t>
            </w:r>
          </w:p>
        </w:tc>
        <w:tc>
          <w:tcPr>
            <w:tcW w:w="834" w:type="pct"/>
          </w:tcPr>
          <w:p w14:paraId="6B0190CA" w14:textId="1153AFCC"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10</w:t>
            </w:r>
          </w:p>
        </w:tc>
        <w:tc>
          <w:tcPr>
            <w:tcW w:w="908" w:type="pct"/>
          </w:tcPr>
          <w:p w14:paraId="361C81A8" w14:textId="59686B04"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bl>
    <w:p w14:paraId="398FD27C" w14:textId="77777777" w:rsidR="00650932" w:rsidRDefault="00650932" w:rsidP="00AB05B1">
      <w:pPr>
        <w:widowControl w:val="0"/>
        <w:tabs>
          <w:tab w:val="left" w:pos="425"/>
          <w:tab w:val="left" w:pos="5812"/>
        </w:tabs>
        <w:ind w:left="425" w:hanging="425"/>
        <w:rPr>
          <w:noProof/>
          <w:color w:val="000000" w:themeColor="text1"/>
          <w:sz w:val="18"/>
          <w:szCs w:val="18"/>
        </w:rPr>
      </w:pPr>
      <w:r w:rsidRPr="005A18CF">
        <w:rPr>
          <w:noProof/>
          <w:color w:val="000000" w:themeColor="text1"/>
          <w:sz w:val="18"/>
          <w:szCs w:val="18"/>
        </w:rPr>
        <w:t>*</w:t>
      </w:r>
      <w:r w:rsidRPr="005A18CF">
        <w:rPr>
          <w:noProof/>
          <w:color w:val="000000" w:themeColor="text1"/>
          <w:sz w:val="18"/>
          <w:szCs w:val="18"/>
        </w:rPr>
        <w:tab/>
        <w:t>Re-entry period to reach an AOEL of &lt;100%</w:t>
      </w:r>
    </w:p>
    <w:p w14:paraId="065A9B67" w14:textId="77777777" w:rsidR="006E2167" w:rsidRPr="005A18CF" w:rsidRDefault="006E2167" w:rsidP="00AB05B1">
      <w:pPr>
        <w:widowControl w:val="0"/>
        <w:tabs>
          <w:tab w:val="left" w:pos="425"/>
          <w:tab w:val="left" w:pos="5812"/>
        </w:tabs>
        <w:ind w:left="425" w:hanging="425"/>
        <w:rPr>
          <w:noProof/>
          <w:color w:val="000000" w:themeColor="text1"/>
          <w:sz w:val="18"/>
          <w:szCs w:val="18"/>
        </w:rPr>
      </w:pPr>
    </w:p>
    <w:p w14:paraId="2E47B61B" w14:textId="7B04564D" w:rsidR="00D12A97" w:rsidRPr="006E2167" w:rsidRDefault="00D12A97"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48</w:t>
      </w:r>
      <w:r w:rsidRPr="006E2167">
        <w:rPr>
          <w:sz w:val="20"/>
        </w:rPr>
        <w:t>:</w:t>
      </w:r>
      <w:r w:rsidRPr="006E2167">
        <w:rPr>
          <w:sz w:val="20"/>
        </w:rPr>
        <w:tab/>
        <w:t xml:space="preserve">Estimated worker exposure – Cereals – </w:t>
      </w:r>
      <w:r w:rsidR="00491BBE" w:rsidRPr="006E2167">
        <w:rPr>
          <w:sz w:val="20"/>
        </w:rPr>
        <w:t>1x</w:t>
      </w:r>
      <w:r w:rsidRPr="006E2167">
        <w:rPr>
          <w:sz w:val="20"/>
        </w:rPr>
        <w:t xml:space="preserve"> 30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D12A97" w:rsidRPr="006E2167" w14:paraId="43C3D2D7" w14:textId="77777777" w:rsidTr="00B60E23">
        <w:tc>
          <w:tcPr>
            <w:tcW w:w="1001" w:type="pct"/>
            <w:vAlign w:val="center"/>
          </w:tcPr>
          <w:p w14:paraId="1021EDD9" w14:textId="77777777" w:rsidR="00D12A97" w:rsidRPr="006E2167" w:rsidRDefault="00D12A97" w:rsidP="00AB05B1">
            <w:pPr>
              <w:pStyle w:val="RepTableHeader"/>
              <w:tabs>
                <w:tab w:val="left" w:pos="5812"/>
              </w:tabs>
              <w:spacing w:before="0" w:after="0"/>
              <w:jc w:val="center"/>
              <w:rPr>
                <w:sz w:val="18"/>
              </w:rPr>
            </w:pPr>
          </w:p>
        </w:tc>
        <w:tc>
          <w:tcPr>
            <w:tcW w:w="1424" w:type="pct"/>
            <w:vAlign w:val="center"/>
          </w:tcPr>
          <w:p w14:paraId="00AE4E9D" w14:textId="77777777" w:rsidR="00D12A97" w:rsidRPr="006E2167" w:rsidRDefault="00D12A97" w:rsidP="00AB05B1">
            <w:pPr>
              <w:pStyle w:val="RepTableHeader"/>
              <w:tabs>
                <w:tab w:val="left" w:pos="5812"/>
              </w:tabs>
              <w:spacing w:before="0" w:after="0"/>
              <w:jc w:val="center"/>
              <w:rPr>
                <w:sz w:val="18"/>
              </w:rPr>
            </w:pPr>
          </w:p>
        </w:tc>
        <w:tc>
          <w:tcPr>
            <w:tcW w:w="2575" w:type="pct"/>
            <w:gridSpan w:val="3"/>
            <w:vAlign w:val="center"/>
          </w:tcPr>
          <w:p w14:paraId="3A0A9A07" w14:textId="77777777" w:rsidR="00D12A97" w:rsidRPr="006E2167" w:rsidRDefault="00D12A97" w:rsidP="00AB05B1">
            <w:pPr>
              <w:pStyle w:val="RepTableHeader"/>
              <w:tabs>
                <w:tab w:val="left" w:pos="5812"/>
              </w:tabs>
              <w:spacing w:before="0" w:after="0"/>
              <w:jc w:val="center"/>
              <w:rPr>
                <w:sz w:val="18"/>
                <w:highlight w:val="green"/>
              </w:rPr>
            </w:pPr>
            <w:r w:rsidRPr="006E2167">
              <w:rPr>
                <w:sz w:val="18"/>
              </w:rPr>
              <w:t>Acetamiprid</w:t>
            </w:r>
          </w:p>
        </w:tc>
      </w:tr>
      <w:tr w:rsidR="00D12A97" w:rsidRPr="006E2167" w14:paraId="69C0A01C" w14:textId="77777777" w:rsidTr="006E2167">
        <w:tc>
          <w:tcPr>
            <w:tcW w:w="1001" w:type="pct"/>
            <w:vAlign w:val="center"/>
          </w:tcPr>
          <w:p w14:paraId="4A7C4E4F" w14:textId="77777777" w:rsidR="00D12A97" w:rsidRPr="006E2167" w:rsidRDefault="00D12A97" w:rsidP="006E2167">
            <w:pPr>
              <w:pStyle w:val="RepTableHeader"/>
              <w:tabs>
                <w:tab w:val="left" w:pos="5812"/>
              </w:tabs>
              <w:spacing w:before="0" w:after="0"/>
              <w:jc w:val="center"/>
              <w:rPr>
                <w:sz w:val="18"/>
              </w:rPr>
            </w:pPr>
            <w:r w:rsidRPr="006E2167">
              <w:rPr>
                <w:sz w:val="18"/>
              </w:rPr>
              <w:t>Model data</w:t>
            </w:r>
          </w:p>
        </w:tc>
        <w:tc>
          <w:tcPr>
            <w:tcW w:w="1424" w:type="pct"/>
            <w:vAlign w:val="center"/>
          </w:tcPr>
          <w:p w14:paraId="1DD4FC20" w14:textId="77777777" w:rsidR="00D12A97" w:rsidRPr="006E2167" w:rsidRDefault="00D12A97" w:rsidP="006E2167">
            <w:pPr>
              <w:pStyle w:val="RepTableHeader"/>
              <w:tabs>
                <w:tab w:val="left" w:pos="5812"/>
              </w:tabs>
              <w:spacing w:before="0" w:after="0"/>
              <w:jc w:val="center"/>
              <w:rPr>
                <w:sz w:val="18"/>
              </w:rPr>
            </w:pPr>
            <w:r w:rsidRPr="006E2167">
              <w:rPr>
                <w:sz w:val="18"/>
              </w:rPr>
              <w:t>Level of PPE</w:t>
            </w:r>
          </w:p>
        </w:tc>
        <w:tc>
          <w:tcPr>
            <w:tcW w:w="833" w:type="pct"/>
            <w:vAlign w:val="center"/>
          </w:tcPr>
          <w:p w14:paraId="0ED91FC9" w14:textId="77777777" w:rsidR="00D12A97" w:rsidRPr="006E2167" w:rsidRDefault="00D12A97" w:rsidP="006E2167">
            <w:pPr>
              <w:pStyle w:val="RepTableHeader"/>
              <w:tabs>
                <w:tab w:val="left" w:pos="5812"/>
              </w:tabs>
              <w:spacing w:before="0" w:after="0"/>
              <w:jc w:val="center"/>
              <w:rPr>
                <w:sz w:val="18"/>
              </w:rPr>
            </w:pPr>
            <w:r w:rsidRPr="006E2167">
              <w:rPr>
                <w:sz w:val="18"/>
              </w:rPr>
              <w:t>Total absorbed dose [mg/kg bw/day]</w:t>
            </w:r>
          </w:p>
        </w:tc>
        <w:tc>
          <w:tcPr>
            <w:tcW w:w="1742" w:type="pct"/>
            <w:gridSpan w:val="2"/>
            <w:vAlign w:val="center"/>
          </w:tcPr>
          <w:p w14:paraId="3AA5126D" w14:textId="77777777" w:rsidR="00D12A97" w:rsidRPr="006E2167" w:rsidRDefault="00D12A97" w:rsidP="006E2167">
            <w:pPr>
              <w:pStyle w:val="RepTableHeader"/>
              <w:tabs>
                <w:tab w:val="left" w:pos="5812"/>
              </w:tabs>
              <w:spacing w:before="0" w:after="0"/>
              <w:jc w:val="center"/>
              <w:rPr>
                <w:sz w:val="18"/>
              </w:rPr>
            </w:pPr>
            <w:r w:rsidRPr="006E2167">
              <w:rPr>
                <w:sz w:val="18"/>
              </w:rPr>
              <w:t>% of systemic AAOEL</w:t>
            </w:r>
          </w:p>
        </w:tc>
      </w:tr>
      <w:tr w:rsidR="005A18CF" w:rsidRPr="006E2167" w14:paraId="5CF5CA42" w14:textId="77777777" w:rsidTr="00B60E23">
        <w:tc>
          <w:tcPr>
            <w:tcW w:w="5000" w:type="pct"/>
            <w:gridSpan w:val="5"/>
          </w:tcPr>
          <w:p w14:paraId="3D767647" w14:textId="04330F31" w:rsidR="005A18CF" w:rsidRPr="006E2167" w:rsidRDefault="005A18CF" w:rsidP="00AB05B1">
            <w:pPr>
              <w:pStyle w:val="RepTable"/>
              <w:keepNext/>
              <w:keepLines/>
              <w:tabs>
                <w:tab w:val="left" w:pos="5812"/>
              </w:tabs>
              <w:rPr>
                <w:color w:val="000000" w:themeColor="text1"/>
                <w:sz w:val="18"/>
                <w:szCs w:val="20"/>
              </w:rPr>
            </w:pPr>
            <w:r w:rsidRPr="006E2167">
              <w:rPr>
                <w:color w:val="000000" w:themeColor="text1"/>
                <w:sz w:val="18"/>
                <w:szCs w:val="20"/>
              </w:rPr>
              <w:t xml:space="preserve">Inspection, irrigation / Outdoor </w:t>
            </w:r>
            <w:r w:rsidRPr="006E2167">
              <w:rPr>
                <w:color w:val="000000" w:themeColor="text1"/>
                <w:sz w:val="18"/>
                <w:szCs w:val="20"/>
              </w:rPr>
              <w:br/>
              <w:t xml:space="preserve">Work rate: 2 hours/day </w:t>
            </w:r>
            <w:r w:rsidRPr="006E2167">
              <w:rPr>
                <w:color w:val="000000" w:themeColor="text1"/>
                <w:sz w:val="18"/>
                <w:szCs w:val="20"/>
              </w:rPr>
              <w:br/>
              <w:t>Interval: NA</w:t>
            </w:r>
            <w:r w:rsidRPr="006E2167">
              <w:rPr>
                <w:color w:val="000000" w:themeColor="text1"/>
                <w:sz w:val="18"/>
                <w:szCs w:val="20"/>
              </w:rPr>
              <w:br/>
              <w:t>DT</w:t>
            </w:r>
            <w:r w:rsidRPr="006E2167">
              <w:rPr>
                <w:color w:val="000000" w:themeColor="text1"/>
                <w:sz w:val="18"/>
                <w:szCs w:val="20"/>
                <w:vertAlign w:val="subscript"/>
              </w:rPr>
              <w:t>50</w:t>
            </w:r>
            <w:r w:rsidRPr="006E2167">
              <w:rPr>
                <w:color w:val="000000" w:themeColor="text1"/>
                <w:sz w:val="18"/>
                <w:szCs w:val="20"/>
              </w:rPr>
              <w:t>: 30 days</w:t>
            </w:r>
          </w:p>
          <w:p w14:paraId="58E4CF69" w14:textId="71595BFB" w:rsidR="00D12A97" w:rsidRPr="006E2167" w:rsidRDefault="005A18CF" w:rsidP="00AB05B1">
            <w:pPr>
              <w:widowControl w:val="0"/>
              <w:tabs>
                <w:tab w:val="left" w:pos="5812"/>
              </w:tabs>
              <w:rPr>
                <w:color w:val="000000" w:themeColor="text1"/>
                <w:sz w:val="18"/>
                <w:szCs w:val="20"/>
              </w:rPr>
            </w:pPr>
            <w:r w:rsidRPr="006E2167">
              <w:rPr>
                <w:color w:val="000000" w:themeColor="text1"/>
                <w:sz w:val="18"/>
                <w:szCs w:val="20"/>
              </w:rPr>
              <w:t>DFR: 3 µg/cm</w:t>
            </w:r>
            <w:r w:rsidRPr="006E2167">
              <w:rPr>
                <w:color w:val="000000" w:themeColor="text1"/>
                <w:sz w:val="18"/>
                <w:szCs w:val="20"/>
                <w:vertAlign w:val="superscript"/>
              </w:rPr>
              <w:t>2</w:t>
            </w:r>
            <w:r w:rsidRPr="006E2167">
              <w:rPr>
                <w:color w:val="000000" w:themeColor="text1"/>
                <w:sz w:val="18"/>
                <w:szCs w:val="20"/>
              </w:rPr>
              <w:t>/kg a.s./ha</w:t>
            </w:r>
          </w:p>
        </w:tc>
      </w:tr>
      <w:tr w:rsidR="005A18CF" w:rsidRPr="006E2167" w14:paraId="170915C8" w14:textId="77777777" w:rsidTr="00B60E23">
        <w:tc>
          <w:tcPr>
            <w:tcW w:w="2425" w:type="pct"/>
            <w:gridSpan w:val="2"/>
          </w:tcPr>
          <w:p w14:paraId="5C5D1B05" w14:textId="77777777" w:rsidR="00D12A97" w:rsidRPr="006E2167" w:rsidRDefault="00D12A97" w:rsidP="00AB05B1">
            <w:pPr>
              <w:pStyle w:val="RepTable"/>
              <w:tabs>
                <w:tab w:val="left" w:pos="5812"/>
              </w:tabs>
              <w:rPr>
                <w:color w:val="000000" w:themeColor="text1"/>
                <w:sz w:val="18"/>
                <w:szCs w:val="20"/>
              </w:rPr>
            </w:pPr>
            <w:r w:rsidRPr="006E2167">
              <w:rPr>
                <w:color w:val="000000" w:themeColor="text1"/>
                <w:sz w:val="18"/>
                <w:szCs w:val="20"/>
              </w:rPr>
              <w:t>Application rate</w:t>
            </w:r>
          </w:p>
        </w:tc>
        <w:tc>
          <w:tcPr>
            <w:tcW w:w="1667" w:type="pct"/>
            <w:gridSpan w:val="2"/>
          </w:tcPr>
          <w:p w14:paraId="7AE26EDF" w14:textId="4726F53C" w:rsidR="00D12A97" w:rsidRPr="006E2167" w:rsidRDefault="00491BBE" w:rsidP="00AB05B1">
            <w:pPr>
              <w:pStyle w:val="RepTable"/>
              <w:tabs>
                <w:tab w:val="left" w:pos="5812"/>
              </w:tabs>
              <w:rPr>
                <w:rFonts w:eastAsia="SimSun"/>
                <w:color w:val="000000" w:themeColor="text1"/>
                <w:sz w:val="18"/>
                <w:szCs w:val="20"/>
                <w:lang w:eastAsia="en-US"/>
              </w:rPr>
            </w:pPr>
            <w:r w:rsidRPr="006E2167">
              <w:rPr>
                <w:color w:val="000000" w:themeColor="text1"/>
                <w:sz w:val="18"/>
                <w:szCs w:val="20"/>
              </w:rPr>
              <w:t>1x</w:t>
            </w:r>
            <w:r w:rsidR="005A18CF" w:rsidRPr="006E2167">
              <w:rPr>
                <w:color w:val="000000" w:themeColor="text1"/>
                <w:sz w:val="18"/>
                <w:szCs w:val="20"/>
              </w:rPr>
              <w:t xml:space="preserve"> 0.03 kg a.s./ha</w:t>
            </w:r>
          </w:p>
        </w:tc>
        <w:tc>
          <w:tcPr>
            <w:tcW w:w="908" w:type="pct"/>
          </w:tcPr>
          <w:p w14:paraId="5BC45BF8" w14:textId="77777777" w:rsidR="00D12A97" w:rsidRPr="006E2167" w:rsidRDefault="00D12A97" w:rsidP="00AB05B1">
            <w:pPr>
              <w:pStyle w:val="RepTable"/>
              <w:tabs>
                <w:tab w:val="left" w:pos="5812"/>
              </w:tabs>
              <w:rPr>
                <w:color w:val="000000" w:themeColor="text1"/>
                <w:sz w:val="18"/>
                <w:szCs w:val="20"/>
              </w:rPr>
            </w:pPr>
            <w:r w:rsidRPr="006E2167">
              <w:rPr>
                <w:color w:val="000000" w:themeColor="text1"/>
                <w:sz w:val="18"/>
                <w:szCs w:val="20"/>
              </w:rPr>
              <w:t>Re-entry restriction [days]*</w:t>
            </w:r>
          </w:p>
        </w:tc>
      </w:tr>
      <w:tr w:rsidR="005A18CF" w:rsidRPr="006E2167" w14:paraId="6D5A2716" w14:textId="77777777" w:rsidTr="005A18CF">
        <w:tc>
          <w:tcPr>
            <w:tcW w:w="1001" w:type="pct"/>
            <w:vMerge w:val="restart"/>
          </w:tcPr>
          <w:p w14:paraId="52956795" w14:textId="321D2908"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New online AOEM Body weight: 60 kg</w:t>
            </w:r>
          </w:p>
        </w:tc>
        <w:tc>
          <w:tcPr>
            <w:tcW w:w="1424" w:type="pct"/>
          </w:tcPr>
          <w:p w14:paraId="5E0B6DC1" w14:textId="77777777"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Potential</w:t>
            </w:r>
          </w:p>
          <w:p w14:paraId="2C7639FA" w14:textId="777E7594"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TC: 12500 cm</w:t>
            </w:r>
            <w:r w:rsidRPr="006E2167">
              <w:rPr>
                <w:color w:val="000000" w:themeColor="text1"/>
                <w:sz w:val="18"/>
                <w:szCs w:val="20"/>
                <w:vertAlign w:val="superscript"/>
              </w:rPr>
              <w:t>2</w:t>
            </w:r>
            <w:r w:rsidRPr="006E2167">
              <w:rPr>
                <w:color w:val="000000" w:themeColor="text1"/>
                <w:sz w:val="18"/>
                <w:szCs w:val="20"/>
              </w:rPr>
              <w:t xml:space="preserve">/person/h </w:t>
            </w:r>
          </w:p>
        </w:tc>
        <w:tc>
          <w:tcPr>
            <w:tcW w:w="833" w:type="pct"/>
          </w:tcPr>
          <w:p w14:paraId="4E9AE4D7" w14:textId="47B5AF24"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0.01</w:t>
            </w:r>
          </w:p>
        </w:tc>
        <w:tc>
          <w:tcPr>
            <w:tcW w:w="834" w:type="pct"/>
          </w:tcPr>
          <w:p w14:paraId="2749EEB7" w14:textId="25AA63E2"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46.5</w:t>
            </w:r>
          </w:p>
        </w:tc>
        <w:tc>
          <w:tcPr>
            <w:tcW w:w="908" w:type="pct"/>
          </w:tcPr>
          <w:p w14:paraId="5A579774" w14:textId="337F34E6"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5A18CF" w:rsidRPr="006E2167" w14:paraId="227C0272" w14:textId="77777777" w:rsidTr="005A18CF">
        <w:tc>
          <w:tcPr>
            <w:tcW w:w="1001" w:type="pct"/>
            <w:vMerge/>
          </w:tcPr>
          <w:p w14:paraId="369A710D" w14:textId="77777777" w:rsidR="005A18CF" w:rsidRPr="006E2167" w:rsidRDefault="005A18CF" w:rsidP="00AB05B1">
            <w:pPr>
              <w:pStyle w:val="RepTable"/>
              <w:tabs>
                <w:tab w:val="left" w:pos="5812"/>
              </w:tabs>
              <w:jc w:val="center"/>
              <w:rPr>
                <w:color w:val="000000" w:themeColor="text1"/>
                <w:sz w:val="18"/>
                <w:szCs w:val="20"/>
                <w:highlight w:val="green"/>
              </w:rPr>
            </w:pPr>
          </w:p>
        </w:tc>
        <w:tc>
          <w:tcPr>
            <w:tcW w:w="1424" w:type="pct"/>
          </w:tcPr>
          <w:p w14:paraId="2744296F" w14:textId="520F6414"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Work wear (arms, body and legs covered)</w:t>
            </w:r>
          </w:p>
          <w:p w14:paraId="54DF01F8" w14:textId="7CF65399"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TC: 1400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0A5B58D8" w14:textId="095EE894"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0.001</w:t>
            </w:r>
          </w:p>
        </w:tc>
        <w:tc>
          <w:tcPr>
            <w:tcW w:w="834" w:type="pct"/>
          </w:tcPr>
          <w:p w14:paraId="6D6C1076" w14:textId="28B7A3EA"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5.2</w:t>
            </w:r>
          </w:p>
        </w:tc>
        <w:tc>
          <w:tcPr>
            <w:tcW w:w="908" w:type="pct"/>
          </w:tcPr>
          <w:p w14:paraId="65C06F55" w14:textId="5F476C37"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5A18CF" w:rsidRPr="006E2167" w14:paraId="016F15A1" w14:textId="77777777" w:rsidTr="005A18CF">
        <w:tc>
          <w:tcPr>
            <w:tcW w:w="1001" w:type="pct"/>
            <w:vMerge/>
          </w:tcPr>
          <w:p w14:paraId="0A769ED7" w14:textId="77777777" w:rsidR="005A18CF" w:rsidRPr="006E2167" w:rsidRDefault="005A18CF" w:rsidP="00AB05B1">
            <w:pPr>
              <w:pStyle w:val="RepTable"/>
              <w:tabs>
                <w:tab w:val="left" w:pos="5812"/>
              </w:tabs>
              <w:jc w:val="center"/>
              <w:rPr>
                <w:color w:val="000000" w:themeColor="text1"/>
                <w:sz w:val="18"/>
                <w:szCs w:val="20"/>
                <w:highlight w:val="green"/>
              </w:rPr>
            </w:pPr>
          </w:p>
        </w:tc>
        <w:tc>
          <w:tcPr>
            <w:tcW w:w="1424" w:type="pct"/>
          </w:tcPr>
          <w:p w14:paraId="318FFAB7" w14:textId="6A33C632"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Work wear (arms, body and legs covered) and gloves</w:t>
            </w:r>
          </w:p>
          <w:p w14:paraId="5437EF1B" w14:textId="7B921C96" w:rsidR="005A18CF" w:rsidRPr="006E2167" w:rsidRDefault="005A18CF" w:rsidP="00AB05B1">
            <w:pPr>
              <w:pStyle w:val="RepTable"/>
              <w:tabs>
                <w:tab w:val="left" w:pos="5812"/>
              </w:tabs>
              <w:rPr>
                <w:color w:val="000000" w:themeColor="text1"/>
                <w:sz w:val="18"/>
                <w:szCs w:val="20"/>
              </w:rPr>
            </w:pPr>
            <w:r w:rsidRPr="006E2167">
              <w:rPr>
                <w:color w:val="000000" w:themeColor="text1"/>
                <w:sz w:val="18"/>
                <w:szCs w:val="20"/>
              </w:rPr>
              <w:t>TC: 1250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00DCC5B0" w14:textId="0E952E5F"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0.001</w:t>
            </w:r>
          </w:p>
        </w:tc>
        <w:tc>
          <w:tcPr>
            <w:tcW w:w="834" w:type="pct"/>
          </w:tcPr>
          <w:p w14:paraId="3098B37A" w14:textId="5C7861FA"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4.7</w:t>
            </w:r>
          </w:p>
        </w:tc>
        <w:tc>
          <w:tcPr>
            <w:tcW w:w="908" w:type="pct"/>
          </w:tcPr>
          <w:p w14:paraId="6D2A0E2F" w14:textId="7A8562FF" w:rsidR="005A18CF" w:rsidRPr="006E2167" w:rsidRDefault="005A18CF"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bl>
    <w:p w14:paraId="22995EA9" w14:textId="77777777" w:rsidR="00D12A97" w:rsidRPr="00423BDC" w:rsidRDefault="00D12A97" w:rsidP="00AB05B1">
      <w:pPr>
        <w:widowControl w:val="0"/>
        <w:tabs>
          <w:tab w:val="left" w:pos="425"/>
          <w:tab w:val="left" w:pos="5812"/>
        </w:tabs>
        <w:ind w:left="425" w:hanging="425"/>
        <w:rPr>
          <w:noProof/>
          <w:color w:val="000000" w:themeColor="text1"/>
          <w:sz w:val="18"/>
          <w:szCs w:val="18"/>
        </w:rPr>
      </w:pPr>
      <w:r w:rsidRPr="00423BDC">
        <w:rPr>
          <w:noProof/>
          <w:color w:val="000000" w:themeColor="text1"/>
          <w:sz w:val="18"/>
          <w:szCs w:val="18"/>
        </w:rPr>
        <w:t>*</w:t>
      </w:r>
      <w:r w:rsidRPr="00423BDC">
        <w:rPr>
          <w:noProof/>
          <w:color w:val="000000" w:themeColor="text1"/>
          <w:sz w:val="18"/>
          <w:szCs w:val="18"/>
        </w:rPr>
        <w:tab/>
        <w:t>Re-entry period to reach an AOEL of &lt;100%</w:t>
      </w:r>
    </w:p>
    <w:p w14:paraId="5D0878C9" w14:textId="77777777" w:rsidR="006E2167" w:rsidRDefault="006E2167" w:rsidP="00AB05B1">
      <w:pPr>
        <w:pStyle w:val="RepLabel"/>
        <w:tabs>
          <w:tab w:val="left" w:pos="5812"/>
        </w:tabs>
        <w:spacing w:before="0" w:after="0"/>
      </w:pPr>
    </w:p>
    <w:p w14:paraId="0106763A" w14:textId="2E49C691" w:rsidR="00D12A97" w:rsidRPr="006E2167" w:rsidRDefault="00D12A97"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Pr="001C6881">
        <w:rPr>
          <w:sz w:val="20"/>
          <w:highlight w:val="yellow"/>
        </w:rPr>
        <w:fldChar w:fldCharType="begin"/>
      </w:r>
      <w:r w:rsidRPr="001C6881">
        <w:rPr>
          <w:sz w:val="20"/>
          <w:highlight w:val="yellow"/>
        </w:rPr>
        <w:instrText xml:space="preserve"> SEQ Table \* ARABIC \s 2 </w:instrText>
      </w:r>
      <w:r w:rsidRPr="001C6881">
        <w:rPr>
          <w:sz w:val="20"/>
          <w:highlight w:val="yellow"/>
        </w:rPr>
        <w:fldChar w:fldCharType="separate"/>
      </w:r>
      <w:r w:rsidR="005747E9">
        <w:rPr>
          <w:noProof/>
          <w:sz w:val="20"/>
          <w:highlight w:val="yellow"/>
        </w:rPr>
        <w:t>40</w:t>
      </w:r>
      <w:r w:rsidRPr="001C6881">
        <w:rPr>
          <w:sz w:val="20"/>
          <w:highlight w:val="yellow"/>
        </w:rPr>
        <w:fldChar w:fldCharType="end"/>
      </w:r>
      <w:r w:rsidRPr="006E2167">
        <w:rPr>
          <w:sz w:val="20"/>
        </w:rPr>
        <w:t>:</w:t>
      </w:r>
      <w:r w:rsidRPr="006E2167">
        <w:rPr>
          <w:sz w:val="20"/>
        </w:rPr>
        <w:tab/>
        <w:t xml:space="preserve">Estimated worker exposure – </w:t>
      </w:r>
      <w:r w:rsidR="003233AE" w:rsidRPr="006E2167">
        <w:rPr>
          <w:sz w:val="20"/>
        </w:rPr>
        <w:t>Oilseed</w:t>
      </w:r>
      <w:r w:rsidRPr="006E2167">
        <w:rPr>
          <w:sz w:val="20"/>
        </w:rPr>
        <w:t xml:space="preserve"> – </w:t>
      </w:r>
      <w:r w:rsidR="00491BBE" w:rsidRPr="006E2167">
        <w:rPr>
          <w:sz w:val="20"/>
        </w:rPr>
        <w:t>2x</w:t>
      </w:r>
      <w:r w:rsidRPr="006E2167">
        <w:rPr>
          <w:sz w:val="20"/>
        </w:rPr>
        <w:t xml:space="preserve"> 60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D12A97" w:rsidRPr="006E2167" w14:paraId="3E7485C8" w14:textId="77777777" w:rsidTr="00B60E23">
        <w:tc>
          <w:tcPr>
            <w:tcW w:w="1001" w:type="pct"/>
            <w:vAlign w:val="center"/>
          </w:tcPr>
          <w:p w14:paraId="6FF2314F" w14:textId="77777777" w:rsidR="00D12A97" w:rsidRPr="006E2167" w:rsidRDefault="00D12A97" w:rsidP="00AB05B1">
            <w:pPr>
              <w:pStyle w:val="RepTableHeader"/>
              <w:tabs>
                <w:tab w:val="left" w:pos="5812"/>
              </w:tabs>
              <w:spacing w:before="0" w:after="0"/>
              <w:jc w:val="center"/>
              <w:rPr>
                <w:sz w:val="18"/>
              </w:rPr>
            </w:pPr>
          </w:p>
        </w:tc>
        <w:tc>
          <w:tcPr>
            <w:tcW w:w="1424" w:type="pct"/>
            <w:vAlign w:val="center"/>
          </w:tcPr>
          <w:p w14:paraId="395AA447" w14:textId="77777777" w:rsidR="00D12A97" w:rsidRPr="006E2167" w:rsidRDefault="00D12A97" w:rsidP="00AB05B1">
            <w:pPr>
              <w:pStyle w:val="RepTableHeader"/>
              <w:tabs>
                <w:tab w:val="left" w:pos="5812"/>
              </w:tabs>
              <w:spacing w:before="0" w:after="0"/>
              <w:jc w:val="center"/>
              <w:rPr>
                <w:sz w:val="18"/>
              </w:rPr>
            </w:pPr>
          </w:p>
        </w:tc>
        <w:tc>
          <w:tcPr>
            <w:tcW w:w="2575" w:type="pct"/>
            <w:gridSpan w:val="3"/>
            <w:vAlign w:val="center"/>
          </w:tcPr>
          <w:p w14:paraId="655D117B" w14:textId="77777777" w:rsidR="00D12A97" w:rsidRPr="006E2167" w:rsidRDefault="00D12A97" w:rsidP="00AB05B1">
            <w:pPr>
              <w:pStyle w:val="RepTableHeader"/>
              <w:tabs>
                <w:tab w:val="left" w:pos="5812"/>
              </w:tabs>
              <w:spacing w:before="0" w:after="0"/>
              <w:jc w:val="center"/>
              <w:rPr>
                <w:sz w:val="18"/>
                <w:highlight w:val="green"/>
              </w:rPr>
            </w:pPr>
            <w:r w:rsidRPr="006E2167">
              <w:rPr>
                <w:sz w:val="18"/>
              </w:rPr>
              <w:t>Acetamiprid</w:t>
            </w:r>
          </w:p>
        </w:tc>
      </w:tr>
      <w:tr w:rsidR="00D12A97" w:rsidRPr="006E2167" w14:paraId="7B3DE0C1" w14:textId="77777777" w:rsidTr="006E2167">
        <w:tc>
          <w:tcPr>
            <w:tcW w:w="1001" w:type="pct"/>
            <w:vAlign w:val="center"/>
          </w:tcPr>
          <w:p w14:paraId="173D2B4A" w14:textId="77777777" w:rsidR="00D12A97" w:rsidRPr="006E2167" w:rsidRDefault="00D12A97" w:rsidP="006E2167">
            <w:pPr>
              <w:pStyle w:val="RepTableHeader"/>
              <w:tabs>
                <w:tab w:val="left" w:pos="5812"/>
              </w:tabs>
              <w:spacing w:before="0" w:after="0"/>
              <w:jc w:val="center"/>
              <w:rPr>
                <w:sz w:val="18"/>
              </w:rPr>
            </w:pPr>
            <w:r w:rsidRPr="006E2167">
              <w:rPr>
                <w:sz w:val="18"/>
              </w:rPr>
              <w:t>Model data</w:t>
            </w:r>
          </w:p>
        </w:tc>
        <w:tc>
          <w:tcPr>
            <w:tcW w:w="1424" w:type="pct"/>
            <w:vAlign w:val="center"/>
          </w:tcPr>
          <w:p w14:paraId="20B2835C" w14:textId="77777777" w:rsidR="00D12A97" w:rsidRPr="006E2167" w:rsidRDefault="00D12A97" w:rsidP="006E2167">
            <w:pPr>
              <w:pStyle w:val="RepTableHeader"/>
              <w:tabs>
                <w:tab w:val="left" w:pos="5812"/>
              </w:tabs>
              <w:spacing w:before="0" w:after="0"/>
              <w:jc w:val="center"/>
              <w:rPr>
                <w:sz w:val="18"/>
              </w:rPr>
            </w:pPr>
            <w:r w:rsidRPr="006E2167">
              <w:rPr>
                <w:sz w:val="18"/>
              </w:rPr>
              <w:t>Level of PPE</w:t>
            </w:r>
          </w:p>
        </w:tc>
        <w:tc>
          <w:tcPr>
            <w:tcW w:w="833" w:type="pct"/>
            <w:vAlign w:val="center"/>
          </w:tcPr>
          <w:p w14:paraId="7B663337" w14:textId="77777777" w:rsidR="00D12A97" w:rsidRPr="006E2167" w:rsidRDefault="00D12A97" w:rsidP="006E2167">
            <w:pPr>
              <w:pStyle w:val="RepTableHeader"/>
              <w:tabs>
                <w:tab w:val="left" w:pos="5812"/>
              </w:tabs>
              <w:spacing w:before="0" w:after="0"/>
              <w:jc w:val="center"/>
              <w:rPr>
                <w:sz w:val="18"/>
              </w:rPr>
            </w:pPr>
            <w:r w:rsidRPr="006E2167">
              <w:rPr>
                <w:sz w:val="18"/>
              </w:rPr>
              <w:t>Total absorbed dose [mg/kg bw/day]</w:t>
            </w:r>
          </w:p>
        </w:tc>
        <w:tc>
          <w:tcPr>
            <w:tcW w:w="1742" w:type="pct"/>
            <w:gridSpan w:val="2"/>
            <w:vAlign w:val="center"/>
          </w:tcPr>
          <w:p w14:paraId="1AC7BA2C" w14:textId="77777777" w:rsidR="00D12A97" w:rsidRPr="006E2167" w:rsidRDefault="00D12A97" w:rsidP="006E2167">
            <w:pPr>
              <w:pStyle w:val="RepTableHeader"/>
              <w:tabs>
                <w:tab w:val="left" w:pos="5812"/>
              </w:tabs>
              <w:spacing w:before="0" w:after="0"/>
              <w:jc w:val="center"/>
              <w:rPr>
                <w:sz w:val="18"/>
              </w:rPr>
            </w:pPr>
            <w:r w:rsidRPr="006E2167">
              <w:rPr>
                <w:sz w:val="18"/>
              </w:rPr>
              <w:t>% of systemic AAOEL</w:t>
            </w:r>
          </w:p>
        </w:tc>
      </w:tr>
      <w:tr w:rsidR="00423BDC" w:rsidRPr="006E2167" w14:paraId="4C872830" w14:textId="77777777" w:rsidTr="00B60E23">
        <w:tc>
          <w:tcPr>
            <w:tcW w:w="5000" w:type="pct"/>
            <w:gridSpan w:val="5"/>
          </w:tcPr>
          <w:p w14:paraId="3486BC14" w14:textId="3CB32342" w:rsidR="00423BDC" w:rsidRPr="006E2167" w:rsidRDefault="00423BDC" w:rsidP="00AB05B1">
            <w:pPr>
              <w:pStyle w:val="RepTable"/>
              <w:keepNext/>
              <w:keepLines/>
              <w:tabs>
                <w:tab w:val="left" w:pos="5812"/>
              </w:tabs>
              <w:rPr>
                <w:color w:val="000000" w:themeColor="text1"/>
                <w:sz w:val="18"/>
                <w:szCs w:val="20"/>
              </w:rPr>
            </w:pPr>
            <w:r w:rsidRPr="006E2167">
              <w:rPr>
                <w:color w:val="000000" w:themeColor="text1"/>
                <w:sz w:val="18"/>
                <w:szCs w:val="20"/>
              </w:rPr>
              <w:t xml:space="preserve">Inspection, irrigation / Outdoor </w:t>
            </w:r>
            <w:r w:rsidRPr="006E2167">
              <w:rPr>
                <w:color w:val="000000" w:themeColor="text1"/>
                <w:sz w:val="18"/>
                <w:szCs w:val="20"/>
              </w:rPr>
              <w:br/>
              <w:t xml:space="preserve">Work rate: 2 hours/day </w:t>
            </w:r>
            <w:r w:rsidRPr="006E2167">
              <w:rPr>
                <w:color w:val="000000" w:themeColor="text1"/>
                <w:sz w:val="18"/>
                <w:szCs w:val="20"/>
              </w:rPr>
              <w:br/>
              <w:t xml:space="preserve">Interval: 7 days </w:t>
            </w:r>
            <w:r w:rsidRPr="006E2167">
              <w:rPr>
                <w:color w:val="000000" w:themeColor="text1"/>
                <w:sz w:val="18"/>
                <w:szCs w:val="20"/>
              </w:rPr>
              <w:br/>
              <w:t>DT</w:t>
            </w:r>
            <w:r w:rsidRPr="006E2167">
              <w:rPr>
                <w:color w:val="000000" w:themeColor="text1"/>
                <w:sz w:val="18"/>
                <w:szCs w:val="20"/>
                <w:vertAlign w:val="subscript"/>
              </w:rPr>
              <w:t>50</w:t>
            </w:r>
            <w:r w:rsidRPr="006E2167">
              <w:rPr>
                <w:color w:val="000000" w:themeColor="text1"/>
                <w:sz w:val="18"/>
                <w:szCs w:val="20"/>
              </w:rPr>
              <w:t>: 30 days</w:t>
            </w:r>
          </w:p>
          <w:p w14:paraId="0378CE18" w14:textId="42C15D02" w:rsidR="00D12A97" w:rsidRPr="006E2167" w:rsidRDefault="00423BDC" w:rsidP="00AB05B1">
            <w:pPr>
              <w:widowControl w:val="0"/>
              <w:tabs>
                <w:tab w:val="left" w:pos="5812"/>
              </w:tabs>
              <w:rPr>
                <w:color w:val="000000" w:themeColor="text1"/>
                <w:sz w:val="18"/>
                <w:szCs w:val="20"/>
              </w:rPr>
            </w:pPr>
            <w:r w:rsidRPr="006E2167">
              <w:rPr>
                <w:color w:val="000000" w:themeColor="text1"/>
                <w:sz w:val="18"/>
                <w:szCs w:val="20"/>
              </w:rPr>
              <w:t>DFR: 3 µg/cm</w:t>
            </w:r>
            <w:r w:rsidRPr="006E2167">
              <w:rPr>
                <w:color w:val="000000" w:themeColor="text1"/>
                <w:sz w:val="18"/>
                <w:szCs w:val="20"/>
                <w:vertAlign w:val="superscript"/>
              </w:rPr>
              <w:t>2</w:t>
            </w:r>
            <w:r w:rsidRPr="006E2167">
              <w:rPr>
                <w:color w:val="000000" w:themeColor="text1"/>
                <w:sz w:val="18"/>
                <w:szCs w:val="20"/>
              </w:rPr>
              <w:t>/kg a.s./ha</w:t>
            </w:r>
          </w:p>
        </w:tc>
      </w:tr>
      <w:tr w:rsidR="00423BDC" w:rsidRPr="006E2167" w14:paraId="1AEF84E9" w14:textId="77777777" w:rsidTr="00B60E23">
        <w:tc>
          <w:tcPr>
            <w:tcW w:w="2425" w:type="pct"/>
            <w:gridSpan w:val="2"/>
          </w:tcPr>
          <w:p w14:paraId="781D9F7D" w14:textId="77777777" w:rsidR="00D12A97" w:rsidRPr="006E2167" w:rsidRDefault="00D12A97" w:rsidP="00AB05B1">
            <w:pPr>
              <w:pStyle w:val="RepTable"/>
              <w:tabs>
                <w:tab w:val="left" w:pos="5812"/>
              </w:tabs>
              <w:rPr>
                <w:color w:val="000000" w:themeColor="text1"/>
                <w:sz w:val="18"/>
                <w:szCs w:val="20"/>
              </w:rPr>
            </w:pPr>
            <w:r w:rsidRPr="006E2167">
              <w:rPr>
                <w:color w:val="000000" w:themeColor="text1"/>
                <w:sz w:val="18"/>
                <w:szCs w:val="20"/>
              </w:rPr>
              <w:t>Application rate</w:t>
            </w:r>
          </w:p>
        </w:tc>
        <w:tc>
          <w:tcPr>
            <w:tcW w:w="1667" w:type="pct"/>
            <w:gridSpan w:val="2"/>
          </w:tcPr>
          <w:p w14:paraId="237C6763" w14:textId="75595E7E" w:rsidR="00D12A97" w:rsidRPr="006E2167" w:rsidRDefault="00491BBE" w:rsidP="00AB05B1">
            <w:pPr>
              <w:pStyle w:val="RepTable"/>
              <w:tabs>
                <w:tab w:val="left" w:pos="5812"/>
              </w:tabs>
              <w:rPr>
                <w:rFonts w:eastAsia="SimSun"/>
                <w:color w:val="000000" w:themeColor="text1"/>
                <w:sz w:val="18"/>
                <w:szCs w:val="20"/>
                <w:lang w:eastAsia="en-US"/>
              </w:rPr>
            </w:pPr>
            <w:r w:rsidRPr="006E2167">
              <w:rPr>
                <w:color w:val="000000" w:themeColor="text1"/>
                <w:sz w:val="18"/>
                <w:szCs w:val="20"/>
              </w:rPr>
              <w:t>2x</w:t>
            </w:r>
            <w:r w:rsidR="00423BDC" w:rsidRPr="006E2167">
              <w:rPr>
                <w:color w:val="000000" w:themeColor="text1"/>
                <w:sz w:val="18"/>
                <w:szCs w:val="20"/>
              </w:rPr>
              <w:t xml:space="preserve"> 0.06 kg a.s./ha</w:t>
            </w:r>
          </w:p>
        </w:tc>
        <w:tc>
          <w:tcPr>
            <w:tcW w:w="908" w:type="pct"/>
          </w:tcPr>
          <w:p w14:paraId="769706DF" w14:textId="77777777" w:rsidR="00D12A97" w:rsidRPr="006E2167" w:rsidRDefault="00D12A97" w:rsidP="00AB05B1">
            <w:pPr>
              <w:pStyle w:val="RepTable"/>
              <w:tabs>
                <w:tab w:val="left" w:pos="5812"/>
              </w:tabs>
              <w:rPr>
                <w:color w:val="000000" w:themeColor="text1"/>
                <w:sz w:val="18"/>
                <w:szCs w:val="20"/>
              </w:rPr>
            </w:pPr>
            <w:r w:rsidRPr="006E2167">
              <w:rPr>
                <w:color w:val="000000" w:themeColor="text1"/>
                <w:sz w:val="18"/>
                <w:szCs w:val="20"/>
              </w:rPr>
              <w:t>Re-entry restriction [days]*</w:t>
            </w:r>
          </w:p>
        </w:tc>
      </w:tr>
      <w:tr w:rsidR="00423BDC" w:rsidRPr="006E2167" w14:paraId="5E962C46" w14:textId="77777777" w:rsidTr="00423BDC">
        <w:tc>
          <w:tcPr>
            <w:tcW w:w="1001" w:type="pct"/>
            <w:vMerge w:val="restart"/>
          </w:tcPr>
          <w:p w14:paraId="71CAA7B2" w14:textId="76B41FF4"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New online AOEM Body weight: 60 kg</w:t>
            </w:r>
          </w:p>
        </w:tc>
        <w:tc>
          <w:tcPr>
            <w:tcW w:w="1424" w:type="pct"/>
          </w:tcPr>
          <w:p w14:paraId="1149F120" w14:textId="7777777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Potential</w:t>
            </w:r>
          </w:p>
          <w:p w14:paraId="6B1A4ADF" w14:textId="5CB40B0D"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TC: 12500 cm</w:t>
            </w:r>
            <w:r w:rsidRPr="006E2167">
              <w:rPr>
                <w:color w:val="000000" w:themeColor="text1"/>
                <w:sz w:val="18"/>
                <w:szCs w:val="20"/>
                <w:vertAlign w:val="superscript"/>
              </w:rPr>
              <w:t>2</w:t>
            </w:r>
            <w:r w:rsidRPr="006E2167">
              <w:rPr>
                <w:color w:val="000000" w:themeColor="text1"/>
                <w:sz w:val="18"/>
                <w:szCs w:val="20"/>
              </w:rPr>
              <w:t xml:space="preserve">/person/h </w:t>
            </w:r>
          </w:p>
        </w:tc>
        <w:tc>
          <w:tcPr>
            <w:tcW w:w="833" w:type="pct"/>
          </w:tcPr>
          <w:p w14:paraId="6AB74857" w14:textId="633BC32C"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0.04</w:t>
            </w:r>
          </w:p>
        </w:tc>
        <w:tc>
          <w:tcPr>
            <w:tcW w:w="834" w:type="pct"/>
          </w:tcPr>
          <w:p w14:paraId="145F3136" w14:textId="5DD3AB0F"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172</w:t>
            </w:r>
          </w:p>
        </w:tc>
        <w:tc>
          <w:tcPr>
            <w:tcW w:w="908" w:type="pct"/>
          </w:tcPr>
          <w:p w14:paraId="22EFA4E8" w14:textId="5477102B"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24</w:t>
            </w:r>
          </w:p>
        </w:tc>
      </w:tr>
      <w:tr w:rsidR="00423BDC" w:rsidRPr="006E2167" w14:paraId="1D732AF3" w14:textId="77777777" w:rsidTr="00423BDC">
        <w:tc>
          <w:tcPr>
            <w:tcW w:w="1001" w:type="pct"/>
            <w:vMerge/>
          </w:tcPr>
          <w:p w14:paraId="422D6B05" w14:textId="77777777" w:rsidR="00423BDC" w:rsidRPr="006E2167" w:rsidRDefault="00423BDC" w:rsidP="00AB05B1">
            <w:pPr>
              <w:pStyle w:val="RepTable"/>
              <w:tabs>
                <w:tab w:val="left" w:pos="5812"/>
              </w:tabs>
              <w:jc w:val="center"/>
              <w:rPr>
                <w:color w:val="000000" w:themeColor="text1"/>
                <w:sz w:val="18"/>
                <w:szCs w:val="20"/>
                <w:highlight w:val="green"/>
              </w:rPr>
            </w:pPr>
          </w:p>
        </w:tc>
        <w:tc>
          <w:tcPr>
            <w:tcW w:w="1424" w:type="pct"/>
          </w:tcPr>
          <w:p w14:paraId="0DAD74D2" w14:textId="5610902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Work wear (arms, body and legs covered)</w:t>
            </w:r>
          </w:p>
          <w:p w14:paraId="4890FE64" w14:textId="52676545"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TC: 1400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7D7C1439" w14:textId="3072CD9A"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0.005</w:t>
            </w:r>
          </w:p>
        </w:tc>
        <w:tc>
          <w:tcPr>
            <w:tcW w:w="834" w:type="pct"/>
          </w:tcPr>
          <w:p w14:paraId="1C20BD01" w14:textId="06B4AECE"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19.3</w:t>
            </w:r>
          </w:p>
        </w:tc>
        <w:tc>
          <w:tcPr>
            <w:tcW w:w="908" w:type="pct"/>
          </w:tcPr>
          <w:p w14:paraId="2EFF913A" w14:textId="4A1300C0"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423BDC" w:rsidRPr="006E2167" w14:paraId="5E8CCED2" w14:textId="77777777" w:rsidTr="00423BDC">
        <w:tc>
          <w:tcPr>
            <w:tcW w:w="1001" w:type="pct"/>
            <w:vMerge/>
          </w:tcPr>
          <w:p w14:paraId="66436DB0" w14:textId="77777777" w:rsidR="00423BDC" w:rsidRPr="006E2167" w:rsidRDefault="00423BDC" w:rsidP="00AB05B1">
            <w:pPr>
              <w:pStyle w:val="RepTable"/>
              <w:tabs>
                <w:tab w:val="left" w:pos="5812"/>
              </w:tabs>
              <w:jc w:val="center"/>
              <w:rPr>
                <w:color w:val="000000" w:themeColor="text1"/>
                <w:sz w:val="18"/>
                <w:szCs w:val="20"/>
                <w:highlight w:val="green"/>
              </w:rPr>
            </w:pPr>
          </w:p>
        </w:tc>
        <w:tc>
          <w:tcPr>
            <w:tcW w:w="1424" w:type="pct"/>
          </w:tcPr>
          <w:p w14:paraId="4A7510AE" w14:textId="3B5F1770"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Work wear (arms, body and legs covered) and gloves</w:t>
            </w:r>
          </w:p>
          <w:p w14:paraId="33942813" w14:textId="080DD10F"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TC: 1250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55D22815" w14:textId="56097FF7"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0.004</w:t>
            </w:r>
          </w:p>
        </w:tc>
        <w:tc>
          <w:tcPr>
            <w:tcW w:w="834" w:type="pct"/>
          </w:tcPr>
          <w:p w14:paraId="7A589CE5" w14:textId="356DC564"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17.2</w:t>
            </w:r>
          </w:p>
        </w:tc>
        <w:tc>
          <w:tcPr>
            <w:tcW w:w="908" w:type="pct"/>
          </w:tcPr>
          <w:p w14:paraId="3487F348" w14:textId="0D421653"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bl>
    <w:p w14:paraId="4686C5F5" w14:textId="64461FBC" w:rsidR="00D12A97" w:rsidRPr="00423BDC" w:rsidRDefault="00D12A97" w:rsidP="00AB05B1">
      <w:pPr>
        <w:widowControl w:val="0"/>
        <w:tabs>
          <w:tab w:val="left" w:pos="425"/>
          <w:tab w:val="left" w:pos="5812"/>
        </w:tabs>
        <w:ind w:left="425" w:hanging="425"/>
        <w:rPr>
          <w:noProof/>
          <w:color w:val="000000" w:themeColor="text1"/>
          <w:sz w:val="18"/>
          <w:szCs w:val="18"/>
        </w:rPr>
      </w:pPr>
      <w:r w:rsidRPr="00423BDC">
        <w:rPr>
          <w:noProof/>
          <w:color w:val="000000" w:themeColor="text1"/>
          <w:sz w:val="18"/>
          <w:szCs w:val="18"/>
        </w:rPr>
        <w:t>*</w:t>
      </w:r>
      <w:r w:rsidRPr="00423BDC">
        <w:rPr>
          <w:noProof/>
          <w:color w:val="000000" w:themeColor="text1"/>
          <w:sz w:val="18"/>
          <w:szCs w:val="18"/>
        </w:rPr>
        <w:tab/>
        <w:t>Re-entry period to reach an AOEL of &lt;100%</w:t>
      </w:r>
    </w:p>
    <w:p w14:paraId="557AF6C0" w14:textId="5C92A228" w:rsidR="003233AE" w:rsidRPr="006E2167" w:rsidRDefault="003233AE" w:rsidP="00AB05B1">
      <w:pPr>
        <w:pStyle w:val="RepLabel"/>
        <w:tabs>
          <w:tab w:val="left" w:pos="5812"/>
        </w:tabs>
        <w:spacing w:before="0" w:after="0"/>
        <w:rPr>
          <w:color w:val="000000" w:themeColor="text1"/>
          <w:sz w:val="20"/>
        </w:rPr>
      </w:pPr>
      <w:r w:rsidRPr="006E2167">
        <w:rPr>
          <w:color w:val="000000" w:themeColor="text1"/>
          <w:sz w:val="20"/>
        </w:rPr>
        <w:t>Table </w:t>
      </w:r>
      <w:r w:rsidRPr="006E2167">
        <w:rPr>
          <w:color w:val="000000" w:themeColor="text1"/>
          <w:sz w:val="20"/>
        </w:rPr>
        <w:fldChar w:fldCharType="begin"/>
      </w:r>
      <w:r w:rsidRPr="006E2167">
        <w:rPr>
          <w:color w:val="000000" w:themeColor="text1"/>
          <w:sz w:val="20"/>
        </w:rPr>
        <w:instrText xml:space="preserve"> STYLEREF 2 \s </w:instrText>
      </w:r>
      <w:r w:rsidRPr="006E2167">
        <w:rPr>
          <w:color w:val="000000" w:themeColor="text1"/>
          <w:sz w:val="20"/>
        </w:rPr>
        <w:fldChar w:fldCharType="separate"/>
      </w:r>
      <w:r w:rsidR="005747E9">
        <w:rPr>
          <w:noProof/>
          <w:color w:val="000000" w:themeColor="text1"/>
          <w:sz w:val="20"/>
        </w:rPr>
        <w:t>6.6</w:t>
      </w:r>
      <w:r w:rsidRPr="006E2167">
        <w:rPr>
          <w:color w:val="000000" w:themeColor="text1"/>
          <w:sz w:val="20"/>
        </w:rPr>
        <w:fldChar w:fldCharType="end"/>
      </w:r>
      <w:r w:rsidRPr="006E2167">
        <w:rPr>
          <w:color w:val="000000" w:themeColor="text1"/>
          <w:sz w:val="20"/>
        </w:rPr>
        <w:noBreakHyphen/>
      </w:r>
      <w:r w:rsidR="001C6881" w:rsidRPr="001C6881">
        <w:rPr>
          <w:color w:val="000000" w:themeColor="text1"/>
          <w:sz w:val="20"/>
          <w:highlight w:val="yellow"/>
        </w:rPr>
        <w:t>50</w:t>
      </w:r>
      <w:r w:rsidRPr="006E2167">
        <w:rPr>
          <w:color w:val="000000" w:themeColor="text1"/>
          <w:sz w:val="20"/>
        </w:rPr>
        <w:t>:</w:t>
      </w:r>
      <w:r w:rsidRPr="006E2167">
        <w:rPr>
          <w:color w:val="000000" w:themeColor="text1"/>
          <w:sz w:val="20"/>
        </w:rPr>
        <w:tab/>
        <w:t xml:space="preserve">Estimated worker exposure – Oilseed – </w:t>
      </w:r>
      <w:r w:rsidR="00491BBE" w:rsidRPr="006E2167">
        <w:rPr>
          <w:color w:val="000000" w:themeColor="text1"/>
          <w:sz w:val="20"/>
        </w:rPr>
        <w:t>1x</w:t>
      </w:r>
      <w:r w:rsidRPr="006E2167">
        <w:rPr>
          <w:color w:val="000000" w:themeColor="text1"/>
          <w:sz w:val="20"/>
        </w:rPr>
        <w:t xml:space="preserve"> 60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3233AE" w:rsidRPr="006E2167" w14:paraId="2E9DAA01" w14:textId="77777777" w:rsidTr="00AE2CC9">
        <w:tc>
          <w:tcPr>
            <w:tcW w:w="1001" w:type="pct"/>
            <w:vAlign w:val="center"/>
          </w:tcPr>
          <w:p w14:paraId="69590468" w14:textId="4582B47C" w:rsidR="003233AE" w:rsidRPr="006E2167" w:rsidRDefault="003233AE" w:rsidP="00AB05B1">
            <w:pPr>
              <w:pStyle w:val="RepTableHeader"/>
              <w:tabs>
                <w:tab w:val="left" w:pos="5812"/>
              </w:tabs>
              <w:spacing w:before="0" w:after="0"/>
              <w:jc w:val="center"/>
              <w:rPr>
                <w:color w:val="000000" w:themeColor="text1"/>
                <w:sz w:val="18"/>
              </w:rPr>
            </w:pPr>
          </w:p>
        </w:tc>
        <w:tc>
          <w:tcPr>
            <w:tcW w:w="1424" w:type="pct"/>
            <w:vAlign w:val="center"/>
          </w:tcPr>
          <w:p w14:paraId="170AEFC3" w14:textId="77777777" w:rsidR="003233AE" w:rsidRPr="006E2167" w:rsidRDefault="003233AE" w:rsidP="00AB05B1">
            <w:pPr>
              <w:pStyle w:val="RepTableHeader"/>
              <w:tabs>
                <w:tab w:val="left" w:pos="5812"/>
              </w:tabs>
              <w:spacing w:before="0" w:after="0"/>
              <w:jc w:val="center"/>
              <w:rPr>
                <w:color w:val="000000" w:themeColor="text1"/>
                <w:sz w:val="18"/>
              </w:rPr>
            </w:pPr>
          </w:p>
        </w:tc>
        <w:tc>
          <w:tcPr>
            <w:tcW w:w="2575" w:type="pct"/>
            <w:gridSpan w:val="3"/>
            <w:vAlign w:val="center"/>
          </w:tcPr>
          <w:p w14:paraId="199CC77C" w14:textId="77777777" w:rsidR="003233AE" w:rsidRPr="006E2167" w:rsidRDefault="003233AE" w:rsidP="00AB05B1">
            <w:pPr>
              <w:pStyle w:val="RepTableHeader"/>
              <w:tabs>
                <w:tab w:val="left" w:pos="5812"/>
              </w:tabs>
              <w:spacing w:before="0" w:after="0"/>
              <w:jc w:val="center"/>
              <w:rPr>
                <w:color w:val="000000" w:themeColor="text1"/>
                <w:sz w:val="18"/>
                <w:highlight w:val="green"/>
              </w:rPr>
            </w:pPr>
            <w:r w:rsidRPr="006E2167">
              <w:rPr>
                <w:color w:val="000000" w:themeColor="text1"/>
                <w:sz w:val="18"/>
              </w:rPr>
              <w:t>Acetamiprid</w:t>
            </w:r>
          </w:p>
        </w:tc>
      </w:tr>
      <w:tr w:rsidR="003233AE" w:rsidRPr="006E2167" w14:paraId="4EC4C1E2" w14:textId="77777777" w:rsidTr="006E2167">
        <w:tc>
          <w:tcPr>
            <w:tcW w:w="1001" w:type="pct"/>
            <w:vAlign w:val="center"/>
          </w:tcPr>
          <w:p w14:paraId="718FA68D" w14:textId="77777777" w:rsidR="003233AE" w:rsidRPr="006E2167" w:rsidRDefault="003233AE" w:rsidP="006E2167">
            <w:pPr>
              <w:pStyle w:val="RepTableHeader"/>
              <w:tabs>
                <w:tab w:val="left" w:pos="5812"/>
              </w:tabs>
              <w:spacing w:before="0" w:after="0"/>
              <w:jc w:val="center"/>
              <w:rPr>
                <w:color w:val="000000" w:themeColor="text1"/>
                <w:sz w:val="18"/>
              </w:rPr>
            </w:pPr>
            <w:r w:rsidRPr="006E2167">
              <w:rPr>
                <w:color w:val="000000" w:themeColor="text1"/>
                <w:sz w:val="18"/>
              </w:rPr>
              <w:t>Model data</w:t>
            </w:r>
          </w:p>
        </w:tc>
        <w:tc>
          <w:tcPr>
            <w:tcW w:w="1424" w:type="pct"/>
            <w:vAlign w:val="center"/>
          </w:tcPr>
          <w:p w14:paraId="2EF56649" w14:textId="77777777" w:rsidR="003233AE" w:rsidRPr="006E2167" w:rsidRDefault="003233AE" w:rsidP="006E2167">
            <w:pPr>
              <w:pStyle w:val="RepTableHeader"/>
              <w:tabs>
                <w:tab w:val="left" w:pos="5812"/>
              </w:tabs>
              <w:spacing w:before="0" w:after="0"/>
              <w:jc w:val="center"/>
              <w:rPr>
                <w:color w:val="000000" w:themeColor="text1"/>
                <w:sz w:val="18"/>
              </w:rPr>
            </w:pPr>
            <w:r w:rsidRPr="006E2167">
              <w:rPr>
                <w:color w:val="000000" w:themeColor="text1"/>
                <w:sz w:val="18"/>
              </w:rPr>
              <w:t>Level of PPE</w:t>
            </w:r>
          </w:p>
        </w:tc>
        <w:tc>
          <w:tcPr>
            <w:tcW w:w="833" w:type="pct"/>
            <w:vAlign w:val="center"/>
          </w:tcPr>
          <w:p w14:paraId="1761CA20" w14:textId="77777777" w:rsidR="003233AE" w:rsidRPr="006E2167" w:rsidRDefault="003233AE" w:rsidP="006E2167">
            <w:pPr>
              <w:pStyle w:val="RepTableHeader"/>
              <w:tabs>
                <w:tab w:val="left" w:pos="5812"/>
              </w:tabs>
              <w:spacing w:before="0" w:after="0"/>
              <w:jc w:val="center"/>
              <w:rPr>
                <w:color w:val="000000" w:themeColor="text1"/>
                <w:sz w:val="18"/>
              </w:rPr>
            </w:pPr>
            <w:r w:rsidRPr="006E2167">
              <w:rPr>
                <w:color w:val="000000" w:themeColor="text1"/>
                <w:sz w:val="18"/>
              </w:rPr>
              <w:t>Total absorbed dose [mg/kg bw/day]</w:t>
            </w:r>
          </w:p>
        </w:tc>
        <w:tc>
          <w:tcPr>
            <w:tcW w:w="1742" w:type="pct"/>
            <w:gridSpan w:val="2"/>
            <w:vAlign w:val="center"/>
          </w:tcPr>
          <w:p w14:paraId="1D93EBAB" w14:textId="77777777" w:rsidR="003233AE" w:rsidRPr="006E2167" w:rsidRDefault="003233AE" w:rsidP="006E2167">
            <w:pPr>
              <w:pStyle w:val="RepTableHeader"/>
              <w:tabs>
                <w:tab w:val="left" w:pos="5812"/>
              </w:tabs>
              <w:spacing w:before="0" w:after="0"/>
              <w:jc w:val="center"/>
              <w:rPr>
                <w:color w:val="000000" w:themeColor="text1"/>
                <w:sz w:val="18"/>
              </w:rPr>
            </w:pPr>
            <w:r w:rsidRPr="006E2167">
              <w:rPr>
                <w:color w:val="000000" w:themeColor="text1"/>
                <w:sz w:val="18"/>
              </w:rPr>
              <w:t>% of systemic AAOEL</w:t>
            </w:r>
          </w:p>
        </w:tc>
      </w:tr>
      <w:tr w:rsidR="003233AE" w:rsidRPr="006E2167" w14:paraId="12AC92BE" w14:textId="77777777" w:rsidTr="00AE2CC9">
        <w:tc>
          <w:tcPr>
            <w:tcW w:w="5000" w:type="pct"/>
            <w:gridSpan w:val="5"/>
          </w:tcPr>
          <w:p w14:paraId="2AE70F22" w14:textId="40B45939" w:rsidR="003233AE" w:rsidRPr="006E2167" w:rsidRDefault="002D45A4" w:rsidP="00AB05B1">
            <w:pPr>
              <w:widowControl w:val="0"/>
              <w:tabs>
                <w:tab w:val="left" w:pos="5812"/>
              </w:tabs>
              <w:rPr>
                <w:color w:val="000000" w:themeColor="text1"/>
                <w:sz w:val="18"/>
                <w:szCs w:val="20"/>
              </w:rPr>
            </w:pPr>
            <w:r w:rsidRPr="006E2167">
              <w:rPr>
                <w:color w:val="000000" w:themeColor="text1"/>
                <w:sz w:val="18"/>
                <w:szCs w:val="20"/>
              </w:rPr>
              <w:t>Inspection, irrigation</w:t>
            </w:r>
            <w:r w:rsidR="003233AE" w:rsidRPr="006E2167">
              <w:rPr>
                <w:color w:val="000000" w:themeColor="text1"/>
                <w:sz w:val="18"/>
                <w:szCs w:val="20"/>
              </w:rPr>
              <w:t xml:space="preserve"> / Outdoor </w:t>
            </w:r>
            <w:r w:rsidR="003233AE" w:rsidRPr="006E2167">
              <w:rPr>
                <w:color w:val="000000" w:themeColor="text1"/>
                <w:sz w:val="18"/>
                <w:szCs w:val="20"/>
              </w:rPr>
              <w:br/>
              <w:t xml:space="preserve">Work rate: </w:t>
            </w:r>
            <w:r w:rsidR="00423BDC" w:rsidRPr="006E2167">
              <w:rPr>
                <w:color w:val="000000" w:themeColor="text1"/>
                <w:sz w:val="18"/>
                <w:szCs w:val="20"/>
              </w:rPr>
              <w:t>2</w:t>
            </w:r>
            <w:r w:rsidR="003233AE" w:rsidRPr="006E2167">
              <w:rPr>
                <w:color w:val="000000" w:themeColor="text1"/>
                <w:sz w:val="18"/>
                <w:szCs w:val="20"/>
              </w:rPr>
              <w:t xml:space="preserve"> hours/day </w:t>
            </w:r>
            <w:r w:rsidR="003233AE" w:rsidRPr="006E2167">
              <w:rPr>
                <w:color w:val="000000" w:themeColor="text1"/>
                <w:sz w:val="18"/>
                <w:szCs w:val="20"/>
              </w:rPr>
              <w:br/>
              <w:t xml:space="preserve">Interval: NA </w:t>
            </w:r>
            <w:r w:rsidR="003233AE" w:rsidRPr="006E2167">
              <w:rPr>
                <w:color w:val="000000" w:themeColor="text1"/>
                <w:sz w:val="18"/>
                <w:szCs w:val="20"/>
              </w:rPr>
              <w:br/>
              <w:t>DT</w:t>
            </w:r>
            <w:r w:rsidR="003233AE" w:rsidRPr="006E2167">
              <w:rPr>
                <w:color w:val="000000" w:themeColor="text1"/>
                <w:sz w:val="18"/>
                <w:szCs w:val="20"/>
                <w:vertAlign w:val="subscript"/>
              </w:rPr>
              <w:t>50</w:t>
            </w:r>
            <w:r w:rsidR="003233AE" w:rsidRPr="006E2167">
              <w:rPr>
                <w:color w:val="000000" w:themeColor="text1"/>
                <w:sz w:val="18"/>
                <w:szCs w:val="20"/>
              </w:rPr>
              <w:t>: 30 days</w:t>
            </w:r>
          </w:p>
          <w:p w14:paraId="0D626440" w14:textId="5D7221E9" w:rsidR="003233AE" w:rsidRPr="006E2167" w:rsidRDefault="003233AE" w:rsidP="00AB05B1">
            <w:pPr>
              <w:widowControl w:val="0"/>
              <w:tabs>
                <w:tab w:val="left" w:pos="5812"/>
              </w:tabs>
              <w:rPr>
                <w:color w:val="000000" w:themeColor="text1"/>
                <w:sz w:val="18"/>
                <w:szCs w:val="20"/>
              </w:rPr>
            </w:pPr>
            <w:r w:rsidRPr="006E2167">
              <w:rPr>
                <w:color w:val="000000" w:themeColor="text1"/>
                <w:sz w:val="18"/>
                <w:szCs w:val="20"/>
              </w:rPr>
              <w:t>DFR: 3 µg/cm</w:t>
            </w:r>
            <w:r w:rsidRPr="006E2167">
              <w:rPr>
                <w:color w:val="000000" w:themeColor="text1"/>
                <w:sz w:val="18"/>
                <w:szCs w:val="20"/>
                <w:vertAlign w:val="superscript"/>
              </w:rPr>
              <w:t>2</w:t>
            </w:r>
            <w:r w:rsidRPr="006E2167">
              <w:rPr>
                <w:color w:val="000000" w:themeColor="text1"/>
                <w:sz w:val="18"/>
                <w:szCs w:val="20"/>
              </w:rPr>
              <w:t>/kg a.s./ha</w:t>
            </w:r>
          </w:p>
        </w:tc>
      </w:tr>
      <w:tr w:rsidR="003233AE" w:rsidRPr="006E2167" w14:paraId="52D82B03" w14:textId="77777777" w:rsidTr="00AE2CC9">
        <w:tc>
          <w:tcPr>
            <w:tcW w:w="2425" w:type="pct"/>
            <w:gridSpan w:val="2"/>
          </w:tcPr>
          <w:p w14:paraId="01862BF0" w14:textId="77777777" w:rsidR="003233AE" w:rsidRPr="006E2167" w:rsidRDefault="003233AE" w:rsidP="00AB05B1">
            <w:pPr>
              <w:pStyle w:val="RepTable"/>
              <w:tabs>
                <w:tab w:val="left" w:pos="5812"/>
              </w:tabs>
              <w:rPr>
                <w:color w:val="000000" w:themeColor="text1"/>
                <w:sz w:val="18"/>
                <w:szCs w:val="20"/>
              </w:rPr>
            </w:pPr>
            <w:r w:rsidRPr="006E2167">
              <w:rPr>
                <w:color w:val="000000" w:themeColor="text1"/>
                <w:sz w:val="18"/>
                <w:szCs w:val="20"/>
              </w:rPr>
              <w:t>Application rate</w:t>
            </w:r>
          </w:p>
        </w:tc>
        <w:tc>
          <w:tcPr>
            <w:tcW w:w="1667" w:type="pct"/>
            <w:gridSpan w:val="2"/>
          </w:tcPr>
          <w:p w14:paraId="13505069" w14:textId="0D225F1B" w:rsidR="003233AE" w:rsidRPr="006E2167" w:rsidRDefault="00491BBE" w:rsidP="00AB05B1">
            <w:pPr>
              <w:pStyle w:val="RepTable"/>
              <w:tabs>
                <w:tab w:val="left" w:pos="5812"/>
              </w:tabs>
              <w:rPr>
                <w:rFonts w:eastAsia="SimSun"/>
                <w:color w:val="000000" w:themeColor="text1"/>
                <w:sz w:val="18"/>
                <w:szCs w:val="20"/>
                <w:lang w:eastAsia="en-US"/>
              </w:rPr>
            </w:pPr>
            <w:r w:rsidRPr="006E2167">
              <w:rPr>
                <w:color w:val="000000" w:themeColor="text1"/>
                <w:sz w:val="18"/>
                <w:szCs w:val="20"/>
              </w:rPr>
              <w:t>1x</w:t>
            </w:r>
            <w:r w:rsidR="00423BDC" w:rsidRPr="006E2167">
              <w:rPr>
                <w:color w:val="000000" w:themeColor="text1"/>
                <w:sz w:val="18"/>
                <w:szCs w:val="20"/>
              </w:rPr>
              <w:t xml:space="preserve"> 0.06 kg a.s./ha</w:t>
            </w:r>
          </w:p>
        </w:tc>
        <w:tc>
          <w:tcPr>
            <w:tcW w:w="908" w:type="pct"/>
          </w:tcPr>
          <w:p w14:paraId="0B2984CC" w14:textId="77777777" w:rsidR="003233AE" w:rsidRPr="006E2167" w:rsidRDefault="003233AE" w:rsidP="00AB05B1">
            <w:pPr>
              <w:pStyle w:val="RepTable"/>
              <w:tabs>
                <w:tab w:val="left" w:pos="5812"/>
              </w:tabs>
              <w:rPr>
                <w:color w:val="000000" w:themeColor="text1"/>
                <w:sz w:val="18"/>
                <w:szCs w:val="20"/>
              </w:rPr>
            </w:pPr>
            <w:r w:rsidRPr="006E2167">
              <w:rPr>
                <w:color w:val="000000" w:themeColor="text1"/>
                <w:sz w:val="18"/>
                <w:szCs w:val="20"/>
              </w:rPr>
              <w:t>Re-entry restriction [days]*</w:t>
            </w:r>
          </w:p>
        </w:tc>
      </w:tr>
      <w:tr w:rsidR="00423BDC" w:rsidRPr="006E2167" w14:paraId="44D62DB7" w14:textId="77777777" w:rsidTr="00423BDC">
        <w:tc>
          <w:tcPr>
            <w:tcW w:w="1001" w:type="pct"/>
            <w:vMerge w:val="restart"/>
          </w:tcPr>
          <w:p w14:paraId="49F6EA51" w14:textId="7777777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New online AOEM Body weight: 60 kg</w:t>
            </w:r>
          </w:p>
        </w:tc>
        <w:tc>
          <w:tcPr>
            <w:tcW w:w="1424" w:type="pct"/>
          </w:tcPr>
          <w:p w14:paraId="20880DE1" w14:textId="7777777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Potential</w:t>
            </w:r>
          </w:p>
          <w:p w14:paraId="1E892C29" w14:textId="7777777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TC: 12500 cm</w:t>
            </w:r>
            <w:r w:rsidRPr="006E2167">
              <w:rPr>
                <w:color w:val="000000" w:themeColor="text1"/>
                <w:sz w:val="18"/>
                <w:szCs w:val="20"/>
                <w:vertAlign w:val="superscript"/>
              </w:rPr>
              <w:t>2</w:t>
            </w:r>
            <w:r w:rsidRPr="006E2167">
              <w:rPr>
                <w:color w:val="000000" w:themeColor="text1"/>
                <w:sz w:val="18"/>
                <w:szCs w:val="20"/>
              </w:rPr>
              <w:t xml:space="preserve">/person/h </w:t>
            </w:r>
          </w:p>
        </w:tc>
        <w:tc>
          <w:tcPr>
            <w:tcW w:w="833" w:type="pct"/>
          </w:tcPr>
          <w:p w14:paraId="0F6FD5F2" w14:textId="39117E00"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0.02</w:t>
            </w:r>
          </w:p>
        </w:tc>
        <w:tc>
          <w:tcPr>
            <w:tcW w:w="834" w:type="pct"/>
          </w:tcPr>
          <w:p w14:paraId="506F6F78" w14:textId="0DDEDA2D"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93</w:t>
            </w:r>
          </w:p>
        </w:tc>
        <w:tc>
          <w:tcPr>
            <w:tcW w:w="908" w:type="pct"/>
          </w:tcPr>
          <w:p w14:paraId="5E141E2B" w14:textId="632D3B7F"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423BDC" w:rsidRPr="006E2167" w14:paraId="10B5DFEF" w14:textId="77777777" w:rsidTr="00423BDC">
        <w:tc>
          <w:tcPr>
            <w:tcW w:w="1001" w:type="pct"/>
            <w:vMerge/>
          </w:tcPr>
          <w:p w14:paraId="67A49401" w14:textId="77777777" w:rsidR="00423BDC" w:rsidRPr="006E2167" w:rsidRDefault="00423BDC" w:rsidP="00AB05B1">
            <w:pPr>
              <w:pStyle w:val="RepTable"/>
              <w:tabs>
                <w:tab w:val="left" w:pos="5812"/>
              </w:tabs>
              <w:jc w:val="center"/>
              <w:rPr>
                <w:color w:val="000000" w:themeColor="text1"/>
                <w:sz w:val="18"/>
                <w:szCs w:val="20"/>
                <w:highlight w:val="green"/>
              </w:rPr>
            </w:pPr>
          </w:p>
        </w:tc>
        <w:tc>
          <w:tcPr>
            <w:tcW w:w="1424" w:type="pct"/>
          </w:tcPr>
          <w:p w14:paraId="2FCED1FE" w14:textId="7777777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Work wear (arms, body and legs covered)</w:t>
            </w:r>
          </w:p>
          <w:p w14:paraId="2C5AB8C5" w14:textId="76BA59E2"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TC: 1400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2F6F1996" w14:textId="7D896716"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0.003</w:t>
            </w:r>
          </w:p>
        </w:tc>
        <w:tc>
          <w:tcPr>
            <w:tcW w:w="834" w:type="pct"/>
          </w:tcPr>
          <w:p w14:paraId="543555ED" w14:textId="35EFCE04"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10.4</w:t>
            </w:r>
          </w:p>
        </w:tc>
        <w:tc>
          <w:tcPr>
            <w:tcW w:w="908" w:type="pct"/>
          </w:tcPr>
          <w:p w14:paraId="1D2E350C" w14:textId="02F8C49B"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r w:rsidR="00423BDC" w:rsidRPr="006E2167" w14:paraId="20571625" w14:textId="77777777" w:rsidTr="00423BDC">
        <w:tc>
          <w:tcPr>
            <w:tcW w:w="1001" w:type="pct"/>
            <w:vMerge/>
          </w:tcPr>
          <w:p w14:paraId="2C5C8DBF" w14:textId="77777777" w:rsidR="00423BDC" w:rsidRPr="006E2167" w:rsidRDefault="00423BDC" w:rsidP="00AB05B1">
            <w:pPr>
              <w:pStyle w:val="RepTable"/>
              <w:tabs>
                <w:tab w:val="left" w:pos="5812"/>
              </w:tabs>
              <w:jc w:val="center"/>
              <w:rPr>
                <w:color w:val="000000" w:themeColor="text1"/>
                <w:sz w:val="18"/>
                <w:szCs w:val="20"/>
                <w:highlight w:val="green"/>
              </w:rPr>
            </w:pPr>
          </w:p>
        </w:tc>
        <w:tc>
          <w:tcPr>
            <w:tcW w:w="1424" w:type="pct"/>
          </w:tcPr>
          <w:p w14:paraId="75B69B85" w14:textId="77777777"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Work wear (arms, body and legs covered) and gloves</w:t>
            </w:r>
          </w:p>
          <w:p w14:paraId="797933ED" w14:textId="4FDC7B6A" w:rsidR="00423BDC" w:rsidRPr="006E2167" w:rsidRDefault="00423BDC" w:rsidP="00AB05B1">
            <w:pPr>
              <w:pStyle w:val="RepTable"/>
              <w:tabs>
                <w:tab w:val="left" w:pos="5812"/>
              </w:tabs>
              <w:rPr>
                <w:color w:val="000000" w:themeColor="text1"/>
                <w:sz w:val="18"/>
                <w:szCs w:val="20"/>
              </w:rPr>
            </w:pPr>
            <w:r w:rsidRPr="006E2167">
              <w:rPr>
                <w:color w:val="000000" w:themeColor="text1"/>
                <w:sz w:val="18"/>
                <w:szCs w:val="20"/>
              </w:rPr>
              <w:t>TC: 1250 cm</w:t>
            </w:r>
            <w:r w:rsidRPr="006E2167">
              <w:rPr>
                <w:color w:val="000000" w:themeColor="text1"/>
                <w:sz w:val="18"/>
                <w:szCs w:val="20"/>
                <w:vertAlign w:val="superscript"/>
              </w:rPr>
              <w:t>2</w:t>
            </w:r>
            <w:r w:rsidRPr="006E2167">
              <w:rPr>
                <w:color w:val="000000" w:themeColor="text1"/>
                <w:sz w:val="18"/>
                <w:szCs w:val="20"/>
              </w:rPr>
              <w:t>/person/h</w:t>
            </w:r>
          </w:p>
        </w:tc>
        <w:tc>
          <w:tcPr>
            <w:tcW w:w="833" w:type="pct"/>
          </w:tcPr>
          <w:p w14:paraId="39C9F99E" w14:textId="0588D7EA"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0.002</w:t>
            </w:r>
          </w:p>
        </w:tc>
        <w:tc>
          <w:tcPr>
            <w:tcW w:w="834" w:type="pct"/>
          </w:tcPr>
          <w:p w14:paraId="1479F93E" w14:textId="5B2AA4CE"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9.3</w:t>
            </w:r>
          </w:p>
        </w:tc>
        <w:tc>
          <w:tcPr>
            <w:tcW w:w="908" w:type="pct"/>
          </w:tcPr>
          <w:p w14:paraId="265B8702" w14:textId="625D60BA" w:rsidR="00423BDC" w:rsidRPr="006E2167" w:rsidRDefault="00423BDC" w:rsidP="00AB05B1">
            <w:pPr>
              <w:pStyle w:val="RepTable"/>
              <w:keepNext/>
              <w:keepLines/>
              <w:tabs>
                <w:tab w:val="left" w:pos="5812"/>
              </w:tabs>
              <w:jc w:val="center"/>
              <w:rPr>
                <w:rFonts w:eastAsia="SimSun"/>
                <w:color w:val="000000" w:themeColor="text1"/>
                <w:sz w:val="18"/>
                <w:szCs w:val="20"/>
                <w:lang w:eastAsia="en-US"/>
              </w:rPr>
            </w:pPr>
            <w:r w:rsidRPr="006E2167">
              <w:rPr>
                <w:rFonts w:eastAsia="SimSun"/>
                <w:color w:val="000000" w:themeColor="text1"/>
                <w:sz w:val="18"/>
                <w:szCs w:val="20"/>
                <w:lang w:eastAsia="en-US"/>
              </w:rPr>
              <w:t>0</w:t>
            </w:r>
          </w:p>
        </w:tc>
      </w:tr>
    </w:tbl>
    <w:p w14:paraId="042339B8" w14:textId="77777777" w:rsidR="003233AE" w:rsidRPr="00AD2FD2" w:rsidRDefault="003233AE" w:rsidP="00AB05B1">
      <w:pPr>
        <w:widowControl w:val="0"/>
        <w:tabs>
          <w:tab w:val="left" w:pos="425"/>
          <w:tab w:val="left" w:pos="5812"/>
        </w:tabs>
        <w:ind w:left="425" w:hanging="425"/>
        <w:rPr>
          <w:noProof/>
          <w:color w:val="000000" w:themeColor="text1"/>
          <w:sz w:val="18"/>
          <w:szCs w:val="18"/>
        </w:rPr>
      </w:pPr>
      <w:r w:rsidRPr="00AD2FD2">
        <w:rPr>
          <w:noProof/>
          <w:color w:val="000000" w:themeColor="text1"/>
          <w:sz w:val="18"/>
          <w:szCs w:val="18"/>
        </w:rPr>
        <w:t>*</w:t>
      </w:r>
      <w:r w:rsidRPr="00AD2FD2">
        <w:rPr>
          <w:noProof/>
          <w:color w:val="000000" w:themeColor="text1"/>
          <w:sz w:val="18"/>
          <w:szCs w:val="18"/>
        </w:rPr>
        <w:tab/>
        <w:t>Re-entry period to reach an AOEL of &lt;100%</w:t>
      </w:r>
    </w:p>
    <w:p w14:paraId="2D0DCB52" w14:textId="77777777" w:rsidR="003233AE" w:rsidRPr="003233AE" w:rsidRDefault="003233AE" w:rsidP="00AB05B1">
      <w:pPr>
        <w:widowControl w:val="0"/>
        <w:tabs>
          <w:tab w:val="left" w:pos="425"/>
          <w:tab w:val="left" w:pos="5812"/>
        </w:tabs>
        <w:ind w:left="425" w:hanging="425"/>
        <w:rPr>
          <w:noProof/>
          <w:color w:val="000000" w:themeColor="text1"/>
          <w:szCs w:val="18"/>
        </w:rPr>
      </w:pPr>
    </w:p>
    <w:p w14:paraId="380BC855" w14:textId="790385B5" w:rsidR="00960917" w:rsidRPr="006E2167" w:rsidRDefault="00960917"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51</w:t>
      </w:r>
      <w:r w:rsidRPr="006E2167">
        <w:rPr>
          <w:sz w:val="20"/>
        </w:rPr>
        <w:t>:</w:t>
      </w:r>
      <w:r w:rsidRPr="006E2167">
        <w:rPr>
          <w:sz w:val="20"/>
        </w:rPr>
        <w:tab/>
        <w:t xml:space="preserve">Estimated worker exposure – </w:t>
      </w:r>
      <w:r w:rsidR="00855249" w:rsidRPr="006E2167">
        <w:rPr>
          <w:sz w:val="20"/>
        </w:rPr>
        <w:t>Sugar beet</w:t>
      </w:r>
      <w:r w:rsidRPr="006E2167">
        <w:rPr>
          <w:sz w:val="20"/>
        </w:rPr>
        <w:t xml:space="preserve"> – </w:t>
      </w:r>
      <w:r w:rsidR="00491BBE" w:rsidRPr="006E2167">
        <w:rPr>
          <w:sz w:val="20"/>
        </w:rPr>
        <w:t>2x</w:t>
      </w:r>
      <w:r w:rsidRPr="006E2167">
        <w:rPr>
          <w:sz w:val="20"/>
        </w:rPr>
        <w:t xml:space="preserve"> </w:t>
      </w:r>
      <w:r w:rsidR="00855249" w:rsidRPr="006E2167">
        <w:rPr>
          <w:sz w:val="20"/>
        </w:rPr>
        <w:t>50</w:t>
      </w:r>
      <w:r w:rsidRPr="006E2167">
        <w:rPr>
          <w:sz w:val="20"/>
        </w:rPr>
        <w:t xml:space="preserve">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855249" w:rsidRPr="006E2167" w14:paraId="0F438B0F" w14:textId="77777777" w:rsidTr="00B60E23">
        <w:tc>
          <w:tcPr>
            <w:tcW w:w="1001" w:type="pct"/>
            <w:vAlign w:val="center"/>
          </w:tcPr>
          <w:p w14:paraId="37113AF9" w14:textId="77777777" w:rsidR="00960917" w:rsidRPr="006E2167" w:rsidRDefault="00960917" w:rsidP="00AB05B1">
            <w:pPr>
              <w:pStyle w:val="RepTableHeader"/>
              <w:tabs>
                <w:tab w:val="left" w:pos="5812"/>
              </w:tabs>
              <w:spacing w:before="0" w:after="0"/>
              <w:jc w:val="center"/>
              <w:rPr>
                <w:sz w:val="18"/>
                <w:szCs w:val="18"/>
              </w:rPr>
            </w:pPr>
          </w:p>
        </w:tc>
        <w:tc>
          <w:tcPr>
            <w:tcW w:w="1424" w:type="pct"/>
            <w:vAlign w:val="center"/>
          </w:tcPr>
          <w:p w14:paraId="2B1030FC" w14:textId="77777777" w:rsidR="00960917" w:rsidRPr="006E2167" w:rsidRDefault="00960917" w:rsidP="00AB05B1">
            <w:pPr>
              <w:pStyle w:val="RepTableHeader"/>
              <w:tabs>
                <w:tab w:val="left" w:pos="5812"/>
              </w:tabs>
              <w:spacing w:before="0" w:after="0"/>
              <w:jc w:val="center"/>
              <w:rPr>
                <w:sz w:val="18"/>
                <w:szCs w:val="18"/>
              </w:rPr>
            </w:pPr>
          </w:p>
        </w:tc>
        <w:tc>
          <w:tcPr>
            <w:tcW w:w="2575" w:type="pct"/>
            <w:gridSpan w:val="3"/>
            <w:vAlign w:val="center"/>
          </w:tcPr>
          <w:p w14:paraId="2733F4D0" w14:textId="77777777" w:rsidR="00960917" w:rsidRPr="006E2167" w:rsidRDefault="00960917" w:rsidP="00AB05B1">
            <w:pPr>
              <w:pStyle w:val="RepTableHeader"/>
              <w:tabs>
                <w:tab w:val="left" w:pos="5812"/>
              </w:tabs>
              <w:spacing w:before="0" w:after="0"/>
              <w:jc w:val="center"/>
              <w:rPr>
                <w:sz w:val="18"/>
                <w:szCs w:val="18"/>
                <w:highlight w:val="green"/>
              </w:rPr>
            </w:pPr>
            <w:r w:rsidRPr="006E2167">
              <w:rPr>
                <w:sz w:val="18"/>
                <w:szCs w:val="18"/>
              </w:rPr>
              <w:t>Acetamiprid</w:t>
            </w:r>
          </w:p>
        </w:tc>
      </w:tr>
      <w:tr w:rsidR="00855249" w:rsidRPr="006E2167" w14:paraId="70A19440" w14:textId="77777777" w:rsidTr="006E2167">
        <w:tc>
          <w:tcPr>
            <w:tcW w:w="1001" w:type="pct"/>
            <w:vAlign w:val="center"/>
          </w:tcPr>
          <w:p w14:paraId="2D3A7A78" w14:textId="77777777" w:rsidR="00960917" w:rsidRPr="006E2167" w:rsidRDefault="00960917" w:rsidP="006E2167">
            <w:pPr>
              <w:pStyle w:val="RepTableHeader"/>
              <w:tabs>
                <w:tab w:val="left" w:pos="5812"/>
              </w:tabs>
              <w:spacing w:before="0" w:after="0"/>
              <w:jc w:val="center"/>
              <w:rPr>
                <w:sz w:val="18"/>
                <w:szCs w:val="18"/>
              </w:rPr>
            </w:pPr>
            <w:r w:rsidRPr="006E2167">
              <w:rPr>
                <w:sz w:val="18"/>
                <w:szCs w:val="18"/>
              </w:rPr>
              <w:t>Model data</w:t>
            </w:r>
          </w:p>
        </w:tc>
        <w:tc>
          <w:tcPr>
            <w:tcW w:w="1424" w:type="pct"/>
            <w:vAlign w:val="center"/>
          </w:tcPr>
          <w:p w14:paraId="37791407" w14:textId="77777777" w:rsidR="00960917" w:rsidRPr="006E2167" w:rsidRDefault="00960917" w:rsidP="006E2167">
            <w:pPr>
              <w:pStyle w:val="RepTableHeader"/>
              <w:tabs>
                <w:tab w:val="left" w:pos="5812"/>
              </w:tabs>
              <w:spacing w:before="0" w:after="0"/>
              <w:jc w:val="center"/>
              <w:rPr>
                <w:sz w:val="18"/>
                <w:szCs w:val="18"/>
              </w:rPr>
            </w:pPr>
            <w:r w:rsidRPr="006E2167">
              <w:rPr>
                <w:sz w:val="18"/>
                <w:szCs w:val="18"/>
              </w:rPr>
              <w:t>Level of PPE</w:t>
            </w:r>
          </w:p>
        </w:tc>
        <w:tc>
          <w:tcPr>
            <w:tcW w:w="833" w:type="pct"/>
            <w:vAlign w:val="center"/>
          </w:tcPr>
          <w:p w14:paraId="3B02207E" w14:textId="77777777" w:rsidR="00960917" w:rsidRPr="006E2167" w:rsidRDefault="00960917" w:rsidP="006E2167">
            <w:pPr>
              <w:pStyle w:val="RepTableHeader"/>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5BA55458" w14:textId="77777777" w:rsidR="00960917" w:rsidRPr="006E2167" w:rsidRDefault="00960917" w:rsidP="006E2167">
            <w:pPr>
              <w:pStyle w:val="RepTableHeader"/>
              <w:tabs>
                <w:tab w:val="left" w:pos="5812"/>
              </w:tabs>
              <w:spacing w:before="0" w:after="0"/>
              <w:jc w:val="center"/>
              <w:rPr>
                <w:sz w:val="18"/>
                <w:szCs w:val="18"/>
              </w:rPr>
            </w:pPr>
            <w:r w:rsidRPr="006E2167">
              <w:rPr>
                <w:sz w:val="18"/>
                <w:szCs w:val="18"/>
              </w:rPr>
              <w:t>% of systemic AAOEL</w:t>
            </w:r>
          </w:p>
        </w:tc>
      </w:tr>
      <w:tr w:rsidR="00AD2FD2" w:rsidRPr="006E2167" w14:paraId="3B8C441D" w14:textId="77777777" w:rsidTr="00B60E23">
        <w:tc>
          <w:tcPr>
            <w:tcW w:w="5000" w:type="pct"/>
            <w:gridSpan w:val="5"/>
          </w:tcPr>
          <w:p w14:paraId="7AB0DE93" w14:textId="3993ED06" w:rsidR="00960917" w:rsidRPr="006E2167" w:rsidRDefault="001E650E" w:rsidP="00AB05B1">
            <w:pPr>
              <w:widowControl w:val="0"/>
              <w:tabs>
                <w:tab w:val="left" w:pos="5812"/>
              </w:tabs>
              <w:rPr>
                <w:color w:val="000000" w:themeColor="text1"/>
                <w:sz w:val="18"/>
                <w:szCs w:val="18"/>
              </w:rPr>
            </w:pPr>
            <w:r w:rsidRPr="006E2167">
              <w:rPr>
                <w:color w:val="000000" w:themeColor="text1"/>
                <w:sz w:val="18"/>
                <w:szCs w:val="18"/>
              </w:rPr>
              <w:t>Reaching, picking</w:t>
            </w:r>
            <w:r w:rsidR="004E1053" w:rsidRPr="006E2167">
              <w:rPr>
                <w:color w:val="000000" w:themeColor="text1"/>
                <w:sz w:val="18"/>
                <w:szCs w:val="18"/>
              </w:rPr>
              <w:t xml:space="preserve"> (all except Brassica)</w:t>
            </w:r>
            <w:r w:rsidRPr="006E2167">
              <w:rPr>
                <w:rFonts w:ascii="Arial" w:eastAsia="Arial" w:hAnsi="Arial" w:cs="Arial"/>
                <w:color w:val="111111"/>
                <w:sz w:val="18"/>
                <w:szCs w:val="18"/>
              </w:rPr>
              <w:t xml:space="preserve"> </w:t>
            </w:r>
            <w:r w:rsidR="00960917" w:rsidRPr="006E2167">
              <w:rPr>
                <w:color w:val="000000" w:themeColor="text1"/>
                <w:sz w:val="18"/>
                <w:szCs w:val="18"/>
              </w:rPr>
              <w:t xml:space="preserve">/ Outdoor </w:t>
            </w:r>
            <w:r w:rsidR="00960917" w:rsidRPr="006E2167">
              <w:rPr>
                <w:color w:val="000000" w:themeColor="text1"/>
                <w:sz w:val="18"/>
                <w:szCs w:val="18"/>
              </w:rPr>
              <w:br/>
              <w:t xml:space="preserve">Work rate: 8 hours/day </w:t>
            </w:r>
            <w:r w:rsidR="00960917" w:rsidRPr="006E2167">
              <w:rPr>
                <w:color w:val="000000" w:themeColor="text1"/>
                <w:sz w:val="18"/>
                <w:szCs w:val="18"/>
              </w:rPr>
              <w:br/>
              <w:t xml:space="preserve">Interval: </w:t>
            </w:r>
            <w:r w:rsidR="00AD2FD2" w:rsidRPr="006E2167">
              <w:rPr>
                <w:color w:val="000000" w:themeColor="text1"/>
                <w:sz w:val="18"/>
                <w:szCs w:val="18"/>
              </w:rPr>
              <w:t>7 days</w:t>
            </w:r>
            <w:r w:rsidR="00960917" w:rsidRPr="006E2167">
              <w:rPr>
                <w:color w:val="000000" w:themeColor="text1"/>
                <w:sz w:val="18"/>
                <w:szCs w:val="18"/>
              </w:rPr>
              <w:br/>
              <w:t>DT</w:t>
            </w:r>
            <w:r w:rsidR="00960917" w:rsidRPr="006E2167">
              <w:rPr>
                <w:color w:val="000000" w:themeColor="text1"/>
                <w:sz w:val="18"/>
                <w:szCs w:val="18"/>
                <w:vertAlign w:val="subscript"/>
              </w:rPr>
              <w:t>50</w:t>
            </w:r>
            <w:r w:rsidR="00960917" w:rsidRPr="006E2167">
              <w:rPr>
                <w:color w:val="000000" w:themeColor="text1"/>
                <w:sz w:val="18"/>
                <w:szCs w:val="18"/>
              </w:rPr>
              <w:t>: 30 days</w:t>
            </w:r>
          </w:p>
          <w:p w14:paraId="34EB2236" w14:textId="37E24F78" w:rsidR="00960917" w:rsidRPr="006E2167" w:rsidRDefault="00960917" w:rsidP="00AB05B1">
            <w:pPr>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AD2FD2" w:rsidRPr="006E2167" w14:paraId="47C78A0E" w14:textId="77777777" w:rsidTr="00B60E23">
        <w:tc>
          <w:tcPr>
            <w:tcW w:w="2425" w:type="pct"/>
            <w:gridSpan w:val="2"/>
          </w:tcPr>
          <w:p w14:paraId="0F1DE5DA"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0907A375" w14:textId="5E70E85E" w:rsidR="00960917" w:rsidRPr="006E2167" w:rsidRDefault="00491BBE" w:rsidP="00AB05B1">
            <w:pPr>
              <w:pStyle w:val="RepTable"/>
              <w:tabs>
                <w:tab w:val="left" w:pos="5812"/>
              </w:tabs>
              <w:rPr>
                <w:rFonts w:eastAsia="SimSun"/>
                <w:color w:val="000000" w:themeColor="text1"/>
                <w:sz w:val="18"/>
                <w:szCs w:val="18"/>
                <w:lang w:eastAsia="en-US"/>
              </w:rPr>
            </w:pPr>
            <w:r w:rsidRPr="006E2167">
              <w:rPr>
                <w:color w:val="000000" w:themeColor="text1"/>
                <w:sz w:val="18"/>
                <w:szCs w:val="18"/>
              </w:rPr>
              <w:t>2x</w:t>
            </w:r>
            <w:r w:rsidR="00AD2FD2" w:rsidRPr="006E2167">
              <w:rPr>
                <w:color w:val="000000" w:themeColor="text1"/>
                <w:sz w:val="18"/>
                <w:szCs w:val="18"/>
              </w:rPr>
              <w:t xml:space="preserve"> 0.05 kg a.s./ha</w:t>
            </w:r>
          </w:p>
        </w:tc>
        <w:tc>
          <w:tcPr>
            <w:tcW w:w="908" w:type="pct"/>
          </w:tcPr>
          <w:p w14:paraId="05166905"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AD2FD2" w:rsidRPr="006E2167" w14:paraId="482C792B" w14:textId="77777777" w:rsidTr="00AD2FD2">
        <w:tc>
          <w:tcPr>
            <w:tcW w:w="1001" w:type="pct"/>
            <w:vMerge w:val="restart"/>
          </w:tcPr>
          <w:p w14:paraId="4D081F7D" w14:textId="77777777"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4BACE789" w14:textId="77777777"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Potential</w:t>
            </w:r>
          </w:p>
          <w:p w14:paraId="433B468A" w14:textId="29759893"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TC: 5800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540DF8D1" w14:textId="122FF185"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0.07</w:t>
            </w:r>
          </w:p>
        </w:tc>
        <w:tc>
          <w:tcPr>
            <w:tcW w:w="834" w:type="pct"/>
          </w:tcPr>
          <w:p w14:paraId="370F5E37" w14:textId="4D4887B5"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266</w:t>
            </w:r>
          </w:p>
        </w:tc>
        <w:tc>
          <w:tcPr>
            <w:tcW w:w="908" w:type="pct"/>
          </w:tcPr>
          <w:p w14:paraId="639E3A39" w14:textId="5864A219"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43</w:t>
            </w:r>
          </w:p>
        </w:tc>
      </w:tr>
      <w:tr w:rsidR="00AD2FD2" w:rsidRPr="006E2167" w14:paraId="734FBF32" w14:textId="77777777" w:rsidTr="00AD2FD2">
        <w:tc>
          <w:tcPr>
            <w:tcW w:w="1001" w:type="pct"/>
            <w:vMerge/>
          </w:tcPr>
          <w:p w14:paraId="6D314601" w14:textId="77777777" w:rsidR="00AD2FD2" w:rsidRPr="006E2167" w:rsidRDefault="00AD2FD2" w:rsidP="00AB05B1">
            <w:pPr>
              <w:pStyle w:val="RepTable"/>
              <w:tabs>
                <w:tab w:val="left" w:pos="5812"/>
              </w:tabs>
              <w:jc w:val="center"/>
              <w:rPr>
                <w:color w:val="000000" w:themeColor="text1"/>
                <w:sz w:val="18"/>
                <w:szCs w:val="18"/>
                <w:highlight w:val="green"/>
              </w:rPr>
            </w:pPr>
          </w:p>
        </w:tc>
        <w:tc>
          <w:tcPr>
            <w:tcW w:w="1424" w:type="pct"/>
          </w:tcPr>
          <w:p w14:paraId="165776F9" w14:textId="77777777"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347BE36F" w14:textId="738916C7"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TC: 2500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0FD0DCEA" w14:textId="7AE5710E"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0.03</w:t>
            </w:r>
          </w:p>
        </w:tc>
        <w:tc>
          <w:tcPr>
            <w:tcW w:w="834" w:type="pct"/>
          </w:tcPr>
          <w:p w14:paraId="5AB7AA57" w14:textId="5BD4998C"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115</w:t>
            </w:r>
          </w:p>
        </w:tc>
        <w:tc>
          <w:tcPr>
            <w:tcW w:w="908" w:type="pct"/>
          </w:tcPr>
          <w:p w14:paraId="530EA153" w14:textId="32CA9E31"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6</w:t>
            </w:r>
          </w:p>
        </w:tc>
      </w:tr>
      <w:tr w:rsidR="00AD2FD2" w:rsidRPr="006E2167" w14:paraId="1B9891F2" w14:textId="77777777" w:rsidTr="00AD2FD2">
        <w:tc>
          <w:tcPr>
            <w:tcW w:w="1001" w:type="pct"/>
            <w:vMerge/>
          </w:tcPr>
          <w:p w14:paraId="5566DD65" w14:textId="77777777" w:rsidR="00AD2FD2" w:rsidRPr="006E2167" w:rsidRDefault="00AD2FD2" w:rsidP="00AB05B1">
            <w:pPr>
              <w:pStyle w:val="RepTable"/>
              <w:tabs>
                <w:tab w:val="left" w:pos="5812"/>
              </w:tabs>
              <w:jc w:val="center"/>
              <w:rPr>
                <w:color w:val="000000" w:themeColor="text1"/>
                <w:sz w:val="18"/>
                <w:szCs w:val="18"/>
                <w:highlight w:val="green"/>
              </w:rPr>
            </w:pPr>
          </w:p>
        </w:tc>
        <w:tc>
          <w:tcPr>
            <w:tcW w:w="1424" w:type="pct"/>
          </w:tcPr>
          <w:p w14:paraId="66484BD3" w14:textId="77777777"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7E91B936" w14:textId="535C440D" w:rsidR="00AD2FD2" w:rsidRPr="006E2167" w:rsidRDefault="00AD2FD2" w:rsidP="00AB05B1">
            <w:pPr>
              <w:pStyle w:val="RepTable"/>
              <w:tabs>
                <w:tab w:val="left" w:pos="5812"/>
              </w:tabs>
              <w:rPr>
                <w:color w:val="000000" w:themeColor="text1"/>
                <w:sz w:val="18"/>
                <w:szCs w:val="18"/>
              </w:rPr>
            </w:pPr>
            <w:r w:rsidRPr="006E2167">
              <w:rPr>
                <w:color w:val="000000" w:themeColor="text1"/>
                <w:sz w:val="18"/>
                <w:szCs w:val="18"/>
              </w:rPr>
              <w:t>TC: 580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377B4B79" w14:textId="47330624"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0.007</w:t>
            </w:r>
          </w:p>
        </w:tc>
        <w:tc>
          <w:tcPr>
            <w:tcW w:w="834" w:type="pct"/>
          </w:tcPr>
          <w:p w14:paraId="100B285E" w14:textId="352B8665"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26.6</w:t>
            </w:r>
          </w:p>
        </w:tc>
        <w:tc>
          <w:tcPr>
            <w:tcW w:w="908" w:type="pct"/>
          </w:tcPr>
          <w:p w14:paraId="17185599" w14:textId="7419343E" w:rsidR="00AD2FD2" w:rsidRPr="006E2167" w:rsidRDefault="00AD2FD2"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1E650E" w:rsidRPr="006E2167" w14:paraId="32BCE02C" w14:textId="77777777" w:rsidTr="00B60E23">
        <w:tc>
          <w:tcPr>
            <w:tcW w:w="5000" w:type="pct"/>
            <w:gridSpan w:val="5"/>
          </w:tcPr>
          <w:p w14:paraId="4723AFB4" w14:textId="1797A00A"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Work rate: 2 hours/day</w:t>
            </w:r>
            <w:r w:rsidRPr="006E2167">
              <w:rPr>
                <w:color w:val="000000" w:themeColor="text1"/>
                <w:sz w:val="18"/>
                <w:szCs w:val="18"/>
              </w:rPr>
              <w:br/>
              <w:t xml:space="preserve">Interval: </w:t>
            </w:r>
            <w:r w:rsidR="00AD2FD2" w:rsidRPr="006E2167">
              <w:rPr>
                <w:color w:val="000000" w:themeColor="text1"/>
                <w:sz w:val="18"/>
                <w:szCs w:val="18"/>
              </w:rPr>
              <w:t>7 days</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2752E8E2" w14:textId="2F72FAC8"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1E650E" w:rsidRPr="006E2167" w14:paraId="2BD68500" w14:textId="77777777" w:rsidTr="00B60E23">
        <w:tc>
          <w:tcPr>
            <w:tcW w:w="2425" w:type="pct"/>
            <w:gridSpan w:val="2"/>
          </w:tcPr>
          <w:p w14:paraId="12F0C90F"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3A5E0C75" w14:textId="0E244DEC" w:rsidR="00960917" w:rsidRPr="006E2167" w:rsidRDefault="00491BBE" w:rsidP="00AB05B1">
            <w:pPr>
              <w:pStyle w:val="RepTable"/>
              <w:tabs>
                <w:tab w:val="left" w:pos="5812"/>
              </w:tabs>
              <w:rPr>
                <w:color w:val="000000" w:themeColor="text1"/>
                <w:sz w:val="18"/>
                <w:szCs w:val="18"/>
              </w:rPr>
            </w:pPr>
            <w:r w:rsidRPr="006E2167">
              <w:rPr>
                <w:color w:val="000000" w:themeColor="text1"/>
                <w:sz w:val="18"/>
                <w:szCs w:val="18"/>
              </w:rPr>
              <w:t>2x</w:t>
            </w:r>
            <w:r w:rsidR="00AD2FD2" w:rsidRPr="006E2167">
              <w:rPr>
                <w:color w:val="000000" w:themeColor="text1"/>
                <w:sz w:val="18"/>
                <w:szCs w:val="18"/>
              </w:rPr>
              <w:t xml:space="preserve"> 0.05 kg a.s./ha</w:t>
            </w:r>
          </w:p>
        </w:tc>
        <w:tc>
          <w:tcPr>
            <w:tcW w:w="908" w:type="pct"/>
          </w:tcPr>
          <w:p w14:paraId="4510AD56"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1E650E" w:rsidRPr="006E2167" w14:paraId="3864F5A9" w14:textId="77777777" w:rsidTr="001E650E">
        <w:tc>
          <w:tcPr>
            <w:tcW w:w="1001" w:type="pct"/>
            <w:vMerge w:val="restart"/>
          </w:tcPr>
          <w:p w14:paraId="5FB912C9"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5A12954A"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Potential</w:t>
            </w:r>
          </w:p>
          <w:p w14:paraId="15F623C8"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1EC778B7" w14:textId="06450730"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0.04</w:t>
            </w:r>
          </w:p>
        </w:tc>
        <w:tc>
          <w:tcPr>
            <w:tcW w:w="834" w:type="pct"/>
          </w:tcPr>
          <w:p w14:paraId="656EBBC7" w14:textId="02656140"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143</w:t>
            </w:r>
          </w:p>
        </w:tc>
        <w:tc>
          <w:tcPr>
            <w:tcW w:w="908" w:type="pct"/>
          </w:tcPr>
          <w:p w14:paraId="64269D14" w14:textId="5A8ABB35"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16</w:t>
            </w:r>
          </w:p>
        </w:tc>
      </w:tr>
      <w:tr w:rsidR="001E650E" w:rsidRPr="006E2167" w14:paraId="03785B8F" w14:textId="77777777" w:rsidTr="001E650E">
        <w:tc>
          <w:tcPr>
            <w:tcW w:w="1001" w:type="pct"/>
            <w:vMerge/>
          </w:tcPr>
          <w:p w14:paraId="143135BB" w14:textId="77777777" w:rsidR="001E650E" w:rsidRPr="006E2167" w:rsidRDefault="001E650E" w:rsidP="00AB05B1">
            <w:pPr>
              <w:pStyle w:val="RepTable"/>
              <w:tabs>
                <w:tab w:val="left" w:pos="5812"/>
              </w:tabs>
              <w:rPr>
                <w:color w:val="000000" w:themeColor="text1"/>
                <w:sz w:val="18"/>
                <w:szCs w:val="18"/>
              </w:rPr>
            </w:pPr>
          </w:p>
        </w:tc>
        <w:tc>
          <w:tcPr>
            <w:tcW w:w="1424" w:type="pct"/>
          </w:tcPr>
          <w:p w14:paraId="3EE6F889"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3DD9830D"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5C85570C" w14:textId="13EBD025"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0.004</w:t>
            </w:r>
          </w:p>
        </w:tc>
        <w:tc>
          <w:tcPr>
            <w:tcW w:w="834" w:type="pct"/>
          </w:tcPr>
          <w:p w14:paraId="02695296" w14:textId="11F487F8"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16.1</w:t>
            </w:r>
          </w:p>
        </w:tc>
        <w:tc>
          <w:tcPr>
            <w:tcW w:w="908" w:type="pct"/>
          </w:tcPr>
          <w:p w14:paraId="1D91F533" w14:textId="3F044033"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1E650E" w:rsidRPr="006E2167" w14:paraId="050A8080" w14:textId="77777777" w:rsidTr="001E650E">
        <w:tc>
          <w:tcPr>
            <w:tcW w:w="1001" w:type="pct"/>
            <w:vMerge/>
          </w:tcPr>
          <w:p w14:paraId="3B5D1FA4" w14:textId="77777777" w:rsidR="001E650E" w:rsidRPr="006E2167" w:rsidRDefault="001E650E" w:rsidP="00AB05B1">
            <w:pPr>
              <w:pStyle w:val="RepTable"/>
              <w:tabs>
                <w:tab w:val="left" w:pos="5812"/>
              </w:tabs>
              <w:rPr>
                <w:color w:val="000000" w:themeColor="text1"/>
                <w:sz w:val="18"/>
                <w:szCs w:val="18"/>
              </w:rPr>
            </w:pPr>
          </w:p>
        </w:tc>
        <w:tc>
          <w:tcPr>
            <w:tcW w:w="1424" w:type="pct"/>
          </w:tcPr>
          <w:p w14:paraId="7E93B43C"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037663F4" w14:textId="77777777" w:rsidR="001E650E" w:rsidRPr="006E2167" w:rsidRDefault="001E650E" w:rsidP="00AB05B1">
            <w:pPr>
              <w:pStyle w:val="RepTable"/>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6FE52862" w14:textId="59A8EFE3"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0.004</w:t>
            </w:r>
          </w:p>
        </w:tc>
        <w:tc>
          <w:tcPr>
            <w:tcW w:w="834" w:type="pct"/>
          </w:tcPr>
          <w:p w14:paraId="454B1FE7" w14:textId="633A6031"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14.3</w:t>
            </w:r>
          </w:p>
        </w:tc>
        <w:tc>
          <w:tcPr>
            <w:tcW w:w="908" w:type="pct"/>
          </w:tcPr>
          <w:p w14:paraId="6E13B4C3" w14:textId="130C0B87" w:rsidR="001E650E" w:rsidRPr="006E2167" w:rsidRDefault="001E650E"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960917" w:rsidRPr="006E2167" w14:paraId="059A5B5C" w14:textId="77777777" w:rsidTr="00B60E23">
        <w:tc>
          <w:tcPr>
            <w:tcW w:w="5000" w:type="pct"/>
            <w:gridSpan w:val="5"/>
          </w:tcPr>
          <w:p w14:paraId="7EF05216" w14:textId="7CA9AA5D" w:rsidR="00960917" w:rsidRPr="006E2167" w:rsidRDefault="000E5238" w:rsidP="00AB05B1">
            <w:pPr>
              <w:keepNext/>
              <w:keepLines/>
              <w:widowControl w:val="0"/>
              <w:tabs>
                <w:tab w:val="left" w:pos="5812"/>
              </w:tabs>
              <w:rPr>
                <w:color w:val="000000" w:themeColor="text1"/>
                <w:sz w:val="18"/>
                <w:szCs w:val="18"/>
              </w:rPr>
            </w:pPr>
            <w:r w:rsidRPr="006E2167">
              <w:rPr>
                <w:color w:val="000000" w:themeColor="text1"/>
                <w:sz w:val="18"/>
                <w:szCs w:val="18"/>
              </w:rPr>
              <w:t>R</w:t>
            </w:r>
            <w:r w:rsidR="00C645D5" w:rsidRPr="006E2167">
              <w:rPr>
                <w:color w:val="000000" w:themeColor="text1"/>
                <w:sz w:val="18"/>
                <w:szCs w:val="18"/>
              </w:rPr>
              <w:t>emoving bolting sugar beets</w:t>
            </w:r>
            <w:r w:rsidR="00960917" w:rsidRPr="006E2167">
              <w:rPr>
                <w:color w:val="000000" w:themeColor="text1"/>
                <w:sz w:val="18"/>
                <w:szCs w:val="18"/>
              </w:rPr>
              <w:t xml:space="preserve"> / Outdoor </w:t>
            </w:r>
            <w:r w:rsidR="00960917" w:rsidRPr="006E2167">
              <w:rPr>
                <w:color w:val="000000" w:themeColor="text1"/>
                <w:sz w:val="18"/>
                <w:szCs w:val="18"/>
              </w:rPr>
              <w:br/>
              <w:t>Work rate: 8 hours/day</w:t>
            </w:r>
          </w:p>
          <w:p w14:paraId="648A20E8" w14:textId="22F4824B"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Interval: </w:t>
            </w:r>
            <w:r w:rsidR="00AD2FD2" w:rsidRPr="006E2167">
              <w:rPr>
                <w:color w:val="000000" w:themeColor="text1"/>
                <w:sz w:val="18"/>
                <w:szCs w:val="18"/>
              </w:rPr>
              <w:t>7 days</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5B4BCA3D" w14:textId="372DC6BE"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960917" w:rsidRPr="006E2167" w14:paraId="350885D2" w14:textId="77777777" w:rsidTr="00B60E23">
        <w:tc>
          <w:tcPr>
            <w:tcW w:w="2425" w:type="pct"/>
            <w:gridSpan w:val="2"/>
          </w:tcPr>
          <w:p w14:paraId="0DAF79B2" w14:textId="77777777"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1FDC47A8" w14:textId="7736F920" w:rsidR="00960917" w:rsidRPr="006E2167" w:rsidRDefault="00491BBE" w:rsidP="00AB05B1">
            <w:pPr>
              <w:keepNext/>
              <w:keepLines/>
              <w:widowControl w:val="0"/>
              <w:tabs>
                <w:tab w:val="left" w:pos="5812"/>
              </w:tabs>
              <w:rPr>
                <w:color w:val="000000" w:themeColor="text1"/>
                <w:sz w:val="18"/>
                <w:szCs w:val="18"/>
              </w:rPr>
            </w:pPr>
            <w:r w:rsidRPr="006E2167">
              <w:rPr>
                <w:color w:val="000000" w:themeColor="text1"/>
                <w:sz w:val="18"/>
                <w:szCs w:val="18"/>
              </w:rPr>
              <w:t>2x</w:t>
            </w:r>
            <w:r w:rsidR="00AD2FD2" w:rsidRPr="006E2167">
              <w:rPr>
                <w:color w:val="000000" w:themeColor="text1"/>
                <w:sz w:val="18"/>
                <w:szCs w:val="18"/>
              </w:rPr>
              <w:t xml:space="preserve"> 0.05 kg a.s./ha</w:t>
            </w:r>
          </w:p>
        </w:tc>
        <w:tc>
          <w:tcPr>
            <w:tcW w:w="908" w:type="pct"/>
          </w:tcPr>
          <w:p w14:paraId="60B5AF07" w14:textId="77777777"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Re-entry restriction [days]*</w:t>
            </w:r>
          </w:p>
        </w:tc>
      </w:tr>
      <w:tr w:rsidR="00C645D5" w:rsidRPr="006E2167" w14:paraId="604181AE" w14:textId="77777777" w:rsidTr="00E264EC">
        <w:tc>
          <w:tcPr>
            <w:tcW w:w="1001" w:type="pct"/>
            <w:vMerge w:val="restart"/>
          </w:tcPr>
          <w:p w14:paraId="53896174" w14:textId="77777777"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New online AOEM Body weight: 60 kg</w:t>
            </w:r>
          </w:p>
          <w:p w14:paraId="2302A0CF" w14:textId="6E82BCDA" w:rsidR="00C645D5" w:rsidRPr="006E2167" w:rsidRDefault="00C645D5" w:rsidP="00AB05B1">
            <w:pPr>
              <w:keepNext/>
              <w:keepLines/>
              <w:widowControl w:val="0"/>
              <w:tabs>
                <w:tab w:val="left" w:pos="5812"/>
              </w:tabs>
              <w:rPr>
                <w:color w:val="000000" w:themeColor="text1"/>
                <w:sz w:val="18"/>
                <w:szCs w:val="18"/>
              </w:rPr>
            </w:pPr>
          </w:p>
        </w:tc>
        <w:tc>
          <w:tcPr>
            <w:tcW w:w="1424" w:type="pct"/>
          </w:tcPr>
          <w:p w14:paraId="36DFDEAC" w14:textId="77777777"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Potential</w:t>
            </w:r>
          </w:p>
          <w:p w14:paraId="456E2C2C" w14:textId="5A6B2245"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TC: 18600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2EA17CF6" w14:textId="35FB9534"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0.2</w:t>
            </w:r>
          </w:p>
        </w:tc>
        <w:tc>
          <w:tcPr>
            <w:tcW w:w="834" w:type="pct"/>
          </w:tcPr>
          <w:p w14:paraId="0443AF34" w14:textId="4D0AC2C9"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853</w:t>
            </w:r>
          </w:p>
        </w:tc>
        <w:tc>
          <w:tcPr>
            <w:tcW w:w="908" w:type="pct"/>
          </w:tcPr>
          <w:p w14:paraId="33A51C75" w14:textId="08294961"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93</w:t>
            </w:r>
          </w:p>
        </w:tc>
      </w:tr>
      <w:tr w:rsidR="00C645D5" w:rsidRPr="006E2167" w14:paraId="3436EAA4" w14:textId="77777777" w:rsidTr="00E264EC">
        <w:tc>
          <w:tcPr>
            <w:tcW w:w="1001" w:type="pct"/>
            <w:vMerge/>
          </w:tcPr>
          <w:p w14:paraId="4C18CD7F" w14:textId="33DC1993" w:rsidR="00C645D5" w:rsidRPr="006E2167" w:rsidRDefault="00C645D5" w:rsidP="00AB05B1">
            <w:pPr>
              <w:keepNext/>
              <w:keepLines/>
              <w:widowControl w:val="0"/>
              <w:tabs>
                <w:tab w:val="left" w:pos="5812"/>
              </w:tabs>
              <w:rPr>
                <w:color w:val="000000" w:themeColor="text1"/>
                <w:sz w:val="18"/>
                <w:szCs w:val="18"/>
              </w:rPr>
            </w:pPr>
          </w:p>
        </w:tc>
        <w:tc>
          <w:tcPr>
            <w:tcW w:w="1424" w:type="pct"/>
          </w:tcPr>
          <w:p w14:paraId="6E906071" w14:textId="77777777"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Work wear (arms, body and legs covered)</w:t>
            </w:r>
          </w:p>
          <w:p w14:paraId="33D0D10D" w14:textId="40A6E499"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TC: 4400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6CF0BF41" w14:textId="5C2719EA"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0.05</w:t>
            </w:r>
          </w:p>
        </w:tc>
        <w:tc>
          <w:tcPr>
            <w:tcW w:w="834" w:type="pct"/>
          </w:tcPr>
          <w:p w14:paraId="6AE61127" w14:textId="79A98048"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202</w:t>
            </w:r>
          </w:p>
        </w:tc>
        <w:tc>
          <w:tcPr>
            <w:tcW w:w="908" w:type="pct"/>
          </w:tcPr>
          <w:p w14:paraId="172CFEC8" w14:textId="248CDA61"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31</w:t>
            </w:r>
          </w:p>
        </w:tc>
      </w:tr>
      <w:tr w:rsidR="00C645D5" w:rsidRPr="006E2167" w14:paraId="480AFBF6" w14:textId="77777777" w:rsidTr="00E264EC">
        <w:tc>
          <w:tcPr>
            <w:tcW w:w="1001" w:type="pct"/>
            <w:vMerge/>
          </w:tcPr>
          <w:p w14:paraId="39D460F5" w14:textId="001925BD" w:rsidR="00C645D5" w:rsidRPr="006E2167" w:rsidRDefault="00C645D5" w:rsidP="00AB05B1">
            <w:pPr>
              <w:keepNext/>
              <w:keepLines/>
              <w:widowControl w:val="0"/>
              <w:tabs>
                <w:tab w:val="left" w:pos="5812"/>
              </w:tabs>
              <w:rPr>
                <w:color w:val="000000" w:themeColor="text1"/>
                <w:sz w:val="18"/>
                <w:szCs w:val="18"/>
              </w:rPr>
            </w:pPr>
          </w:p>
        </w:tc>
        <w:tc>
          <w:tcPr>
            <w:tcW w:w="1424" w:type="pct"/>
          </w:tcPr>
          <w:p w14:paraId="23986681" w14:textId="77777777"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Work wear (arms, body and legs covered) and gloves</w:t>
            </w:r>
          </w:p>
          <w:p w14:paraId="28A131FD" w14:textId="5B223172"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TC: 430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4B07898E" w14:textId="58B70386"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0.005</w:t>
            </w:r>
          </w:p>
        </w:tc>
        <w:tc>
          <w:tcPr>
            <w:tcW w:w="834" w:type="pct"/>
          </w:tcPr>
          <w:p w14:paraId="7B34F3D5" w14:textId="5EC3296A"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19.7</w:t>
            </w:r>
          </w:p>
        </w:tc>
        <w:tc>
          <w:tcPr>
            <w:tcW w:w="908" w:type="pct"/>
          </w:tcPr>
          <w:p w14:paraId="397B3E1F" w14:textId="4C9F2AE1"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C645D5" w:rsidRPr="006E2167" w14:paraId="2F6320CB" w14:textId="77777777" w:rsidTr="00E264EC">
        <w:tc>
          <w:tcPr>
            <w:tcW w:w="1001" w:type="pct"/>
            <w:vMerge/>
          </w:tcPr>
          <w:p w14:paraId="2136DBA4" w14:textId="48F7955A" w:rsidR="00C645D5" w:rsidRPr="006E2167" w:rsidRDefault="00C645D5" w:rsidP="00AB05B1">
            <w:pPr>
              <w:keepNext/>
              <w:keepLines/>
              <w:widowControl w:val="0"/>
              <w:tabs>
                <w:tab w:val="left" w:pos="5812"/>
              </w:tabs>
              <w:rPr>
                <w:color w:val="000000" w:themeColor="text1"/>
                <w:sz w:val="18"/>
                <w:szCs w:val="18"/>
              </w:rPr>
            </w:pPr>
          </w:p>
        </w:tc>
        <w:tc>
          <w:tcPr>
            <w:tcW w:w="1424" w:type="pct"/>
          </w:tcPr>
          <w:p w14:paraId="49BA9D94" w14:textId="1A20B0E2"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Hands covered (gloves), no workwear</w:t>
            </w:r>
          </w:p>
          <w:p w14:paraId="5094E843" w14:textId="60EC9654" w:rsidR="00C645D5" w:rsidRPr="006E2167" w:rsidRDefault="00C645D5" w:rsidP="00AB05B1">
            <w:pPr>
              <w:keepNext/>
              <w:keepLines/>
              <w:widowControl w:val="0"/>
              <w:tabs>
                <w:tab w:val="left" w:pos="5812"/>
              </w:tabs>
              <w:rPr>
                <w:color w:val="000000" w:themeColor="text1"/>
                <w:sz w:val="18"/>
                <w:szCs w:val="18"/>
              </w:rPr>
            </w:pPr>
            <w:r w:rsidRPr="006E2167">
              <w:rPr>
                <w:color w:val="000000" w:themeColor="text1"/>
                <w:sz w:val="18"/>
                <w:szCs w:val="18"/>
              </w:rPr>
              <w:t>TC 14300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7B9F2954" w14:textId="113CEAA9"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0.2</w:t>
            </w:r>
          </w:p>
        </w:tc>
        <w:tc>
          <w:tcPr>
            <w:tcW w:w="834" w:type="pct"/>
          </w:tcPr>
          <w:p w14:paraId="2401774D" w14:textId="69030C3D"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656</w:t>
            </w:r>
          </w:p>
        </w:tc>
        <w:tc>
          <w:tcPr>
            <w:tcW w:w="908" w:type="pct"/>
          </w:tcPr>
          <w:p w14:paraId="674A7B25" w14:textId="223303AC" w:rsidR="00C645D5" w:rsidRPr="006E2167" w:rsidRDefault="00C645D5"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82</w:t>
            </w:r>
          </w:p>
        </w:tc>
      </w:tr>
    </w:tbl>
    <w:p w14:paraId="6870D7E5" w14:textId="77777777" w:rsidR="00960917" w:rsidRDefault="00960917" w:rsidP="00AB05B1">
      <w:pPr>
        <w:widowControl w:val="0"/>
        <w:tabs>
          <w:tab w:val="left" w:pos="425"/>
          <w:tab w:val="left" w:pos="5812"/>
        </w:tabs>
        <w:ind w:left="425" w:hanging="425"/>
        <w:rPr>
          <w:noProof/>
          <w:color w:val="000000" w:themeColor="text1"/>
          <w:sz w:val="18"/>
          <w:szCs w:val="18"/>
        </w:rPr>
      </w:pPr>
      <w:r w:rsidRPr="00C645D5">
        <w:rPr>
          <w:noProof/>
          <w:color w:val="000000" w:themeColor="text1"/>
          <w:sz w:val="18"/>
          <w:szCs w:val="18"/>
        </w:rPr>
        <w:t>*</w:t>
      </w:r>
      <w:r w:rsidRPr="00C645D5">
        <w:rPr>
          <w:noProof/>
          <w:color w:val="000000" w:themeColor="text1"/>
          <w:sz w:val="18"/>
          <w:szCs w:val="18"/>
        </w:rPr>
        <w:tab/>
        <w:t>Re-entry period to reach an AOEL of &lt;100%</w:t>
      </w:r>
    </w:p>
    <w:p w14:paraId="0B7E2FBB" w14:textId="77777777" w:rsidR="006E2167" w:rsidRPr="00C645D5" w:rsidRDefault="006E2167" w:rsidP="00AB05B1">
      <w:pPr>
        <w:widowControl w:val="0"/>
        <w:tabs>
          <w:tab w:val="left" w:pos="425"/>
          <w:tab w:val="left" w:pos="5812"/>
        </w:tabs>
        <w:ind w:left="425" w:hanging="425"/>
        <w:rPr>
          <w:noProof/>
          <w:color w:val="000000" w:themeColor="text1"/>
          <w:sz w:val="18"/>
          <w:szCs w:val="18"/>
        </w:rPr>
      </w:pPr>
    </w:p>
    <w:p w14:paraId="1581F9C2" w14:textId="46851FDA" w:rsidR="00960917" w:rsidRPr="006E2167" w:rsidRDefault="00960917"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52</w:t>
      </w:r>
      <w:r w:rsidRPr="006E2167">
        <w:rPr>
          <w:sz w:val="20"/>
        </w:rPr>
        <w:t>:</w:t>
      </w:r>
      <w:r w:rsidRPr="006E2167">
        <w:rPr>
          <w:sz w:val="20"/>
        </w:rPr>
        <w:tab/>
        <w:t xml:space="preserve">Estimated worker exposure – </w:t>
      </w:r>
      <w:r w:rsidR="00D763AE" w:rsidRPr="006E2167">
        <w:rPr>
          <w:sz w:val="20"/>
        </w:rPr>
        <w:t>Flower bulbs and flower tubers</w:t>
      </w:r>
      <w:r w:rsidRPr="006E2167">
        <w:rPr>
          <w:sz w:val="20"/>
        </w:rPr>
        <w:t xml:space="preserve"> – </w:t>
      </w:r>
      <w:r w:rsidR="00491BBE" w:rsidRPr="006E2167">
        <w:rPr>
          <w:sz w:val="20"/>
        </w:rPr>
        <w:t>1x</w:t>
      </w:r>
      <w:r w:rsidRPr="006E2167">
        <w:rPr>
          <w:sz w:val="20"/>
        </w:rPr>
        <w:t xml:space="preserve"> </w:t>
      </w:r>
      <w:r w:rsidR="00D763AE" w:rsidRPr="006E2167">
        <w:rPr>
          <w:sz w:val="20"/>
        </w:rPr>
        <w:t>46</w:t>
      </w:r>
      <w:r w:rsidRPr="006E2167">
        <w:rPr>
          <w:sz w:val="20"/>
        </w:rPr>
        <w:t xml:space="preserve">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C7470F" w:rsidRPr="006E2167" w14:paraId="2EDA2C78" w14:textId="77777777" w:rsidTr="00B60E23">
        <w:tc>
          <w:tcPr>
            <w:tcW w:w="1001" w:type="pct"/>
            <w:vAlign w:val="center"/>
          </w:tcPr>
          <w:p w14:paraId="365732DC" w14:textId="77777777" w:rsidR="00960917" w:rsidRPr="006E2167" w:rsidRDefault="00960917" w:rsidP="00AB05B1">
            <w:pPr>
              <w:pStyle w:val="RepTableHeader"/>
              <w:keepNext w:val="0"/>
              <w:keepLines w:val="0"/>
              <w:tabs>
                <w:tab w:val="left" w:pos="5812"/>
              </w:tabs>
              <w:spacing w:before="0" w:after="0"/>
              <w:jc w:val="center"/>
              <w:rPr>
                <w:sz w:val="18"/>
                <w:szCs w:val="18"/>
              </w:rPr>
            </w:pPr>
          </w:p>
        </w:tc>
        <w:tc>
          <w:tcPr>
            <w:tcW w:w="1424" w:type="pct"/>
            <w:vAlign w:val="center"/>
          </w:tcPr>
          <w:p w14:paraId="4A470248" w14:textId="77777777" w:rsidR="00960917" w:rsidRPr="006E2167" w:rsidRDefault="00960917" w:rsidP="00AB05B1">
            <w:pPr>
              <w:pStyle w:val="RepTableHeader"/>
              <w:keepNext w:val="0"/>
              <w:keepLines w:val="0"/>
              <w:tabs>
                <w:tab w:val="left" w:pos="5812"/>
              </w:tabs>
              <w:spacing w:before="0" w:after="0"/>
              <w:jc w:val="center"/>
              <w:rPr>
                <w:sz w:val="18"/>
                <w:szCs w:val="18"/>
              </w:rPr>
            </w:pPr>
          </w:p>
        </w:tc>
        <w:tc>
          <w:tcPr>
            <w:tcW w:w="2575" w:type="pct"/>
            <w:gridSpan w:val="3"/>
            <w:vAlign w:val="center"/>
          </w:tcPr>
          <w:p w14:paraId="212F4E43" w14:textId="77777777" w:rsidR="00960917" w:rsidRPr="006E2167" w:rsidRDefault="00960917" w:rsidP="00AB05B1">
            <w:pPr>
              <w:pStyle w:val="RepTableHeader"/>
              <w:keepNext w:val="0"/>
              <w:keepLines w:val="0"/>
              <w:tabs>
                <w:tab w:val="left" w:pos="5812"/>
              </w:tabs>
              <w:spacing w:before="0" w:after="0"/>
              <w:jc w:val="center"/>
              <w:rPr>
                <w:sz w:val="18"/>
                <w:szCs w:val="18"/>
                <w:highlight w:val="green"/>
              </w:rPr>
            </w:pPr>
            <w:r w:rsidRPr="006E2167">
              <w:rPr>
                <w:sz w:val="18"/>
                <w:szCs w:val="18"/>
              </w:rPr>
              <w:t>Acetamiprid</w:t>
            </w:r>
          </w:p>
        </w:tc>
      </w:tr>
      <w:tr w:rsidR="00C7470F" w:rsidRPr="006E2167" w14:paraId="7BBA3E15" w14:textId="77777777" w:rsidTr="006E2167">
        <w:tc>
          <w:tcPr>
            <w:tcW w:w="1001" w:type="pct"/>
            <w:vAlign w:val="center"/>
          </w:tcPr>
          <w:p w14:paraId="02E8C00E"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Model data</w:t>
            </w:r>
          </w:p>
        </w:tc>
        <w:tc>
          <w:tcPr>
            <w:tcW w:w="1424" w:type="pct"/>
            <w:vAlign w:val="center"/>
          </w:tcPr>
          <w:p w14:paraId="361C7F00"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Level of PPE</w:t>
            </w:r>
          </w:p>
        </w:tc>
        <w:tc>
          <w:tcPr>
            <w:tcW w:w="833" w:type="pct"/>
            <w:vAlign w:val="center"/>
          </w:tcPr>
          <w:p w14:paraId="7E40F964"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1DAC72BB"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 of systemic AAOEL</w:t>
            </w:r>
          </w:p>
        </w:tc>
      </w:tr>
      <w:tr w:rsidR="00960917" w:rsidRPr="00C271C7" w14:paraId="4E76D3E8" w14:textId="77777777" w:rsidTr="00B60E23">
        <w:tc>
          <w:tcPr>
            <w:tcW w:w="5000" w:type="pct"/>
            <w:gridSpan w:val="5"/>
          </w:tcPr>
          <w:p w14:paraId="5FCBA3C3" w14:textId="42151D34" w:rsidR="00960917" w:rsidRPr="006E2167" w:rsidRDefault="00A30D17" w:rsidP="00AB05B1">
            <w:pPr>
              <w:keepNext/>
              <w:keepLines/>
              <w:widowControl w:val="0"/>
              <w:tabs>
                <w:tab w:val="left" w:pos="5812"/>
              </w:tabs>
              <w:rPr>
                <w:noProof/>
                <w:color w:val="000000" w:themeColor="text1"/>
                <w:sz w:val="18"/>
                <w:szCs w:val="18"/>
              </w:rPr>
            </w:pPr>
            <w:r w:rsidRPr="006E2167">
              <w:rPr>
                <w:noProof/>
                <w:color w:val="000000" w:themeColor="text1"/>
                <w:sz w:val="18"/>
                <w:szCs w:val="18"/>
              </w:rPr>
              <w:t xml:space="preserve">Cutting, sorting, bundling, carrying </w:t>
            </w:r>
            <w:r w:rsidR="00960917" w:rsidRPr="006E2167">
              <w:rPr>
                <w:noProof/>
                <w:color w:val="000000" w:themeColor="text1"/>
                <w:sz w:val="18"/>
                <w:szCs w:val="18"/>
              </w:rPr>
              <w:t xml:space="preserve">/ Outdoor </w:t>
            </w:r>
            <w:r w:rsidR="00960917" w:rsidRPr="006E2167">
              <w:rPr>
                <w:noProof/>
                <w:color w:val="000000" w:themeColor="text1"/>
                <w:sz w:val="18"/>
                <w:szCs w:val="18"/>
              </w:rPr>
              <w:br/>
              <w:t>Work rate: 8 hours/day</w:t>
            </w:r>
          </w:p>
          <w:p w14:paraId="22564C9A" w14:textId="77777777" w:rsidR="00960917" w:rsidRPr="0058241F" w:rsidRDefault="00960917" w:rsidP="00AB05B1">
            <w:pPr>
              <w:keepNext/>
              <w:keepLines/>
              <w:widowControl w:val="0"/>
              <w:tabs>
                <w:tab w:val="left" w:pos="5812"/>
              </w:tabs>
              <w:rPr>
                <w:noProof/>
                <w:color w:val="000000" w:themeColor="text1"/>
                <w:sz w:val="18"/>
                <w:szCs w:val="18"/>
                <w:lang w:val="nl-NL"/>
              </w:rPr>
            </w:pPr>
            <w:r w:rsidRPr="0058241F">
              <w:rPr>
                <w:noProof/>
                <w:color w:val="000000" w:themeColor="text1"/>
                <w:sz w:val="18"/>
                <w:szCs w:val="18"/>
                <w:lang w:val="nl-NL"/>
              </w:rPr>
              <w:t xml:space="preserve">Interval: NA </w:t>
            </w:r>
            <w:r w:rsidRPr="0058241F">
              <w:rPr>
                <w:noProof/>
                <w:color w:val="000000" w:themeColor="text1"/>
                <w:sz w:val="18"/>
                <w:szCs w:val="18"/>
                <w:lang w:val="nl-NL"/>
              </w:rPr>
              <w:br/>
              <w:t>DT</w:t>
            </w:r>
            <w:r w:rsidRPr="0058241F">
              <w:rPr>
                <w:noProof/>
                <w:color w:val="000000" w:themeColor="text1"/>
                <w:sz w:val="18"/>
                <w:szCs w:val="18"/>
                <w:vertAlign w:val="subscript"/>
                <w:lang w:val="nl-NL"/>
              </w:rPr>
              <w:t>50</w:t>
            </w:r>
            <w:r w:rsidRPr="0058241F">
              <w:rPr>
                <w:noProof/>
                <w:color w:val="000000" w:themeColor="text1"/>
                <w:sz w:val="18"/>
                <w:szCs w:val="18"/>
                <w:lang w:val="nl-NL"/>
              </w:rPr>
              <w:t>: 30 days</w:t>
            </w:r>
          </w:p>
          <w:p w14:paraId="2B85FE3A" w14:textId="2A1DFA16" w:rsidR="00960917" w:rsidRPr="0058241F" w:rsidRDefault="00960917" w:rsidP="00AB05B1">
            <w:pPr>
              <w:keepNext/>
              <w:keepLines/>
              <w:widowControl w:val="0"/>
              <w:tabs>
                <w:tab w:val="left" w:pos="5812"/>
              </w:tabs>
              <w:rPr>
                <w:noProof/>
                <w:color w:val="000000" w:themeColor="text1"/>
                <w:sz w:val="18"/>
                <w:szCs w:val="18"/>
                <w:lang w:val="nl-NL"/>
              </w:rPr>
            </w:pPr>
            <w:r w:rsidRPr="0058241F">
              <w:rPr>
                <w:noProof/>
                <w:color w:val="000000" w:themeColor="text1"/>
                <w:sz w:val="18"/>
                <w:szCs w:val="18"/>
                <w:lang w:val="nl-NL"/>
              </w:rPr>
              <w:t>DFR: 3 µg/</w:t>
            </w:r>
            <w:r w:rsidR="00CB568A" w:rsidRPr="0058241F">
              <w:rPr>
                <w:sz w:val="18"/>
                <w:szCs w:val="18"/>
                <w:lang w:val="nl-NL"/>
              </w:rPr>
              <w:t xml:space="preserve"> cm</w:t>
            </w:r>
            <w:r w:rsidR="00CB568A" w:rsidRPr="0058241F">
              <w:rPr>
                <w:sz w:val="18"/>
                <w:szCs w:val="18"/>
                <w:vertAlign w:val="superscript"/>
                <w:lang w:val="nl-NL"/>
              </w:rPr>
              <w:t>2</w:t>
            </w:r>
            <w:r w:rsidRPr="0058241F">
              <w:rPr>
                <w:noProof/>
                <w:color w:val="000000" w:themeColor="text1"/>
                <w:sz w:val="18"/>
                <w:szCs w:val="18"/>
                <w:lang w:val="nl-NL"/>
              </w:rPr>
              <w:t>/kg a.s./ha</w:t>
            </w:r>
          </w:p>
        </w:tc>
      </w:tr>
      <w:tr w:rsidR="00A30D17" w:rsidRPr="006E2167" w14:paraId="702442AD" w14:textId="77777777" w:rsidTr="00B60E23">
        <w:tc>
          <w:tcPr>
            <w:tcW w:w="2425" w:type="pct"/>
            <w:gridSpan w:val="2"/>
          </w:tcPr>
          <w:p w14:paraId="3FAC4725"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4F322471" w14:textId="0F353340" w:rsidR="00960917" w:rsidRPr="006E2167" w:rsidRDefault="00491BBE" w:rsidP="00AB05B1">
            <w:pPr>
              <w:pStyle w:val="RepTable"/>
              <w:tabs>
                <w:tab w:val="left" w:pos="5812"/>
              </w:tabs>
              <w:rPr>
                <w:color w:val="000000" w:themeColor="text1"/>
                <w:sz w:val="18"/>
                <w:szCs w:val="18"/>
              </w:rPr>
            </w:pPr>
            <w:r w:rsidRPr="006E2167">
              <w:rPr>
                <w:color w:val="000000" w:themeColor="text1"/>
                <w:sz w:val="18"/>
                <w:szCs w:val="18"/>
              </w:rPr>
              <w:t>1x</w:t>
            </w:r>
            <w:r w:rsidR="00A30D17" w:rsidRPr="006E2167">
              <w:rPr>
                <w:color w:val="000000" w:themeColor="text1"/>
                <w:sz w:val="18"/>
                <w:szCs w:val="18"/>
              </w:rPr>
              <w:t xml:space="preserve"> 0.046 kg a.s./ha</w:t>
            </w:r>
          </w:p>
        </w:tc>
        <w:tc>
          <w:tcPr>
            <w:tcW w:w="908" w:type="pct"/>
          </w:tcPr>
          <w:p w14:paraId="51ACE043"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A30D17" w:rsidRPr="006E2167" w14:paraId="54CD646B" w14:textId="77777777" w:rsidTr="00A30D17">
        <w:tc>
          <w:tcPr>
            <w:tcW w:w="1001" w:type="pct"/>
            <w:vMerge w:val="restart"/>
          </w:tcPr>
          <w:p w14:paraId="3A1EECF8" w14:textId="77777777" w:rsidR="00A30D17" w:rsidRPr="006E2167" w:rsidRDefault="00A30D17"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4F75C554" w14:textId="77777777" w:rsidR="00A30D17" w:rsidRPr="006E2167" w:rsidRDefault="00A30D17" w:rsidP="00AB05B1">
            <w:pPr>
              <w:pStyle w:val="RepTable"/>
              <w:tabs>
                <w:tab w:val="left" w:pos="5812"/>
              </w:tabs>
              <w:rPr>
                <w:color w:val="000000" w:themeColor="text1"/>
                <w:sz w:val="18"/>
                <w:szCs w:val="18"/>
              </w:rPr>
            </w:pPr>
            <w:r w:rsidRPr="006E2167">
              <w:rPr>
                <w:color w:val="000000" w:themeColor="text1"/>
                <w:sz w:val="18"/>
                <w:szCs w:val="18"/>
              </w:rPr>
              <w:t>Potential</w:t>
            </w:r>
          </w:p>
          <w:p w14:paraId="741FFC2F" w14:textId="5DA7E779" w:rsidR="00A30D17" w:rsidRPr="006E2167" w:rsidRDefault="00A30D17" w:rsidP="00AB05B1">
            <w:pPr>
              <w:pStyle w:val="RepTable"/>
              <w:tabs>
                <w:tab w:val="left" w:pos="5812"/>
              </w:tabs>
              <w:rPr>
                <w:color w:val="000000" w:themeColor="text1"/>
                <w:sz w:val="18"/>
                <w:szCs w:val="18"/>
              </w:rPr>
            </w:pPr>
            <w:r w:rsidRPr="006E2167">
              <w:rPr>
                <w:color w:val="000000" w:themeColor="text1"/>
                <w:sz w:val="18"/>
                <w:szCs w:val="18"/>
              </w:rPr>
              <w:t>TC: 14000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0A1A7AA8" w14:textId="61DFD9CC"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0.08</w:t>
            </w:r>
          </w:p>
        </w:tc>
        <w:tc>
          <w:tcPr>
            <w:tcW w:w="834" w:type="pct"/>
          </w:tcPr>
          <w:p w14:paraId="34E041F1" w14:textId="7424DE84"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319</w:t>
            </w:r>
          </w:p>
        </w:tc>
        <w:tc>
          <w:tcPr>
            <w:tcW w:w="908" w:type="pct"/>
          </w:tcPr>
          <w:p w14:paraId="1A4E9C43" w14:textId="5E4D28A9"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51</w:t>
            </w:r>
          </w:p>
        </w:tc>
      </w:tr>
      <w:tr w:rsidR="00A30D17" w:rsidRPr="006E2167" w14:paraId="7788B815" w14:textId="77777777" w:rsidTr="00A30D17">
        <w:tc>
          <w:tcPr>
            <w:tcW w:w="1001" w:type="pct"/>
            <w:vMerge/>
          </w:tcPr>
          <w:p w14:paraId="669251E8" w14:textId="77777777" w:rsidR="00A30D17" w:rsidRPr="006E2167" w:rsidRDefault="00A30D17" w:rsidP="00AB05B1">
            <w:pPr>
              <w:pStyle w:val="RepTable"/>
              <w:tabs>
                <w:tab w:val="left" w:pos="5812"/>
              </w:tabs>
              <w:rPr>
                <w:color w:val="000000" w:themeColor="text1"/>
                <w:sz w:val="18"/>
                <w:szCs w:val="18"/>
              </w:rPr>
            </w:pPr>
          </w:p>
        </w:tc>
        <w:tc>
          <w:tcPr>
            <w:tcW w:w="1424" w:type="pct"/>
          </w:tcPr>
          <w:p w14:paraId="165D26D9" w14:textId="77777777" w:rsidR="00A30D17" w:rsidRPr="006E2167" w:rsidRDefault="00A30D17"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0EA80616" w14:textId="2DD2D756" w:rsidR="00A30D17" w:rsidRPr="006E2167" w:rsidRDefault="00A30D17" w:rsidP="00AB05B1">
            <w:pPr>
              <w:pStyle w:val="RepTable"/>
              <w:tabs>
                <w:tab w:val="left" w:pos="5812"/>
              </w:tabs>
              <w:rPr>
                <w:color w:val="000000" w:themeColor="text1"/>
                <w:sz w:val="18"/>
                <w:szCs w:val="18"/>
              </w:rPr>
            </w:pPr>
            <w:r w:rsidRPr="006E2167">
              <w:rPr>
                <w:color w:val="000000" w:themeColor="text1"/>
                <w:sz w:val="18"/>
                <w:szCs w:val="18"/>
              </w:rPr>
              <w:t>TC: 5000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5EFE36C2" w14:textId="7BE9AE87"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0.03</w:t>
            </w:r>
          </w:p>
        </w:tc>
        <w:tc>
          <w:tcPr>
            <w:tcW w:w="834" w:type="pct"/>
          </w:tcPr>
          <w:p w14:paraId="5987963A" w14:textId="034558D1"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114</w:t>
            </w:r>
          </w:p>
        </w:tc>
        <w:tc>
          <w:tcPr>
            <w:tcW w:w="908" w:type="pct"/>
          </w:tcPr>
          <w:p w14:paraId="419B2289" w14:textId="6FBAB926"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6</w:t>
            </w:r>
          </w:p>
        </w:tc>
      </w:tr>
      <w:tr w:rsidR="00A30D17" w:rsidRPr="006E2167" w14:paraId="249238BA" w14:textId="77777777" w:rsidTr="00A30D17">
        <w:tc>
          <w:tcPr>
            <w:tcW w:w="1001" w:type="pct"/>
            <w:vMerge/>
          </w:tcPr>
          <w:p w14:paraId="530B076C" w14:textId="77777777" w:rsidR="00A30D17" w:rsidRPr="006E2167" w:rsidRDefault="00A30D17" w:rsidP="00AB05B1">
            <w:pPr>
              <w:pStyle w:val="RepTable"/>
              <w:tabs>
                <w:tab w:val="left" w:pos="5812"/>
              </w:tabs>
              <w:rPr>
                <w:color w:val="000000" w:themeColor="text1"/>
                <w:sz w:val="18"/>
                <w:szCs w:val="18"/>
              </w:rPr>
            </w:pPr>
          </w:p>
        </w:tc>
        <w:tc>
          <w:tcPr>
            <w:tcW w:w="1424" w:type="pct"/>
          </w:tcPr>
          <w:p w14:paraId="69289592" w14:textId="77777777" w:rsidR="00A30D17" w:rsidRPr="006E2167" w:rsidRDefault="00A30D17"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54FEEBFD" w14:textId="06B06BCE" w:rsidR="00A30D17" w:rsidRPr="006E2167" w:rsidRDefault="00A30D17" w:rsidP="00AB05B1">
            <w:pPr>
              <w:pStyle w:val="RepTable"/>
              <w:tabs>
                <w:tab w:val="left" w:pos="5812"/>
              </w:tabs>
              <w:rPr>
                <w:color w:val="000000" w:themeColor="text1"/>
                <w:sz w:val="18"/>
                <w:szCs w:val="18"/>
                <w:lang w:val="de-DE"/>
              </w:rPr>
            </w:pPr>
            <w:r w:rsidRPr="006E2167">
              <w:rPr>
                <w:color w:val="000000" w:themeColor="text1"/>
                <w:sz w:val="18"/>
                <w:szCs w:val="18"/>
                <w:lang w:val="de-DE"/>
              </w:rPr>
              <w:t>TC: 1400 cm</w:t>
            </w:r>
            <w:r w:rsidRPr="006E2167">
              <w:rPr>
                <w:color w:val="000000" w:themeColor="text1"/>
                <w:sz w:val="18"/>
                <w:szCs w:val="18"/>
                <w:vertAlign w:val="superscript"/>
                <w:lang w:val="de-DE"/>
              </w:rPr>
              <w:t>2</w:t>
            </w:r>
            <w:r w:rsidRPr="006E2167">
              <w:rPr>
                <w:color w:val="000000" w:themeColor="text1"/>
                <w:sz w:val="18"/>
                <w:szCs w:val="18"/>
                <w:lang w:val="de-DE"/>
              </w:rPr>
              <w:t>/person/h</w:t>
            </w:r>
          </w:p>
        </w:tc>
        <w:tc>
          <w:tcPr>
            <w:tcW w:w="833" w:type="pct"/>
          </w:tcPr>
          <w:p w14:paraId="52B01C9B" w14:textId="4FAB298C"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0.008</w:t>
            </w:r>
          </w:p>
        </w:tc>
        <w:tc>
          <w:tcPr>
            <w:tcW w:w="834" w:type="pct"/>
          </w:tcPr>
          <w:p w14:paraId="49463C07" w14:textId="7C7B063E"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31.9</w:t>
            </w:r>
          </w:p>
        </w:tc>
        <w:tc>
          <w:tcPr>
            <w:tcW w:w="908" w:type="pct"/>
          </w:tcPr>
          <w:p w14:paraId="2679AA97" w14:textId="47DF3060" w:rsidR="00A30D17" w:rsidRPr="006E2167" w:rsidRDefault="00A30D17"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C15DA0" w:rsidRPr="006E2167" w14:paraId="12137BEB" w14:textId="77777777" w:rsidTr="00920C17">
        <w:tc>
          <w:tcPr>
            <w:tcW w:w="5000" w:type="pct"/>
            <w:gridSpan w:val="5"/>
          </w:tcPr>
          <w:p w14:paraId="08660D05" w14:textId="77777777" w:rsidR="00A30D17" w:rsidRPr="006E2167" w:rsidRDefault="00A30D17"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 xml:space="preserve">Work rate: 2 hours/day </w:t>
            </w:r>
            <w:r w:rsidRPr="006E2167">
              <w:rPr>
                <w:color w:val="000000" w:themeColor="text1"/>
                <w:sz w:val="18"/>
                <w:szCs w:val="18"/>
              </w:rPr>
              <w:br/>
              <w:t xml:space="preserve">Interval: 7 days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4E0E34FC" w14:textId="77777777" w:rsidR="00A30D17" w:rsidRPr="006E2167" w:rsidRDefault="00A30D17"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C15DA0" w:rsidRPr="006E2167" w14:paraId="7D525BA8" w14:textId="77777777" w:rsidTr="00920C17">
        <w:tc>
          <w:tcPr>
            <w:tcW w:w="2425" w:type="pct"/>
            <w:gridSpan w:val="2"/>
          </w:tcPr>
          <w:p w14:paraId="1085AE15"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73740895" w14:textId="03E372AE" w:rsidR="00A30D17" w:rsidRPr="006E2167" w:rsidRDefault="00491BBE" w:rsidP="00AB05B1">
            <w:pPr>
              <w:pStyle w:val="RepTable"/>
              <w:keepNext/>
              <w:keepLines/>
              <w:tabs>
                <w:tab w:val="left" w:pos="5812"/>
              </w:tabs>
              <w:rPr>
                <w:color w:val="000000" w:themeColor="text1"/>
                <w:sz w:val="18"/>
                <w:szCs w:val="18"/>
              </w:rPr>
            </w:pPr>
            <w:r w:rsidRPr="006E2167">
              <w:rPr>
                <w:color w:val="000000" w:themeColor="text1"/>
                <w:sz w:val="18"/>
                <w:szCs w:val="18"/>
              </w:rPr>
              <w:t>1x</w:t>
            </w:r>
            <w:r w:rsidR="00A30D17" w:rsidRPr="006E2167">
              <w:rPr>
                <w:color w:val="000000" w:themeColor="text1"/>
                <w:sz w:val="18"/>
                <w:szCs w:val="18"/>
              </w:rPr>
              <w:t xml:space="preserve"> 0.046 kg a.s./ha</w:t>
            </w:r>
          </w:p>
        </w:tc>
        <w:tc>
          <w:tcPr>
            <w:tcW w:w="908" w:type="pct"/>
          </w:tcPr>
          <w:p w14:paraId="457A3BBB"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C15DA0" w:rsidRPr="006E2167" w14:paraId="23C6EA89" w14:textId="77777777" w:rsidTr="00920C17">
        <w:tc>
          <w:tcPr>
            <w:tcW w:w="1001" w:type="pct"/>
            <w:vMerge w:val="restart"/>
          </w:tcPr>
          <w:p w14:paraId="5B933D5B"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3AA5B9AE"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02D11817"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2A95CF99"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0.02</w:t>
            </w:r>
          </w:p>
        </w:tc>
        <w:tc>
          <w:tcPr>
            <w:tcW w:w="834" w:type="pct"/>
          </w:tcPr>
          <w:p w14:paraId="5049DEA0"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71.3</w:t>
            </w:r>
          </w:p>
        </w:tc>
        <w:tc>
          <w:tcPr>
            <w:tcW w:w="908" w:type="pct"/>
          </w:tcPr>
          <w:p w14:paraId="3CEE79E4"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C15DA0" w:rsidRPr="006E2167" w14:paraId="35089B5F" w14:textId="77777777" w:rsidTr="00920C17">
        <w:tc>
          <w:tcPr>
            <w:tcW w:w="1001" w:type="pct"/>
            <w:vMerge/>
          </w:tcPr>
          <w:p w14:paraId="212040EB" w14:textId="77777777" w:rsidR="00A30D17" w:rsidRPr="006E2167" w:rsidRDefault="00A30D17" w:rsidP="00AB05B1">
            <w:pPr>
              <w:pStyle w:val="RepTable"/>
              <w:keepNext/>
              <w:keepLines/>
              <w:tabs>
                <w:tab w:val="left" w:pos="5812"/>
              </w:tabs>
              <w:rPr>
                <w:color w:val="000000" w:themeColor="text1"/>
                <w:sz w:val="18"/>
                <w:szCs w:val="18"/>
              </w:rPr>
            </w:pPr>
          </w:p>
        </w:tc>
        <w:tc>
          <w:tcPr>
            <w:tcW w:w="1424" w:type="pct"/>
          </w:tcPr>
          <w:p w14:paraId="6D674538"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2DD76AFC"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3C2FFFEB"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0.002</w:t>
            </w:r>
          </w:p>
        </w:tc>
        <w:tc>
          <w:tcPr>
            <w:tcW w:w="834" w:type="pct"/>
          </w:tcPr>
          <w:p w14:paraId="1879A0F5"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8</w:t>
            </w:r>
          </w:p>
        </w:tc>
        <w:tc>
          <w:tcPr>
            <w:tcW w:w="908" w:type="pct"/>
          </w:tcPr>
          <w:p w14:paraId="0D208E87"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C15DA0" w:rsidRPr="006E2167" w14:paraId="51B51CDD" w14:textId="77777777" w:rsidTr="00920C17">
        <w:tc>
          <w:tcPr>
            <w:tcW w:w="1001" w:type="pct"/>
            <w:vMerge/>
          </w:tcPr>
          <w:p w14:paraId="263D6C8C" w14:textId="77777777" w:rsidR="00A30D17" w:rsidRPr="006E2167" w:rsidRDefault="00A30D17" w:rsidP="00AB05B1">
            <w:pPr>
              <w:pStyle w:val="RepTable"/>
              <w:keepNext/>
              <w:keepLines/>
              <w:tabs>
                <w:tab w:val="left" w:pos="5812"/>
              </w:tabs>
              <w:rPr>
                <w:color w:val="000000" w:themeColor="text1"/>
                <w:sz w:val="18"/>
                <w:szCs w:val="18"/>
              </w:rPr>
            </w:pPr>
          </w:p>
        </w:tc>
        <w:tc>
          <w:tcPr>
            <w:tcW w:w="1424" w:type="pct"/>
          </w:tcPr>
          <w:p w14:paraId="1D79F2F4"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6A6A480A" w14:textId="77777777" w:rsidR="00A30D17" w:rsidRPr="006E2167" w:rsidRDefault="00A30D17" w:rsidP="00AB05B1">
            <w:pPr>
              <w:pStyle w:val="RepTable"/>
              <w:keepNext/>
              <w:keepLines/>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0A5A99D4"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0.002</w:t>
            </w:r>
          </w:p>
        </w:tc>
        <w:tc>
          <w:tcPr>
            <w:tcW w:w="834" w:type="pct"/>
          </w:tcPr>
          <w:p w14:paraId="50CC0699"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7.1</w:t>
            </w:r>
          </w:p>
        </w:tc>
        <w:tc>
          <w:tcPr>
            <w:tcW w:w="908" w:type="pct"/>
          </w:tcPr>
          <w:p w14:paraId="3E25F858" w14:textId="77777777" w:rsidR="00A30D17" w:rsidRPr="006E2167" w:rsidRDefault="00A30D17"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bl>
    <w:p w14:paraId="1896F131" w14:textId="77777777" w:rsidR="00960917" w:rsidRDefault="00960917" w:rsidP="00AB05B1">
      <w:pPr>
        <w:widowControl w:val="0"/>
        <w:tabs>
          <w:tab w:val="left" w:pos="425"/>
          <w:tab w:val="left" w:pos="5812"/>
        </w:tabs>
        <w:ind w:left="425" w:hanging="425"/>
        <w:rPr>
          <w:noProof/>
          <w:color w:val="000000" w:themeColor="text1"/>
          <w:sz w:val="18"/>
          <w:szCs w:val="18"/>
        </w:rPr>
      </w:pPr>
      <w:r w:rsidRPr="00A30D17">
        <w:rPr>
          <w:noProof/>
          <w:color w:val="000000" w:themeColor="text1"/>
          <w:sz w:val="18"/>
          <w:szCs w:val="18"/>
        </w:rPr>
        <w:t>*</w:t>
      </w:r>
      <w:r w:rsidRPr="00A30D17">
        <w:rPr>
          <w:noProof/>
          <w:color w:val="000000" w:themeColor="text1"/>
          <w:sz w:val="18"/>
          <w:szCs w:val="18"/>
        </w:rPr>
        <w:tab/>
        <w:t>Re-entry period to reach an AOEL of &lt;100%</w:t>
      </w:r>
    </w:p>
    <w:p w14:paraId="0E1AA9A0" w14:textId="12F60228" w:rsidR="005C3411" w:rsidRPr="006E2167" w:rsidRDefault="005C3411" w:rsidP="00AB05B1">
      <w:pPr>
        <w:pStyle w:val="RepLabel"/>
        <w:tabs>
          <w:tab w:val="left" w:pos="5812"/>
        </w:tabs>
        <w:spacing w:before="0" w:after="0"/>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53</w:t>
      </w:r>
      <w:r w:rsidRPr="006E2167">
        <w:rPr>
          <w:sz w:val="20"/>
        </w:rPr>
        <w:t>:</w:t>
      </w:r>
      <w:r w:rsidRPr="006E2167">
        <w:rPr>
          <w:sz w:val="20"/>
        </w:rPr>
        <w:tab/>
        <w:t xml:space="preserve">Estimated worker exposure – Flower bulbs and flower tubers – </w:t>
      </w:r>
      <w:r w:rsidR="00491BBE" w:rsidRPr="006E2167">
        <w:rPr>
          <w:sz w:val="20"/>
        </w:rPr>
        <w:t>2x</w:t>
      </w:r>
      <w:r w:rsidRPr="006E2167">
        <w:rPr>
          <w:sz w:val="20"/>
        </w:rPr>
        <w:t xml:space="preserve"> 34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5C3411" w:rsidRPr="006E2167" w14:paraId="11063728" w14:textId="77777777" w:rsidTr="00B60E23">
        <w:tc>
          <w:tcPr>
            <w:tcW w:w="1001" w:type="pct"/>
            <w:vAlign w:val="center"/>
          </w:tcPr>
          <w:p w14:paraId="2FEA063D" w14:textId="77777777" w:rsidR="005C3411" w:rsidRPr="006E2167" w:rsidRDefault="005C3411" w:rsidP="00AB05B1">
            <w:pPr>
              <w:pStyle w:val="RepTableHeader"/>
              <w:tabs>
                <w:tab w:val="left" w:pos="5812"/>
              </w:tabs>
              <w:spacing w:before="0" w:after="0"/>
              <w:jc w:val="center"/>
              <w:rPr>
                <w:sz w:val="18"/>
                <w:szCs w:val="18"/>
              </w:rPr>
            </w:pPr>
          </w:p>
        </w:tc>
        <w:tc>
          <w:tcPr>
            <w:tcW w:w="1424" w:type="pct"/>
            <w:vAlign w:val="center"/>
          </w:tcPr>
          <w:p w14:paraId="3FFE24F5" w14:textId="77777777" w:rsidR="005C3411" w:rsidRPr="006E2167" w:rsidRDefault="005C3411" w:rsidP="00AB05B1">
            <w:pPr>
              <w:pStyle w:val="RepTableHeader"/>
              <w:tabs>
                <w:tab w:val="left" w:pos="5812"/>
              </w:tabs>
              <w:spacing w:before="0" w:after="0"/>
              <w:jc w:val="center"/>
              <w:rPr>
                <w:sz w:val="18"/>
                <w:szCs w:val="18"/>
              </w:rPr>
            </w:pPr>
          </w:p>
        </w:tc>
        <w:tc>
          <w:tcPr>
            <w:tcW w:w="2575" w:type="pct"/>
            <w:gridSpan w:val="3"/>
            <w:vAlign w:val="center"/>
          </w:tcPr>
          <w:p w14:paraId="13DC99D5" w14:textId="77777777" w:rsidR="005C3411" w:rsidRPr="006E2167" w:rsidRDefault="005C3411" w:rsidP="00AB05B1">
            <w:pPr>
              <w:pStyle w:val="RepTableHeader"/>
              <w:tabs>
                <w:tab w:val="left" w:pos="5812"/>
              </w:tabs>
              <w:spacing w:before="0" w:after="0"/>
              <w:jc w:val="center"/>
              <w:rPr>
                <w:sz w:val="18"/>
                <w:szCs w:val="18"/>
                <w:highlight w:val="green"/>
              </w:rPr>
            </w:pPr>
            <w:r w:rsidRPr="006E2167">
              <w:rPr>
                <w:sz w:val="18"/>
                <w:szCs w:val="18"/>
              </w:rPr>
              <w:t>Acetamiprid</w:t>
            </w:r>
          </w:p>
        </w:tc>
      </w:tr>
      <w:tr w:rsidR="005C3411" w:rsidRPr="006E2167" w14:paraId="799C4AA2" w14:textId="77777777" w:rsidTr="006E2167">
        <w:tc>
          <w:tcPr>
            <w:tcW w:w="1001" w:type="pct"/>
            <w:vAlign w:val="center"/>
          </w:tcPr>
          <w:p w14:paraId="367EA48A" w14:textId="77777777" w:rsidR="005C3411" w:rsidRPr="006E2167" w:rsidRDefault="005C3411" w:rsidP="006E2167">
            <w:pPr>
              <w:pStyle w:val="RepTableHeader"/>
              <w:tabs>
                <w:tab w:val="left" w:pos="5812"/>
              </w:tabs>
              <w:spacing w:before="0" w:after="0"/>
              <w:jc w:val="center"/>
              <w:rPr>
                <w:sz w:val="18"/>
                <w:szCs w:val="18"/>
              </w:rPr>
            </w:pPr>
            <w:r w:rsidRPr="006E2167">
              <w:rPr>
                <w:sz w:val="18"/>
                <w:szCs w:val="18"/>
              </w:rPr>
              <w:t>Model data</w:t>
            </w:r>
          </w:p>
        </w:tc>
        <w:tc>
          <w:tcPr>
            <w:tcW w:w="1424" w:type="pct"/>
            <w:vAlign w:val="center"/>
          </w:tcPr>
          <w:p w14:paraId="337B2603" w14:textId="77777777" w:rsidR="005C3411" w:rsidRPr="006E2167" w:rsidRDefault="005C3411" w:rsidP="006E2167">
            <w:pPr>
              <w:pStyle w:val="RepTableHeader"/>
              <w:tabs>
                <w:tab w:val="left" w:pos="5812"/>
              </w:tabs>
              <w:spacing w:before="0" w:after="0"/>
              <w:jc w:val="center"/>
              <w:rPr>
                <w:sz w:val="18"/>
                <w:szCs w:val="18"/>
              </w:rPr>
            </w:pPr>
            <w:r w:rsidRPr="006E2167">
              <w:rPr>
                <w:sz w:val="18"/>
                <w:szCs w:val="18"/>
              </w:rPr>
              <w:t>Level of PPE</w:t>
            </w:r>
          </w:p>
        </w:tc>
        <w:tc>
          <w:tcPr>
            <w:tcW w:w="833" w:type="pct"/>
            <w:vAlign w:val="center"/>
          </w:tcPr>
          <w:p w14:paraId="166E1FCD" w14:textId="77777777" w:rsidR="005C3411" w:rsidRPr="006E2167" w:rsidRDefault="005C3411" w:rsidP="006E2167">
            <w:pPr>
              <w:pStyle w:val="RepTableHeader"/>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19C6C5BB" w14:textId="77777777" w:rsidR="005C3411" w:rsidRPr="006E2167" w:rsidRDefault="005C3411" w:rsidP="006E2167">
            <w:pPr>
              <w:pStyle w:val="RepTableHeader"/>
              <w:tabs>
                <w:tab w:val="left" w:pos="5812"/>
              </w:tabs>
              <w:spacing w:before="0" w:after="0"/>
              <w:jc w:val="center"/>
              <w:rPr>
                <w:sz w:val="18"/>
                <w:szCs w:val="18"/>
              </w:rPr>
            </w:pPr>
            <w:r w:rsidRPr="006E2167">
              <w:rPr>
                <w:sz w:val="18"/>
                <w:szCs w:val="18"/>
              </w:rPr>
              <w:t>% of systemic AAOEL</w:t>
            </w:r>
          </w:p>
        </w:tc>
      </w:tr>
      <w:tr w:rsidR="00C373ED" w:rsidRPr="006E2167" w14:paraId="5926471E" w14:textId="77777777" w:rsidTr="00621970">
        <w:tc>
          <w:tcPr>
            <w:tcW w:w="5000" w:type="pct"/>
            <w:gridSpan w:val="5"/>
          </w:tcPr>
          <w:p w14:paraId="342AF39E" w14:textId="7B9391C5"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 xml:space="preserve">Cutting, sorting, bundling, carrying / Outdoor </w:t>
            </w:r>
            <w:r w:rsidRPr="006E2167">
              <w:rPr>
                <w:color w:val="000000" w:themeColor="text1"/>
                <w:sz w:val="18"/>
                <w:szCs w:val="18"/>
              </w:rPr>
              <w:br/>
              <w:t xml:space="preserve">Work rate: 2 hours/day </w:t>
            </w:r>
            <w:r w:rsidRPr="006E2167">
              <w:rPr>
                <w:color w:val="000000" w:themeColor="text1"/>
                <w:sz w:val="18"/>
                <w:szCs w:val="18"/>
              </w:rPr>
              <w:br/>
              <w:t xml:space="preserve">Interval: </w:t>
            </w:r>
            <w:r w:rsidR="00CB568A" w:rsidRPr="006E2167">
              <w:rPr>
                <w:color w:val="000000" w:themeColor="text1"/>
                <w:sz w:val="18"/>
                <w:szCs w:val="18"/>
              </w:rPr>
              <w:t>7 days</w:t>
            </w:r>
            <w:r w:rsidRPr="006E2167">
              <w:rPr>
                <w:color w:val="000000" w:themeColor="text1"/>
                <w:sz w:val="18"/>
                <w:szCs w:val="18"/>
              </w:rPr>
              <w:t xml:space="preserve">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6ED0BE6D" w14:textId="1C025193" w:rsidR="007617D1"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C373ED" w:rsidRPr="006E2167" w14:paraId="4D98DA6C" w14:textId="77777777" w:rsidTr="00621970">
        <w:tc>
          <w:tcPr>
            <w:tcW w:w="2425" w:type="pct"/>
            <w:gridSpan w:val="2"/>
          </w:tcPr>
          <w:p w14:paraId="2C833CEA" w14:textId="77777777"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41C4AFE1" w14:textId="391DEDCA" w:rsidR="00C373ED" w:rsidRPr="006E2167" w:rsidRDefault="00491BBE" w:rsidP="00AB05B1">
            <w:pPr>
              <w:pStyle w:val="RepTable"/>
              <w:tabs>
                <w:tab w:val="left" w:pos="5812"/>
              </w:tabs>
              <w:rPr>
                <w:rFonts w:eastAsia="SimSun"/>
                <w:color w:val="000000" w:themeColor="text1"/>
                <w:sz w:val="18"/>
                <w:szCs w:val="18"/>
                <w:lang w:eastAsia="en-US"/>
              </w:rPr>
            </w:pPr>
            <w:r w:rsidRPr="006E2167">
              <w:rPr>
                <w:color w:val="000000" w:themeColor="text1"/>
                <w:sz w:val="18"/>
                <w:szCs w:val="18"/>
              </w:rPr>
              <w:t>2x</w:t>
            </w:r>
            <w:r w:rsidR="00C373ED" w:rsidRPr="006E2167">
              <w:rPr>
                <w:color w:val="000000" w:themeColor="text1"/>
                <w:sz w:val="18"/>
                <w:szCs w:val="18"/>
              </w:rPr>
              <w:t xml:space="preserve"> 0.034 kg a.s./ha</w:t>
            </w:r>
          </w:p>
        </w:tc>
        <w:tc>
          <w:tcPr>
            <w:tcW w:w="908" w:type="pct"/>
          </w:tcPr>
          <w:p w14:paraId="319C2088" w14:textId="77777777"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C373ED" w:rsidRPr="006E2167" w14:paraId="6D37DB28" w14:textId="77777777" w:rsidTr="00C373ED">
        <w:tc>
          <w:tcPr>
            <w:tcW w:w="1001" w:type="pct"/>
            <w:vMerge w:val="restart"/>
          </w:tcPr>
          <w:p w14:paraId="7C0032FA" w14:textId="41435E99"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2EB0A78B" w14:textId="77777777"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Potential</w:t>
            </w:r>
          </w:p>
          <w:p w14:paraId="4A1849C0" w14:textId="241CB96D"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TC: 14000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20D224D1" w14:textId="2492DC6F"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0.1</w:t>
            </w:r>
          </w:p>
        </w:tc>
        <w:tc>
          <w:tcPr>
            <w:tcW w:w="834" w:type="pct"/>
          </w:tcPr>
          <w:p w14:paraId="38DB2624" w14:textId="1848BA58"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437</w:t>
            </w:r>
          </w:p>
        </w:tc>
        <w:tc>
          <w:tcPr>
            <w:tcW w:w="908" w:type="pct"/>
          </w:tcPr>
          <w:p w14:paraId="4A53001B" w14:textId="13DA8595"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64</w:t>
            </w:r>
          </w:p>
        </w:tc>
      </w:tr>
      <w:tr w:rsidR="00C373ED" w:rsidRPr="006E2167" w14:paraId="7C9E3299" w14:textId="77777777" w:rsidTr="00C373ED">
        <w:tc>
          <w:tcPr>
            <w:tcW w:w="1001" w:type="pct"/>
            <w:vMerge/>
          </w:tcPr>
          <w:p w14:paraId="12DF7516" w14:textId="77777777" w:rsidR="00C373ED" w:rsidRPr="006E2167" w:rsidRDefault="00C373ED" w:rsidP="00AB05B1">
            <w:pPr>
              <w:pStyle w:val="RepTable"/>
              <w:tabs>
                <w:tab w:val="left" w:pos="5812"/>
              </w:tabs>
              <w:jc w:val="center"/>
              <w:rPr>
                <w:color w:val="000000" w:themeColor="text1"/>
                <w:sz w:val="18"/>
                <w:szCs w:val="18"/>
                <w:highlight w:val="green"/>
              </w:rPr>
            </w:pPr>
          </w:p>
        </w:tc>
        <w:tc>
          <w:tcPr>
            <w:tcW w:w="1424" w:type="pct"/>
          </w:tcPr>
          <w:p w14:paraId="219B81AB" w14:textId="582B6550"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65CA4B32" w14:textId="366FE193"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TC: 5000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1CB3A158" w14:textId="11804B88"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0.04</w:t>
            </w:r>
          </w:p>
        </w:tc>
        <w:tc>
          <w:tcPr>
            <w:tcW w:w="834" w:type="pct"/>
          </w:tcPr>
          <w:p w14:paraId="32418130" w14:textId="495EB59C"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156</w:t>
            </w:r>
          </w:p>
        </w:tc>
        <w:tc>
          <w:tcPr>
            <w:tcW w:w="908" w:type="pct"/>
          </w:tcPr>
          <w:p w14:paraId="1605EE93" w14:textId="63C3589D"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20</w:t>
            </w:r>
          </w:p>
        </w:tc>
      </w:tr>
      <w:tr w:rsidR="00C373ED" w:rsidRPr="006E2167" w14:paraId="5294D4E4" w14:textId="77777777" w:rsidTr="00C373ED">
        <w:tc>
          <w:tcPr>
            <w:tcW w:w="1001" w:type="pct"/>
            <w:vMerge/>
          </w:tcPr>
          <w:p w14:paraId="5C08166F" w14:textId="77777777" w:rsidR="00C373ED" w:rsidRPr="006E2167" w:rsidRDefault="00C373ED" w:rsidP="00AB05B1">
            <w:pPr>
              <w:pStyle w:val="RepTable"/>
              <w:tabs>
                <w:tab w:val="left" w:pos="5812"/>
              </w:tabs>
              <w:jc w:val="center"/>
              <w:rPr>
                <w:color w:val="000000" w:themeColor="text1"/>
                <w:sz w:val="18"/>
                <w:szCs w:val="18"/>
                <w:highlight w:val="green"/>
              </w:rPr>
            </w:pPr>
          </w:p>
        </w:tc>
        <w:tc>
          <w:tcPr>
            <w:tcW w:w="1424" w:type="pct"/>
          </w:tcPr>
          <w:p w14:paraId="3D518E18" w14:textId="062C1236"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7CC50C87" w14:textId="5F065FA7" w:rsidR="00C373ED" w:rsidRPr="006E2167" w:rsidRDefault="00C373ED" w:rsidP="00AB05B1">
            <w:pPr>
              <w:pStyle w:val="RepTable"/>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2E7E80C5" w14:textId="0D6EEBD4"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0.01</w:t>
            </w:r>
          </w:p>
        </w:tc>
        <w:tc>
          <w:tcPr>
            <w:tcW w:w="834" w:type="pct"/>
          </w:tcPr>
          <w:p w14:paraId="461EC46E" w14:textId="5684E746"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43.7</w:t>
            </w:r>
          </w:p>
        </w:tc>
        <w:tc>
          <w:tcPr>
            <w:tcW w:w="908" w:type="pct"/>
          </w:tcPr>
          <w:p w14:paraId="25629903" w14:textId="6AB6E996" w:rsidR="00C373ED" w:rsidRPr="006E2167" w:rsidRDefault="00C373ED" w:rsidP="00AB05B1">
            <w:pPr>
              <w:pStyle w:val="RepTable"/>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5C3411" w:rsidRPr="006E2167" w14:paraId="24520F66" w14:textId="77777777" w:rsidTr="00B60E23">
        <w:tc>
          <w:tcPr>
            <w:tcW w:w="5000" w:type="pct"/>
            <w:gridSpan w:val="5"/>
          </w:tcPr>
          <w:p w14:paraId="4B0ACB56" w14:textId="296F94FD" w:rsidR="005C3411" w:rsidRPr="006E2167" w:rsidRDefault="00D22E6F" w:rsidP="00AB05B1">
            <w:pPr>
              <w:pStyle w:val="RepTable"/>
              <w:keepNext/>
              <w:keepLines/>
              <w:tabs>
                <w:tab w:val="left" w:pos="5812"/>
              </w:tabs>
              <w:rPr>
                <w:sz w:val="18"/>
                <w:szCs w:val="18"/>
              </w:rPr>
            </w:pPr>
            <w:r w:rsidRPr="006E2167">
              <w:rPr>
                <w:sz w:val="18"/>
                <w:szCs w:val="18"/>
              </w:rPr>
              <w:t xml:space="preserve">Inspection, irrigation </w:t>
            </w:r>
            <w:r w:rsidR="005C3411" w:rsidRPr="006E2167">
              <w:rPr>
                <w:sz w:val="18"/>
                <w:szCs w:val="18"/>
              </w:rPr>
              <w:t xml:space="preserve">/ Outdoor </w:t>
            </w:r>
            <w:r w:rsidR="005C3411" w:rsidRPr="006E2167">
              <w:rPr>
                <w:sz w:val="18"/>
                <w:szCs w:val="18"/>
              </w:rPr>
              <w:br/>
              <w:t xml:space="preserve">Work rate: </w:t>
            </w:r>
            <w:r w:rsidRPr="006E2167">
              <w:rPr>
                <w:sz w:val="18"/>
                <w:szCs w:val="18"/>
              </w:rPr>
              <w:t>2</w:t>
            </w:r>
            <w:r w:rsidR="005C3411" w:rsidRPr="006E2167">
              <w:rPr>
                <w:sz w:val="18"/>
                <w:szCs w:val="18"/>
              </w:rPr>
              <w:t xml:space="preserve"> hours/day </w:t>
            </w:r>
            <w:r w:rsidR="005C3411" w:rsidRPr="006E2167">
              <w:rPr>
                <w:sz w:val="18"/>
                <w:szCs w:val="18"/>
              </w:rPr>
              <w:br/>
              <w:t xml:space="preserve">Interval: </w:t>
            </w:r>
            <w:r w:rsidR="00CB568A" w:rsidRPr="006E2167">
              <w:rPr>
                <w:sz w:val="18"/>
                <w:szCs w:val="18"/>
              </w:rPr>
              <w:t>7 days</w:t>
            </w:r>
            <w:r w:rsidR="005C3411" w:rsidRPr="006E2167">
              <w:rPr>
                <w:sz w:val="18"/>
                <w:szCs w:val="18"/>
              </w:rPr>
              <w:t xml:space="preserve"> </w:t>
            </w:r>
            <w:r w:rsidR="005C3411" w:rsidRPr="006E2167">
              <w:rPr>
                <w:sz w:val="18"/>
                <w:szCs w:val="18"/>
              </w:rPr>
              <w:br/>
              <w:t>DT</w:t>
            </w:r>
            <w:r w:rsidR="005C3411" w:rsidRPr="006E2167">
              <w:rPr>
                <w:sz w:val="18"/>
                <w:szCs w:val="18"/>
                <w:vertAlign w:val="subscript"/>
              </w:rPr>
              <w:t>50</w:t>
            </w:r>
            <w:r w:rsidR="005C3411" w:rsidRPr="006E2167">
              <w:rPr>
                <w:sz w:val="18"/>
                <w:szCs w:val="18"/>
              </w:rPr>
              <w:t>: 30 days</w:t>
            </w:r>
          </w:p>
          <w:p w14:paraId="2098E33B" w14:textId="4C7E26BA" w:rsidR="007617D1" w:rsidRPr="006E2167" w:rsidRDefault="005C3411" w:rsidP="00AB05B1">
            <w:pPr>
              <w:pStyle w:val="RepTable"/>
              <w:keepNext/>
              <w:keepLines/>
              <w:tabs>
                <w:tab w:val="left" w:pos="5812"/>
              </w:tabs>
              <w:rPr>
                <w:sz w:val="18"/>
                <w:szCs w:val="18"/>
              </w:rPr>
            </w:pPr>
            <w:r w:rsidRPr="006E2167">
              <w:rPr>
                <w:sz w:val="18"/>
                <w:szCs w:val="18"/>
              </w:rPr>
              <w:t>DFR: 3 µg/cm</w:t>
            </w:r>
            <w:r w:rsidRPr="006E2167">
              <w:rPr>
                <w:sz w:val="18"/>
                <w:szCs w:val="18"/>
                <w:vertAlign w:val="superscript"/>
              </w:rPr>
              <w:t>2</w:t>
            </w:r>
            <w:r w:rsidRPr="006E2167">
              <w:rPr>
                <w:sz w:val="18"/>
                <w:szCs w:val="18"/>
              </w:rPr>
              <w:t>/kg a.s./ha</w:t>
            </w:r>
          </w:p>
        </w:tc>
      </w:tr>
      <w:tr w:rsidR="00D22E6F" w:rsidRPr="006E2167" w14:paraId="78C6EB35" w14:textId="77777777" w:rsidTr="00B60E23">
        <w:tc>
          <w:tcPr>
            <w:tcW w:w="2425" w:type="pct"/>
            <w:gridSpan w:val="2"/>
          </w:tcPr>
          <w:p w14:paraId="7B258209" w14:textId="77777777" w:rsidR="005C3411" w:rsidRPr="006E2167" w:rsidRDefault="005C3411"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68FA8622" w14:textId="23B215CE" w:rsidR="005C3411" w:rsidRPr="006E2167" w:rsidRDefault="00491BBE" w:rsidP="00AB05B1">
            <w:pPr>
              <w:pStyle w:val="RepTable"/>
              <w:keepNext/>
              <w:keepLines/>
              <w:tabs>
                <w:tab w:val="left" w:pos="5812"/>
              </w:tabs>
              <w:rPr>
                <w:rFonts w:eastAsia="SimSun"/>
                <w:color w:val="000000" w:themeColor="text1"/>
                <w:sz w:val="18"/>
                <w:szCs w:val="18"/>
                <w:lang w:eastAsia="en-US"/>
              </w:rPr>
            </w:pPr>
            <w:r w:rsidRPr="006E2167">
              <w:rPr>
                <w:color w:val="000000" w:themeColor="text1"/>
                <w:sz w:val="18"/>
                <w:szCs w:val="18"/>
              </w:rPr>
              <w:t>2x</w:t>
            </w:r>
            <w:r w:rsidR="00D22E6F" w:rsidRPr="006E2167">
              <w:rPr>
                <w:color w:val="000000" w:themeColor="text1"/>
                <w:sz w:val="18"/>
                <w:szCs w:val="18"/>
              </w:rPr>
              <w:t xml:space="preserve"> 0.034 kg a.s./ha</w:t>
            </w:r>
          </w:p>
        </w:tc>
        <w:tc>
          <w:tcPr>
            <w:tcW w:w="908" w:type="pct"/>
          </w:tcPr>
          <w:p w14:paraId="6DF8B1B9" w14:textId="77777777" w:rsidR="005C3411" w:rsidRPr="006E2167" w:rsidRDefault="005C3411"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D22E6F" w:rsidRPr="006E2167" w14:paraId="006E5918" w14:textId="77777777" w:rsidTr="00D22E6F">
        <w:tc>
          <w:tcPr>
            <w:tcW w:w="1001" w:type="pct"/>
            <w:vMerge w:val="restart"/>
          </w:tcPr>
          <w:p w14:paraId="023A4AC4" w14:textId="77777777"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1152F415" w14:textId="77777777"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366A89EC" w14:textId="77777777"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3039E75F" w14:textId="124395B4"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0.02</w:t>
            </w:r>
          </w:p>
        </w:tc>
        <w:tc>
          <w:tcPr>
            <w:tcW w:w="834" w:type="pct"/>
          </w:tcPr>
          <w:p w14:paraId="386DE9AD" w14:textId="41CEFF3A"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97.5</w:t>
            </w:r>
          </w:p>
        </w:tc>
        <w:tc>
          <w:tcPr>
            <w:tcW w:w="908" w:type="pct"/>
          </w:tcPr>
          <w:p w14:paraId="6BAA543B" w14:textId="647027FE"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D22E6F" w:rsidRPr="006E2167" w14:paraId="2312B5BF" w14:textId="77777777" w:rsidTr="00D22E6F">
        <w:tc>
          <w:tcPr>
            <w:tcW w:w="1001" w:type="pct"/>
            <w:vMerge/>
          </w:tcPr>
          <w:p w14:paraId="245C925C" w14:textId="77777777" w:rsidR="00D22E6F" w:rsidRPr="006E2167" w:rsidRDefault="00D22E6F" w:rsidP="00AB05B1">
            <w:pPr>
              <w:pStyle w:val="RepTable"/>
              <w:keepNext/>
              <w:keepLines/>
              <w:tabs>
                <w:tab w:val="left" w:pos="5812"/>
              </w:tabs>
              <w:jc w:val="center"/>
              <w:rPr>
                <w:color w:val="000000" w:themeColor="text1"/>
                <w:sz w:val="18"/>
                <w:szCs w:val="18"/>
              </w:rPr>
            </w:pPr>
          </w:p>
        </w:tc>
        <w:tc>
          <w:tcPr>
            <w:tcW w:w="1424" w:type="pct"/>
          </w:tcPr>
          <w:p w14:paraId="0E67A672" w14:textId="77777777"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39692C48" w14:textId="7598ACD9"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12D4A595" w14:textId="52756E09"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0.003</w:t>
            </w:r>
          </w:p>
        </w:tc>
        <w:tc>
          <w:tcPr>
            <w:tcW w:w="834" w:type="pct"/>
          </w:tcPr>
          <w:p w14:paraId="02E0F1A4" w14:textId="0E3A7D14"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10.9</w:t>
            </w:r>
          </w:p>
        </w:tc>
        <w:tc>
          <w:tcPr>
            <w:tcW w:w="908" w:type="pct"/>
          </w:tcPr>
          <w:p w14:paraId="0AA2D003" w14:textId="62BA4B78"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r w:rsidR="00D22E6F" w:rsidRPr="006E2167" w14:paraId="200AB32E" w14:textId="77777777" w:rsidTr="00D22E6F">
        <w:tc>
          <w:tcPr>
            <w:tcW w:w="1001" w:type="pct"/>
            <w:vMerge/>
          </w:tcPr>
          <w:p w14:paraId="1FD322C4" w14:textId="77777777" w:rsidR="00D22E6F" w:rsidRPr="006E2167" w:rsidRDefault="00D22E6F" w:rsidP="00AB05B1">
            <w:pPr>
              <w:pStyle w:val="RepTable"/>
              <w:keepNext/>
              <w:keepLines/>
              <w:tabs>
                <w:tab w:val="left" w:pos="5812"/>
              </w:tabs>
              <w:jc w:val="center"/>
              <w:rPr>
                <w:color w:val="000000" w:themeColor="text1"/>
                <w:sz w:val="18"/>
                <w:szCs w:val="18"/>
              </w:rPr>
            </w:pPr>
          </w:p>
        </w:tc>
        <w:tc>
          <w:tcPr>
            <w:tcW w:w="1424" w:type="pct"/>
          </w:tcPr>
          <w:p w14:paraId="01E98140" w14:textId="77777777"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76102D61" w14:textId="3091430C" w:rsidR="00D22E6F" w:rsidRPr="006E2167" w:rsidRDefault="00D22E6F" w:rsidP="00AB05B1">
            <w:pPr>
              <w:pStyle w:val="RepTable"/>
              <w:keepNext/>
              <w:keepLines/>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65A9E27A" w14:textId="0C8FAC9E"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0.002</w:t>
            </w:r>
          </w:p>
        </w:tc>
        <w:tc>
          <w:tcPr>
            <w:tcW w:w="834" w:type="pct"/>
          </w:tcPr>
          <w:p w14:paraId="416261C6" w14:textId="2382EB9D"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9.7</w:t>
            </w:r>
          </w:p>
        </w:tc>
        <w:tc>
          <w:tcPr>
            <w:tcW w:w="908" w:type="pct"/>
          </w:tcPr>
          <w:p w14:paraId="764DC1A4" w14:textId="395F6389" w:rsidR="00D22E6F" w:rsidRPr="006E2167" w:rsidRDefault="00D22E6F" w:rsidP="00AB05B1">
            <w:pPr>
              <w:pStyle w:val="RepTable"/>
              <w:keepNext/>
              <w:keepLines/>
              <w:tabs>
                <w:tab w:val="left" w:pos="5812"/>
              </w:tabs>
              <w:jc w:val="center"/>
              <w:rPr>
                <w:rFonts w:eastAsia="SimSun"/>
                <w:color w:val="000000" w:themeColor="text1"/>
                <w:sz w:val="18"/>
                <w:szCs w:val="18"/>
                <w:lang w:eastAsia="en-US"/>
              </w:rPr>
            </w:pPr>
            <w:r w:rsidRPr="006E2167">
              <w:rPr>
                <w:rFonts w:eastAsia="SimSun"/>
                <w:color w:val="000000" w:themeColor="text1"/>
                <w:sz w:val="18"/>
                <w:szCs w:val="18"/>
                <w:lang w:eastAsia="en-US"/>
              </w:rPr>
              <w:t>0</w:t>
            </w:r>
          </w:p>
        </w:tc>
      </w:tr>
    </w:tbl>
    <w:p w14:paraId="4DB84BE7" w14:textId="77777777" w:rsidR="005C3411" w:rsidRDefault="005C3411" w:rsidP="00AB05B1">
      <w:pPr>
        <w:widowControl w:val="0"/>
        <w:tabs>
          <w:tab w:val="left" w:pos="425"/>
          <w:tab w:val="left" w:pos="5812"/>
        </w:tabs>
        <w:ind w:left="425" w:hanging="425"/>
        <w:rPr>
          <w:noProof/>
          <w:color w:val="000000" w:themeColor="text1"/>
          <w:sz w:val="18"/>
          <w:szCs w:val="18"/>
        </w:rPr>
      </w:pPr>
      <w:r w:rsidRPr="008510B5">
        <w:rPr>
          <w:noProof/>
          <w:color w:val="000000" w:themeColor="text1"/>
          <w:sz w:val="18"/>
          <w:szCs w:val="18"/>
        </w:rPr>
        <w:t>*</w:t>
      </w:r>
      <w:r w:rsidRPr="008510B5">
        <w:rPr>
          <w:noProof/>
          <w:color w:val="000000" w:themeColor="text1"/>
          <w:sz w:val="18"/>
          <w:szCs w:val="18"/>
        </w:rPr>
        <w:tab/>
        <w:t>Re-entry period to reach an AOEL of &lt;100%</w:t>
      </w:r>
    </w:p>
    <w:p w14:paraId="7F1529F2" w14:textId="77777777" w:rsidR="000E3364" w:rsidRPr="008510B5" w:rsidRDefault="000E3364" w:rsidP="00AB05B1">
      <w:pPr>
        <w:widowControl w:val="0"/>
        <w:tabs>
          <w:tab w:val="left" w:pos="425"/>
          <w:tab w:val="left" w:pos="5812"/>
        </w:tabs>
        <w:ind w:left="425" w:hanging="425"/>
        <w:rPr>
          <w:noProof/>
          <w:color w:val="000000" w:themeColor="text1"/>
          <w:sz w:val="18"/>
          <w:szCs w:val="18"/>
        </w:rPr>
      </w:pPr>
    </w:p>
    <w:p w14:paraId="7C5CE054" w14:textId="74BB49A3" w:rsidR="00960917" w:rsidRPr="006E2167" w:rsidRDefault="00960917" w:rsidP="006E2167">
      <w:pPr>
        <w:pStyle w:val="RepLabel"/>
        <w:tabs>
          <w:tab w:val="left" w:pos="5812"/>
        </w:tabs>
        <w:spacing w:before="0" w:after="0"/>
        <w:jc w:val="both"/>
        <w:rPr>
          <w:sz w:val="20"/>
        </w:rPr>
      </w:pPr>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r w:rsidR="001C6881" w:rsidRPr="001C6881">
        <w:rPr>
          <w:sz w:val="20"/>
          <w:highlight w:val="yellow"/>
        </w:rPr>
        <w:t>54</w:t>
      </w:r>
      <w:r w:rsidRPr="006E2167">
        <w:rPr>
          <w:sz w:val="20"/>
        </w:rPr>
        <w:t>:</w:t>
      </w:r>
      <w:r w:rsidRPr="006E2167">
        <w:rPr>
          <w:sz w:val="20"/>
        </w:rPr>
        <w:tab/>
        <w:t xml:space="preserve">Estimated worker exposure – </w:t>
      </w:r>
      <w:r w:rsidR="005C3411" w:rsidRPr="006E2167">
        <w:rPr>
          <w:sz w:val="20"/>
        </w:rPr>
        <w:t>Floriculture, tree nursery &amp; perennial nursery crops</w:t>
      </w:r>
      <w:r w:rsidRPr="006E2167">
        <w:rPr>
          <w:sz w:val="20"/>
        </w:rPr>
        <w:t xml:space="preserve"> – </w:t>
      </w:r>
      <w:r w:rsidR="00491BBE" w:rsidRPr="006E2167">
        <w:rPr>
          <w:sz w:val="20"/>
        </w:rPr>
        <w:t>1x</w:t>
      </w:r>
      <w:r w:rsidRPr="006E2167">
        <w:rPr>
          <w:sz w:val="20"/>
        </w:rPr>
        <w:t xml:space="preserve"> </w:t>
      </w:r>
      <w:r w:rsidR="005C3411" w:rsidRPr="006E2167">
        <w:rPr>
          <w:sz w:val="20"/>
        </w:rPr>
        <w:t>46</w:t>
      </w:r>
      <w:r w:rsidRPr="006E2167">
        <w:rPr>
          <w:sz w:val="20"/>
        </w:rPr>
        <w:t xml:space="preserve">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520D52" w:rsidRPr="006E2167" w14:paraId="3CFE032D" w14:textId="77777777" w:rsidTr="00B60E23">
        <w:tc>
          <w:tcPr>
            <w:tcW w:w="1001" w:type="pct"/>
            <w:vAlign w:val="center"/>
          </w:tcPr>
          <w:p w14:paraId="1216E38A" w14:textId="77777777" w:rsidR="00960917" w:rsidRPr="006E2167" w:rsidRDefault="00960917" w:rsidP="00AB05B1">
            <w:pPr>
              <w:pStyle w:val="RepTableHeader"/>
              <w:keepNext w:val="0"/>
              <w:keepLines w:val="0"/>
              <w:tabs>
                <w:tab w:val="left" w:pos="5812"/>
              </w:tabs>
              <w:spacing w:before="0" w:after="0"/>
              <w:jc w:val="center"/>
              <w:rPr>
                <w:sz w:val="18"/>
                <w:szCs w:val="18"/>
              </w:rPr>
            </w:pPr>
          </w:p>
        </w:tc>
        <w:tc>
          <w:tcPr>
            <w:tcW w:w="1424" w:type="pct"/>
            <w:vAlign w:val="center"/>
          </w:tcPr>
          <w:p w14:paraId="1323E3B3" w14:textId="77777777" w:rsidR="00960917" w:rsidRPr="006E2167" w:rsidRDefault="00960917" w:rsidP="00AB05B1">
            <w:pPr>
              <w:pStyle w:val="RepTableHeader"/>
              <w:keepNext w:val="0"/>
              <w:keepLines w:val="0"/>
              <w:tabs>
                <w:tab w:val="left" w:pos="5812"/>
              </w:tabs>
              <w:spacing w:before="0" w:after="0"/>
              <w:jc w:val="center"/>
              <w:rPr>
                <w:sz w:val="18"/>
                <w:szCs w:val="18"/>
              </w:rPr>
            </w:pPr>
          </w:p>
        </w:tc>
        <w:tc>
          <w:tcPr>
            <w:tcW w:w="2575" w:type="pct"/>
            <w:gridSpan w:val="3"/>
            <w:vAlign w:val="center"/>
          </w:tcPr>
          <w:p w14:paraId="62E31734" w14:textId="77777777" w:rsidR="00960917" w:rsidRPr="006E2167" w:rsidRDefault="00960917" w:rsidP="00AB05B1">
            <w:pPr>
              <w:pStyle w:val="RepTableHeader"/>
              <w:keepNext w:val="0"/>
              <w:keepLines w:val="0"/>
              <w:tabs>
                <w:tab w:val="left" w:pos="5812"/>
              </w:tabs>
              <w:spacing w:before="0" w:after="0"/>
              <w:jc w:val="center"/>
              <w:rPr>
                <w:sz w:val="18"/>
                <w:szCs w:val="18"/>
              </w:rPr>
            </w:pPr>
            <w:r w:rsidRPr="006E2167">
              <w:rPr>
                <w:sz w:val="18"/>
                <w:szCs w:val="18"/>
              </w:rPr>
              <w:t>Acetamiprid</w:t>
            </w:r>
          </w:p>
        </w:tc>
      </w:tr>
      <w:tr w:rsidR="00520D52" w:rsidRPr="006E2167" w14:paraId="190F8FB8" w14:textId="77777777" w:rsidTr="006E2167">
        <w:tc>
          <w:tcPr>
            <w:tcW w:w="1001" w:type="pct"/>
            <w:vAlign w:val="center"/>
          </w:tcPr>
          <w:p w14:paraId="77CCB4A7"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Model data</w:t>
            </w:r>
          </w:p>
        </w:tc>
        <w:tc>
          <w:tcPr>
            <w:tcW w:w="1424" w:type="pct"/>
            <w:vAlign w:val="center"/>
          </w:tcPr>
          <w:p w14:paraId="033B6CAC"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Level of PPE</w:t>
            </w:r>
          </w:p>
        </w:tc>
        <w:tc>
          <w:tcPr>
            <w:tcW w:w="833" w:type="pct"/>
            <w:vAlign w:val="center"/>
          </w:tcPr>
          <w:p w14:paraId="19C4BBA8"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2B5FE637" w14:textId="77777777" w:rsidR="00960917" w:rsidRPr="006E2167" w:rsidRDefault="00960917" w:rsidP="006E2167">
            <w:pPr>
              <w:pStyle w:val="RepTableHeader"/>
              <w:keepNext w:val="0"/>
              <w:keepLines w:val="0"/>
              <w:tabs>
                <w:tab w:val="left" w:pos="5812"/>
              </w:tabs>
              <w:spacing w:before="0" w:after="0"/>
              <w:jc w:val="center"/>
              <w:rPr>
                <w:sz w:val="18"/>
                <w:szCs w:val="18"/>
              </w:rPr>
            </w:pPr>
            <w:r w:rsidRPr="006E2167">
              <w:rPr>
                <w:sz w:val="18"/>
                <w:szCs w:val="18"/>
              </w:rPr>
              <w:t>% of systemic AAOEL</w:t>
            </w:r>
          </w:p>
        </w:tc>
      </w:tr>
      <w:tr w:rsidR="00920C17" w:rsidRPr="006E2167" w14:paraId="201C90A3" w14:textId="77777777" w:rsidTr="00B60E23">
        <w:tc>
          <w:tcPr>
            <w:tcW w:w="5000" w:type="pct"/>
            <w:gridSpan w:val="5"/>
          </w:tcPr>
          <w:p w14:paraId="3C6F7693" w14:textId="48BA6E22" w:rsidR="00960917" w:rsidRPr="006E2167" w:rsidRDefault="00920C17" w:rsidP="00AB05B1">
            <w:pPr>
              <w:widowControl w:val="0"/>
              <w:tabs>
                <w:tab w:val="left" w:pos="5812"/>
              </w:tabs>
              <w:rPr>
                <w:color w:val="000000" w:themeColor="text1"/>
                <w:sz w:val="18"/>
                <w:szCs w:val="18"/>
              </w:rPr>
            </w:pPr>
            <w:r w:rsidRPr="006E2167">
              <w:rPr>
                <w:color w:val="000000" w:themeColor="text1"/>
                <w:sz w:val="18"/>
                <w:szCs w:val="18"/>
              </w:rPr>
              <w:t>Cutting, sorting, bundling, carrying</w:t>
            </w:r>
            <w:r w:rsidR="00960917" w:rsidRPr="006E2167">
              <w:rPr>
                <w:color w:val="000000" w:themeColor="text1"/>
                <w:sz w:val="18"/>
                <w:szCs w:val="18"/>
              </w:rPr>
              <w:t xml:space="preserve"> / Outdoor </w:t>
            </w:r>
            <w:r w:rsidR="00960917" w:rsidRPr="006E2167">
              <w:rPr>
                <w:color w:val="000000" w:themeColor="text1"/>
                <w:sz w:val="18"/>
                <w:szCs w:val="18"/>
              </w:rPr>
              <w:br/>
              <w:t xml:space="preserve">Work rate: 8 hours/day </w:t>
            </w:r>
            <w:r w:rsidR="00960917" w:rsidRPr="006E2167">
              <w:rPr>
                <w:color w:val="000000" w:themeColor="text1"/>
                <w:sz w:val="18"/>
                <w:szCs w:val="18"/>
              </w:rPr>
              <w:br/>
              <w:t xml:space="preserve">Interval: NA </w:t>
            </w:r>
            <w:r w:rsidR="00960917" w:rsidRPr="006E2167">
              <w:rPr>
                <w:color w:val="000000" w:themeColor="text1"/>
                <w:sz w:val="18"/>
                <w:szCs w:val="18"/>
              </w:rPr>
              <w:br/>
              <w:t>DT</w:t>
            </w:r>
            <w:r w:rsidR="00960917" w:rsidRPr="006E2167">
              <w:rPr>
                <w:color w:val="000000" w:themeColor="text1"/>
                <w:sz w:val="18"/>
                <w:szCs w:val="18"/>
                <w:vertAlign w:val="subscript"/>
              </w:rPr>
              <w:t>50</w:t>
            </w:r>
            <w:r w:rsidR="00960917" w:rsidRPr="006E2167">
              <w:rPr>
                <w:color w:val="000000" w:themeColor="text1"/>
                <w:sz w:val="18"/>
                <w:szCs w:val="18"/>
              </w:rPr>
              <w:t>: 30 days</w:t>
            </w:r>
          </w:p>
          <w:p w14:paraId="6D02D119" w14:textId="4DE25F07" w:rsidR="00960917" w:rsidRPr="006E2167" w:rsidRDefault="00960917" w:rsidP="00AB05B1">
            <w:pPr>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920C17" w:rsidRPr="006E2167" w14:paraId="5F709D8B" w14:textId="77777777" w:rsidTr="00B60E23">
        <w:tc>
          <w:tcPr>
            <w:tcW w:w="2425" w:type="pct"/>
            <w:gridSpan w:val="2"/>
          </w:tcPr>
          <w:p w14:paraId="02E58E11"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3B87D547" w14:textId="59D06AFB" w:rsidR="00960917" w:rsidRPr="006E2167" w:rsidRDefault="00491BBE" w:rsidP="00AB05B1">
            <w:pPr>
              <w:pStyle w:val="RepTable"/>
              <w:tabs>
                <w:tab w:val="left" w:pos="5812"/>
              </w:tabs>
              <w:rPr>
                <w:rFonts w:eastAsia="SimSun"/>
                <w:color w:val="000000" w:themeColor="text1"/>
                <w:sz w:val="18"/>
                <w:szCs w:val="18"/>
                <w:lang w:eastAsia="en-US"/>
              </w:rPr>
            </w:pPr>
            <w:r w:rsidRPr="006E2167">
              <w:rPr>
                <w:color w:val="000000" w:themeColor="text1"/>
                <w:sz w:val="18"/>
                <w:szCs w:val="18"/>
              </w:rPr>
              <w:t>1x</w:t>
            </w:r>
            <w:r w:rsidR="00920C17" w:rsidRPr="006E2167">
              <w:rPr>
                <w:color w:val="000000" w:themeColor="text1"/>
                <w:sz w:val="18"/>
                <w:szCs w:val="18"/>
              </w:rPr>
              <w:t xml:space="preserve"> 0.046 kg a.s./ha</w:t>
            </w:r>
          </w:p>
        </w:tc>
        <w:tc>
          <w:tcPr>
            <w:tcW w:w="908" w:type="pct"/>
          </w:tcPr>
          <w:p w14:paraId="650DD9FD" w14:textId="77777777" w:rsidR="00960917" w:rsidRPr="006E2167" w:rsidRDefault="00960917"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920C17" w:rsidRPr="006E2167" w14:paraId="57DEE77A" w14:textId="77777777" w:rsidTr="00920C17">
        <w:tc>
          <w:tcPr>
            <w:tcW w:w="1001" w:type="pct"/>
            <w:vMerge w:val="restart"/>
          </w:tcPr>
          <w:p w14:paraId="7E58C724"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2EDCB4A1"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Potential</w:t>
            </w:r>
          </w:p>
          <w:p w14:paraId="640A4466" w14:textId="72D1820E"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TC: 14000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78EEFAEE" w14:textId="62E205F9"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0.08</w:t>
            </w:r>
          </w:p>
        </w:tc>
        <w:tc>
          <w:tcPr>
            <w:tcW w:w="834" w:type="pct"/>
          </w:tcPr>
          <w:p w14:paraId="031D82A9" w14:textId="2F886CAC"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319</w:t>
            </w:r>
          </w:p>
        </w:tc>
        <w:tc>
          <w:tcPr>
            <w:tcW w:w="908" w:type="pct"/>
          </w:tcPr>
          <w:p w14:paraId="1E2A4D29" w14:textId="508F3B46"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51</w:t>
            </w:r>
          </w:p>
        </w:tc>
      </w:tr>
      <w:tr w:rsidR="00920C17" w:rsidRPr="006E2167" w14:paraId="57DEFF56" w14:textId="77777777" w:rsidTr="00920C17">
        <w:tc>
          <w:tcPr>
            <w:tcW w:w="1001" w:type="pct"/>
            <w:vMerge/>
          </w:tcPr>
          <w:p w14:paraId="1D630C0A" w14:textId="77777777" w:rsidR="00920C17" w:rsidRPr="006E2167" w:rsidRDefault="00920C17" w:rsidP="00AB05B1">
            <w:pPr>
              <w:pStyle w:val="RepTable"/>
              <w:tabs>
                <w:tab w:val="left" w:pos="5812"/>
              </w:tabs>
              <w:jc w:val="center"/>
              <w:rPr>
                <w:color w:val="000000" w:themeColor="text1"/>
                <w:sz w:val="18"/>
                <w:szCs w:val="18"/>
              </w:rPr>
            </w:pPr>
          </w:p>
        </w:tc>
        <w:tc>
          <w:tcPr>
            <w:tcW w:w="1424" w:type="pct"/>
          </w:tcPr>
          <w:p w14:paraId="7BD19181"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31C7F2B5" w14:textId="1E32AA34"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TC: 5000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5EB6D282" w14:textId="6E6BCC22"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0.03</w:t>
            </w:r>
          </w:p>
        </w:tc>
        <w:tc>
          <w:tcPr>
            <w:tcW w:w="834" w:type="pct"/>
          </w:tcPr>
          <w:p w14:paraId="26B6AD61" w14:textId="17CCB3A7"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114</w:t>
            </w:r>
          </w:p>
        </w:tc>
        <w:tc>
          <w:tcPr>
            <w:tcW w:w="908" w:type="pct"/>
          </w:tcPr>
          <w:p w14:paraId="49262825" w14:textId="6FE9071A"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6</w:t>
            </w:r>
          </w:p>
        </w:tc>
      </w:tr>
      <w:tr w:rsidR="00920C17" w:rsidRPr="006E2167" w14:paraId="3034A6C8" w14:textId="77777777" w:rsidTr="00920C17">
        <w:tc>
          <w:tcPr>
            <w:tcW w:w="1001" w:type="pct"/>
            <w:vMerge/>
          </w:tcPr>
          <w:p w14:paraId="20F675AA" w14:textId="77777777" w:rsidR="00920C17" w:rsidRPr="006E2167" w:rsidRDefault="00920C17" w:rsidP="00AB05B1">
            <w:pPr>
              <w:pStyle w:val="RepTable"/>
              <w:tabs>
                <w:tab w:val="left" w:pos="5812"/>
              </w:tabs>
              <w:jc w:val="center"/>
              <w:rPr>
                <w:color w:val="000000" w:themeColor="text1"/>
                <w:sz w:val="18"/>
                <w:szCs w:val="18"/>
              </w:rPr>
            </w:pPr>
          </w:p>
        </w:tc>
        <w:tc>
          <w:tcPr>
            <w:tcW w:w="1424" w:type="pct"/>
          </w:tcPr>
          <w:p w14:paraId="2A0CB20E"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44179EE0" w14:textId="5BFF46C2"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5936BE68" w14:textId="0ECAF722"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0.008</w:t>
            </w:r>
          </w:p>
        </w:tc>
        <w:tc>
          <w:tcPr>
            <w:tcW w:w="834" w:type="pct"/>
          </w:tcPr>
          <w:p w14:paraId="24337D1D" w14:textId="54485B81"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31.9</w:t>
            </w:r>
          </w:p>
        </w:tc>
        <w:tc>
          <w:tcPr>
            <w:tcW w:w="908" w:type="pct"/>
          </w:tcPr>
          <w:p w14:paraId="66539980" w14:textId="3BBEBC23"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w:t>
            </w:r>
          </w:p>
        </w:tc>
      </w:tr>
      <w:tr w:rsidR="00920C17" w:rsidRPr="006E2167" w14:paraId="6823A416" w14:textId="77777777" w:rsidTr="00B60E23">
        <w:tc>
          <w:tcPr>
            <w:tcW w:w="5000" w:type="pct"/>
            <w:gridSpan w:val="5"/>
          </w:tcPr>
          <w:p w14:paraId="6EEF13FB" w14:textId="77777777"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Work rate: 2 hours/day</w:t>
            </w:r>
            <w:r w:rsidRPr="006E2167">
              <w:rPr>
                <w:color w:val="000000" w:themeColor="text1"/>
                <w:sz w:val="18"/>
                <w:szCs w:val="18"/>
              </w:rPr>
              <w:br/>
              <w:t xml:space="preserve">Interval: NA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4464BFEC" w14:textId="5F1C6760" w:rsidR="00960917" w:rsidRPr="006E2167" w:rsidRDefault="00960917"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920C17" w:rsidRPr="006E2167" w14:paraId="26417D93" w14:textId="77777777" w:rsidTr="00B60E23">
        <w:tc>
          <w:tcPr>
            <w:tcW w:w="2425" w:type="pct"/>
            <w:gridSpan w:val="2"/>
          </w:tcPr>
          <w:p w14:paraId="3A5ADAA7" w14:textId="77777777" w:rsidR="00960917" w:rsidRPr="006E2167" w:rsidRDefault="00960917"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4A82F968" w14:textId="75A40DCF" w:rsidR="00960917" w:rsidRPr="006E2167" w:rsidRDefault="00491BBE" w:rsidP="00AB05B1">
            <w:pPr>
              <w:pStyle w:val="RepTable"/>
              <w:keepNext/>
              <w:keepLines/>
              <w:tabs>
                <w:tab w:val="left" w:pos="5812"/>
              </w:tabs>
              <w:rPr>
                <w:color w:val="000000" w:themeColor="text1"/>
                <w:sz w:val="18"/>
                <w:szCs w:val="18"/>
              </w:rPr>
            </w:pPr>
            <w:r w:rsidRPr="006E2167">
              <w:rPr>
                <w:color w:val="000000" w:themeColor="text1"/>
                <w:sz w:val="18"/>
                <w:szCs w:val="18"/>
              </w:rPr>
              <w:t>1x</w:t>
            </w:r>
            <w:r w:rsidR="00920C17" w:rsidRPr="006E2167">
              <w:rPr>
                <w:color w:val="000000" w:themeColor="text1"/>
                <w:sz w:val="18"/>
                <w:szCs w:val="18"/>
              </w:rPr>
              <w:t xml:space="preserve"> 0.046 kg a.s./ha</w:t>
            </w:r>
          </w:p>
        </w:tc>
        <w:tc>
          <w:tcPr>
            <w:tcW w:w="908" w:type="pct"/>
          </w:tcPr>
          <w:p w14:paraId="1DA6E23A" w14:textId="77777777" w:rsidR="00960917" w:rsidRPr="006E2167" w:rsidRDefault="00960917"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920C17" w:rsidRPr="006E2167" w14:paraId="721DCEAB" w14:textId="77777777" w:rsidTr="00920C17">
        <w:tc>
          <w:tcPr>
            <w:tcW w:w="1001" w:type="pct"/>
            <w:vMerge w:val="restart"/>
          </w:tcPr>
          <w:p w14:paraId="397B3437"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468EE438"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72D601B2"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170C0333" w14:textId="572F9DAB"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0.02</w:t>
            </w:r>
          </w:p>
        </w:tc>
        <w:tc>
          <w:tcPr>
            <w:tcW w:w="834" w:type="pct"/>
          </w:tcPr>
          <w:p w14:paraId="42E386FB" w14:textId="6DD438DF"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71.3</w:t>
            </w:r>
          </w:p>
        </w:tc>
        <w:tc>
          <w:tcPr>
            <w:tcW w:w="908" w:type="pct"/>
          </w:tcPr>
          <w:p w14:paraId="2DBE21A7" w14:textId="0D4523E7"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0</w:t>
            </w:r>
          </w:p>
        </w:tc>
      </w:tr>
      <w:tr w:rsidR="00920C17" w:rsidRPr="006E2167" w14:paraId="7FFE5829" w14:textId="77777777" w:rsidTr="00920C17">
        <w:tc>
          <w:tcPr>
            <w:tcW w:w="1001" w:type="pct"/>
            <w:vMerge/>
          </w:tcPr>
          <w:p w14:paraId="7C8E6F80" w14:textId="77777777" w:rsidR="00920C17" w:rsidRPr="006E2167" w:rsidRDefault="00920C17" w:rsidP="00AB05B1">
            <w:pPr>
              <w:pStyle w:val="RepTable"/>
              <w:keepNext/>
              <w:keepLines/>
              <w:tabs>
                <w:tab w:val="left" w:pos="5812"/>
              </w:tabs>
              <w:rPr>
                <w:color w:val="000000" w:themeColor="text1"/>
                <w:sz w:val="18"/>
                <w:szCs w:val="18"/>
              </w:rPr>
            </w:pPr>
          </w:p>
        </w:tc>
        <w:tc>
          <w:tcPr>
            <w:tcW w:w="1424" w:type="pct"/>
          </w:tcPr>
          <w:p w14:paraId="7F588B97"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02F01712"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4FB1C0B7" w14:textId="17716556"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0.002</w:t>
            </w:r>
          </w:p>
        </w:tc>
        <w:tc>
          <w:tcPr>
            <w:tcW w:w="834" w:type="pct"/>
          </w:tcPr>
          <w:p w14:paraId="713B08A4" w14:textId="3E4671EE"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8</w:t>
            </w:r>
          </w:p>
        </w:tc>
        <w:tc>
          <w:tcPr>
            <w:tcW w:w="908" w:type="pct"/>
          </w:tcPr>
          <w:p w14:paraId="00C77C75" w14:textId="62E42179"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0</w:t>
            </w:r>
          </w:p>
        </w:tc>
      </w:tr>
      <w:tr w:rsidR="00920C17" w:rsidRPr="006E2167" w14:paraId="6540B0FA" w14:textId="77777777" w:rsidTr="00920C17">
        <w:tc>
          <w:tcPr>
            <w:tcW w:w="1001" w:type="pct"/>
            <w:vMerge/>
          </w:tcPr>
          <w:p w14:paraId="5B891DEC" w14:textId="77777777" w:rsidR="00920C17" w:rsidRPr="006E2167" w:rsidRDefault="00920C17" w:rsidP="00AB05B1">
            <w:pPr>
              <w:pStyle w:val="RepTable"/>
              <w:keepNext/>
              <w:keepLines/>
              <w:tabs>
                <w:tab w:val="left" w:pos="5812"/>
              </w:tabs>
              <w:rPr>
                <w:color w:val="000000" w:themeColor="text1"/>
                <w:sz w:val="18"/>
                <w:szCs w:val="18"/>
              </w:rPr>
            </w:pPr>
          </w:p>
        </w:tc>
        <w:tc>
          <w:tcPr>
            <w:tcW w:w="1424" w:type="pct"/>
          </w:tcPr>
          <w:p w14:paraId="364DC3DF"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60601362" w14:textId="77777777" w:rsidR="00920C17" w:rsidRPr="006E2167" w:rsidRDefault="00920C17" w:rsidP="00AB05B1">
            <w:pPr>
              <w:pStyle w:val="RepTable"/>
              <w:keepNext/>
              <w:keepLines/>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60D47A7B" w14:textId="42B0132C"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0.002</w:t>
            </w:r>
          </w:p>
        </w:tc>
        <w:tc>
          <w:tcPr>
            <w:tcW w:w="834" w:type="pct"/>
          </w:tcPr>
          <w:p w14:paraId="526B9F64" w14:textId="5CC3D740"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7.1</w:t>
            </w:r>
          </w:p>
        </w:tc>
        <w:tc>
          <w:tcPr>
            <w:tcW w:w="908" w:type="pct"/>
          </w:tcPr>
          <w:p w14:paraId="05CEAFF3" w14:textId="2027EA3B" w:rsidR="00920C17" w:rsidRPr="006E2167" w:rsidRDefault="00920C17" w:rsidP="00AB05B1">
            <w:pPr>
              <w:pStyle w:val="RepTable"/>
              <w:keepNext/>
              <w:keepLines/>
              <w:tabs>
                <w:tab w:val="left" w:pos="5812"/>
              </w:tabs>
              <w:jc w:val="center"/>
              <w:rPr>
                <w:color w:val="000000" w:themeColor="text1"/>
                <w:sz w:val="18"/>
                <w:szCs w:val="18"/>
              </w:rPr>
            </w:pPr>
            <w:r w:rsidRPr="006E2167">
              <w:rPr>
                <w:color w:val="000000" w:themeColor="text1"/>
                <w:sz w:val="18"/>
                <w:szCs w:val="18"/>
              </w:rPr>
              <w:t>0</w:t>
            </w:r>
          </w:p>
        </w:tc>
      </w:tr>
    </w:tbl>
    <w:p w14:paraId="2E70307B" w14:textId="77777777" w:rsidR="00960917" w:rsidRDefault="00960917" w:rsidP="00AB05B1">
      <w:pPr>
        <w:widowControl w:val="0"/>
        <w:tabs>
          <w:tab w:val="left" w:pos="425"/>
          <w:tab w:val="left" w:pos="5812"/>
        </w:tabs>
        <w:ind w:left="425" w:hanging="425"/>
        <w:rPr>
          <w:noProof/>
          <w:color w:val="000000" w:themeColor="text1"/>
          <w:sz w:val="18"/>
          <w:szCs w:val="18"/>
        </w:rPr>
      </w:pPr>
      <w:r w:rsidRPr="00920C17">
        <w:rPr>
          <w:noProof/>
          <w:color w:val="000000" w:themeColor="text1"/>
          <w:sz w:val="18"/>
          <w:szCs w:val="18"/>
        </w:rPr>
        <w:t>*</w:t>
      </w:r>
      <w:r w:rsidRPr="00920C17">
        <w:rPr>
          <w:noProof/>
          <w:color w:val="000000" w:themeColor="text1"/>
          <w:sz w:val="18"/>
          <w:szCs w:val="18"/>
        </w:rPr>
        <w:tab/>
        <w:t>Re-entry period to reach an AOEL of &lt;100%</w:t>
      </w:r>
    </w:p>
    <w:p w14:paraId="35BB6653" w14:textId="77777777" w:rsidR="006E2167" w:rsidRPr="00920C17" w:rsidRDefault="006E2167" w:rsidP="00AB05B1">
      <w:pPr>
        <w:widowControl w:val="0"/>
        <w:tabs>
          <w:tab w:val="left" w:pos="425"/>
          <w:tab w:val="left" w:pos="5812"/>
        </w:tabs>
        <w:ind w:left="425" w:hanging="425"/>
        <w:rPr>
          <w:noProof/>
          <w:color w:val="000000" w:themeColor="text1"/>
          <w:sz w:val="18"/>
          <w:szCs w:val="18"/>
        </w:rPr>
      </w:pPr>
    </w:p>
    <w:p w14:paraId="4D066D1A" w14:textId="5DCFCFCE" w:rsidR="00520D52" w:rsidRPr="006E2167" w:rsidRDefault="00520D52" w:rsidP="006E2167">
      <w:pPr>
        <w:pStyle w:val="RepLabel"/>
        <w:tabs>
          <w:tab w:val="left" w:pos="5812"/>
        </w:tabs>
        <w:spacing w:before="0" w:after="0"/>
        <w:jc w:val="both"/>
        <w:rPr>
          <w:sz w:val="20"/>
        </w:rPr>
      </w:pPr>
      <w:bookmarkStart w:id="505" w:name="_Ref112658983"/>
      <w:r w:rsidRPr="006E2167">
        <w:rPr>
          <w:sz w:val="20"/>
        </w:rPr>
        <w:t>Table </w:t>
      </w:r>
      <w:r w:rsidRPr="006E2167">
        <w:rPr>
          <w:sz w:val="20"/>
        </w:rPr>
        <w:fldChar w:fldCharType="begin"/>
      </w:r>
      <w:r w:rsidRPr="006E2167">
        <w:rPr>
          <w:sz w:val="20"/>
        </w:rPr>
        <w:instrText xml:space="preserve"> STYLEREF 2 \s </w:instrText>
      </w:r>
      <w:r w:rsidRPr="006E2167">
        <w:rPr>
          <w:sz w:val="20"/>
        </w:rPr>
        <w:fldChar w:fldCharType="separate"/>
      </w:r>
      <w:r w:rsidR="005747E9">
        <w:rPr>
          <w:noProof/>
          <w:sz w:val="20"/>
        </w:rPr>
        <w:t>6.6</w:t>
      </w:r>
      <w:r w:rsidRPr="006E2167">
        <w:rPr>
          <w:sz w:val="20"/>
        </w:rPr>
        <w:fldChar w:fldCharType="end"/>
      </w:r>
      <w:r w:rsidRPr="006E2167">
        <w:rPr>
          <w:sz w:val="20"/>
        </w:rPr>
        <w:noBreakHyphen/>
      </w:r>
      <w:bookmarkEnd w:id="505"/>
      <w:r w:rsidR="001C6881" w:rsidRPr="001C6881">
        <w:rPr>
          <w:sz w:val="20"/>
          <w:highlight w:val="yellow"/>
        </w:rPr>
        <w:t>55</w:t>
      </w:r>
      <w:r w:rsidRPr="006E2167">
        <w:rPr>
          <w:sz w:val="20"/>
        </w:rPr>
        <w:t>:</w:t>
      </w:r>
      <w:r w:rsidRPr="006E2167">
        <w:rPr>
          <w:sz w:val="20"/>
        </w:rPr>
        <w:tab/>
        <w:t xml:space="preserve">Estimated worker exposure – Floriculture, tree nursery &amp; perennial nursery crops – </w:t>
      </w:r>
      <w:r w:rsidR="00491BBE" w:rsidRPr="006E2167">
        <w:rPr>
          <w:sz w:val="20"/>
        </w:rPr>
        <w:t>2x</w:t>
      </w:r>
      <w:r w:rsidR="00D170F5" w:rsidRPr="006E2167">
        <w:rPr>
          <w:sz w:val="20"/>
        </w:rPr>
        <w:t xml:space="preserve"> 34</w:t>
      </w:r>
      <w:r w:rsidRPr="006E2167">
        <w:rPr>
          <w:sz w:val="20"/>
        </w:rPr>
        <w:t xml:space="preserve"> </w:t>
      </w:r>
      <w:r w:rsidR="003411A0" w:rsidRPr="006E2167">
        <w:rPr>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1557"/>
        <w:gridCol w:w="1559"/>
        <w:gridCol w:w="1698"/>
      </w:tblGrid>
      <w:tr w:rsidR="00520D52" w:rsidRPr="006E2167" w14:paraId="262F6587" w14:textId="77777777" w:rsidTr="00B60E23">
        <w:tc>
          <w:tcPr>
            <w:tcW w:w="1001" w:type="pct"/>
            <w:vAlign w:val="center"/>
          </w:tcPr>
          <w:p w14:paraId="0A945584" w14:textId="77777777" w:rsidR="00520D52" w:rsidRPr="006E2167" w:rsidRDefault="00520D52" w:rsidP="00AB05B1">
            <w:pPr>
              <w:pStyle w:val="RepTableHeader"/>
              <w:tabs>
                <w:tab w:val="left" w:pos="5812"/>
              </w:tabs>
              <w:spacing w:before="0" w:after="0"/>
              <w:jc w:val="center"/>
              <w:rPr>
                <w:sz w:val="18"/>
                <w:szCs w:val="18"/>
              </w:rPr>
            </w:pPr>
          </w:p>
        </w:tc>
        <w:tc>
          <w:tcPr>
            <w:tcW w:w="1424" w:type="pct"/>
            <w:vAlign w:val="center"/>
          </w:tcPr>
          <w:p w14:paraId="77A15EF9" w14:textId="77777777" w:rsidR="00520D52" w:rsidRPr="006E2167" w:rsidRDefault="00520D52" w:rsidP="00AB05B1">
            <w:pPr>
              <w:pStyle w:val="RepTableHeader"/>
              <w:tabs>
                <w:tab w:val="left" w:pos="5812"/>
              </w:tabs>
              <w:spacing w:before="0" w:after="0"/>
              <w:jc w:val="center"/>
              <w:rPr>
                <w:sz w:val="18"/>
                <w:szCs w:val="18"/>
              </w:rPr>
            </w:pPr>
          </w:p>
        </w:tc>
        <w:tc>
          <w:tcPr>
            <w:tcW w:w="2575" w:type="pct"/>
            <w:gridSpan w:val="3"/>
            <w:vAlign w:val="center"/>
          </w:tcPr>
          <w:p w14:paraId="04C5753D" w14:textId="77777777" w:rsidR="00520D52" w:rsidRPr="006E2167" w:rsidRDefault="00520D52" w:rsidP="00AB05B1">
            <w:pPr>
              <w:pStyle w:val="RepTableHeader"/>
              <w:tabs>
                <w:tab w:val="left" w:pos="5812"/>
              </w:tabs>
              <w:spacing w:before="0" w:after="0"/>
              <w:jc w:val="center"/>
              <w:rPr>
                <w:sz w:val="18"/>
                <w:szCs w:val="18"/>
                <w:highlight w:val="green"/>
              </w:rPr>
            </w:pPr>
            <w:r w:rsidRPr="006E2167">
              <w:rPr>
                <w:sz w:val="18"/>
                <w:szCs w:val="18"/>
              </w:rPr>
              <w:t>Acetamiprid</w:t>
            </w:r>
          </w:p>
        </w:tc>
      </w:tr>
      <w:tr w:rsidR="00520D52" w:rsidRPr="006E2167" w14:paraId="42C7ABE4" w14:textId="77777777" w:rsidTr="006E2167">
        <w:tc>
          <w:tcPr>
            <w:tcW w:w="1001" w:type="pct"/>
            <w:vAlign w:val="center"/>
          </w:tcPr>
          <w:p w14:paraId="0356A0A6" w14:textId="77777777" w:rsidR="00520D52" w:rsidRPr="006E2167" w:rsidRDefault="00520D52" w:rsidP="006E2167">
            <w:pPr>
              <w:pStyle w:val="RepTableHeader"/>
              <w:tabs>
                <w:tab w:val="left" w:pos="5812"/>
              </w:tabs>
              <w:spacing w:before="0" w:after="0"/>
              <w:jc w:val="center"/>
              <w:rPr>
                <w:sz w:val="18"/>
                <w:szCs w:val="18"/>
              </w:rPr>
            </w:pPr>
            <w:r w:rsidRPr="006E2167">
              <w:rPr>
                <w:sz w:val="18"/>
                <w:szCs w:val="18"/>
              </w:rPr>
              <w:t>Model data</w:t>
            </w:r>
          </w:p>
        </w:tc>
        <w:tc>
          <w:tcPr>
            <w:tcW w:w="1424" w:type="pct"/>
            <w:vAlign w:val="center"/>
          </w:tcPr>
          <w:p w14:paraId="2D5DA10D" w14:textId="77777777" w:rsidR="00520D52" w:rsidRPr="006E2167" w:rsidRDefault="00520D52" w:rsidP="006E2167">
            <w:pPr>
              <w:pStyle w:val="RepTableHeader"/>
              <w:tabs>
                <w:tab w:val="left" w:pos="5812"/>
              </w:tabs>
              <w:spacing w:before="0" w:after="0"/>
              <w:jc w:val="center"/>
              <w:rPr>
                <w:sz w:val="18"/>
                <w:szCs w:val="18"/>
              </w:rPr>
            </w:pPr>
            <w:r w:rsidRPr="006E2167">
              <w:rPr>
                <w:sz w:val="18"/>
                <w:szCs w:val="18"/>
              </w:rPr>
              <w:t>Level of PPE</w:t>
            </w:r>
          </w:p>
        </w:tc>
        <w:tc>
          <w:tcPr>
            <w:tcW w:w="833" w:type="pct"/>
            <w:vAlign w:val="center"/>
          </w:tcPr>
          <w:p w14:paraId="7BF831A8" w14:textId="77777777" w:rsidR="00520D52" w:rsidRPr="006E2167" w:rsidRDefault="00520D52" w:rsidP="006E2167">
            <w:pPr>
              <w:pStyle w:val="RepTableHeader"/>
              <w:tabs>
                <w:tab w:val="left" w:pos="5812"/>
              </w:tabs>
              <w:spacing w:before="0" w:after="0"/>
              <w:jc w:val="center"/>
              <w:rPr>
                <w:sz w:val="18"/>
                <w:szCs w:val="18"/>
              </w:rPr>
            </w:pPr>
            <w:r w:rsidRPr="006E2167">
              <w:rPr>
                <w:sz w:val="18"/>
                <w:szCs w:val="18"/>
              </w:rPr>
              <w:t>Total absorbed dose [mg/kg bw/day]</w:t>
            </w:r>
          </w:p>
        </w:tc>
        <w:tc>
          <w:tcPr>
            <w:tcW w:w="1742" w:type="pct"/>
            <w:gridSpan w:val="2"/>
            <w:vAlign w:val="center"/>
          </w:tcPr>
          <w:p w14:paraId="7B95F43C" w14:textId="77777777" w:rsidR="00520D52" w:rsidRPr="006E2167" w:rsidRDefault="00520D52" w:rsidP="006E2167">
            <w:pPr>
              <w:pStyle w:val="RepTableHeader"/>
              <w:tabs>
                <w:tab w:val="left" w:pos="5812"/>
              </w:tabs>
              <w:spacing w:before="0" w:after="0"/>
              <w:jc w:val="center"/>
              <w:rPr>
                <w:sz w:val="18"/>
                <w:szCs w:val="18"/>
              </w:rPr>
            </w:pPr>
            <w:r w:rsidRPr="006E2167">
              <w:rPr>
                <w:sz w:val="18"/>
                <w:szCs w:val="18"/>
              </w:rPr>
              <w:t>% of systemic AAOEL</w:t>
            </w:r>
          </w:p>
        </w:tc>
      </w:tr>
      <w:tr w:rsidR="00920C17" w:rsidRPr="006E2167" w14:paraId="678DC949" w14:textId="77777777" w:rsidTr="00B60E23">
        <w:tc>
          <w:tcPr>
            <w:tcW w:w="5000" w:type="pct"/>
            <w:gridSpan w:val="5"/>
          </w:tcPr>
          <w:p w14:paraId="572FE109" w14:textId="7298A05F" w:rsidR="00520D52" w:rsidRPr="006E2167" w:rsidRDefault="00920C17" w:rsidP="00AB05B1">
            <w:pPr>
              <w:widowControl w:val="0"/>
              <w:tabs>
                <w:tab w:val="left" w:pos="5812"/>
              </w:tabs>
              <w:rPr>
                <w:color w:val="000000" w:themeColor="text1"/>
                <w:sz w:val="18"/>
                <w:szCs w:val="18"/>
              </w:rPr>
            </w:pPr>
            <w:r w:rsidRPr="006E2167">
              <w:rPr>
                <w:noProof/>
                <w:color w:val="000000" w:themeColor="text1"/>
                <w:sz w:val="18"/>
                <w:szCs w:val="18"/>
              </w:rPr>
              <w:t>Cutting, sorting, bundling, carrying</w:t>
            </w:r>
            <w:r w:rsidR="00520D52" w:rsidRPr="006E2167">
              <w:rPr>
                <w:noProof/>
                <w:color w:val="000000" w:themeColor="text1"/>
                <w:sz w:val="18"/>
                <w:szCs w:val="18"/>
              </w:rPr>
              <w:t xml:space="preserve"> / Outdoor </w:t>
            </w:r>
            <w:r w:rsidR="00520D52" w:rsidRPr="006E2167">
              <w:rPr>
                <w:noProof/>
                <w:color w:val="000000" w:themeColor="text1"/>
                <w:sz w:val="18"/>
                <w:szCs w:val="18"/>
              </w:rPr>
              <w:br/>
            </w:r>
            <w:r w:rsidR="00520D52" w:rsidRPr="006E2167">
              <w:rPr>
                <w:color w:val="000000" w:themeColor="text1"/>
                <w:sz w:val="18"/>
                <w:szCs w:val="18"/>
              </w:rPr>
              <w:t xml:space="preserve">Work rate: 8 hours/day </w:t>
            </w:r>
            <w:r w:rsidR="00520D52" w:rsidRPr="006E2167">
              <w:rPr>
                <w:color w:val="000000" w:themeColor="text1"/>
                <w:sz w:val="18"/>
                <w:szCs w:val="18"/>
              </w:rPr>
              <w:br/>
              <w:t xml:space="preserve">Interval: </w:t>
            </w:r>
            <w:r w:rsidRPr="006E2167">
              <w:rPr>
                <w:color w:val="000000" w:themeColor="text1"/>
                <w:sz w:val="18"/>
                <w:szCs w:val="18"/>
              </w:rPr>
              <w:t>7 days</w:t>
            </w:r>
            <w:r w:rsidR="00520D52" w:rsidRPr="006E2167">
              <w:rPr>
                <w:color w:val="000000" w:themeColor="text1"/>
                <w:sz w:val="18"/>
                <w:szCs w:val="18"/>
              </w:rPr>
              <w:t xml:space="preserve"> </w:t>
            </w:r>
            <w:r w:rsidR="00520D52" w:rsidRPr="006E2167">
              <w:rPr>
                <w:color w:val="000000" w:themeColor="text1"/>
                <w:sz w:val="18"/>
                <w:szCs w:val="18"/>
              </w:rPr>
              <w:br/>
              <w:t>DT</w:t>
            </w:r>
            <w:r w:rsidR="00520D52" w:rsidRPr="006E2167">
              <w:rPr>
                <w:color w:val="000000" w:themeColor="text1"/>
                <w:sz w:val="18"/>
                <w:szCs w:val="18"/>
                <w:vertAlign w:val="subscript"/>
              </w:rPr>
              <w:t>50</w:t>
            </w:r>
            <w:r w:rsidR="00520D52" w:rsidRPr="006E2167">
              <w:rPr>
                <w:color w:val="000000" w:themeColor="text1"/>
                <w:sz w:val="18"/>
                <w:szCs w:val="18"/>
              </w:rPr>
              <w:t>: 30 days</w:t>
            </w:r>
          </w:p>
          <w:p w14:paraId="3982BCB2" w14:textId="3540FD1C" w:rsidR="00520D52" w:rsidRPr="006E2167" w:rsidRDefault="00520D52" w:rsidP="00AB05B1">
            <w:pPr>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920C17" w:rsidRPr="006E2167" w14:paraId="342796B4" w14:textId="77777777" w:rsidTr="00B60E23">
        <w:tc>
          <w:tcPr>
            <w:tcW w:w="2425" w:type="pct"/>
            <w:gridSpan w:val="2"/>
          </w:tcPr>
          <w:p w14:paraId="456FE071" w14:textId="77777777" w:rsidR="00520D52" w:rsidRPr="006E2167" w:rsidRDefault="00520D52" w:rsidP="00AB05B1">
            <w:pPr>
              <w:pStyle w:val="RepTable"/>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7002309B" w14:textId="21EF0757" w:rsidR="00520D52" w:rsidRPr="006E2167" w:rsidRDefault="00491BBE" w:rsidP="00AB05B1">
            <w:pPr>
              <w:pStyle w:val="RepTable"/>
              <w:tabs>
                <w:tab w:val="left" w:pos="5812"/>
              </w:tabs>
              <w:rPr>
                <w:color w:val="000000" w:themeColor="text1"/>
                <w:sz w:val="18"/>
                <w:szCs w:val="18"/>
              </w:rPr>
            </w:pPr>
            <w:r w:rsidRPr="006E2167">
              <w:rPr>
                <w:color w:val="000000" w:themeColor="text1"/>
                <w:sz w:val="18"/>
                <w:szCs w:val="18"/>
              </w:rPr>
              <w:t>2x</w:t>
            </w:r>
            <w:r w:rsidR="00920C17" w:rsidRPr="006E2167">
              <w:rPr>
                <w:color w:val="000000" w:themeColor="text1"/>
                <w:sz w:val="18"/>
                <w:szCs w:val="18"/>
              </w:rPr>
              <w:t xml:space="preserve"> 0.034 kg a.s./ha</w:t>
            </w:r>
            <w:r w:rsidR="00F401A9" w:rsidRPr="006E2167">
              <w:rPr>
                <w:color w:val="000000" w:themeColor="text1"/>
                <w:sz w:val="18"/>
                <w:szCs w:val="18"/>
              </w:rPr>
              <w:t>**</w:t>
            </w:r>
          </w:p>
        </w:tc>
        <w:tc>
          <w:tcPr>
            <w:tcW w:w="908" w:type="pct"/>
          </w:tcPr>
          <w:p w14:paraId="1F0F972F" w14:textId="77777777" w:rsidR="00520D52" w:rsidRPr="006E2167" w:rsidRDefault="00520D52" w:rsidP="00AB05B1">
            <w:pPr>
              <w:pStyle w:val="RepTable"/>
              <w:tabs>
                <w:tab w:val="left" w:pos="5812"/>
              </w:tabs>
              <w:rPr>
                <w:color w:val="000000" w:themeColor="text1"/>
                <w:sz w:val="18"/>
                <w:szCs w:val="18"/>
              </w:rPr>
            </w:pPr>
            <w:r w:rsidRPr="006E2167">
              <w:rPr>
                <w:color w:val="000000" w:themeColor="text1"/>
                <w:sz w:val="18"/>
                <w:szCs w:val="18"/>
              </w:rPr>
              <w:t>Re-entry restriction [days]*</w:t>
            </w:r>
          </w:p>
        </w:tc>
      </w:tr>
      <w:tr w:rsidR="00920C17" w:rsidRPr="006E2167" w14:paraId="08F22F5C" w14:textId="77777777" w:rsidTr="00920C17">
        <w:tc>
          <w:tcPr>
            <w:tcW w:w="1001" w:type="pct"/>
            <w:vMerge w:val="restart"/>
          </w:tcPr>
          <w:p w14:paraId="6DCD4CCE"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78087DBC"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Potential</w:t>
            </w:r>
          </w:p>
          <w:p w14:paraId="78CC7BB9" w14:textId="3C1730F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TC: 14000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57B34DBC" w14:textId="3A255797"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0.1</w:t>
            </w:r>
          </w:p>
        </w:tc>
        <w:tc>
          <w:tcPr>
            <w:tcW w:w="834" w:type="pct"/>
          </w:tcPr>
          <w:p w14:paraId="14BA03EF" w14:textId="5D347984"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450</w:t>
            </w:r>
          </w:p>
        </w:tc>
        <w:tc>
          <w:tcPr>
            <w:tcW w:w="908" w:type="pct"/>
          </w:tcPr>
          <w:p w14:paraId="3F35AB1C" w14:textId="0156D135"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66</w:t>
            </w:r>
          </w:p>
        </w:tc>
      </w:tr>
      <w:tr w:rsidR="00920C17" w:rsidRPr="006E2167" w14:paraId="4F20CF31" w14:textId="77777777" w:rsidTr="00920C17">
        <w:tc>
          <w:tcPr>
            <w:tcW w:w="1001" w:type="pct"/>
            <w:vMerge/>
          </w:tcPr>
          <w:p w14:paraId="4E0F9C43" w14:textId="77777777" w:rsidR="00920C17" w:rsidRPr="006E2167" w:rsidRDefault="00920C17" w:rsidP="00AB05B1">
            <w:pPr>
              <w:pStyle w:val="RepTable"/>
              <w:tabs>
                <w:tab w:val="left" w:pos="5812"/>
              </w:tabs>
              <w:jc w:val="center"/>
              <w:rPr>
                <w:color w:val="000000" w:themeColor="text1"/>
                <w:sz w:val="18"/>
                <w:szCs w:val="18"/>
                <w:highlight w:val="green"/>
              </w:rPr>
            </w:pPr>
          </w:p>
        </w:tc>
        <w:tc>
          <w:tcPr>
            <w:tcW w:w="1424" w:type="pct"/>
          </w:tcPr>
          <w:p w14:paraId="47EA86E3"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Work wear (arms, body and legs covered)</w:t>
            </w:r>
          </w:p>
          <w:p w14:paraId="0B45966C" w14:textId="324B6571"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TC: 5000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07A86C8D" w14:textId="139A8596"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0.04</w:t>
            </w:r>
          </w:p>
        </w:tc>
        <w:tc>
          <w:tcPr>
            <w:tcW w:w="834" w:type="pct"/>
          </w:tcPr>
          <w:p w14:paraId="6359235B" w14:textId="6718D480"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161</w:t>
            </w:r>
          </w:p>
        </w:tc>
        <w:tc>
          <w:tcPr>
            <w:tcW w:w="908" w:type="pct"/>
          </w:tcPr>
          <w:p w14:paraId="6DAE347F" w14:textId="2C2E1D6A"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21</w:t>
            </w:r>
          </w:p>
        </w:tc>
      </w:tr>
      <w:tr w:rsidR="00920C17" w:rsidRPr="006E2167" w14:paraId="026A26C5" w14:textId="77777777" w:rsidTr="00920C17">
        <w:tc>
          <w:tcPr>
            <w:tcW w:w="1001" w:type="pct"/>
            <w:vMerge/>
          </w:tcPr>
          <w:p w14:paraId="38B969BC" w14:textId="77777777" w:rsidR="00920C17" w:rsidRPr="006E2167" w:rsidRDefault="00920C17" w:rsidP="00AB05B1">
            <w:pPr>
              <w:pStyle w:val="RepTable"/>
              <w:tabs>
                <w:tab w:val="left" w:pos="5812"/>
              </w:tabs>
              <w:jc w:val="center"/>
              <w:rPr>
                <w:color w:val="000000" w:themeColor="text1"/>
                <w:sz w:val="18"/>
                <w:szCs w:val="18"/>
                <w:highlight w:val="green"/>
              </w:rPr>
            </w:pPr>
          </w:p>
        </w:tc>
        <w:tc>
          <w:tcPr>
            <w:tcW w:w="1424" w:type="pct"/>
          </w:tcPr>
          <w:p w14:paraId="3C1A3075" w14:textId="77777777"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Work wear (arms, body and legs covered) and gloves</w:t>
            </w:r>
          </w:p>
          <w:p w14:paraId="53C1C634" w14:textId="08FC06F2" w:rsidR="00920C17" w:rsidRPr="006E2167" w:rsidRDefault="00920C17" w:rsidP="00AB05B1">
            <w:pPr>
              <w:pStyle w:val="RepTable"/>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4BDDA097" w14:textId="143619DB"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0.01</w:t>
            </w:r>
          </w:p>
        </w:tc>
        <w:tc>
          <w:tcPr>
            <w:tcW w:w="834" w:type="pct"/>
          </w:tcPr>
          <w:p w14:paraId="1066A9AF" w14:textId="33D69934"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45</w:t>
            </w:r>
          </w:p>
        </w:tc>
        <w:tc>
          <w:tcPr>
            <w:tcW w:w="908" w:type="pct"/>
          </w:tcPr>
          <w:p w14:paraId="4D885678" w14:textId="4BA18A89" w:rsidR="00920C17" w:rsidRPr="006E2167" w:rsidRDefault="00920C17" w:rsidP="00AB05B1">
            <w:pPr>
              <w:pStyle w:val="RepTable"/>
              <w:tabs>
                <w:tab w:val="left" w:pos="5812"/>
              </w:tabs>
              <w:jc w:val="center"/>
              <w:rPr>
                <w:color w:val="000000" w:themeColor="text1"/>
                <w:sz w:val="18"/>
                <w:szCs w:val="18"/>
              </w:rPr>
            </w:pPr>
            <w:r w:rsidRPr="006E2167">
              <w:rPr>
                <w:color w:val="000000" w:themeColor="text1"/>
                <w:sz w:val="18"/>
                <w:szCs w:val="18"/>
              </w:rPr>
              <w:t>0</w:t>
            </w:r>
          </w:p>
        </w:tc>
      </w:tr>
      <w:tr w:rsidR="00520D52" w:rsidRPr="006E2167" w14:paraId="05AB5AD2" w14:textId="77777777" w:rsidTr="00B60E23">
        <w:tc>
          <w:tcPr>
            <w:tcW w:w="5000" w:type="pct"/>
            <w:gridSpan w:val="5"/>
          </w:tcPr>
          <w:p w14:paraId="3D5DF9A1" w14:textId="649B5439" w:rsidR="00520D52" w:rsidRPr="006E2167" w:rsidRDefault="00520D52" w:rsidP="00AB05B1">
            <w:pPr>
              <w:keepNext/>
              <w:keepLines/>
              <w:widowControl w:val="0"/>
              <w:tabs>
                <w:tab w:val="left" w:pos="5812"/>
              </w:tabs>
              <w:rPr>
                <w:color w:val="000000" w:themeColor="text1"/>
                <w:sz w:val="18"/>
                <w:szCs w:val="18"/>
              </w:rPr>
            </w:pPr>
            <w:r w:rsidRPr="006E2167">
              <w:rPr>
                <w:color w:val="000000" w:themeColor="text1"/>
                <w:sz w:val="18"/>
                <w:szCs w:val="18"/>
              </w:rPr>
              <w:t xml:space="preserve">Inspection, irrigation / Outdoor </w:t>
            </w:r>
            <w:r w:rsidRPr="006E2167">
              <w:rPr>
                <w:color w:val="000000" w:themeColor="text1"/>
                <w:sz w:val="18"/>
                <w:szCs w:val="18"/>
              </w:rPr>
              <w:br/>
              <w:t>Work rate: 2 hours/day</w:t>
            </w:r>
            <w:r w:rsidRPr="006E2167">
              <w:rPr>
                <w:color w:val="000000" w:themeColor="text1"/>
                <w:sz w:val="18"/>
                <w:szCs w:val="18"/>
              </w:rPr>
              <w:br/>
              <w:t xml:space="preserve">Interval: </w:t>
            </w:r>
            <w:r w:rsidR="00C373ED" w:rsidRPr="006E2167">
              <w:rPr>
                <w:color w:val="000000" w:themeColor="text1"/>
                <w:sz w:val="18"/>
                <w:szCs w:val="18"/>
              </w:rPr>
              <w:t>7 days</w:t>
            </w:r>
            <w:r w:rsidRPr="006E2167">
              <w:rPr>
                <w:color w:val="000000" w:themeColor="text1"/>
                <w:sz w:val="18"/>
                <w:szCs w:val="18"/>
              </w:rPr>
              <w:t xml:space="preserve"> </w:t>
            </w:r>
            <w:r w:rsidRPr="006E2167">
              <w:rPr>
                <w:color w:val="000000" w:themeColor="text1"/>
                <w:sz w:val="18"/>
                <w:szCs w:val="18"/>
              </w:rPr>
              <w:br/>
              <w:t>DT</w:t>
            </w:r>
            <w:r w:rsidRPr="006E2167">
              <w:rPr>
                <w:color w:val="000000" w:themeColor="text1"/>
                <w:sz w:val="18"/>
                <w:szCs w:val="18"/>
                <w:vertAlign w:val="subscript"/>
              </w:rPr>
              <w:t>50</w:t>
            </w:r>
            <w:r w:rsidRPr="006E2167">
              <w:rPr>
                <w:color w:val="000000" w:themeColor="text1"/>
                <w:sz w:val="18"/>
                <w:szCs w:val="18"/>
              </w:rPr>
              <w:t>: 30 days</w:t>
            </w:r>
          </w:p>
          <w:p w14:paraId="4CD44016" w14:textId="6082588C" w:rsidR="00520D52" w:rsidRPr="006E2167" w:rsidRDefault="00520D52" w:rsidP="00AB05B1">
            <w:pPr>
              <w:keepNext/>
              <w:keepLines/>
              <w:widowControl w:val="0"/>
              <w:tabs>
                <w:tab w:val="left" w:pos="5812"/>
              </w:tabs>
              <w:rPr>
                <w:color w:val="000000" w:themeColor="text1"/>
                <w:sz w:val="18"/>
                <w:szCs w:val="18"/>
              </w:rPr>
            </w:pPr>
            <w:r w:rsidRPr="006E2167">
              <w:rPr>
                <w:color w:val="000000" w:themeColor="text1"/>
                <w:sz w:val="18"/>
                <w:szCs w:val="18"/>
              </w:rPr>
              <w:t>DFR: 3 µg/cm</w:t>
            </w:r>
            <w:r w:rsidRPr="006E2167">
              <w:rPr>
                <w:color w:val="000000" w:themeColor="text1"/>
                <w:sz w:val="18"/>
                <w:szCs w:val="18"/>
                <w:vertAlign w:val="superscript"/>
              </w:rPr>
              <w:t>2</w:t>
            </w:r>
            <w:r w:rsidRPr="006E2167">
              <w:rPr>
                <w:color w:val="000000" w:themeColor="text1"/>
                <w:sz w:val="18"/>
                <w:szCs w:val="18"/>
              </w:rPr>
              <w:t>/kg a.s./ha</w:t>
            </w:r>
          </w:p>
        </w:tc>
      </w:tr>
      <w:tr w:rsidR="00520D52" w:rsidRPr="006E2167" w14:paraId="05FF795B" w14:textId="77777777" w:rsidTr="00B60E23">
        <w:tc>
          <w:tcPr>
            <w:tcW w:w="2425" w:type="pct"/>
            <w:gridSpan w:val="2"/>
          </w:tcPr>
          <w:p w14:paraId="19C7E110" w14:textId="77777777" w:rsidR="00520D52" w:rsidRPr="006E2167" w:rsidRDefault="00520D52" w:rsidP="00AB05B1">
            <w:pPr>
              <w:pStyle w:val="RepTable"/>
              <w:keepNext/>
              <w:keepLines/>
              <w:tabs>
                <w:tab w:val="left" w:pos="5812"/>
              </w:tabs>
              <w:rPr>
                <w:color w:val="000000" w:themeColor="text1"/>
                <w:sz w:val="18"/>
                <w:szCs w:val="18"/>
              </w:rPr>
            </w:pPr>
            <w:r w:rsidRPr="006E2167">
              <w:rPr>
                <w:color w:val="000000" w:themeColor="text1"/>
                <w:sz w:val="18"/>
                <w:szCs w:val="18"/>
              </w:rPr>
              <w:t>Application rate</w:t>
            </w:r>
          </w:p>
        </w:tc>
        <w:tc>
          <w:tcPr>
            <w:tcW w:w="1667" w:type="pct"/>
            <w:gridSpan w:val="2"/>
          </w:tcPr>
          <w:p w14:paraId="2411F430" w14:textId="201D67F4" w:rsidR="00520D52" w:rsidRPr="006E2167" w:rsidRDefault="00491BBE" w:rsidP="00AB05B1">
            <w:pPr>
              <w:pStyle w:val="RepTable"/>
              <w:keepNext/>
              <w:keepLines/>
              <w:tabs>
                <w:tab w:val="left" w:pos="5812"/>
              </w:tabs>
              <w:rPr>
                <w:color w:val="000000" w:themeColor="text1"/>
                <w:sz w:val="18"/>
                <w:szCs w:val="18"/>
              </w:rPr>
            </w:pPr>
            <w:r w:rsidRPr="006E2167">
              <w:rPr>
                <w:color w:val="000000" w:themeColor="text1"/>
                <w:sz w:val="18"/>
                <w:szCs w:val="18"/>
              </w:rPr>
              <w:t>2x</w:t>
            </w:r>
            <w:r w:rsidR="00920C17" w:rsidRPr="006E2167">
              <w:rPr>
                <w:color w:val="000000" w:themeColor="text1"/>
                <w:sz w:val="18"/>
                <w:szCs w:val="18"/>
              </w:rPr>
              <w:t xml:space="preserve"> 0.034 kg a.s./ha</w:t>
            </w:r>
            <w:r w:rsidR="00F401A9" w:rsidRPr="006E2167">
              <w:rPr>
                <w:color w:val="000000" w:themeColor="text1"/>
                <w:sz w:val="18"/>
                <w:szCs w:val="18"/>
              </w:rPr>
              <w:t>**</w:t>
            </w:r>
          </w:p>
        </w:tc>
        <w:tc>
          <w:tcPr>
            <w:tcW w:w="908" w:type="pct"/>
          </w:tcPr>
          <w:p w14:paraId="5FD192F4" w14:textId="77777777" w:rsidR="00520D52" w:rsidRPr="006E2167" w:rsidRDefault="00520D52" w:rsidP="00AB05B1">
            <w:pPr>
              <w:pStyle w:val="RepTable"/>
              <w:keepNext/>
              <w:keepLines/>
              <w:tabs>
                <w:tab w:val="left" w:pos="5812"/>
              </w:tabs>
              <w:rPr>
                <w:color w:val="000000" w:themeColor="text1"/>
                <w:sz w:val="18"/>
                <w:szCs w:val="18"/>
              </w:rPr>
            </w:pPr>
            <w:r w:rsidRPr="006E2167">
              <w:rPr>
                <w:color w:val="000000" w:themeColor="text1"/>
                <w:sz w:val="18"/>
                <w:szCs w:val="18"/>
              </w:rPr>
              <w:t>Re-entry restriction [days]*</w:t>
            </w:r>
          </w:p>
        </w:tc>
      </w:tr>
      <w:tr w:rsidR="00C373ED" w:rsidRPr="006E2167" w14:paraId="2F9DE8B4" w14:textId="77777777" w:rsidTr="00C373ED">
        <w:tc>
          <w:tcPr>
            <w:tcW w:w="1001" w:type="pct"/>
            <w:vMerge w:val="restart"/>
          </w:tcPr>
          <w:p w14:paraId="34DF3BF3"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New online AOEM Body weight: 60 kg</w:t>
            </w:r>
          </w:p>
        </w:tc>
        <w:tc>
          <w:tcPr>
            <w:tcW w:w="1424" w:type="pct"/>
          </w:tcPr>
          <w:p w14:paraId="730BB357"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Potential</w:t>
            </w:r>
          </w:p>
          <w:p w14:paraId="22EBF72F"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TC: 12500 cm</w:t>
            </w:r>
            <w:r w:rsidRPr="006E2167">
              <w:rPr>
                <w:color w:val="000000" w:themeColor="text1"/>
                <w:sz w:val="18"/>
                <w:szCs w:val="18"/>
                <w:vertAlign w:val="superscript"/>
              </w:rPr>
              <w:t>2</w:t>
            </w:r>
            <w:r w:rsidRPr="006E2167">
              <w:rPr>
                <w:color w:val="000000" w:themeColor="text1"/>
                <w:sz w:val="18"/>
                <w:szCs w:val="18"/>
              </w:rPr>
              <w:t xml:space="preserve">/person/h </w:t>
            </w:r>
          </w:p>
        </w:tc>
        <w:tc>
          <w:tcPr>
            <w:tcW w:w="833" w:type="pct"/>
          </w:tcPr>
          <w:p w14:paraId="5176932D" w14:textId="04B68EFE"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0.03</w:t>
            </w:r>
          </w:p>
        </w:tc>
        <w:tc>
          <w:tcPr>
            <w:tcW w:w="834" w:type="pct"/>
          </w:tcPr>
          <w:p w14:paraId="4CF8FBAA" w14:textId="7005DFF3"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100.4</w:t>
            </w:r>
          </w:p>
        </w:tc>
        <w:tc>
          <w:tcPr>
            <w:tcW w:w="908" w:type="pct"/>
          </w:tcPr>
          <w:p w14:paraId="06DB8C31" w14:textId="7881ADE1"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1</w:t>
            </w:r>
          </w:p>
        </w:tc>
      </w:tr>
      <w:tr w:rsidR="00C373ED" w:rsidRPr="006E2167" w14:paraId="143934FA" w14:textId="77777777" w:rsidTr="00C373ED">
        <w:tc>
          <w:tcPr>
            <w:tcW w:w="1001" w:type="pct"/>
            <w:vMerge/>
          </w:tcPr>
          <w:p w14:paraId="57F4FE02" w14:textId="77777777" w:rsidR="00C373ED" w:rsidRPr="006E2167" w:rsidRDefault="00C373ED" w:rsidP="00AB05B1">
            <w:pPr>
              <w:pStyle w:val="RepTable"/>
              <w:keepNext/>
              <w:keepLines/>
              <w:tabs>
                <w:tab w:val="left" w:pos="5812"/>
              </w:tabs>
              <w:rPr>
                <w:color w:val="000000" w:themeColor="text1"/>
                <w:sz w:val="18"/>
                <w:szCs w:val="18"/>
              </w:rPr>
            </w:pPr>
          </w:p>
        </w:tc>
        <w:tc>
          <w:tcPr>
            <w:tcW w:w="1424" w:type="pct"/>
          </w:tcPr>
          <w:p w14:paraId="6CC16A8A"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w:t>
            </w:r>
          </w:p>
          <w:p w14:paraId="53212BD7"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TC: 1400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3A9BACC0" w14:textId="570B68D0"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0.003</w:t>
            </w:r>
          </w:p>
        </w:tc>
        <w:tc>
          <w:tcPr>
            <w:tcW w:w="834" w:type="pct"/>
          </w:tcPr>
          <w:p w14:paraId="013F0CD5" w14:textId="5FB14D49"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11.2</w:t>
            </w:r>
          </w:p>
        </w:tc>
        <w:tc>
          <w:tcPr>
            <w:tcW w:w="908" w:type="pct"/>
          </w:tcPr>
          <w:p w14:paraId="6ADBFB01" w14:textId="77D49A8E"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0</w:t>
            </w:r>
          </w:p>
        </w:tc>
      </w:tr>
      <w:tr w:rsidR="00C373ED" w:rsidRPr="006E2167" w14:paraId="34679369" w14:textId="77777777" w:rsidTr="00C373ED">
        <w:tc>
          <w:tcPr>
            <w:tcW w:w="1001" w:type="pct"/>
            <w:vMerge/>
          </w:tcPr>
          <w:p w14:paraId="71B21124" w14:textId="77777777" w:rsidR="00C373ED" w:rsidRPr="006E2167" w:rsidRDefault="00C373ED" w:rsidP="00AB05B1">
            <w:pPr>
              <w:pStyle w:val="RepTable"/>
              <w:keepNext/>
              <w:keepLines/>
              <w:tabs>
                <w:tab w:val="left" w:pos="5812"/>
              </w:tabs>
              <w:rPr>
                <w:color w:val="000000" w:themeColor="text1"/>
                <w:sz w:val="18"/>
                <w:szCs w:val="18"/>
              </w:rPr>
            </w:pPr>
          </w:p>
        </w:tc>
        <w:tc>
          <w:tcPr>
            <w:tcW w:w="1424" w:type="pct"/>
          </w:tcPr>
          <w:p w14:paraId="5748865E"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Work wear (arms, body and legs covered) and gloves</w:t>
            </w:r>
          </w:p>
          <w:p w14:paraId="14579A65" w14:textId="77777777" w:rsidR="00C373ED" w:rsidRPr="006E2167" w:rsidRDefault="00C373ED" w:rsidP="00AB05B1">
            <w:pPr>
              <w:pStyle w:val="RepTable"/>
              <w:keepNext/>
              <w:keepLines/>
              <w:tabs>
                <w:tab w:val="left" w:pos="5812"/>
              </w:tabs>
              <w:rPr>
                <w:color w:val="000000" w:themeColor="text1"/>
                <w:sz w:val="18"/>
                <w:szCs w:val="18"/>
              </w:rPr>
            </w:pPr>
            <w:r w:rsidRPr="006E2167">
              <w:rPr>
                <w:color w:val="000000" w:themeColor="text1"/>
                <w:sz w:val="18"/>
                <w:szCs w:val="18"/>
              </w:rPr>
              <w:t>TC: 1250 cm</w:t>
            </w:r>
            <w:r w:rsidRPr="006E2167">
              <w:rPr>
                <w:color w:val="000000" w:themeColor="text1"/>
                <w:sz w:val="18"/>
                <w:szCs w:val="18"/>
                <w:vertAlign w:val="superscript"/>
              </w:rPr>
              <w:t>2</w:t>
            </w:r>
            <w:r w:rsidRPr="006E2167">
              <w:rPr>
                <w:color w:val="000000" w:themeColor="text1"/>
                <w:sz w:val="18"/>
                <w:szCs w:val="18"/>
              </w:rPr>
              <w:t>/person/h</w:t>
            </w:r>
          </w:p>
        </w:tc>
        <w:tc>
          <w:tcPr>
            <w:tcW w:w="833" w:type="pct"/>
          </w:tcPr>
          <w:p w14:paraId="7FCACAC9" w14:textId="7B8BF15F"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0.003</w:t>
            </w:r>
          </w:p>
        </w:tc>
        <w:tc>
          <w:tcPr>
            <w:tcW w:w="834" w:type="pct"/>
          </w:tcPr>
          <w:p w14:paraId="21D286C5" w14:textId="20605C31"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10</w:t>
            </w:r>
          </w:p>
        </w:tc>
        <w:tc>
          <w:tcPr>
            <w:tcW w:w="908" w:type="pct"/>
          </w:tcPr>
          <w:p w14:paraId="2488EFE3" w14:textId="2122331C" w:rsidR="00C373ED" w:rsidRPr="006E2167" w:rsidRDefault="00C373ED" w:rsidP="00AB05B1">
            <w:pPr>
              <w:pStyle w:val="RepTable"/>
              <w:keepNext/>
              <w:keepLines/>
              <w:tabs>
                <w:tab w:val="left" w:pos="5812"/>
              </w:tabs>
              <w:jc w:val="center"/>
              <w:rPr>
                <w:color w:val="000000" w:themeColor="text1"/>
                <w:sz w:val="18"/>
                <w:szCs w:val="18"/>
              </w:rPr>
            </w:pPr>
            <w:r w:rsidRPr="006E2167">
              <w:rPr>
                <w:color w:val="000000" w:themeColor="text1"/>
                <w:sz w:val="18"/>
                <w:szCs w:val="18"/>
              </w:rPr>
              <w:t>0</w:t>
            </w:r>
          </w:p>
        </w:tc>
      </w:tr>
    </w:tbl>
    <w:p w14:paraId="52DF2D8D" w14:textId="38C3DA68" w:rsidR="00520D52" w:rsidRDefault="00520D52" w:rsidP="00AB05B1">
      <w:pPr>
        <w:widowControl w:val="0"/>
        <w:tabs>
          <w:tab w:val="left" w:pos="425"/>
          <w:tab w:val="left" w:pos="5812"/>
        </w:tabs>
        <w:ind w:left="425" w:hanging="425"/>
        <w:rPr>
          <w:noProof/>
          <w:color w:val="000000" w:themeColor="text1"/>
          <w:sz w:val="18"/>
          <w:szCs w:val="18"/>
        </w:rPr>
      </w:pPr>
      <w:r w:rsidRPr="00C373ED">
        <w:rPr>
          <w:noProof/>
          <w:color w:val="000000" w:themeColor="text1"/>
          <w:sz w:val="18"/>
          <w:szCs w:val="18"/>
        </w:rPr>
        <w:t>*</w:t>
      </w:r>
      <w:r w:rsidRPr="00C373ED">
        <w:rPr>
          <w:noProof/>
          <w:color w:val="000000" w:themeColor="text1"/>
          <w:sz w:val="18"/>
          <w:szCs w:val="18"/>
        </w:rPr>
        <w:tab/>
        <w:t>Re-entry period to reach an AOEL of &lt;100%</w:t>
      </w:r>
    </w:p>
    <w:p w14:paraId="6A517F2E" w14:textId="53890A3C" w:rsidR="00553E3F" w:rsidRDefault="00553E3F" w:rsidP="00AB05B1">
      <w:pPr>
        <w:widowControl w:val="0"/>
        <w:tabs>
          <w:tab w:val="left" w:pos="425"/>
          <w:tab w:val="left" w:pos="5812"/>
        </w:tabs>
        <w:ind w:left="425" w:hanging="425"/>
        <w:rPr>
          <w:noProof/>
          <w:color w:val="000000" w:themeColor="text1"/>
          <w:sz w:val="18"/>
          <w:szCs w:val="18"/>
        </w:rPr>
      </w:pPr>
      <w:r w:rsidRPr="00553E3F">
        <w:rPr>
          <w:noProof/>
          <w:color w:val="000000" w:themeColor="text1"/>
          <w:sz w:val="18"/>
          <w:szCs w:val="18"/>
        </w:rPr>
        <w:t>**</w:t>
      </w:r>
      <w:r w:rsidRPr="00553E3F">
        <w:rPr>
          <w:noProof/>
          <w:color w:val="000000" w:themeColor="text1"/>
          <w:sz w:val="18"/>
          <w:szCs w:val="18"/>
        </w:rPr>
        <w:tab/>
        <w:t>The DA-value for the spray dilution of 0.034 g a.s./ha was pro rata corrected from 31% to 32%.</w:t>
      </w:r>
    </w:p>
    <w:p w14:paraId="1C65C89E" w14:textId="4AD467BF" w:rsidR="00C81348" w:rsidRDefault="00C81348" w:rsidP="00AB05B1">
      <w:pPr>
        <w:pStyle w:val="Nagwek4"/>
        <w:tabs>
          <w:tab w:val="left" w:pos="5812"/>
        </w:tabs>
        <w:spacing w:before="0" w:after="0"/>
        <w:rPr>
          <w:lang w:val="en-GB"/>
        </w:rPr>
      </w:pPr>
      <w:bookmarkStart w:id="506" w:name="_Toc185356407"/>
      <w:r w:rsidRPr="00B32849">
        <w:rPr>
          <w:lang w:val="en-GB"/>
        </w:rPr>
        <w:t>Refinement of generic DFR value (KCP 7.2)</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6"/>
    </w:p>
    <w:p w14:paraId="2842BD9E" w14:textId="77777777" w:rsidR="006E2167" w:rsidRPr="006E2167" w:rsidRDefault="006E2167" w:rsidP="006E2167">
      <w:pPr>
        <w:pStyle w:val="RepStandard"/>
      </w:pPr>
    </w:p>
    <w:p w14:paraId="237125C0" w14:textId="77777777" w:rsidR="006E2167" w:rsidRDefault="00C81348" w:rsidP="00AB05B1">
      <w:pPr>
        <w:pStyle w:val="Nagwek4"/>
        <w:tabs>
          <w:tab w:val="left" w:pos="5812"/>
        </w:tabs>
        <w:spacing w:before="0" w:after="0"/>
        <w:rPr>
          <w:lang w:val="en-GB"/>
        </w:rPr>
      </w:pPr>
      <w:bookmarkStart w:id="507" w:name="_Toc328552258"/>
      <w:bookmarkStart w:id="508" w:name="_Toc332020607"/>
      <w:bookmarkStart w:id="509" w:name="_Toc332203450"/>
      <w:bookmarkStart w:id="510" w:name="_Toc332207002"/>
      <w:bookmarkStart w:id="511" w:name="_Toc332296171"/>
      <w:bookmarkStart w:id="512" w:name="_Toc336434738"/>
      <w:bookmarkStart w:id="513" w:name="_Toc397516890"/>
      <w:bookmarkStart w:id="514" w:name="_Toc398627870"/>
      <w:bookmarkStart w:id="515" w:name="_Toc399335725"/>
      <w:bookmarkStart w:id="516" w:name="_Toc399764866"/>
      <w:bookmarkStart w:id="517" w:name="_Toc412562657"/>
      <w:bookmarkStart w:id="518" w:name="_Toc412562734"/>
      <w:bookmarkStart w:id="519" w:name="_Toc413662726"/>
      <w:bookmarkStart w:id="520" w:name="_Toc413673583"/>
      <w:bookmarkStart w:id="521" w:name="_Toc413673681"/>
      <w:bookmarkStart w:id="522" w:name="_Toc413673752"/>
      <w:bookmarkStart w:id="523" w:name="_Toc413928651"/>
      <w:bookmarkStart w:id="524" w:name="_Toc413936265"/>
      <w:bookmarkStart w:id="525" w:name="_Toc413937976"/>
      <w:bookmarkStart w:id="526" w:name="_Toc414026703"/>
      <w:bookmarkStart w:id="527" w:name="_Toc414974082"/>
      <w:bookmarkStart w:id="528" w:name="_Toc450900956"/>
      <w:bookmarkStart w:id="529" w:name="_Toc450920622"/>
      <w:bookmarkStart w:id="530" w:name="_Toc450923743"/>
      <w:bookmarkStart w:id="531" w:name="_Toc454460976"/>
      <w:bookmarkStart w:id="532" w:name="_Toc454462812"/>
      <w:bookmarkStart w:id="533" w:name="_Toc185356408"/>
      <w:bookmarkStart w:id="534" w:name="_Toc304462619"/>
      <w:bookmarkStart w:id="535" w:name="_Toc111951403"/>
      <w:bookmarkStart w:id="536" w:name="_Toc240611811"/>
      <w:bookmarkStart w:id="537" w:name="_Toc299717515"/>
      <w:bookmarkStart w:id="538" w:name="_Toc300147923"/>
      <w:bookmarkEnd w:id="479"/>
      <w:r w:rsidRPr="00B32849">
        <w:rPr>
          <w:lang w:val="en-GB"/>
        </w:rPr>
        <w:t>Measurement of worker exposure</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1C65C8A1" w14:textId="46C1F7F0" w:rsidR="00C81348" w:rsidRPr="00B32849" w:rsidRDefault="00C81348" w:rsidP="006E2167">
      <w:pPr>
        <w:pStyle w:val="Nagwek4"/>
        <w:numPr>
          <w:ilvl w:val="0"/>
          <w:numId w:val="0"/>
        </w:numPr>
        <w:tabs>
          <w:tab w:val="left" w:pos="5812"/>
        </w:tabs>
        <w:spacing w:before="0" w:after="0"/>
        <w:ind w:left="1417"/>
        <w:rPr>
          <w:lang w:val="en-GB"/>
        </w:rPr>
      </w:pPr>
      <w:r w:rsidRPr="00B32849">
        <w:rPr>
          <w:lang w:val="en-GB"/>
        </w:rPr>
        <w:t xml:space="preserve"> </w:t>
      </w:r>
      <w:bookmarkEnd w:id="534"/>
    </w:p>
    <w:p w14:paraId="1C65C8A3" w14:textId="77777777" w:rsidR="00C81348" w:rsidRDefault="00C81348" w:rsidP="00AB05B1">
      <w:pPr>
        <w:tabs>
          <w:tab w:val="left" w:pos="5812"/>
        </w:tabs>
        <w:jc w:val="both"/>
      </w:pPr>
      <w:bookmarkStart w:id="539" w:name="_Toc111951404"/>
      <w:bookmarkEnd w:id="535"/>
      <w:bookmarkEnd w:id="536"/>
      <w:bookmarkEnd w:id="537"/>
      <w:bookmarkEnd w:id="538"/>
      <w:r w:rsidRPr="00B32849">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t>nd was therefore not performed.</w:t>
      </w:r>
    </w:p>
    <w:p w14:paraId="1A518D14" w14:textId="77777777" w:rsidR="006E2167" w:rsidRPr="00B32849" w:rsidRDefault="006E2167" w:rsidP="00AB05B1">
      <w:pPr>
        <w:tabs>
          <w:tab w:val="left" w:pos="5812"/>
        </w:tabs>
        <w:jc w:val="both"/>
      </w:pPr>
    </w:p>
    <w:p w14:paraId="1C65C8A7" w14:textId="77777777" w:rsidR="00C81348" w:rsidRDefault="00565359" w:rsidP="00AB05B1">
      <w:pPr>
        <w:pStyle w:val="Nagwek3"/>
        <w:tabs>
          <w:tab w:val="left" w:pos="5812"/>
        </w:tabs>
        <w:spacing w:before="0" w:after="0"/>
      </w:pPr>
      <w:bookmarkStart w:id="540" w:name="_Toc185356409"/>
      <w:bookmarkEnd w:id="539"/>
      <w:r>
        <w:t>R</w:t>
      </w:r>
      <w:r w:rsidRPr="00B32849">
        <w:t xml:space="preserve">esident </w:t>
      </w:r>
      <w:r w:rsidR="00C81348" w:rsidRPr="00B32849">
        <w:t xml:space="preserve">and </w:t>
      </w:r>
      <w:r>
        <w:t>b</w:t>
      </w:r>
      <w:r w:rsidRPr="00B32849">
        <w:t xml:space="preserve">ystander </w:t>
      </w:r>
      <w:r w:rsidR="00C81348" w:rsidRPr="00B32849">
        <w:t>exposure (KCP 7.2.2)</w:t>
      </w:r>
      <w:bookmarkEnd w:id="540"/>
    </w:p>
    <w:p w14:paraId="17900818" w14:textId="77777777" w:rsidR="006E2167" w:rsidRPr="006E2167" w:rsidRDefault="006E2167" w:rsidP="006E2167">
      <w:pPr>
        <w:pStyle w:val="RepStandard"/>
      </w:pPr>
    </w:p>
    <w:p w14:paraId="1C65C8A8" w14:textId="77777777" w:rsidR="00C81348" w:rsidRDefault="00C81348" w:rsidP="00AB05B1">
      <w:pPr>
        <w:pStyle w:val="Nagwek4"/>
        <w:tabs>
          <w:tab w:val="left" w:pos="5812"/>
        </w:tabs>
        <w:spacing w:before="0" w:after="0"/>
        <w:rPr>
          <w:lang w:val="en-GB"/>
        </w:rPr>
      </w:pPr>
      <w:bookmarkStart w:id="541" w:name="_Toc304462621"/>
      <w:bookmarkStart w:id="542" w:name="_Toc328552260"/>
      <w:bookmarkStart w:id="543" w:name="_Toc332020609"/>
      <w:bookmarkStart w:id="544" w:name="_Toc332203452"/>
      <w:bookmarkStart w:id="545" w:name="_Toc332207004"/>
      <w:bookmarkStart w:id="546" w:name="_Toc332296173"/>
      <w:bookmarkStart w:id="547" w:name="_Toc336434740"/>
      <w:bookmarkStart w:id="548" w:name="_Toc397516892"/>
      <w:bookmarkStart w:id="549" w:name="_Toc398627872"/>
      <w:bookmarkStart w:id="550" w:name="_Toc399335727"/>
      <w:bookmarkStart w:id="551" w:name="_Toc399764868"/>
      <w:bookmarkStart w:id="552" w:name="_Toc412562659"/>
      <w:bookmarkStart w:id="553" w:name="_Toc412562736"/>
      <w:bookmarkStart w:id="554" w:name="_Toc413662728"/>
      <w:bookmarkStart w:id="555" w:name="_Toc413673585"/>
      <w:bookmarkStart w:id="556" w:name="_Toc413673683"/>
      <w:bookmarkStart w:id="557" w:name="_Toc413673754"/>
      <w:bookmarkStart w:id="558" w:name="_Toc413928653"/>
      <w:bookmarkStart w:id="559" w:name="_Toc413936267"/>
      <w:bookmarkStart w:id="560" w:name="_Toc413937978"/>
      <w:bookmarkStart w:id="561" w:name="_Toc414026705"/>
      <w:bookmarkStart w:id="562" w:name="_Toc414974084"/>
      <w:bookmarkStart w:id="563" w:name="_Toc450900958"/>
      <w:bookmarkStart w:id="564" w:name="_Toc450920624"/>
      <w:bookmarkStart w:id="565" w:name="_Toc450923745"/>
      <w:bookmarkStart w:id="566" w:name="_Toc454460978"/>
      <w:bookmarkStart w:id="567" w:name="_Toc454462814"/>
      <w:bookmarkStart w:id="568" w:name="_Toc185356410"/>
      <w:bookmarkStart w:id="569" w:name="_Toc111951397"/>
      <w:bookmarkStart w:id="570" w:name="_Toc240611805"/>
      <w:bookmarkStart w:id="571" w:name="_Toc299717517"/>
      <w:bookmarkStart w:id="572"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003E1B01">
        <w:rPr>
          <w:lang w:val="en-GB"/>
        </w:rPr>
        <w:t xml:space="preserve"> </w:t>
      </w:r>
    </w:p>
    <w:p w14:paraId="1B967B83" w14:textId="77777777" w:rsidR="006E2167" w:rsidRPr="006E2167" w:rsidRDefault="006E2167" w:rsidP="006E2167">
      <w:pPr>
        <w:pStyle w:val="RepStandard"/>
      </w:pPr>
    </w:p>
    <w:p w14:paraId="38C59FCB" w14:textId="77777777" w:rsidR="005747E9" w:rsidRPr="000E3364" w:rsidRDefault="001C6881" w:rsidP="005747E9">
      <w:pPr>
        <w:tabs>
          <w:tab w:val="left" w:pos="5812"/>
        </w:tabs>
      </w:pPr>
      <w:r w:rsidRPr="00204B08">
        <w:fldChar w:fldCharType="begin"/>
      </w:r>
      <w:r w:rsidRPr="00204B08">
        <w:instrText xml:space="preserve"> REF _Ref413932837 \h  \* MERGEFORMAT </w:instrText>
      </w:r>
      <w:r w:rsidRPr="00204B08">
        <w:fldChar w:fldCharType="separate"/>
      </w:r>
      <w:r w:rsidR="005747E9" w:rsidRPr="005747E9">
        <w:t>Table 6.6</w:t>
      </w:r>
      <w:r w:rsidR="005747E9" w:rsidRPr="005747E9">
        <w:noBreakHyphen/>
      </w:r>
      <w:r w:rsidRPr="00204B08">
        <w:fldChar w:fldCharType="end"/>
      </w:r>
      <w:r w:rsidRPr="00204B08">
        <w:t xml:space="preserve"> shows the exposure model(s) used for estimation of resident and bystander exposure to</w:t>
      </w:r>
      <w:r>
        <w:t xml:space="preserve"> </w:t>
      </w:r>
      <w:r w:rsidRPr="00204B08">
        <w:t xml:space="preserve">Acetamiprid. The outcome of the estimation is presented in </w:t>
      </w:r>
      <w:r w:rsidRPr="00204B08">
        <w:fldChar w:fldCharType="begin"/>
      </w:r>
      <w:r w:rsidRPr="00204B08">
        <w:instrText xml:space="preserve"> REF _Ref115344504 \h  \* MERGEFORMAT </w:instrText>
      </w:r>
      <w:r w:rsidRPr="00204B08">
        <w:fldChar w:fldCharType="separate"/>
      </w:r>
    </w:p>
    <w:p w14:paraId="5327883F" w14:textId="77777777" w:rsidR="001C6881" w:rsidRPr="00204B08" w:rsidRDefault="005747E9" w:rsidP="001C6881">
      <w:pPr>
        <w:tabs>
          <w:tab w:val="left" w:pos="5812"/>
        </w:tabs>
        <w:jc w:val="both"/>
      </w:pPr>
      <w:r w:rsidRPr="005747E9">
        <w:t>Table 6.</w:t>
      </w:r>
      <w:r>
        <w:rPr>
          <w:noProof/>
          <w:color w:val="000000" w:themeColor="text1"/>
          <w:sz w:val="20"/>
        </w:rPr>
        <w:t>6</w:t>
      </w:r>
      <w:r w:rsidRPr="006E2167">
        <w:rPr>
          <w:noProof/>
          <w:color w:val="000000" w:themeColor="text1"/>
          <w:sz w:val="20"/>
        </w:rPr>
        <w:noBreakHyphen/>
      </w:r>
      <w:r w:rsidR="001C6881" w:rsidRPr="00204B08">
        <w:fldChar w:fldCharType="end"/>
      </w:r>
      <w:r w:rsidR="001C6881" w:rsidRPr="00204B08">
        <w:t xml:space="preserve"> to </w:t>
      </w:r>
      <w:r w:rsidR="001C6881" w:rsidRPr="00204B08">
        <w:fldChar w:fldCharType="begin"/>
      </w:r>
      <w:r w:rsidR="001C6881" w:rsidRPr="00204B08">
        <w:instrText xml:space="preserve"> REF _Ref114659882 \h  \* MERGEFORMAT </w:instrText>
      </w:r>
      <w:r w:rsidR="001C6881" w:rsidRPr="00204B08">
        <w:fldChar w:fldCharType="separate"/>
      </w:r>
      <w:r w:rsidRPr="005747E9">
        <w:t>Table 6.6</w:t>
      </w:r>
      <w:r w:rsidRPr="005747E9">
        <w:noBreakHyphen/>
        <w:t>41</w:t>
      </w:r>
      <w:r w:rsidR="001C6881" w:rsidRPr="00204B08">
        <w:fldChar w:fldCharType="end"/>
      </w:r>
      <w:r w:rsidR="001C6881" w:rsidRPr="00204B08">
        <w:t xml:space="preserve">. Detailed calculations are in </w:t>
      </w:r>
      <w:r w:rsidR="001C6881" w:rsidRPr="00204B08">
        <w:fldChar w:fldCharType="begin"/>
      </w:r>
      <w:r w:rsidR="001C6881" w:rsidRPr="00204B08">
        <w:instrText xml:space="preserve"> REF _Ref414444418 \r \h  \* MERGEFORMAT </w:instrText>
      </w:r>
      <w:r w:rsidR="001C6881" w:rsidRPr="00204B08">
        <w:fldChar w:fldCharType="separate"/>
      </w:r>
      <w:r>
        <w:t>Appendix 3</w:t>
      </w:r>
      <w:r w:rsidR="001C6881" w:rsidRPr="00204B08">
        <w:fldChar w:fldCharType="end"/>
      </w:r>
      <w:r w:rsidR="001C6881" w:rsidRPr="00204B08">
        <w:t>.</w:t>
      </w:r>
    </w:p>
    <w:p w14:paraId="1C65C8AE" w14:textId="77777777" w:rsidR="005E5376" w:rsidRDefault="005E5376" w:rsidP="00AB05B1">
      <w:pPr>
        <w:pStyle w:val="RepStandard"/>
        <w:tabs>
          <w:tab w:val="left" w:pos="5812"/>
        </w:tabs>
      </w:pPr>
    </w:p>
    <w:p w14:paraId="1C65C8B5" w14:textId="44F236E3" w:rsidR="00217B1C" w:rsidRPr="006E2167" w:rsidRDefault="00217B1C" w:rsidP="00AB05B1">
      <w:pPr>
        <w:pStyle w:val="RepLabel"/>
        <w:widowControl/>
        <w:tabs>
          <w:tab w:val="left" w:pos="5812"/>
        </w:tabs>
        <w:spacing w:before="0" w:after="0"/>
        <w:rPr>
          <w:sz w:val="20"/>
        </w:rPr>
      </w:pPr>
      <w:bookmarkStart w:id="573" w:name="_Ref413932837"/>
      <w:bookmarkStart w:id="574" w:name="_Toc111951398"/>
      <w:bookmarkEnd w:id="569"/>
      <w:bookmarkEnd w:id="570"/>
      <w:bookmarkEnd w:id="571"/>
      <w:bookmarkEnd w:id="572"/>
      <w:r w:rsidRPr="006E2167">
        <w:rPr>
          <w:sz w:val="20"/>
        </w:rPr>
        <w:t>Table </w:t>
      </w:r>
      <w:r w:rsidR="001F20EF" w:rsidRPr="006E2167">
        <w:rPr>
          <w:sz w:val="20"/>
        </w:rPr>
        <w:fldChar w:fldCharType="begin"/>
      </w:r>
      <w:r w:rsidR="001F20EF" w:rsidRPr="006E2167">
        <w:rPr>
          <w:sz w:val="20"/>
        </w:rPr>
        <w:instrText xml:space="preserve"> STYLEREF 2 \s </w:instrText>
      </w:r>
      <w:r w:rsidR="001F20EF" w:rsidRPr="006E2167">
        <w:rPr>
          <w:sz w:val="20"/>
        </w:rPr>
        <w:fldChar w:fldCharType="separate"/>
      </w:r>
      <w:r w:rsidR="005747E9">
        <w:rPr>
          <w:noProof/>
          <w:sz w:val="20"/>
        </w:rPr>
        <w:t>6.6</w:t>
      </w:r>
      <w:r w:rsidR="001F20EF" w:rsidRPr="006E2167">
        <w:rPr>
          <w:sz w:val="20"/>
        </w:rPr>
        <w:fldChar w:fldCharType="end"/>
      </w:r>
      <w:r w:rsidR="001F20EF" w:rsidRPr="006E2167">
        <w:rPr>
          <w:sz w:val="20"/>
        </w:rPr>
        <w:noBreakHyphen/>
      </w:r>
      <w:bookmarkEnd w:id="573"/>
      <w:r w:rsidR="001C6881" w:rsidRPr="001C6881">
        <w:rPr>
          <w:sz w:val="20"/>
          <w:highlight w:val="yellow"/>
        </w:rPr>
        <w:t>56</w:t>
      </w:r>
      <w:r w:rsidRPr="006E2167">
        <w:rPr>
          <w:sz w:val="20"/>
        </w:rPr>
        <w:t>:</w:t>
      </w:r>
      <w:r w:rsidRPr="006E2167">
        <w:rPr>
          <w:sz w:val="20"/>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6E2167" w14:paraId="1C65C8B8" w14:textId="77777777" w:rsidTr="00A241B7">
        <w:tc>
          <w:tcPr>
            <w:tcW w:w="1221" w:type="pct"/>
          </w:tcPr>
          <w:p w14:paraId="1C65C8B6" w14:textId="77777777" w:rsidR="00C81348" w:rsidRPr="006E2167" w:rsidRDefault="00C81348" w:rsidP="00AB05B1">
            <w:pPr>
              <w:pStyle w:val="RepTable"/>
              <w:keepNext/>
              <w:keepLines/>
              <w:widowControl/>
              <w:tabs>
                <w:tab w:val="left" w:pos="5812"/>
              </w:tabs>
              <w:rPr>
                <w:sz w:val="18"/>
              </w:rPr>
            </w:pPr>
            <w:bookmarkStart w:id="575" w:name="_Toc240611806"/>
            <w:r w:rsidRPr="006E2167">
              <w:rPr>
                <w:sz w:val="18"/>
              </w:rPr>
              <w:t>Critical use(s)</w:t>
            </w:r>
          </w:p>
        </w:tc>
        <w:tc>
          <w:tcPr>
            <w:tcW w:w="3779" w:type="pct"/>
          </w:tcPr>
          <w:p w14:paraId="775C7098" w14:textId="326FF975" w:rsidR="00A235FC" w:rsidRPr="006E2167" w:rsidRDefault="00A235FC" w:rsidP="00AB05B1">
            <w:pPr>
              <w:pStyle w:val="RepTable"/>
              <w:tabs>
                <w:tab w:val="left" w:pos="5812"/>
              </w:tabs>
              <w:rPr>
                <w:color w:val="000000" w:themeColor="text1"/>
                <w:sz w:val="18"/>
              </w:rPr>
            </w:pPr>
            <w:r w:rsidRPr="006E2167">
              <w:rPr>
                <w:color w:val="000000" w:themeColor="text1"/>
                <w:sz w:val="18"/>
              </w:rPr>
              <w:t>Cereals</w:t>
            </w:r>
            <w:r w:rsidR="002466C3" w:rsidRPr="006E2167">
              <w:rPr>
                <w:color w:val="000000" w:themeColor="text1"/>
                <w:sz w:val="18"/>
              </w:rPr>
              <w:t xml:space="preserve"> (corn)</w:t>
            </w:r>
            <w:r w:rsidRPr="006E2167">
              <w:rPr>
                <w:color w:val="000000" w:themeColor="text1"/>
                <w:sz w:val="18"/>
              </w:rPr>
              <w:t xml:space="preserve"> (max. 0.3 L product/ha); </w:t>
            </w:r>
            <w:r w:rsidR="00491BBE" w:rsidRPr="006E2167">
              <w:rPr>
                <w:color w:val="000000" w:themeColor="text1"/>
                <w:sz w:val="18"/>
              </w:rPr>
              <w:t>1x</w:t>
            </w:r>
            <w:r w:rsidRPr="006E2167">
              <w:rPr>
                <w:color w:val="000000" w:themeColor="text1"/>
                <w:sz w:val="18"/>
              </w:rPr>
              <w:t xml:space="preserve"> 60 g a.s./ha</w:t>
            </w:r>
          </w:p>
          <w:p w14:paraId="30586152" w14:textId="02300B00"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Apples (max. 0.4 L product/ha); </w:t>
            </w:r>
            <w:r w:rsidR="00491BBE" w:rsidRPr="006E2167">
              <w:rPr>
                <w:color w:val="000000" w:themeColor="text1"/>
                <w:sz w:val="18"/>
              </w:rPr>
              <w:t>1x</w:t>
            </w:r>
            <w:r w:rsidRPr="006E2167">
              <w:rPr>
                <w:color w:val="000000" w:themeColor="text1"/>
                <w:sz w:val="18"/>
              </w:rPr>
              <w:t xml:space="preserve"> 80 g a.s./ha</w:t>
            </w:r>
          </w:p>
          <w:p w14:paraId="499A420F" w14:textId="6E233D3D"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Apples (max. </w:t>
            </w:r>
            <w:r w:rsidR="00491BBE" w:rsidRPr="006E2167">
              <w:rPr>
                <w:color w:val="000000" w:themeColor="text1"/>
                <w:sz w:val="18"/>
              </w:rPr>
              <w:t>2x</w:t>
            </w:r>
            <w:r w:rsidRPr="006E2167">
              <w:rPr>
                <w:color w:val="000000" w:themeColor="text1"/>
                <w:sz w:val="18"/>
              </w:rPr>
              <w:t xml:space="preserve"> 0.125 L product/ha); </w:t>
            </w:r>
            <w:r w:rsidR="00491BBE" w:rsidRPr="006E2167">
              <w:rPr>
                <w:color w:val="000000" w:themeColor="text1"/>
                <w:sz w:val="18"/>
              </w:rPr>
              <w:t>2x</w:t>
            </w:r>
            <w:r w:rsidRPr="006E2167">
              <w:rPr>
                <w:color w:val="000000" w:themeColor="text1"/>
                <w:sz w:val="18"/>
              </w:rPr>
              <w:t xml:space="preserve"> 25 g a.s./ha</w:t>
            </w:r>
          </w:p>
          <w:p w14:paraId="3DE506ED" w14:textId="35A469D1"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Potatoes (max. 0.18 L product/ha); </w:t>
            </w:r>
            <w:r w:rsidR="00491BBE" w:rsidRPr="006E2167">
              <w:rPr>
                <w:color w:val="000000" w:themeColor="text1"/>
                <w:sz w:val="18"/>
              </w:rPr>
              <w:t>1x</w:t>
            </w:r>
            <w:r w:rsidRPr="006E2167">
              <w:rPr>
                <w:color w:val="000000" w:themeColor="text1"/>
                <w:sz w:val="18"/>
              </w:rPr>
              <w:t xml:space="preserve"> 36 g a.s./ha</w:t>
            </w:r>
          </w:p>
          <w:p w14:paraId="02D9F968" w14:textId="09C5ACD1" w:rsidR="00516E27" w:rsidRPr="006E2167" w:rsidRDefault="00516E27" w:rsidP="00AB05B1">
            <w:pPr>
              <w:pStyle w:val="RepTable"/>
              <w:tabs>
                <w:tab w:val="left" w:pos="5812"/>
              </w:tabs>
              <w:rPr>
                <w:sz w:val="18"/>
              </w:rPr>
            </w:pPr>
            <w:r w:rsidRPr="006E2167">
              <w:rPr>
                <w:sz w:val="18"/>
              </w:rPr>
              <w:t xml:space="preserve">Cereals (max. </w:t>
            </w:r>
            <w:r w:rsidR="00491BBE" w:rsidRPr="006E2167">
              <w:rPr>
                <w:sz w:val="18"/>
              </w:rPr>
              <w:t>2x</w:t>
            </w:r>
            <w:r w:rsidRPr="006E2167">
              <w:rPr>
                <w:sz w:val="18"/>
              </w:rPr>
              <w:t xml:space="preserve"> 0.175 L product/ha); </w:t>
            </w:r>
            <w:r w:rsidR="00491BBE" w:rsidRPr="006E2167">
              <w:rPr>
                <w:sz w:val="18"/>
              </w:rPr>
              <w:t>2x</w:t>
            </w:r>
            <w:r w:rsidRPr="006E2167">
              <w:rPr>
                <w:sz w:val="18"/>
              </w:rPr>
              <w:t xml:space="preserve"> 35 g a.s./ha – 10 days min. interval</w:t>
            </w:r>
          </w:p>
          <w:p w14:paraId="7F41B51D" w14:textId="442D563A" w:rsidR="00516E27" w:rsidRPr="006E2167" w:rsidRDefault="00516E27" w:rsidP="00AB05B1">
            <w:pPr>
              <w:pStyle w:val="RepTable"/>
              <w:tabs>
                <w:tab w:val="left" w:pos="5812"/>
              </w:tabs>
              <w:rPr>
                <w:sz w:val="18"/>
              </w:rPr>
            </w:pPr>
            <w:r w:rsidRPr="006E2167">
              <w:rPr>
                <w:sz w:val="18"/>
              </w:rPr>
              <w:t xml:space="preserve">Cereals (max. </w:t>
            </w:r>
            <w:r w:rsidR="00491BBE" w:rsidRPr="006E2167">
              <w:rPr>
                <w:sz w:val="18"/>
              </w:rPr>
              <w:t>2x</w:t>
            </w:r>
            <w:r w:rsidRPr="006E2167">
              <w:rPr>
                <w:sz w:val="18"/>
              </w:rPr>
              <w:t xml:space="preserve"> 0.175 L product/ha); </w:t>
            </w:r>
            <w:r w:rsidR="00491BBE" w:rsidRPr="006E2167">
              <w:rPr>
                <w:sz w:val="18"/>
              </w:rPr>
              <w:t>2x</w:t>
            </w:r>
            <w:r w:rsidRPr="006E2167">
              <w:rPr>
                <w:sz w:val="18"/>
              </w:rPr>
              <w:t xml:space="preserve"> 35 g a.s./ha – 30 days min. interval</w:t>
            </w:r>
          </w:p>
          <w:p w14:paraId="4086BA97" w14:textId="2A708EEB"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Cereals (max. </w:t>
            </w:r>
            <w:r w:rsidR="00491BBE" w:rsidRPr="006E2167">
              <w:rPr>
                <w:color w:val="000000" w:themeColor="text1"/>
                <w:sz w:val="18"/>
              </w:rPr>
              <w:t>2x</w:t>
            </w:r>
            <w:r w:rsidRPr="006E2167">
              <w:rPr>
                <w:color w:val="000000" w:themeColor="text1"/>
                <w:sz w:val="18"/>
              </w:rPr>
              <w:t xml:space="preserve"> 0.18 L product/ha); </w:t>
            </w:r>
            <w:r w:rsidR="00491BBE" w:rsidRPr="006E2167">
              <w:rPr>
                <w:color w:val="000000" w:themeColor="text1"/>
                <w:sz w:val="18"/>
              </w:rPr>
              <w:t>2x</w:t>
            </w:r>
            <w:r w:rsidRPr="006E2167">
              <w:rPr>
                <w:color w:val="000000" w:themeColor="text1"/>
                <w:sz w:val="18"/>
              </w:rPr>
              <w:t xml:space="preserve"> 36 g a.s./ha</w:t>
            </w:r>
          </w:p>
          <w:p w14:paraId="0BB1043B" w14:textId="6A45016A"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Cereals (max. </w:t>
            </w:r>
            <w:r w:rsidR="00491BBE" w:rsidRPr="006E2167">
              <w:rPr>
                <w:color w:val="000000" w:themeColor="text1"/>
                <w:sz w:val="18"/>
              </w:rPr>
              <w:t>1x</w:t>
            </w:r>
            <w:r w:rsidRPr="006E2167">
              <w:rPr>
                <w:color w:val="000000" w:themeColor="text1"/>
                <w:sz w:val="18"/>
              </w:rPr>
              <w:t xml:space="preserve"> 0.15 L product/ha); </w:t>
            </w:r>
            <w:r w:rsidR="00491BBE" w:rsidRPr="006E2167">
              <w:rPr>
                <w:color w:val="000000" w:themeColor="text1"/>
                <w:sz w:val="18"/>
              </w:rPr>
              <w:t>1x</w:t>
            </w:r>
            <w:r w:rsidRPr="006E2167">
              <w:rPr>
                <w:color w:val="000000" w:themeColor="text1"/>
                <w:sz w:val="18"/>
              </w:rPr>
              <w:t xml:space="preserve"> 30 g a.s./ha</w:t>
            </w:r>
          </w:p>
          <w:p w14:paraId="20FC08F4" w14:textId="18F1250F"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Cereals (max. </w:t>
            </w:r>
            <w:r w:rsidR="00491BBE" w:rsidRPr="006E2167">
              <w:rPr>
                <w:color w:val="000000" w:themeColor="text1"/>
                <w:sz w:val="18"/>
              </w:rPr>
              <w:t>2x</w:t>
            </w:r>
            <w:r w:rsidRPr="006E2167">
              <w:rPr>
                <w:color w:val="000000" w:themeColor="text1"/>
                <w:sz w:val="18"/>
              </w:rPr>
              <w:t xml:space="preserve"> 0.3 L product/ha); </w:t>
            </w:r>
            <w:r w:rsidR="00491BBE" w:rsidRPr="006E2167">
              <w:rPr>
                <w:color w:val="000000" w:themeColor="text1"/>
                <w:sz w:val="18"/>
              </w:rPr>
              <w:t>2x</w:t>
            </w:r>
            <w:r w:rsidRPr="006E2167">
              <w:rPr>
                <w:color w:val="000000" w:themeColor="text1"/>
                <w:sz w:val="18"/>
              </w:rPr>
              <w:t xml:space="preserve"> 60 g a.s./ha</w:t>
            </w:r>
          </w:p>
          <w:p w14:paraId="7FF030FC" w14:textId="751B37ED"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Sugar beet (max </w:t>
            </w:r>
            <w:r w:rsidR="00491BBE" w:rsidRPr="006E2167">
              <w:rPr>
                <w:color w:val="000000" w:themeColor="text1"/>
                <w:sz w:val="18"/>
              </w:rPr>
              <w:t>2x</w:t>
            </w:r>
            <w:r w:rsidRPr="006E2167">
              <w:rPr>
                <w:color w:val="000000" w:themeColor="text1"/>
                <w:sz w:val="18"/>
              </w:rPr>
              <w:t xml:space="preserve"> 0.25 L product/ha); </w:t>
            </w:r>
            <w:r w:rsidR="00491BBE" w:rsidRPr="006E2167">
              <w:rPr>
                <w:color w:val="000000" w:themeColor="text1"/>
                <w:sz w:val="18"/>
              </w:rPr>
              <w:t>2x</w:t>
            </w:r>
            <w:r w:rsidRPr="006E2167">
              <w:rPr>
                <w:color w:val="000000" w:themeColor="text1"/>
                <w:sz w:val="18"/>
              </w:rPr>
              <w:t xml:space="preserve"> 50 g a.s./ha</w:t>
            </w:r>
          </w:p>
          <w:p w14:paraId="3C94242A" w14:textId="51322062"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Flower bulbs and flower tubers (max. </w:t>
            </w:r>
            <w:r w:rsidR="00491BBE" w:rsidRPr="006E2167">
              <w:rPr>
                <w:color w:val="000000" w:themeColor="text1"/>
                <w:sz w:val="18"/>
              </w:rPr>
              <w:t>1x</w:t>
            </w:r>
            <w:r w:rsidRPr="006E2167">
              <w:rPr>
                <w:color w:val="000000" w:themeColor="text1"/>
                <w:sz w:val="18"/>
              </w:rPr>
              <w:t xml:space="preserve"> 0.23 L product/ha); </w:t>
            </w:r>
            <w:r w:rsidR="00491BBE" w:rsidRPr="006E2167">
              <w:rPr>
                <w:color w:val="000000" w:themeColor="text1"/>
                <w:sz w:val="18"/>
              </w:rPr>
              <w:t>1x</w:t>
            </w:r>
            <w:r w:rsidRPr="006E2167">
              <w:rPr>
                <w:color w:val="000000" w:themeColor="text1"/>
                <w:sz w:val="18"/>
              </w:rPr>
              <w:t xml:space="preserve"> 46 g a.s./ha</w:t>
            </w:r>
          </w:p>
          <w:p w14:paraId="1A3C3966" w14:textId="2B434043"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Flower bulbs and flower tubers (max. </w:t>
            </w:r>
            <w:r w:rsidR="00491BBE" w:rsidRPr="006E2167">
              <w:rPr>
                <w:color w:val="000000" w:themeColor="text1"/>
                <w:sz w:val="18"/>
              </w:rPr>
              <w:t>2x</w:t>
            </w:r>
            <w:r w:rsidRPr="006E2167">
              <w:rPr>
                <w:color w:val="000000" w:themeColor="text1"/>
                <w:sz w:val="18"/>
              </w:rPr>
              <w:t xml:space="preserve"> 0.17 L product/ha); </w:t>
            </w:r>
            <w:r w:rsidR="00491BBE" w:rsidRPr="006E2167">
              <w:rPr>
                <w:color w:val="000000" w:themeColor="text1"/>
                <w:sz w:val="18"/>
              </w:rPr>
              <w:t>2x</w:t>
            </w:r>
            <w:r w:rsidRPr="006E2167">
              <w:rPr>
                <w:color w:val="000000" w:themeColor="text1"/>
                <w:sz w:val="18"/>
              </w:rPr>
              <w:t xml:space="preserve"> 34 g a.s./ha</w:t>
            </w:r>
          </w:p>
          <w:p w14:paraId="1372C53D" w14:textId="7EE56B2C" w:rsidR="00A235FC" w:rsidRPr="006E2167" w:rsidRDefault="00A235FC" w:rsidP="00AB05B1">
            <w:pPr>
              <w:pStyle w:val="RepTable"/>
              <w:tabs>
                <w:tab w:val="left" w:pos="5812"/>
              </w:tabs>
              <w:rPr>
                <w:color w:val="000000" w:themeColor="text1"/>
                <w:sz w:val="18"/>
              </w:rPr>
            </w:pPr>
            <w:r w:rsidRPr="006E2167">
              <w:rPr>
                <w:color w:val="000000" w:themeColor="text1"/>
                <w:sz w:val="18"/>
              </w:rPr>
              <w:t xml:space="preserve">Floriculture, tree nursery &amp; perennial nursery crops (max. </w:t>
            </w:r>
            <w:r w:rsidR="00491BBE" w:rsidRPr="006E2167">
              <w:rPr>
                <w:color w:val="000000" w:themeColor="text1"/>
                <w:sz w:val="18"/>
              </w:rPr>
              <w:t>1x</w:t>
            </w:r>
            <w:r w:rsidRPr="006E2167">
              <w:rPr>
                <w:color w:val="000000" w:themeColor="text1"/>
                <w:sz w:val="18"/>
              </w:rPr>
              <w:t xml:space="preserve"> 0.23 L product/ha); </w:t>
            </w:r>
            <w:r w:rsidR="00491BBE" w:rsidRPr="006E2167">
              <w:rPr>
                <w:color w:val="000000" w:themeColor="text1"/>
                <w:sz w:val="18"/>
              </w:rPr>
              <w:t>1x</w:t>
            </w:r>
            <w:r w:rsidRPr="006E2167">
              <w:rPr>
                <w:color w:val="000000" w:themeColor="text1"/>
                <w:sz w:val="18"/>
              </w:rPr>
              <w:t xml:space="preserve"> 46 g a.s./ha</w:t>
            </w:r>
          </w:p>
          <w:p w14:paraId="1C65C8B7" w14:textId="4CEF510D" w:rsidR="00974A92" w:rsidRPr="006E2167" w:rsidRDefault="00A235FC" w:rsidP="00AB05B1">
            <w:pPr>
              <w:pStyle w:val="RepTable"/>
              <w:keepNext/>
              <w:keepLines/>
              <w:widowControl/>
              <w:tabs>
                <w:tab w:val="left" w:pos="5812"/>
              </w:tabs>
              <w:rPr>
                <w:sz w:val="18"/>
                <w:szCs w:val="20"/>
              </w:rPr>
            </w:pPr>
            <w:r w:rsidRPr="006E2167">
              <w:rPr>
                <w:color w:val="000000" w:themeColor="text1"/>
                <w:sz w:val="18"/>
              </w:rPr>
              <w:t xml:space="preserve">Floriculture, tree nursery &amp; perennial nursery crops (max. </w:t>
            </w:r>
            <w:r w:rsidR="00491BBE" w:rsidRPr="006E2167">
              <w:rPr>
                <w:color w:val="000000" w:themeColor="text1"/>
                <w:sz w:val="18"/>
              </w:rPr>
              <w:t>2x</w:t>
            </w:r>
            <w:r w:rsidRPr="006E2167">
              <w:rPr>
                <w:color w:val="000000" w:themeColor="text1"/>
                <w:sz w:val="18"/>
              </w:rPr>
              <w:t xml:space="preserve"> 0.17 L product/ha); </w:t>
            </w:r>
            <w:r w:rsidR="00D04205" w:rsidRPr="006E2167">
              <w:rPr>
                <w:color w:val="000000" w:themeColor="text1"/>
                <w:sz w:val="18"/>
              </w:rPr>
              <w:t>2</w:t>
            </w:r>
            <w:r w:rsidR="00491BBE" w:rsidRPr="006E2167">
              <w:rPr>
                <w:color w:val="000000" w:themeColor="text1"/>
                <w:sz w:val="18"/>
              </w:rPr>
              <w:t>x</w:t>
            </w:r>
            <w:r w:rsidRPr="006E2167">
              <w:rPr>
                <w:color w:val="000000" w:themeColor="text1"/>
                <w:sz w:val="18"/>
              </w:rPr>
              <w:t xml:space="preserve"> 34 g a.s./ha</w:t>
            </w:r>
          </w:p>
        </w:tc>
      </w:tr>
      <w:tr w:rsidR="00C81348" w:rsidRPr="006E2167" w14:paraId="1C65C8BC" w14:textId="77777777" w:rsidTr="00A241B7">
        <w:tc>
          <w:tcPr>
            <w:tcW w:w="1221" w:type="pct"/>
          </w:tcPr>
          <w:p w14:paraId="1C65C8B9" w14:textId="7919D3EF" w:rsidR="00C81348" w:rsidRPr="006E2167" w:rsidRDefault="00C81348" w:rsidP="00AB05B1">
            <w:pPr>
              <w:pStyle w:val="RepTable"/>
              <w:keepNext/>
              <w:keepLines/>
              <w:widowControl/>
              <w:tabs>
                <w:tab w:val="left" w:pos="5812"/>
              </w:tabs>
              <w:rPr>
                <w:sz w:val="18"/>
              </w:rPr>
            </w:pPr>
            <w:r w:rsidRPr="006E2167">
              <w:rPr>
                <w:sz w:val="18"/>
              </w:rPr>
              <w:t>Model</w:t>
            </w:r>
            <w:r w:rsidR="00D44C9D" w:rsidRPr="006E2167">
              <w:rPr>
                <w:sz w:val="18"/>
              </w:rPr>
              <w:t>s</w:t>
            </w:r>
          </w:p>
        </w:tc>
        <w:tc>
          <w:tcPr>
            <w:tcW w:w="3779" w:type="pct"/>
          </w:tcPr>
          <w:p w14:paraId="1C65C8BA" w14:textId="77777777" w:rsidR="00C81348" w:rsidRPr="006E2167" w:rsidRDefault="00A069AB" w:rsidP="00AB05B1">
            <w:pPr>
              <w:pStyle w:val="RepTable"/>
              <w:keepNext/>
              <w:keepLines/>
              <w:widowControl/>
              <w:tabs>
                <w:tab w:val="left" w:pos="720"/>
                <w:tab w:val="left" w:pos="5812"/>
              </w:tabs>
              <w:rPr>
                <w:bCs/>
                <w:sz w:val="18"/>
                <w:szCs w:val="20"/>
              </w:rPr>
            </w:pPr>
            <w:r w:rsidRPr="006E2167">
              <w:rPr>
                <w:bCs/>
                <w:sz w:val="18"/>
                <w:szCs w:val="20"/>
              </w:rPr>
              <w:t>Guidance on the assessment of exposure of operators, workers, residents and bystanders in risk assessment for plant protection products; EFSA Journal 2014;12(10):3874</w:t>
            </w:r>
          </w:p>
          <w:p w14:paraId="5288648C" w14:textId="77777777" w:rsidR="00735D28" w:rsidRPr="006E2167" w:rsidRDefault="00735D28" w:rsidP="00AB05B1">
            <w:pPr>
              <w:pStyle w:val="RepTable"/>
              <w:keepNext/>
              <w:keepLines/>
              <w:widowControl/>
              <w:tabs>
                <w:tab w:val="left" w:pos="720"/>
                <w:tab w:val="left" w:pos="5812"/>
              </w:tabs>
              <w:rPr>
                <w:sz w:val="18"/>
              </w:rPr>
            </w:pPr>
            <w:r w:rsidRPr="006E2167">
              <w:rPr>
                <w:sz w:val="18"/>
              </w:rPr>
              <w:t>calculator version: 30/03/2015</w:t>
            </w:r>
          </w:p>
          <w:p w14:paraId="04B4D139" w14:textId="77777777" w:rsidR="00D44C9D" w:rsidRPr="006E2167" w:rsidRDefault="00D44C9D" w:rsidP="00AB05B1">
            <w:pPr>
              <w:pStyle w:val="RepTable"/>
              <w:keepNext/>
              <w:keepLines/>
              <w:widowControl/>
              <w:tabs>
                <w:tab w:val="left" w:pos="720"/>
                <w:tab w:val="left" w:pos="5812"/>
              </w:tabs>
              <w:rPr>
                <w:sz w:val="18"/>
              </w:rPr>
            </w:pPr>
          </w:p>
          <w:p w14:paraId="1C65C8BB" w14:textId="0B04D963" w:rsidR="00D44C9D" w:rsidRPr="006E2167" w:rsidRDefault="00D44C9D" w:rsidP="00AB05B1">
            <w:pPr>
              <w:pStyle w:val="RepTable"/>
              <w:keepNext/>
              <w:keepLines/>
              <w:widowControl/>
              <w:tabs>
                <w:tab w:val="left" w:pos="720"/>
                <w:tab w:val="left" w:pos="5812"/>
              </w:tabs>
              <w:rPr>
                <w:sz w:val="18"/>
                <w:szCs w:val="20"/>
              </w:rPr>
            </w:pPr>
            <w:r w:rsidRPr="006E2167">
              <w:rPr>
                <w:bCs/>
                <w:sz w:val="18"/>
                <w:szCs w:val="20"/>
              </w:rPr>
              <w:t>New AOEM online model as provided by EU based on EFSA Guidance on the assessment of exposure of operators, workers, residents and bystanders in risk assessment of plant protection products, EFSA Journal 2022;20(1):7032</w:t>
            </w:r>
          </w:p>
        </w:tc>
      </w:tr>
    </w:tbl>
    <w:p w14:paraId="1D23815D" w14:textId="77777777" w:rsidR="000E3364" w:rsidRPr="000E3364" w:rsidRDefault="000E3364" w:rsidP="000E3364">
      <w:pPr>
        <w:pStyle w:val="RepStandard"/>
      </w:pPr>
      <w:bookmarkStart w:id="576" w:name="_Ref112659210"/>
      <w:bookmarkStart w:id="577" w:name="_Ref115344504"/>
      <w:bookmarkStart w:id="578" w:name="_Ref448305763"/>
    </w:p>
    <w:p w14:paraId="549351AE" w14:textId="37D7640A" w:rsidR="00F90E69" w:rsidRPr="006E2167" w:rsidRDefault="00F90E69" w:rsidP="006E2167">
      <w:pPr>
        <w:pStyle w:val="RepLabel"/>
        <w:tabs>
          <w:tab w:val="left" w:pos="5812"/>
        </w:tabs>
        <w:spacing w:before="0" w:after="0"/>
        <w:jc w:val="both"/>
        <w:rPr>
          <w:color w:val="000000" w:themeColor="text1"/>
          <w:sz w:val="20"/>
        </w:rPr>
      </w:pPr>
      <w:r w:rsidRPr="006E2167">
        <w:rPr>
          <w:color w:val="000000" w:themeColor="text1"/>
          <w:sz w:val="20"/>
        </w:rPr>
        <w:t>Table </w:t>
      </w:r>
      <w:r w:rsidRPr="006E2167">
        <w:rPr>
          <w:color w:val="000000" w:themeColor="text1"/>
          <w:sz w:val="20"/>
        </w:rPr>
        <w:fldChar w:fldCharType="begin"/>
      </w:r>
      <w:r w:rsidRPr="006E2167">
        <w:rPr>
          <w:color w:val="000000" w:themeColor="text1"/>
          <w:sz w:val="20"/>
        </w:rPr>
        <w:instrText xml:space="preserve"> STYLEREF 2 \s </w:instrText>
      </w:r>
      <w:r w:rsidRPr="006E2167">
        <w:rPr>
          <w:color w:val="000000" w:themeColor="text1"/>
          <w:sz w:val="20"/>
        </w:rPr>
        <w:fldChar w:fldCharType="separate"/>
      </w:r>
      <w:r w:rsidR="005747E9">
        <w:rPr>
          <w:noProof/>
          <w:color w:val="000000" w:themeColor="text1"/>
          <w:sz w:val="20"/>
        </w:rPr>
        <w:t>6.6</w:t>
      </w:r>
      <w:r w:rsidRPr="006E2167">
        <w:rPr>
          <w:color w:val="000000" w:themeColor="text1"/>
          <w:sz w:val="20"/>
        </w:rPr>
        <w:fldChar w:fldCharType="end"/>
      </w:r>
      <w:r w:rsidRPr="006E2167">
        <w:rPr>
          <w:color w:val="000000" w:themeColor="text1"/>
          <w:sz w:val="20"/>
        </w:rPr>
        <w:noBreakHyphen/>
      </w:r>
      <w:bookmarkEnd w:id="576"/>
      <w:bookmarkEnd w:id="577"/>
      <w:r w:rsidR="001C6881" w:rsidRPr="001C6881">
        <w:rPr>
          <w:color w:val="000000" w:themeColor="text1"/>
          <w:sz w:val="20"/>
          <w:highlight w:val="yellow"/>
        </w:rPr>
        <w:t>57</w:t>
      </w:r>
      <w:r w:rsidRPr="006E2167">
        <w:rPr>
          <w:color w:val="000000" w:themeColor="text1"/>
          <w:sz w:val="20"/>
        </w:rPr>
        <w:t>:</w:t>
      </w:r>
      <w:r w:rsidRPr="006E2167">
        <w:rPr>
          <w:color w:val="000000" w:themeColor="text1"/>
          <w:sz w:val="20"/>
        </w:rPr>
        <w:tab/>
        <w:t xml:space="preserve">Estimated resident exposure (longer term exposure) </w:t>
      </w:r>
      <w:r w:rsidR="00516E27" w:rsidRPr="006E2167">
        <w:rPr>
          <w:color w:val="000000" w:themeColor="text1"/>
          <w:sz w:val="20"/>
        </w:rPr>
        <w:t>–</w:t>
      </w:r>
      <w:r w:rsidRPr="006E2167">
        <w:rPr>
          <w:color w:val="000000" w:themeColor="text1"/>
          <w:sz w:val="20"/>
        </w:rPr>
        <w:t xml:space="preserve"> </w:t>
      </w:r>
      <w:r w:rsidR="002466C3" w:rsidRPr="006E2167">
        <w:rPr>
          <w:color w:val="000000" w:themeColor="text1"/>
          <w:sz w:val="20"/>
        </w:rPr>
        <w:t>Cereals (corn)</w:t>
      </w:r>
      <w:r w:rsidR="00516E27" w:rsidRPr="006E2167">
        <w:rPr>
          <w:color w:val="000000" w:themeColor="text1"/>
          <w:sz w:val="20"/>
        </w:rPr>
        <w:t xml:space="preserve"> </w:t>
      </w:r>
      <w:r w:rsidR="002466C3" w:rsidRPr="006E2167">
        <w:rPr>
          <w:color w:val="000000" w:themeColor="text1"/>
          <w:sz w:val="20"/>
        </w:rPr>
        <w:t>–</w:t>
      </w:r>
      <w:r w:rsidR="00516E27" w:rsidRPr="006E2167">
        <w:rPr>
          <w:color w:val="000000" w:themeColor="text1"/>
          <w:sz w:val="20"/>
        </w:rPr>
        <w:t xml:space="preserve"> </w:t>
      </w:r>
      <w:r w:rsidR="00491BBE" w:rsidRPr="006E2167">
        <w:rPr>
          <w:color w:val="000000" w:themeColor="text1"/>
          <w:sz w:val="20"/>
        </w:rPr>
        <w:t>1x</w:t>
      </w:r>
      <w:r w:rsidR="002466C3" w:rsidRPr="006E2167">
        <w:rPr>
          <w:color w:val="000000" w:themeColor="text1"/>
          <w:sz w:val="20"/>
        </w:rPr>
        <w:t> </w:t>
      </w:r>
      <w:r w:rsidR="00516E27" w:rsidRPr="006E2167">
        <w:rPr>
          <w:color w:val="000000" w:themeColor="text1"/>
          <w:sz w:val="20"/>
        </w:rPr>
        <w:t>60</w:t>
      </w:r>
      <w:r w:rsidR="002466C3" w:rsidRPr="006E2167">
        <w:rPr>
          <w:color w:val="000000" w:themeColor="text1"/>
          <w:sz w:val="20"/>
        </w:rPr>
        <w:t> </w:t>
      </w:r>
      <w:r w:rsidR="00516E27" w:rsidRPr="006E2167">
        <w:rPr>
          <w:color w:val="000000" w:themeColor="text1"/>
          <w:sz w:val="20"/>
        </w:rPr>
        <w:t>g</w:t>
      </w:r>
      <w:r w:rsidR="002466C3" w:rsidRPr="006E2167">
        <w:rPr>
          <w:color w:val="000000" w:themeColor="text1"/>
          <w:sz w:val="20"/>
        </w:rPr>
        <w:t> </w:t>
      </w:r>
      <w:r w:rsidR="00516E27" w:rsidRPr="006E2167">
        <w:rPr>
          <w:color w:val="000000" w:themeColor="text1"/>
          <w:sz w:val="20"/>
        </w:rPr>
        <w:t>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F90E69" w:rsidRPr="006E2167" w14:paraId="52F84F33" w14:textId="77777777" w:rsidTr="00B60E23">
        <w:tc>
          <w:tcPr>
            <w:tcW w:w="1003" w:type="pct"/>
          </w:tcPr>
          <w:p w14:paraId="32B1636B" w14:textId="77777777" w:rsidR="00F90E69" w:rsidRPr="006E2167" w:rsidRDefault="00F90E69" w:rsidP="00AB05B1">
            <w:pPr>
              <w:pStyle w:val="RepTableHeader"/>
              <w:keepNext w:val="0"/>
              <w:keepLines w:val="0"/>
              <w:tabs>
                <w:tab w:val="left" w:pos="5812"/>
              </w:tabs>
              <w:spacing w:before="0" w:after="0"/>
              <w:rPr>
                <w:color w:val="000000" w:themeColor="text1"/>
                <w:sz w:val="18"/>
                <w:szCs w:val="18"/>
              </w:rPr>
            </w:pPr>
          </w:p>
        </w:tc>
        <w:tc>
          <w:tcPr>
            <w:tcW w:w="1198" w:type="pct"/>
          </w:tcPr>
          <w:p w14:paraId="5A3FC63A" w14:textId="77777777" w:rsidR="00F90E69" w:rsidRPr="006E2167" w:rsidRDefault="00F90E69" w:rsidP="00AB05B1">
            <w:pPr>
              <w:pStyle w:val="RepTableHeader"/>
              <w:keepNext w:val="0"/>
              <w:keepLines w:val="0"/>
              <w:tabs>
                <w:tab w:val="left" w:pos="5812"/>
              </w:tabs>
              <w:spacing w:before="0" w:after="0"/>
              <w:jc w:val="center"/>
              <w:rPr>
                <w:color w:val="000000" w:themeColor="text1"/>
                <w:sz w:val="18"/>
                <w:szCs w:val="18"/>
              </w:rPr>
            </w:pPr>
          </w:p>
        </w:tc>
        <w:tc>
          <w:tcPr>
            <w:tcW w:w="2799" w:type="pct"/>
            <w:gridSpan w:val="2"/>
          </w:tcPr>
          <w:p w14:paraId="5BA48E6A" w14:textId="77777777" w:rsidR="00F90E69" w:rsidRPr="006E2167" w:rsidRDefault="00F90E69" w:rsidP="00AB05B1">
            <w:pPr>
              <w:pStyle w:val="RepTableHeader"/>
              <w:keepNext w:val="0"/>
              <w:keepLines w:val="0"/>
              <w:tabs>
                <w:tab w:val="left" w:pos="5812"/>
              </w:tabs>
              <w:spacing w:before="0" w:after="0"/>
              <w:jc w:val="center"/>
              <w:rPr>
                <w:color w:val="000000" w:themeColor="text1"/>
                <w:sz w:val="18"/>
                <w:szCs w:val="18"/>
              </w:rPr>
            </w:pPr>
            <w:r w:rsidRPr="006E2167">
              <w:rPr>
                <w:color w:val="000000" w:themeColor="text1"/>
                <w:sz w:val="18"/>
                <w:szCs w:val="18"/>
              </w:rPr>
              <w:t>Acetamiprid</w:t>
            </w:r>
          </w:p>
        </w:tc>
      </w:tr>
      <w:tr w:rsidR="00F90E69" w:rsidRPr="006E2167" w14:paraId="3A709367" w14:textId="77777777" w:rsidTr="006E2167">
        <w:tc>
          <w:tcPr>
            <w:tcW w:w="1003" w:type="pct"/>
            <w:vAlign w:val="center"/>
          </w:tcPr>
          <w:p w14:paraId="1B033770" w14:textId="77777777" w:rsidR="00F90E69" w:rsidRPr="006E2167" w:rsidRDefault="00F90E69" w:rsidP="006E2167">
            <w:pPr>
              <w:pStyle w:val="RepTableHeader"/>
              <w:keepNext w:val="0"/>
              <w:keepLines w:val="0"/>
              <w:tabs>
                <w:tab w:val="left" w:pos="5812"/>
              </w:tabs>
              <w:spacing w:before="0" w:after="0"/>
              <w:jc w:val="center"/>
              <w:rPr>
                <w:color w:val="000000" w:themeColor="text1"/>
                <w:sz w:val="18"/>
                <w:szCs w:val="18"/>
              </w:rPr>
            </w:pPr>
            <w:r w:rsidRPr="006E2167">
              <w:rPr>
                <w:color w:val="000000" w:themeColor="text1"/>
                <w:sz w:val="18"/>
                <w:szCs w:val="18"/>
              </w:rPr>
              <w:t>Model data</w:t>
            </w:r>
          </w:p>
        </w:tc>
        <w:tc>
          <w:tcPr>
            <w:tcW w:w="1198" w:type="pct"/>
            <w:vAlign w:val="center"/>
          </w:tcPr>
          <w:p w14:paraId="65728A58" w14:textId="77777777" w:rsidR="00F90E69" w:rsidRPr="006E2167" w:rsidRDefault="00F90E69" w:rsidP="006E2167">
            <w:pPr>
              <w:pStyle w:val="RepTableHeader"/>
              <w:keepNext w:val="0"/>
              <w:keepLines w:val="0"/>
              <w:tabs>
                <w:tab w:val="left" w:pos="5812"/>
              </w:tabs>
              <w:spacing w:before="0" w:after="0"/>
              <w:jc w:val="center"/>
              <w:rPr>
                <w:color w:val="000000" w:themeColor="text1"/>
                <w:sz w:val="18"/>
                <w:szCs w:val="18"/>
              </w:rPr>
            </w:pPr>
          </w:p>
        </w:tc>
        <w:tc>
          <w:tcPr>
            <w:tcW w:w="1399" w:type="pct"/>
            <w:vAlign w:val="center"/>
          </w:tcPr>
          <w:p w14:paraId="763236D2" w14:textId="77777777" w:rsidR="00F90E69" w:rsidRPr="006E2167" w:rsidRDefault="00F90E69" w:rsidP="006E2167">
            <w:pPr>
              <w:pStyle w:val="RepTableHeader"/>
              <w:keepNext w:val="0"/>
              <w:keepLines w:val="0"/>
              <w:tabs>
                <w:tab w:val="left" w:pos="5812"/>
              </w:tabs>
              <w:spacing w:before="0" w:after="0"/>
              <w:jc w:val="center"/>
              <w:rPr>
                <w:color w:val="000000" w:themeColor="text1"/>
                <w:sz w:val="18"/>
                <w:szCs w:val="18"/>
              </w:rPr>
            </w:pPr>
            <w:r w:rsidRPr="006E2167">
              <w:rPr>
                <w:color w:val="000000" w:themeColor="text1"/>
                <w:sz w:val="18"/>
                <w:szCs w:val="18"/>
              </w:rPr>
              <w:t>Total absorbed dose [mg/kg bw/day]</w:t>
            </w:r>
          </w:p>
        </w:tc>
        <w:tc>
          <w:tcPr>
            <w:tcW w:w="1400" w:type="pct"/>
            <w:vAlign w:val="center"/>
          </w:tcPr>
          <w:p w14:paraId="7F6E02DB" w14:textId="77777777" w:rsidR="00F90E69" w:rsidRPr="006E2167" w:rsidRDefault="00F90E69" w:rsidP="006E2167">
            <w:pPr>
              <w:pStyle w:val="RepTableHeader"/>
              <w:keepNext w:val="0"/>
              <w:keepLines w:val="0"/>
              <w:tabs>
                <w:tab w:val="left" w:pos="5812"/>
              </w:tabs>
              <w:spacing w:before="0" w:after="0"/>
              <w:jc w:val="center"/>
              <w:rPr>
                <w:color w:val="000000" w:themeColor="text1"/>
                <w:sz w:val="18"/>
                <w:szCs w:val="18"/>
              </w:rPr>
            </w:pPr>
            <w:r w:rsidRPr="006E2167">
              <w:rPr>
                <w:color w:val="000000" w:themeColor="text1"/>
                <w:sz w:val="18"/>
                <w:szCs w:val="18"/>
              </w:rPr>
              <w:t>% of systemic AOEL</w:t>
            </w:r>
          </w:p>
        </w:tc>
      </w:tr>
      <w:tr w:rsidR="008F3711" w:rsidRPr="006E2167" w14:paraId="0BCBF436" w14:textId="77777777" w:rsidTr="00B60E23">
        <w:tc>
          <w:tcPr>
            <w:tcW w:w="5000" w:type="pct"/>
            <w:gridSpan w:val="4"/>
          </w:tcPr>
          <w:p w14:paraId="0B44FECD" w14:textId="77777777" w:rsidR="00F90E69" w:rsidRPr="006E2167" w:rsidRDefault="00F90E69" w:rsidP="00AB05B1">
            <w:pPr>
              <w:tabs>
                <w:tab w:val="left" w:pos="5812"/>
              </w:tabs>
              <w:suppressAutoHyphens/>
              <w:rPr>
                <w:noProof/>
                <w:color w:val="000000" w:themeColor="text1"/>
                <w:sz w:val="18"/>
                <w:szCs w:val="18"/>
              </w:rPr>
            </w:pPr>
            <w:r w:rsidRPr="006E2167">
              <w:rPr>
                <w:noProof/>
                <w:color w:val="000000" w:themeColor="text1"/>
                <w:sz w:val="18"/>
                <w:szCs w:val="18"/>
              </w:rPr>
              <w:t>New AOEM online model</w:t>
            </w:r>
          </w:p>
          <w:p w14:paraId="70EFB385" w14:textId="77777777" w:rsidR="00F90E69" w:rsidRPr="006E2167" w:rsidRDefault="00F90E69" w:rsidP="00AB05B1">
            <w:pPr>
              <w:tabs>
                <w:tab w:val="left" w:pos="5812"/>
              </w:tabs>
              <w:suppressAutoHyphens/>
              <w:rPr>
                <w:noProof/>
                <w:color w:val="000000" w:themeColor="text1"/>
                <w:sz w:val="18"/>
                <w:szCs w:val="18"/>
              </w:rPr>
            </w:pPr>
            <w:r w:rsidRPr="006E2167">
              <w:rPr>
                <w:noProof/>
                <w:color w:val="000000" w:themeColor="text1"/>
                <w:sz w:val="18"/>
                <w:szCs w:val="18"/>
              </w:rPr>
              <w:t>Season: Not relevant</w:t>
            </w:r>
          </w:p>
          <w:p w14:paraId="36C6E63C" w14:textId="1FBE00A4" w:rsidR="00F90E69" w:rsidRPr="006E2167" w:rsidRDefault="00F90E69" w:rsidP="00AB05B1">
            <w:pPr>
              <w:tabs>
                <w:tab w:val="left" w:pos="5812"/>
              </w:tabs>
              <w:suppressAutoHyphens/>
              <w:rPr>
                <w:noProof/>
                <w:color w:val="000000" w:themeColor="text1"/>
                <w:sz w:val="18"/>
                <w:szCs w:val="18"/>
              </w:rPr>
            </w:pPr>
            <w:r w:rsidRPr="006E2167">
              <w:rPr>
                <w:noProof/>
                <w:color w:val="000000" w:themeColor="text1"/>
                <w:sz w:val="18"/>
                <w:szCs w:val="18"/>
              </w:rPr>
              <w:t xml:space="preserve">Buffer zone: </w:t>
            </w:r>
            <w:r w:rsidR="008F3711" w:rsidRPr="006E2167">
              <w:rPr>
                <w:noProof/>
                <w:color w:val="000000" w:themeColor="text1"/>
                <w:sz w:val="18"/>
                <w:szCs w:val="18"/>
              </w:rPr>
              <w:t>2-3</w:t>
            </w:r>
            <w:r w:rsidRPr="006E2167">
              <w:rPr>
                <w:noProof/>
                <w:color w:val="000000" w:themeColor="text1"/>
                <w:sz w:val="18"/>
                <w:szCs w:val="18"/>
              </w:rPr>
              <w:t xml:space="preserve"> m</w:t>
            </w:r>
          </w:p>
          <w:p w14:paraId="077B5B73" w14:textId="77777777" w:rsidR="00F90E69" w:rsidRPr="006E2167" w:rsidRDefault="00F90E69" w:rsidP="00AB05B1">
            <w:pPr>
              <w:tabs>
                <w:tab w:val="left" w:pos="5812"/>
              </w:tabs>
              <w:suppressAutoHyphens/>
              <w:rPr>
                <w:noProof/>
                <w:color w:val="000000" w:themeColor="text1"/>
                <w:sz w:val="18"/>
                <w:szCs w:val="18"/>
              </w:rPr>
            </w:pPr>
            <w:r w:rsidRPr="006E2167">
              <w:rPr>
                <w:noProof/>
                <w:color w:val="000000" w:themeColor="text1"/>
                <w:sz w:val="18"/>
                <w:szCs w:val="18"/>
              </w:rPr>
              <w:t>Drift reduction technology: 0 %</w:t>
            </w:r>
          </w:p>
          <w:p w14:paraId="2270017A" w14:textId="77777777" w:rsidR="00F90E69" w:rsidRPr="006E2167" w:rsidRDefault="00F90E69" w:rsidP="00AB05B1">
            <w:pPr>
              <w:tabs>
                <w:tab w:val="left" w:pos="5812"/>
              </w:tabs>
              <w:suppressAutoHyphens/>
              <w:rPr>
                <w:noProof/>
                <w:color w:val="000000" w:themeColor="text1"/>
                <w:sz w:val="18"/>
                <w:szCs w:val="18"/>
              </w:rPr>
            </w:pPr>
            <w:r w:rsidRPr="006E2167">
              <w:rPr>
                <w:noProof/>
                <w:color w:val="000000" w:themeColor="text1"/>
                <w:sz w:val="18"/>
                <w:szCs w:val="18"/>
              </w:rPr>
              <w:t>Interval between treatments: NA</w:t>
            </w:r>
          </w:p>
          <w:p w14:paraId="3DF56FB9" w14:textId="0BE3215A" w:rsidR="00F90E69" w:rsidRPr="006E2167" w:rsidRDefault="00F90E69" w:rsidP="00AB05B1">
            <w:pPr>
              <w:tabs>
                <w:tab w:val="left" w:pos="5812"/>
              </w:tabs>
              <w:suppressAutoHyphens/>
              <w:rPr>
                <w:noProof/>
                <w:color w:val="000000" w:themeColor="text1"/>
                <w:sz w:val="18"/>
                <w:szCs w:val="18"/>
              </w:rPr>
            </w:pPr>
            <w:r w:rsidRPr="006E2167">
              <w:rPr>
                <w:noProof/>
                <w:color w:val="000000" w:themeColor="text1"/>
                <w:sz w:val="18"/>
                <w:szCs w:val="18"/>
              </w:rPr>
              <w:t xml:space="preserve">Minimum volume of water: </w:t>
            </w:r>
            <w:r w:rsidR="008F3711" w:rsidRPr="006E2167">
              <w:rPr>
                <w:noProof/>
                <w:color w:val="000000" w:themeColor="text1"/>
                <w:sz w:val="18"/>
                <w:szCs w:val="18"/>
              </w:rPr>
              <w:t>3</w:t>
            </w:r>
            <w:r w:rsidRPr="006E2167">
              <w:rPr>
                <w:noProof/>
                <w:color w:val="000000" w:themeColor="text1"/>
                <w:sz w:val="18"/>
                <w:szCs w:val="18"/>
              </w:rPr>
              <w:t>00 L</w:t>
            </w:r>
          </w:p>
        </w:tc>
      </w:tr>
      <w:tr w:rsidR="008F3711" w:rsidRPr="006E2167" w14:paraId="1798F33D" w14:textId="77777777" w:rsidTr="00B60E23">
        <w:tc>
          <w:tcPr>
            <w:tcW w:w="2201" w:type="pct"/>
            <w:gridSpan w:val="2"/>
          </w:tcPr>
          <w:p w14:paraId="2A647397" w14:textId="77777777" w:rsidR="00F90E69" w:rsidRPr="006E2167" w:rsidRDefault="00F90E69" w:rsidP="00AB05B1">
            <w:pPr>
              <w:widowControl w:val="0"/>
              <w:tabs>
                <w:tab w:val="left" w:pos="5812"/>
              </w:tabs>
              <w:rPr>
                <w:noProof/>
                <w:color w:val="000000" w:themeColor="text1"/>
                <w:sz w:val="18"/>
                <w:szCs w:val="18"/>
              </w:rPr>
            </w:pPr>
            <w:r w:rsidRPr="006E2167">
              <w:rPr>
                <w:noProof/>
                <w:color w:val="000000" w:themeColor="text1"/>
                <w:sz w:val="18"/>
                <w:szCs w:val="18"/>
              </w:rPr>
              <w:t>Number of applications and application rate</w:t>
            </w:r>
          </w:p>
        </w:tc>
        <w:tc>
          <w:tcPr>
            <w:tcW w:w="2799" w:type="pct"/>
            <w:gridSpan w:val="2"/>
          </w:tcPr>
          <w:p w14:paraId="6AB335A1" w14:textId="43096C41" w:rsidR="00F90E69" w:rsidRPr="006E2167" w:rsidRDefault="00491BBE" w:rsidP="00AB05B1">
            <w:pPr>
              <w:widowControl w:val="0"/>
              <w:tabs>
                <w:tab w:val="left" w:pos="5812"/>
              </w:tabs>
              <w:rPr>
                <w:noProof/>
                <w:color w:val="000000" w:themeColor="text1"/>
                <w:sz w:val="18"/>
                <w:szCs w:val="18"/>
              </w:rPr>
            </w:pPr>
            <w:r w:rsidRPr="006E2167">
              <w:rPr>
                <w:noProof/>
                <w:color w:val="000000" w:themeColor="text1"/>
                <w:sz w:val="18"/>
                <w:szCs w:val="18"/>
              </w:rPr>
              <w:t>1x</w:t>
            </w:r>
            <w:r w:rsidR="00F90E69" w:rsidRPr="006E2167">
              <w:rPr>
                <w:noProof/>
                <w:color w:val="000000" w:themeColor="text1"/>
                <w:sz w:val="18"/>
                <w:szCs w:val="18"/>
              </w:rPr>
              <w:t> 0.06 kg a.s./ha</w:t>
            </w:r>
          </w:p>
          <w:p w14:paraId="781D5027" w14:textId="61C497EE" w:rsidR="00F90E69" w:rsidRPr="006E2167" w:rsidRDefault="00F90E69" w:rsidP="00AB05B1">
            <w:pPr>
              <w:widowControl w:val="0"/>
              <w:tabs>
                <w:tab w:val="left" w:pos="5812"/>
              </w:tabs>
              <w:rPr>
                <w:noProof/>
                <w:color w:val="000000" w:themeColor="text1"/>
                <w:sz w:val="18"/>
                <w:szCs w:val="18"/>
              </w:rPr>
            </w:pPr>
            <w:r w:rsidRPr="006E2167">
              <w:rPr>
                <w:noProof/>
                <w:color w:val="000000" w:themeColor="text1"/>
                <w:sz w:val="18"/>
                <w:szCs w:val="18"/>
              </w:rPr>
              <w:t>Dermal ab</w:t>
            </w:r>
            <w:r w:rsidR="0038741E" w:rsidRPr="006E2167">
              <w:rPr>
                <w:noProof/>
                <w:color w:val="000000" w:themeColor="text1"/>
                <w:sz w:val="18"/>
                <w:szCs w:val="18"/>
              </w:rPr>
              <w:t>sorption: 31</w:t>
            </w:r>
            <w:r w:rsidRPr="006E2167">
              <w:rPr>
                <w:noProof/>
                <w:color w:val="000000" w:themeColor="text1"/>
                <w:sz w:val="18"/>
                <w:szCs w:val="18"/>
              </w:rPr>
              <w:t xml:space="preserve">% </w:t>
            </w:r>
            <w:r w:rsidRPr="006E2167">
              <w:rPr>
                <w:noProof/>
                <w:color w:val="000000" w:themeColor="text1"/>
                <w:sz w:val="18"/>
                <w:szCs w:val="18"/>
              </w:rPr>
              <w:br/>
              <w:t xml:space="preserve">DFR: 3 µg/cm² foliage per kg a.s./ha </w:t>
            </w:r>
            <w:r w:rsidRPr="006E2167">
              <w:rPr>
                <w:noProof/>
                <w:color w:val="000000" w:themeColor="text1"/>
                <w:sz w:val="18"/>
                <w:szCs w:val="18"/>
              </w:rPr>
              <w:br/>
              <w:t>DT</w:t>
            </w:r>
            <w:r w:rsidRPr="006E2167">
              <w:rPr>
                <w:noProof/>
                <w:color w:val="000000" w:themeColor="text1"/>
                <w:sz w:val="18"/>
                <w:szCs w:val="18"/>
                <w:vertAlign w:val="subscript"/>
              </w:rPr>
              <w:t>50</w:t>
            </w:r>
            <w:r w:rsidRPr="006E2167">
              <w:rPr>
                <w:noProof/>
                <w:color w:val="000000" w:themeColor="text1"/>
                <w:sz w:val="18"/>
                <w:szCs w:val="18"/>
              </w:rPr>
              <w:t>: 30 days</w:t>
            </w:r>
          </w:p>
        </w:tc>
      </w:tr>
      <w:tr w:rsidR="00302135" w:rsidRPr="006E2167" w14:paraId="48F129CF" w14:textId="77777777" w:rsidTr="00302135">
        <w:tc>
          <w:tcPr>
            <w:tcW w:w="1003" w:type="pct"/>
            <w:vMerge w:val="restart"/>
          </w:tcPr>
          <w:p w14:paraId="61B8236E" w14:textId="77777777" w:rsidR="00302135" w:rsidRPr="006E2167" w:rsidRDefault="00302135" w:rsidP="00AB05B1">
            <w:pPr>
              <w:pStyle w:val="RepTable"/>
              <w:tabs>
                <w:tab w:val="left" w:pos="5812"/>
              </w:tabs>
              <w:rPr>
                <w:color w:val="000000" w:themeColor="text1"/>
                <w:sz w:val="18"/>
                <w:szCs w:val="18"/>
              </w:rPr>
            </w:pPr>
            <w:r w:rsidRPr="006E2167">
              <w:rPr>
                <w:color w:val="000000" w:themeColor="text1"/>
                <w:sz w:val="18"/>
                <w:szCs w:val="18"/>
              </w:rPr>
              <w:t>Resident child</w:t>
            </w:r>
          </w:p>
          <w:p w14:paraId="70341C9B" w14:textId="77777777" w:rsidR="00302135" w:rsidRPr="006E2167" w:rsidRDefault="00302135" w:rsidP="00AB05B1">
            <w:pPr>
              <w:pStyle w:val="RepTable"/>
              <w:tabs>
                <w:tab w:val="left" w:pos="5812"/>
              </w:tabs>
              <w:rPr>
                <w:color w:val="000000" w:themeColor="text1"/>
                <w:sz w:val="18"/>
                <w:szCs w:val="18"/>
              </w:rPr>
            </w:pPr>
            <w:r w:rsidRPr="006E2167">
              <w:rPr>
                <w:color w:val="000000" w:themeColor="text1"/>
                <w:sz w:val="18"/>
                <w:szCs w:val="18"/>
              </w:rPr>
              <w:t>Body weight: 10 kg</w:t>
            </w:r>
          </w:p>
        </w:tc>
        <w:tc>
          <w:tcPr>
            <w:tcW w:w="1198" w:type="pct"/>
          </w:tcPr>
          <w:p w14:paraId="1A3A6ADC" w14:textId="77777777" w:rsidR="00302135" w:rsidRPr="006E2167" w:rsidRDefault="00302135" w:rsidP="00AB05B1">
            <w:pPr>
              <w:pStyle w:val="RepTable"/>
              <w:tabs>
                <w:tab w:val="left" w:pos="5812"/>
              </w:tabs>
              <w:rPr>
                <w:color w:val="000000" w:themeColor="text1"/>
                <w:sz w:val="18"/>
                <w:szCs w:val="18"/>
              </w:rPr>
            </w:pPr>
            <w:r w:rsidRPr="006E2167">
              <w:rPr>
                <w:color w:val="000000" w:themeColor="text1"/>
                <w:sz w:val="18"/>
                <w:szCs w:val="18"/>
              </w:rPr>
              <w:t>Drift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vAlign w:val="center"/>
          </w:tcPr>
          <w:p w14:paraId="4E2239D6" w14:textId="4DBD8C2B"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0.002</w:t>
            </w:r>
          </w:p>
        </w:tc>
        <w:tc>
          <w:tcPr>
            <w:tcW w:w="1400" w:type="pct"/>
            <w:vAlign w:val="center"/>
          </w:tcPr>
          <w:p w14:paraId="12119E43" w14:textId="7BB73060"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6.7</w:t>
            </w:r>
          </w:p>
        </w:tc>
      </w:tr>
      <w:tr w:rsidR="00302135" w:rsidRPr="006E2167" w14:paraId="03EA8216" w14:textId="77777777" w:rsidTr="00302135">
        <w:tc>
          <w:tcPr>
            <w:tcW w:w="1003" w:type="pct"/>
            <w:vMerge/>
          </w:tcPr>
          <w:p w14:paraId="66DDD040" w14:textId="77777777" w:rsidR="00302135" w:rsidRPr="006E2167" w:rsidRDefault="00302135" w:rsidP="00AB05B1">
            <w:pPr>
              <w:pStyle w:val="RepTable"/>
              <w:tabs>
                <w:tab w:val="left" w:pos="5812"/>
              </w:tabs>
              <w:rPr>
                <w:color w:val="000000" w:themeColor="text1"/>
                <w:sz w:val="18"/>
                <w:szCs w:val="18"/>
              </w:rPr>
            </w:pPr>
          </w:p>
        </w:tc>
        <w:tc>
          <w:tcPr>
            <w:tcW w:w="1198" w:type="pct"/>
          </w:tcPr>
          <w:p w14:paraId="668B1039" w14:textId="77777777" w:rsidR="00302135" w:rsidRPr="006E2167" w:rsidRDefault="00302135" w:rsidP="00AB05B1">
            <w:pPr>
              <w:pStyle w:val="RepTable"/>
              <w:tabs>
                <w:tab w:val="left" w:pos="5812"/>
              </w:tabs>
              <w:rPr>
                <w:color w:val="000000" w:themeColor="text1"/>
                <w:sz w:val="18"/>
                <w:szCs w:val="18"/>
              </w:rPr>
            </w:pPr>
            <w:r w:rsidRPr="006E2167">
              <w:rPr>
                <w:color w:val="000000" w:themeColor="text1"/>
                <w:sz w:val="18"/>
                <w:szCs w:val="18"/>
              </w:rPr>
              <w:t>Vapour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vAlign w:val="center"/>
          </w:tcPr>
          <w:p w14:paraId="7FFA46E6" w14:textId="3DC7BC26"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0.0008</w:t>
            </w:r>
          </w:p>
        </w:tc>
        <w:tc>
          <w:tcPr>
            <w:tcW w:w="1400" w:type="pct"/>
            <w:vAlign w:val="center"/>
          </w:tcPr>
          <w:p w14:paraId="3F7EF0D9" w14:textId="3289DF96"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3.2</w:t>
            </w:r>
          </w:p>
        </w:tc>
      </w:tr>
      <w:tr w:rsidR="00302135" w:rsidRPr="006E2167" w14:paraId="601471F5" w14:textId="77777777" w:rsidTr="00302135">
        <w:tc>
          <w:tcPr>
            <w:tcW w:w="1003" w:type="pct"/>
            <w:vMerge/>
          </w:tcPr>
          <w:p w14:paraId="568D43E2" w14:textId="77777777" w:rsidR="00302135" w:rsidRPr="006E2167" w:rsidRDefault="00302135" w:rsidP="00AB05B1">
            <w:pPr>
              <w:pStyle w:val="RepTable"/>
              <w:tabs>
                <w:tab w:val="left" w:pos="5812"/>
              </w:tabs>
              <w:rPr>
                <w:color w:val="000000" w:themeColor="text1"/>
                <w:sz w:val="18"/>
                <w:szCs w:val="18"/>
              </w:rPr>
            </w:pPr>
          </w:p>
        </w:tc>
        <w:tc>
          <w:tcPr>
            <w:tcW w:w="1198" w:type="pct"/>
          </w:tcPr>
          <w:p w14:paraId="0472104B" w14:textId="77777777" w:rsidR="00302135" w:rsidRPr="006E2167" w:rsidRDefault="00302135" w:rsidP="00AB05B1">
            <w:pPr>
              <w:pStyle w:val="RepTable"/>
              <w:tabs>
                <w:tab w:val="left" w:pos="5812"/>
              </w:tabs>
              <w:rPr>
                <w:color w:val="000000" w:themeColor="text1"/>
                <w:sz w:val="18"/>
                <w:szCs w:val="18"/>
              </w:rPr>
            </w:pPr>
            <w:r w:rsidRPr="006E2167">
              <w:rPr>
                <w:color w:val="000000" w:themeColor="text1"/>
                <w:sz w:val="18"/>
                <w:szCs w:val="18"/>
              </w:rPr>
              <w:t>Deposits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vAlign w:val="center"/>
          </w:tcPr>
          <w:p w14:paraId="26E7C2E6" w14:textId="6E5358E7"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0.0003</w:t>
            </w:r>
          </w:p>
        </w:tc>
        <w:tc>
          <w:tcPr>
            <w:tcW w:w="1400" w:type="pct"/>
            <w:vAlign w:val="center"/>
          </w:tcPr>
          <w:p w14:paraId="242CA721" w14:textId="0E8686D7"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1.3</w:t>
            </w:r>
          </w:p>
        </w:tc>
      </w:tr>
      <w:tr w:rsidR="00302135" w:rsidRPr="006E2167" w14:paraId="0DB2AA5B" w14:textId="77777777" w:rsidTr="00302135">
        <w:tc>
          <w:tcPr>
            <w:tcW w:w="1003" w:type="pct"/>
            <w:vMerge/>
          </w:tcPr>
          <w:p w14:paraId="0B649D19" w14:textId="77777777" w:rsidR="00302135" w:rsidRPr="006E2167" w:rsidRDefault="00302135" w:rsidP="00AB05B1">
            <w:pPr>
              <w:pStyle w:val="RepTable"/>
              <w:tabs>
                <w:tab w:val="left" w:pos="5812"/>
              </w:tabs>
              <w:rPr>
                <w:color w:val="000000" w:themeColor="text1"/>
                <w:sz w:val="18"/>
                <w:szCs w:val="18"/>
              </w:rPr>
            </w:pPr>
          </w:p>
        </w:tc>
        <w:tc>
          <w:tcPr>
            <w:tcW w:w="1198" w:type="pct"/>
          </w:tcPr>
          <w:p w14:paraId="2DEB7A6F" w14:textId="77777777" w:rsidR="00302135" w:rsidRPr="006E2167" w:rsidRDefault="00302135" w:rsidP="00AB05B1">
            <w:pPr>
              <w:pStyle w:val="RepTable"/>
              <w:tabs>
                <w:tab w:val="left" w:pos="5812"/>
              </w:tabs>
              <w:rPr>
                <w:color w:val="000000" w:themeColor="text1"/>
                <w:sz w:val="18"/>
                <w:szCs w:val="18"/>
              </w:rPr>
            </w:pPr>
            <w:r w:rsidRPr="006E2167">
              <w:rPr>
                <w:color w:val="000000" w:themeColor="text1"/>
                <w:sz w:val="18"/>
                <w:szCs w:val="18"/>
              </w:rPr>
              <w:t>Re-entry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vAlign w:val="center"/>
          </w:tcPr>
          <w:p w14:paraId="3DC4D090" w14:textId="59EF8F64"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0.003</w:t>
            </w:r>
          </w:p>
        </w:tc>
        <w:tc>
          <w:tcPr>
            <w:tcW w:w="1400" w:type="pct"/>
            <w:vAlign w:val="center"/>
          </w:tcPr>
          <w:p w14:paraId="4281EECB" w14:textId="565CCC63"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12.6</w:t>
            </w:r>
          </w:p>
        </w:tc>
      </w:tr>
      <w:tr w:rsidR="00302135" w:rsidRPr="006E2167" w14:paraId="57A9AA77" w14:textId="77777777" w:rsidTr="00302135">
        <w:tc>
          <w:tcPr>
            <w:tcW w:w="1003" w:type="pct"/>
            <w:vMerge/>
          </w:tcPr>
          <w:p w14:paraId="1A3E18E9" w14:textId="77777777" w:rsidR="00302135" w:rsidRPr="006E2167" w:rsidRDefault="00302135" w:rsidP="00AB05B1">
            <w:pPr>
              <w:pStyle w:val="RepTable"/>
              <w:tabs>
                <w:tab w:val="left" w:pos="5812"/>
              </w:tabs>
              <w:rPr>
                <w:color w:val="000000" w:themeColor="text1"/>
                <w:sz w:val="18"/>
                <w:szCs w:val="18"/>
              </w:rPr>
            </w:pPr>
          </w:p>
        </w:tc>
        <w:tc>
          <w:tcPr>
            <w:tcW w:w="1198" w:type="pct"/>
          </w:tcPr>
          <w:p w14:paraId="5B4E70CB" w14:textId="77777777" w:rsidR="00302135" w:rsidRPr="006E2167" w:rsidRDefault="00302135" w:rsidP="00AB05B1">
            <w:pPr>
              <w:pStyle w:val="RepTable"/>
              <w:tabs>
                <w:tab w:val="left" w:pos="5812"/>
              </w:tabs>
              <w:rPr>
                <w:b/>
                <w:color w:val="000000" w:themeColor="text1"/>
                <w:sz w:val="18"/>
                <w:szCs w:val="18"/>
              </w:rPr>
            </w:pPr>
            <w:r w:rsidRPr="006E2167">
              <w:rPr>
                <w:b/>
                <w:color w:val="000000" w:themeColor="text1"/>
                <w:sz w:val="18"/>
                <w:szCs w:val="18"/>
              </w:rPr>
              <w:t>Sum (mean)</w:t>
            </w:r>
          </w:p>
        </w:tc>
        <w:tc>
          <w:tcPr>
            <w:tcW w:w="1399" w:type="pct"/>
            <w:vAlign w:val="center"/>
          </w:tcPr>
          <w:p w14:paraId="6B4A06E4" w14:textId="4119E2BB"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0.004</w:t>
            </w:r>
          </w:p>
        </w:tc>
        <w:tc>
          <w:tcPr>
            <w:tcW w:w="1400" w:type="pct"/>
            <w:vAlign w:val="center"/>
          </w:tcPr>
          <w:p w14:paraId="11F74F4B" w14:textId="191C07F0" w:rsidR="00302135" w:rsidRPr="006E2167" w:rsidRDefault="00302135" w:rsidP="00AB05B1">
            <w:pPr>
              <w:pStyle w:val="RepTable"/>
              <w:tabs>
                <w:tab w:val="left" w:pos="5812"/>
              </w:tabs>
              <w:jc w:val="center"/>
              <w:rPr>
                <w:color w:val="000000" w:themeColor="text1"/>
                <w:sz w:val="18"/>
                <w:szCs w:val="18"/>
              </w:rPr>
            </w:pPr>
            <w:r w:rsidRPr="006E2167">
              <w:rPr>
                <w:color w:val="000000" w:themeColor="text1"/>
                <w:sz w:val="18"/>
                <w:szCs w:val="18"/>
              </w:rPr>
              <w:t>17.8</w:t>
            </w:r>
          </w:p>
        </w:tc>
      </w:tr>
      <w:tr w:rsidR="00302135" w:rsidRPr="006E2167" w14:paraId="2D5FB725" w14:textId="77777777" w:rsidTr="00302135">
        <w:tc>
          <w:tcPr>
            <w:tcW w:w="1003" w:type="pct"/>
            <w:vMerge w:val="restart"/>
            <w:tcBorders>
              <w:top w:val="single" w:sz="4" w:space="0" w:color="auto"/>
              <w:left w:val="single" w:sz="4" w:space="0" w:color="auto"/>
              <w:right w:val="single" w:sz="4" w:space="0" w:color="auto"/>
            </w:tcBorders>
          </w:tcPr>
          <w:p w14:paraId="22FD763E" w14:textId="77777777" w:rsidR="00302135" w:rsidRPr="006E2167" w:rsidRDefault="00302135" w:rsidP="00AB05B1">
            <w:pPr>
              <w:pStyle w:val="RepTable"/>
              <w:keepNext/>
              <w:keepLines/>
              <w:tabs>
                <w:tab w:val="left" w:pos="5812"/>
              </w:tabs>
              <w:rPr>
                <w:color w:val="000000" w:themeColor="text1"/>
                <w:sz w:val="18"/>
                <w:szCs w:val="18"/>
              </w:rPr>
            </w:pPr>
            <w:r w:rsidRPr="006E2167">
              <w:rPr>
                <w:color w:val="000000" w:themeColor="text1"/>
                <w:sz w:val="18"/>
                <w:szCs w:val="18"/>
              </w:rPr>
              <w:t>Resident adult</w:t>
            </w:r>
          </w:p>
          <w:p w14:paraId="70ADE849" w14:textId="77777777" w:rsidR="00302135" w:rsidRPr="006E2167" w:rsidRDefault="00302135" w:rsidP="00AB05B1">
            <w:pPr>
              <w:pStyle w:val="RepTable"/>
              <w:keepNext/>
              <w:keepLines/>
              <w:tabs>
                <w:tab w:val="left" w:pos="5812"/>
              </w:tabs>
              <w:rPr>
                <w:color w:val="000000" w:themeColor="text1"/>
                <w:sz w:val="18"/>
                <w:szCs w:val="18"/>
              </w:rPr>
            </w:pPr>
            <w:r w:rsidRPr="006E2167">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5AB52876" w14:textId="77777777" w:rsidR="00302135" w:rsidRPr="006E2167" w:rsidRDefault="00302135" w:rsidP="00AB05B1">
            <w:pPr>
              <w:pStyle w:val="RepTable"/>
              <w:keepNext/>
              <w:keepLines/>
              <w:tabs>
                <w:tab w:val="left" w:pos="5812"/>
              </w:tabs>
              <w:rPr>
                <w:color w:val="000000" w:themeColor="text1"/>
                <w:sz w:val="18"/>
                <w:szCs w:val="18"/>
              </w:rPr>
            </w:pPr>
            <w:r w:rsidRPr="006E2167">
              <w:rPr>
                <w:color w:val="000000" w:themeColor="text1"/>
                <w:sz w:val="18"/>
                <w:szCs w:val="18"/>
              </w:rPr>
              <w:t>Drift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2DE1F17" w14:textId="63693A28"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4E5BA898" w14:textId="56E904AB"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1.6</w:t>
            </w:r>
          </w:p>
        </w:tc>
      </w:tr>
      <w:tr w:rsidR="00302135" w:rsidRPr="006E2167" w14:paraId="015D9E62" w14:textId="77777777" w:rsidTr="00302135">
        <w:tc>
          <w:tcPr>
            <w:tcW w:w="1003" w:type="pct"/>
            <w:vMerge/>
            <w:tcBorders>
              <w:left w:val="single" w:sz="4" w:space="0" w:color="auto"/>
              <w:right w:val="single" w:sz="4" w:space="0" w:color="auto"/>
            </w:tcBorders>
          </w:tcPr>
          <w:p w14:paraId="4C01DDCF" w14:textId="77777777" w:rsidR="00302135" w:rsidRPr="006E2167"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EA72018" w14:textId="77777777" w:rsidR="00302135" w:rsidRPr="006E2167" w:rsidRDefault="00302135" w:rsidP="00AB05B1">
            <w:pPr>
              <w:pStyle w:val="RepTable"/>
              <w:keepNext/>
              <w:keepLines/>
              <w:tabs>
                <w:tab w:val="left" w:pos="5812"/>
              </w:tabs>
              <w:rPr>
                <w:color w:val="000000" w:themeColor="text1"/>
                <w:sz w:val="18"/>
                <w:szCs w:val="18"/>
              </w:rPr>
            </w:pPr>
            <w:r w:rsidRPr="006E2167">
              <w:rPr>
                <w:color w:val="000000" w:themeColor="text1"/>
                <w:sz w:val="18"/>
                <w:szCs w:val="18"/>
              </w:rPr>
              <w:t>Vapour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C872703" w14:textId="446502CA"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7F08651" w14:textId="7228E415"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1.1</w:t>
            </w:r>
          </w:p>
        </w:tc>
      </w:tr>
      <w:tr w:rsidR="00302135" w:rsidRPr="006E2167" w14:paraId="36FE9C1B" w14:textId="77777777" w:rsidTr="00302135">
        <w:tc>
          <w:tcPr>
            <w:tcW w:w="1003" w:type="pct"/>
            <w:vMerge/>
            <w:tcBorders>
              <w:left w:val="single" w:sz="4" w:space="0" w:color="auto"/>
              <w:right w:val="single" w:sz="4" w:space="0" w:color="auto"/>
            </w:tcBorders>
          </w:tcPr>
          <w:p w14:paraId="7F91B79E" w14:textId="77777777" w:rsidR="00302135" w:rsidRPr="006E2167"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43E1413" w14:textId="77777777" w:rsidR="00302135" w:rsidRPr="006E2167" w:rsidRDefault="00302135" w:rsidP="00AB05B1">
            <w:pPr>
              <w:pStyle w:val="RepTable"/>
              <w:keepNext/>
              <w:keepLines/>
              <w:tabs>
                <w:tab w:val="left" w:pos="5812"/>
              </w:tabs>
              <w:rPr>
                <w:color w:val="000000" w:themeColor="text1"/>
                <w:sz w:val="18"/>
                <w:szCs w:val="18"/>
              </w:rPr>
            </w:pPr>
            <w:r w:rsidRPr="006E2167">
              <w:rPr>
                <w:color w:val="000000" w:themeColor="text1"/>
                <w:sz w:val="18"/>
                <w:szCs w:val="18"/>
              </w:rPr>
              <w:t>Deposits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C94DCAB" w14:textId="25C2FEA1"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65E255B3" w14:textId="44AF29D9"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0.5</w:t>
            </w:r>
          </w:p>
        </w:tc>
      </w:tr>
      <w:tr w:rsidR="00302135" w:rsidRPr="006E2167" w14:paraId="3E03BB7E" w14:textId="77777777" w:rsidTr="00302135">
        <w:tc>
          <w:tcPr>
            <w:tcW w:w="1003" w:type="pct"/>
            <w:vMerge/>
            <w:tcBorders>
              <w:left w:val="single" w:sz="4" w:space="0" w:color="auto"/>
              <w:right w:val="single" w:sz="4" w:space="0" w:color="auto"/>
            </w:tcBorders>
          </w:tcPr>
          <w:p w14:paraId="60B776BF" w14:textId="77777777" w:rsidR="00302135" w:rsidRPr="006E2167"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9536D67" w14:textId="77777777" w:rsidR="00302135" w:rsidRPr="006E2167" w:rsidRDefault="00302135" w:rsidP="00AB05B1">
            <w:pPr>
              <w:pStyle w:val="RepTable"/>
              <w:keepNext/>
              <w:keepLines/>
              <w:tabs>
                <w:tab w:val="left" w:pos="5812"/>
              </w:tabs>
              <w:rPr>
                <w:color w:val="000000" w:themeColor="text1"/>
                <w:sz w:val="18"/>
                <w:szCs w:val="18"/>
              </w:rPr>
            </w:pPr>
            <w:r w:rsidRPr="006E2167">
              <w:rPr>
                <w:color w:val="000000" w:themeColor="text1"/>
                <w:sz w:val="18"/>
                <w:szCs w:val="18"/>
              </w:rPr>
              <w:t>Re-entry (75</w:t>
            </w:r>
            <w:r w:rsidRPr="006E2167">
              <w:rPr>
                <w:color w:val="000000" w:themeColor="text1"/>
                <w:sz w:val="18"/>
                <w:szCs w:val="18"/>
                <w:vertAlign w:val="superscript"/>
              </w:rPr>
              <w:t>th</w:t>
            </w:r>
            <w:r w:rsidRPr="006E2167">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098F777" w14:textId="0EE54EFD"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75A4B33" w14:textId="0E13FBA2"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7</w:t>
            </w:r>
          </w:p>
        </w:tc>
      </w:tr>
      <w:tr w:rsidR="00302135" w:rsidRPr="006E2167" w14:paraId="07CAC45F" w14:textId="77777777" w:rsidTr="00302135">
        <w:tc>
          <w:tcPr>
            <w:tcW w:w="1003" w:type="pct"/>
            <w:vMerge/>
            <w:tcBorders>
              <w:left w:val="single" w:sz="4" w:space="0" w:color="auto"/>
              <w:bottom w:val="single" w:sz="4" w:space="0" w:color="auto"/>
              <w:right w:val="single" w:sz="4" w:space="0" w:color="auto"/>
            </w:tcBorders>
          </w:tcPr>
          <w:p w14:paraId="303CB40E" w14:textId="77777777" w:rsidR="00302135" w:rsidRPr="006E2167"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3D44A6A" w14:textId="77777777" w:rsidR="00302135" w:rsidRPr="006E2167" w:rsidRDefault="00302135" w:rsidP="00AB05B1">
            <w:pPr>
              <w:pStyle w:val="RepTable"/>
              <w:keepNext/>
              <w:keepLines/>
              <w:tabs>
                <w:tab w:val="left" w:pos="5812"/>
              </w:tabs>
              <w:rPr>
                <w:color w:val="000000" w:themeColor="text1"/>
                <w:sz w:val="18"/>
                <w:szCs w:val="18"/>
              </w:rPr>
            </w:pPr>
            <w:r w:rsidRPr="006E2167">
              <w:rPr>
                <w:b/>
                <w:color w:val="000000" w:themeColor="text1"/>
                <w:sz w:val="18"/>
                <w:szCs w:val="18"/>
              </w:rPr>
              <w:t>Sum (mean</w:t>
            </w:r>
            <w:r w:rsidRPr="006E2167">
              <w:rPr>
                <w:color w:val="000000" w:themeColor="text1"/>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2237895E" w14:textId="2FA9206A"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479DB237" w14:textId="064D3C95" w:rsidR="00302135" w:rsidRPr="006E2167" w:rsidRDefault="00302135" w:rsidP="00AB05B1">
            <w:pPr>
              <w:pStyle w:val="RepTable"/>
              <w:keepNext/>
              <w:keepLines/>
              <w:tabs>
                <w:tab w:val="left" w:pos="5812"/>
              </w:tabs>
              <w:jc w:val="center"/>
              <w:rPr>
                <w:color w:val="000000" w:themeColor="text1"/>
                <w:sz w:val="18"/>
                <w:szCs w:val="18"/>
              </w:rPr>
            </w:pPr>
            <w:r w:rsidRPr="006E2167">
              <w:rPr>
                <w:color w:val="000000" w:themeColor="text1"/>
                <w:sz w:val="18"/>
                <w:szCs w:val="18"/>
              </w:rPr>
              <w:t>7.8</w:t>
            </w:r>
          </w:p>
        </w:tc>
      </w:tr>
    </w:tbl>
    <w:p w14:paraId="7A6DAA3E" w14:textId="77777777" w:rsidR="00354634" w:rsidRDefault="00354634" w:rsidP="00AB05B1">
      <w:pPr>
        <w:pStyle w:val="RepLabel"/>
        <w:keepNext w:val="0"/>
        <w:keepLines w:val="0"/>
        <w:tabs>
          <w:tab w:val="left" w:pos="5812"/>
        </w:tabs>
        <w:spacing w:before="0" w:after="0"/>
        <w:rPr>
          <w:sz w:val="20"/>
        </w:rPr>
      </w:pPr>
    </w:p>
    <w:p w14:paraId="388662C4" w14:textId="6837E4F9" w:rsidR="00D45215" w:rsidRPr="00354634" w:rsidRDefault="00D45215" w:rsidP="00AB05B1">
      <w:pPr>
        <w:pStyle w:val="RepLabel"/>
        <w:keepNext w:val="0"/>
        <w:keepLines w:val="0"/>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1C6881" w:rsidRPr="001C6881">
        <w:rPr>
          <w:sz w:val="20"/>
          <w:highlight w:val="yellow"/>
        </w:rPr>
        <w:t>58</w:t>
      </w:r>
      <w:r w:rsidRPr="00354634">
        <w:rPr>
          <w:sz w:val="20"/>
        </w:rPr>
        <w:t>:</w:t>
      </w:r>
      <w:r w:rsidRPr="00354634">
        <w:rPr>
          <w:sz w:val="20"/>
        </w:rPr>
        <w:tab/>
        <w:t xml:space="preserve">Estimated bystander exposure (acute exposure) </w:t>
      </w:r>
      <w:r w:rsidR="00516E27" w:rsidRPr="00354634">
        <w:rPr>
          <w:sz w:val="20"/>
        </w:rPr>
        <w:t>–</w:t>
      </w:r>
      <w:r w:rsidRPr="00354634">
        <w:rPr>
          <w:sz w:val="20"/>
        </w:rPr>
        <w:t xml:space="preserve"> </w:t>
      </w:r>
      <w:r w:rsidR="002466C3" w:rsidRPr="00354634">
        <w:rPr>
          <w:color w:val="000000" w:themeColor="text1"/>
          <w:sz w:val="20"/>
        </w:rPr>
        <w:t>Cereals (corn)</w:t>
      </w:r>
      <w:r w:rsidR="00516E27" w:rsidRPr="00354634">
        <w:rPr>
          <w:sz w:val="20"/>
        </w:rPr>
        <w:t xml:space="preserve"> </w:t>
      </w:r>
      <w:r w:rsidR="006C5C74" w:rsidRPr="00354634">
        <w:rPr>
          <w:sz w:val="20"/>
        </w:rPr>
        <w:t>–</w:t>
      </w:r>
      <w:r w:rsidR="00516E27" w:rsidRPr="00354634">
        <w:rPr>
          <w:sz w:val="20"/>
        </w:rPr>
        <w:t xml:space="preserve"> </w:t>
      </w:r>
      <w:r w:rsidR="00491BBE" w:rsidRPr="00354634">
        <w:rPr>
          <w:sz w:val="20"/>
        </w:rPr>
        <w:t>1x</w:t>
      </w:r>
      <w:r w:rsidR="002466C3" w:rsidRPr="00354634">
        <w:rPr>
          <w:sz w:val="20"/>
        </w:rPr>
        <w:t> </w:t>
      </w:r>
      <w:r w:rsidR="006C5C74" w:rsidRPr="00354634">
        <w:rPr>
          <w:sz w:val="20"/>
        </w:rPr>
        <w:t>60</w:t>
      </w:r>
      <w:r w:rsidR="002466C3" w:rsidRPr="00354634">
        <w:rPr>
          <w:sz w:val="20"/>
        </w:rPr>
        <w:t> </w:t>
      </w:r>
      <w:r w:rsidR="006C5C74" w:rsidRPr="00354634">
        <w:rPr>
          <w:color w:val="000000" w:themeColor="text1"/>
          <w:sz w:val="20"/>
        </w:rPr>
        <w:t>g</w:t>
      </w:r>
      <w:r w:rsidR="002466C3" w:rsidRPr="00354634">
        <w:rPr>
          <w:color w:val="000000" w:themeColor="text1"/>
          <w:sz w:val="20"/>
        </w:rPr>
        <w:t> </w:t>
      </w:r>
      <w:r w:rsidR="006C5C74" w:rsidRPr="00354634">
        <w:rPr>
          <w:color w:val="000000" w:themeColor="text1"/>
          <w:sz w:val="20"/>
        </w:rPr>
        <w:t>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C44FA3" w:rsidRPr="00354634" w14:paraId="00447E2D" w14:textId="77777777" w:rsidTr="00354634">
        <w:tc>
          <w:tcPr>
            <w:tcW w:w="1003" w:type="pct"/>
            <w:vAlign w:val="center"/>
          </w:tcPr>
          <w:p w14:paraId="1687BF90" w14:textId="77777777" w:rsidR="00D45215" w:rsidRPr="00354634" w:rsidRDefault="00D45215" w:rsidP="00354634">
            <w:pPr>
              <w:pStyle w:val="RepTableHeader"/>
              <w:keepNext w:val="0"/>
              <w:keepLines w:val="0"/>
              <w:tabs>
                <w:tab w:val="left" w:pos="5812"/>
              </w:tabs>
              <w:spacing w:before="0" w:after="0"/>
              <w:jc w:val="center"/>
              <w:rPr>
                <w:sz w:val="18"/>
                <w:szCs w:val="18"/>
              </w:rPr>
            </w:pPr>
          </w:p>
        </w:tc>
        <w:tc>
          <w:tcPr>
            <w:tcW w:w="1198" w:type="pct"/>
            <w:vAlign w:val="center"/>
          </w:tcPr>
          <w:p w14:paraId="70CCC04A" w14:textId="77777777" w:rsidR="00D45215" w:rsidRPr="00354634" w:rsidRDefault="00D45215" w:rsidP="00354634">
            <w:pPr>
              <w:pStyle w:val="RepTableHeader"/>
              <w:keepNext w:val="0"/>
              <w:keepLines w:val="0"/>
              <w:tabs>
                <w:tab w:val="left" w:pos="5812"/>
              </w:tabs>
              <w:spacing w:before="0" w:after="0"/>
              <w:jc w:val="center"/>
              <w:rPr>
                <w:sz w:val="18"/>
                <w:szCs w:val="18"/>
              </w:rPr>
            </w:pPr>
          </w:p>
        </w:tc>
        <w:tc>
          <w:tcPr>
            <w:tcW w:w="2799" w:type="pct"/>
            <w:gridSpan w:val="2"/>
            <w:vAlign w:val="center"/>
          </w:tcPr>
          <w:p w14:paraId="79F9D3EF" w14:textId="77777777" w:rsidR="00D45215" w:rsidRPr="00354634" w:rsidRDefault="00D45215" w:rsidP="00354634">
            <w:pPr>
              <w:pStyle w:val="RepTableHeader"/>
              <w:keepNext w:val="0"/>
              <w:keepLines w:val="0"/>
              <w:tabs>
                <w:tab w:val="left" w:pos="5812"/>
              </w:tabs>
              <w:spacing w:before="0" w:after="0"/>
              <w:jc w:val="center"/>
              <w:rPr>
                <w:sz w:val="18"/>
                <w:szCs w:val="18"/>
              </w:rPr>
            </w:pPr>
            <w:r w:rsidRPr="00354634">
              <w:rPr>
                <w:sz w:val="18"/>
                <w:szCs w:val="18"/>
              </w:rPr>
              <w:t>Acetamiprid</w:t>
            </w:r>
          </w:p>
        </w:tc>
      </w:tr>
      <w:tr w:rsidR="00C44FA3" w:rsidRPr="00354634" w14:paraId="2CD7E831" w14:textId="77777777" w:rsidTr="00354634">
        <w:tc>
          <w:tcPr>
            <w:tcW w:w="1003" w:type="pct"/>
            <w:vAlign w:val="center"/>
          </w:tcPr>
          <w:p w14:paraId="5EA92BAF" w14:textId="77777777" w:rsidR="00D45215" w:rsidRPr="00354634" w:rsidRDefault="00D45215" w:rsidP="00354634">
            <w:pPr>
              <w:pStyle w:val="RepTableHeader"/>
              <w:keepNext w:val="0"/>
              <w:keepLines w:val="0"/>
              <w:tabs>
                <w:tab w:val="left" w:pos="5812"/>
              </w:tabs>
              <w:spacing w:before="0" w:after="0"/>
              <w:jc w:val="center"/>
              <w:rPr>
                <w:sz w:val="18"/>
                <w:szCs w:val="18"/>
              </w:rPr>
            </w:pPr>
            <w:r w:rsidRPr="00354634">
              <w:rPr>
                <w:sz w:val="18"/>
                <w:szCs w:val="18"/>
              </w:rPr>
              <w:t>Model data</w:t>
            </w:r>
          </w:p>
        </w:tc>
        <w:tc>
          <w:tcPr>
            <w:tcW w:w="1198" w:type="pct"/>
            <w:vAlign w:val="center"/>
          </w:tcPr>
          <w:p w14:paraId="1AFDC047" w14:textId="77777777" w:rsidR="00D45215" w:rsidRPr="00354634" w:rsidRDefault="00D45215" w:rsidP="00354634">
            <w:pPr>
              <w:pStyle w:val="RepTableHeader"/>
              <w:keepNext w:val="0"/>
              <w:keepLines w:val="0"/>
              <w:tabs>
                <w:tab w:val="left" w:pos="5812"/>
              </w:tabs>
              <w:spacing w:before="0" w:after="0"/>
              <w:jc w:val="center"/>
              <w:rPr>
                <w:sz w:val="18"/>
                <w:szCs w:val="18"/>
              </w:rPr>
            </w:pPr>
          </w:p>
        </w:tc>
        <w:tc>
          <w:tcPr>
            <w:tcW w:w="1399" w:type="pct"/>
            <w:vAlign w:val="center"/>
          </w:tcPr>
          <w:p w14:paraId="13C634A5" w14:textId="77777777" w:rsidR="00D45215" w:rsidRPr="00354634" w:rsidRDefault="00D45215" w:rsidP="00354634">
            <w:pPr>
              <w:pStyle w:val="RepTableHeader"/>
              <w:keepNext w:val="0"/>
              <w:keepLines w:val="0"/>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35DE510B" w14:textId="77777777" w:rsidR="00D45215" w:rsidRPr="00354634" w:rsidRDefault="00D45215" w:rsidP="00354634">
            <w:pPr>
              <w:pStyle w:val="RepTableHeader"/>
              <w:keepNext w:val="0"/>
              <w:keepLines w:val="0"/>
              <w:tabs>
                <w:tab w:val="left" w:pos="5812"/>
              </w:tabs>
              <w:spacing w:before="0" w:after="0"/>
              <w:jc w:val="center"/>
              <w:rPr>
                <w:sz w:val="18"/>
                <w:szCs w:val="18"/>
              </w:rPr>
            </w:pPr>
            <w:r w:rsidRPr="00354634">
              <w:rPr>
                <w:sz w:val="18"/>
                <w:szCs w:val="18"/>
              </w:rPr>
              <w:t>% of systemic AAOEL</w:t>
            </w:r>
          </w:p>
        </w:tc>
      </w:tr>
      <w:tr w:rsidR="008F3711" w:rsidRPr="00354634" w14:paraId="69A4D91D" w14:textId="77777777" w:rsidTr="00B60E23">
        <w:tc>
          <w:tcPr>
            <w:tcW w:w="5000" w:type="pct"/>
            <w:gridSpan w:val="4"/>
          </w:tcPr>
          <w:p w14:paraId="3E28F84A"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New AOEM online model</w:t>
            </w:r>
          </w:p>
          <w:p w14:paraId="44C9FB3C" w14:textId="54B33D62"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 xml:space="preserve">Season: </w:t>
            </w:r>
            <w:r w:rsidR="001E2FB3" w:rsidRPr="00354634">
              <w:rPr>
                <w:noProof/>
                <w:color w:val="000000" w:themeColor="text1"/>
                <w:sz w:val="18"/>
                <w:szCs w:val="18"/>
              </w:rPr>
              <w:t>Not relevant</w:t>
            </w:r>
          </w:p>
          <w:p w14:paraId="13B80A29" w14:textId="70FA3725"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 xml:space="preserve">Buffer zone: </w:t>
            </w:r>
            <w:r w:rsidR="008F3711" w:rsidRPr="00354634">
              <w:rPr>
                <w:noProof/>
                <w:color w:val="000000" w:themeColor="text1"/>
                <w:sz w:val="18"/>
                <w:szCs w:val="18"/>
              </w:rPr>
              <w:t>2-3</w:t>
            </w:r>
            <w:r w:rsidRPr="00354634">
              <w:rPr>
                <w:noProof/>
                <w:color w:val="000000" w:themeColor="text1"/>
                <w:sz w:val="18"/>
                <w:szCs w:val="18"/>
              </w:rPr>
              <w:t xml:space="preserve"> m</w:t>
            </w:r>
          </w:p>
          <w:p w14:paraId="166A86D0"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Drift reduction technology: 0 %</w:t>
            </w:r>
          </w:p>
          <w:p w14:paraId="0FC28AB8"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Interval between treatments: NA</w:t>
            </w:r>
          </w:p>
          <w:p w14:paraId="35506E51" w14:textId="65123D36" w:rsidR="00D45215" w:rsidRPr="00354634" w:rsidRDefault="00D45215" w:rsidP="00AB05B1">
            <w:pPr>
              <w:keepNext/>
              <w:keepLines/>
              <w:widowControl w:val="0"/>
              <w:tabs>
                <w:tab w:val="left" w:pos="5812"/>
              </w:tabs>
              <w:rPr>
                <w:color w:val="000000" w:themeColor="text1"/>
                <w:sz w:val="18"/>
                <w:szCs w:val="18"/>
              </w:rPr>
            </w:pPr>
            <w:r w:rsidRPr="00354634">
              <w:rPr>
                <w:noProof/>
                <w:color w:val="000000" w:themeColor="text1"/>
                <w:sz w:val="18"/>
                <w:szCs w:val="18"/>
              </w:rPr>
              <w:t xml:space="preserve">Minimum volume of water: </w:t>
            </w:r>
            <w:r w:rsidR="008F3711" w:rsidRPr="00354634">
              <w:rPr>
                <w:noProof/>
                <w:color w:val="000000" w:themeColor="text1"/>
                <w:sz w:val="18"/>
                <w:szCs w:val="18"/>
              </w:rPr>
              <w:t>3</w:t>
            </w:r>
            <w:r w:rsidRPr="00354634">
              <w:rPr>
                <w:noProof/>
                <w:color w:val="000000" w:themeColor="text1"/>
                <w:sz w:val="18"/>
                <w:szCs w:val="18"/>
              </w:rPr>
              <w:t>00 L</w:t>
            </w:r>
          </w:p>
        </w:tc>
      </w:tr>
      <w:tr w:rsidR="008F3711" w:rsidRPr="00354634" w14:paraId="1F19A970" w14:textId="77777777" w:rsidTr="00B60E23">
        <w:tc>
          <w:tcPr>
            <w:tcW w:w="2201" w:type="pct"/>
            <w:gridSpan w:val="2"/>
          </w:tcPr>
          <w:p w14:paraId="742A1682" w14:textId="77777777" w:rsidR="00D45215" w:rsidRPr="00354634" w:rsidRDefault="00D45215" w:rsidP="00AB05B1">
            <w:pPr>
              <w:pStyle w:val="RepTable"/>
              <w:keepNext/>
              <w:keepLines/>
              <w:tabs>
                <w:tab w:val="left" w:pos="5812"/>
              </w:tabs>
              <w:rPr>
                <w:color w:val="000000" w:themeColor="text1"/>
                <w:sz w:val="18"/>
                <w:szCs w:val="18"/>
                <w:lang w:val="en-US"/>
              </w:rPr>
            </w:pPr>
            <w:r w:rsidRPr="00354634">
              <w:rPr>
                <w:color w:val="000000" w:themeColor="text1"/>
                <w:sz w:val="18"/>
                <w:szCs w:val="18"/>
              </w:rPr>
              <w:t>Number of applications and application rate</w:t>
            </w:r>
          </w:p>
        </w:tc>
        <w:tc>
          <w:tcPr>
            <w:tcW w:w="2799" w:type="pct"/>
            <w:gridSpan w:val="2"/>
          </w:tcPr>
          <w:p w14:paraId="0DAE656D" w14:textId="46EE23DF" w:rsidR="00D45215" w:rsidRPr="00354634" w:rsidRDefault="00491BB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1x</w:t>
            </w:r>
            <w:r w:rsidR="008F3711" w:rsidRPr="00354634">
              <w:rPr>
                <w:noProof/>
                <w:color w:val="000000" w:themeColor="text1"/>
                <w:sz w:val="18"/>
                <w:szCs w:val="18"/>
              </w:rPr>
              <w:t> 0.0</w:t>
            </w:r>
            <w:r w:rsidR="00D45215" w:rsidRPr="00354634">
              <w:rPr>
                <w:noProof/>
                <w:color w:val="000000" w:themeColor="text1"/>
                <w:sz w:val="18"/>
                <w:szCs w:val="18"/>
              </w:rPr>
              <w:t>6 kg a.s./ha</w:t>
            </w:r>
          </w:p>
          <w:p w14:paraId="7675C529" w14:textId="554B2A08" w:rsidR="00D45215" w:rsidRPr="00354634" w:rsidRDefault="0038741E" w:rsidP="00AB05B1">
            <w:pPr>
              <w:pStyle w:val="RepTable"/>
              <w:keepNext/>
              <w:keepLines/>
              <w:tabs>
                <w:tab w:val="left" w:pos="5812"/>
              </w:tabs>
              <w:rPr>
                <w:color w:val="000000" w:themeColor="text1"/>
                <w:sz w:val="18"/>
                <w:szCs w:val="18"/>
              </w:rPr>
            </w:pPr>
            <w:r w:rsidRPr="00354634">
              <w:rPr>
                <w:color w:val="000000" w:themeColor="text1"/>
                <w:sz w:val="18"/>
                <w:szCs w:val="18"/>
              </w:rPr>
              <w:t>Dermal absorption: 31</w:t>
            </w:r>
            <w:r w:rsidR="00D45215" w:rsidRPr="00354634">
              <w:rPr>
                <w:color w:val="000000" w:themeColor="text1"/>
                <w:sz w:val="18"/>
                <w:szCs w:val="18"/>
              </w:rPr>
              <w:t xml:space="preserve">% </w:t>
            </w:r>
            <w:r w:rsidR="00D45215" w:rsidRPr="00354634">
              <w:rPr>
                <w:color w:val="000000" w:themeColor="text1"/>
                <w:sz w:val="18"/>
                <w:szCs w:val="18"/>
              </w:rPr>
              <w:br/>
              <w:t xml:space="preserve">DFR: 3 µg/cm² foliage per kg a.s./ha </w:t>
            </w:r>
            <w:r w:rsidR="00D45215" w:rsidRPr="00354634">
              <w:rPr>
                <w:color w:val="000000" w:themeColor="text1"/>
                <w:sz w:val="18"/>
                <w:szCs w:val="18"/>
              </w:rPr>
              <w:br/>
              <w:t>DT</w:t>
            </w:r>
            <w:r w:rsidR="00D45215" w:rsidRPr="00354634">
              <w:rPr>
                <w:color w:val="000000" w:themeColor="text1"/>
                <w:sz w:val="18"/>
                <w:szCs w:val="18"/>
                <w:vertAlign w:val="subscript"/>
              </w:rPr>
              <w:t>50</w:t>
            </w:r>
            <w:r w:rsidR="00D45215" w:rsidRPr="00354634">
              <w:rPr>
                <w:color w:val="000000" w:themeColor="text1"/>
                <w:sz w:val="18"/>
                <w:szCs w:val="18"/>
              </w:rPr>
              <w:t>: 30 days</w:t>
            </w:r>
          </w:p>
        </w:tc>
      </w:tr>
      <w:tr w:rsidR="00302135" w:rsidRPr="00354634" w14:paraId="7060CC65" w14:textId="77777777" w:rsidTr="00B60E23">
        <w:tc>
          <w:tcPr>
            <w:tcW w:w="1003" w:type="pct"/>
            <w:vMerge w:val="restart"/>
          </w:tcPr>
          <w:p w14:paraId="3685E4C3"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Bystander child</w:t>
            </w:r>
          </w:p>
          <w:p w14:paraId="49A5D3B9"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Body weight: 10 kg</w:t>
            </w:r>
          </w:p>
        </w:tc>
        <w:tc>
          <w:tcPr>
            <w:tcW w:w="1198" w:type="pct"/>
          </w:tcPr>
          <w:p w14:paraId="79B83399"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Drift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2AA07B28" w14:textId="422476E9"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0.004</w:t>
            </w:r>
          </w:p>
        </w:tc>
        <w:tc>
          <w:tcPr>
            <w:tcW w:w="1400" w:type="pct"/>
            <w:vAlign w:val="center"/>
          </w:tcPr>
          <w:p w14:paraId="69A169B2" w14:textId="0BF2AAF4"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15.2</w:t>
            </w:r>
          </w:p>
        </w:tc>
      </w:tr>
      <w:tr w:rsidR="00302135" w:rsidRPr="00354634" w14:paraId="6224838F" w14:textId="77777777" w:rsidTr="00B60E23">
        <w:tc>
          <w:tcPr>
            <w:tcW w:w="1003" w:type="pct"/>
            <w:vMerge/>
          </w:tcPr>
          <w:p w14:paraId="4C8E2CC3" w14:textId="77777777" w:rsidR="00302135" w:rsidRPr="00354634" w:rsidRDefault="00302135" w:rsidP="00AB05B1">
            <w:pPr>
              <w:pStyle w:val="RepTable"/>
              <w:keepNext/>
              <w:keepLines/>
              <w:tabs>
                <w:tab w:val="left" w:pos="5812"/>
              </w:tabs>
              <w:rPr>
                <w:color w:val="000000" w:themeColor="text1"/>
                <w:sz w:val="18"/>
                <w:szCs w:val="18"/>
              </w:rPr>
            </w:pPr>
          </w:p>
        </w:tc>
        <w:tc>
          <w:tcPr>
            <w:tcW w:w="1198" w:type="pct"/>
          </w:tcPr>
          <w:p w14:paraId="0558083D"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Vapour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1D40C602" w14:textId="7795121A"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0.0008</w:t>
            </w:r>
          </w:p>
        </w:tc>
        <w:tc>
          <w:tcPr>
            <w:tcW w:w="1400" w:type="pct"/>
            <w:vAlign w:val="center"/>
          </w:tcPr>
          <w:p w14:paraId="58F8F6E5" w14:textId="2CE469E1"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3.2</w:t>
            </w:r>
          </w:p>
        </w:tc>
      </w:tr>
      <w:tr w:rsidR="00302135" w:rsidRPr="00354634" w14:paraId="14179D3E" w14:textId="77777777" w:rsidTr="00B60E23">
        <w:tc>
          <w:tcPr>
            <w:tcW w:w="1003" w:type="pct"/>
            <w:vMerge/>
          </w:tcPr>
          <w:p w14:paraId="2DD7F305" w14:textId="77777777" w:rsidR="00302135" w:rsidRPr="00354634" w:rsidRDefault="00302135" w:rsidP="00AB05B1">
            <w:pPr>
              <w:pStyle w:val="RepTable"/>
              <w:keepNext/>
              <w:keepLines/>
              <w:tabs>
                <w:tab w:val="left" w:pos="5812"/>
              </w:tabs>
              <w:rPr>
                <w:color w:val="000000" w:themeColor="text1"/>
                <w:sz w:val="18"/>
                <w:szCs w:val="18"/>
              </w:rPr>
            </w:pPr>
          </w:p>
        </w:tc>
        <w:tc>
          <w:tcPr>
            <w:tcW w:w="1198" w:type="pct"/>
          </w:tcPr>
          <w:p w14:paraId="5092DA23"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Deposits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2CC749F5" w14:textId="51BEAF15"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0.0009</w:t>
            </w:r>
          </w:p>
        </w:tc>
        <w:tc>
          <w:tcPr>
            <w:tcW w:w="1400" w:type="pct"/>
            <w:vAlign w:val="center"/>
          </w:tcPr>
          <w:p w14:paraId="746CFC4A" w14:textId="1B4FAA5F"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3.8</w:t>
            </w:r>
          </w:p>
        </w:tc>
      </w:tr>
      <w:tr w:rsidR="00302135" w:rsidRPr="00354634" w14:paraId="396E8D0A" w14:textId="77777777" w:rsidTr="00B60E23">
        <w:trPr>
          <w:trHeight w:val="211"/>
        </w:trPr>
        <w:tc>
          <w:tcPr>
            <w:tcW w:w="1003" w:type="pct"/>
            <w:vMerge/>
          </w:tcPr>
          <w:p w14:paraId="68F81ED3" w14:textId="77777777" w:rsidR="00302135" w:rsidRPr="00354634" w:rsidRDefault="00302135" w:rsidP="00AB05B1">
            <w:pPr>
              <w:pStyle w:val="RepTable"/>
              <w:keepNext/>
              <w:keepLines/>
              <w:tabs>
                <w:tab w:val="left" w:pos="5812"/>
              </w:tabs>
              <w:rPr>
                <w:color w:val="000000" w:themeColor="text1"/>
                <w:sz w:val="18"/>
                <w:szCs w:val="18"/>
              </w:rPr>
            </w:pPr>
          </w:p>
        </w:tc>
        <w:tc>
          <w:tcPr>
            <w:tcW w:w="1198" w:type="pct"/>
          </w:tcPr>
          <w:p w14:paraId="11C3738D"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Re-entry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1234951C" w14:textId="5A47CE02"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0.003</w:t>
            </w:r>
          </w:p>
        </w:tc>
        <w:tc>
          <w:tcPr>
            <w:tcW w:w="1400" w:type="pct"/>
            <w:vAlign w:val="center"/>
          </w:tcPr>
          <w:p w14:paraId="0648FF15" w14:textId="0FB71838"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12.6</w:t>
            </w:r>
          </w:p>
        </w:tc>
      </w:tr>
      <w:tr w:rsidR="00302135" w:rsidRPr="00354634" w14:paraId="0F588D93" w14:textId="77777777" w:rsidTr="00B60E23">
        <w:tc>
          <w:tcPr>
            <w:tcW w:w="1003" w:type="pct"/>
            <w:vMerge w:val="restart"/>
            <w:tcBorders>
              <w:top w:val="single" w:sz="4" w:space="0" w:color="auto"/>
              <w:left w:val="single" w:sz="4" w:space="0" w:color="auto"/>
              <w:right w:val="single" w:sz="4" w:space="0" w:color="auto"/>
            </w:tcBorders>
          </w:tcPr>
          <w:p w14:paraId="61258C40"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Bystander adult</w:t>
            </w:r>
          </w:p>
          <w:p w14:paraId="7882685C"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3DEA8DF4"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Drift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A549F48" w14:textId="7E28C89F"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4B6F7E99" w14:textId="7DA5895F"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4.1</w:t>
            </w:r>
          </w:p>
        </w:tc>
      </w:tr>
      <w:tr w:rsidR="00302135" w:rsidRPr="00354634" w14:paraId="3666B7E1" w14:textId="77777777" w:rsidTr="00B60E23">
        <w:tc>
          <w:tcPr>
            <w:tcW w:w="1003" w:type="pct"/>
            <w:vMerge/>
            <w:tcBorders>
              <w:left w:val="single" w:sz="4" w:space="0" w:color="auto"/>
              <w:right w:val="single" w:sz="4" w:space="0" w:color="auto"/>
            </w:tcBorders>
          </w:tcPr>
          <w:p w14:paraId="533BF9A6" w14:textId="77777777" w:rsidR="00302135" w:rsidRPr="00354634"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EE52674"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Vapour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800FF1D" w14:textId="52940D67"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5947E69B" w14:textId="14D3070E"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1.1</w:t>
            </w:r>
          </w:p>
        </w:tc>
      </w:tr>
      <w:tr w:rsidR="00302135" w:rsidRPr="00354634" w14:paraId="792584CA" w14:textId="77777777" w:rsidTr="00B60E23">
        <w:tc>
          <w:tcPr>
            <w:tcW w:w="1003" w:type="pct"/>
            <w:vMerge/>
            <w:tcBorders>
              <w:left w:val="single" w:sz="4" w:space="0" w:color="auto"/>
              <w:right w:val="single" w:sz="4" w:space="0" w:color="auto"/>
            </w:tcBorders>
          </w:tcPr>
          <w:p w14:paraId="1DA8F7F9" w14:textId="77777777" w:rsidR="00302135" w:rsidRPr="00354634"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63DDF00"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Deposits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EA0F125" w14:textId="7EC2675E"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3F4FF2E1" w14:textId="030485B3"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1.5</w:t>
            </w:r>
          </w:p>
        </w:tc>
      </w:tr>
      <w:tr w:rsidR="00302135" w:rsidRPr="00354634" w14:paraId="6AD682B7" w14:textId="77777777" w:rsidTr="00B60E23">
        <w:trPr>
          <w:trHeight w:val="216"/>
        </w:trPr>
        <w:tc>
          <w:tcPr>
            <w:tcW w:w="1003" w:type="pct"/>
            <w:vMerge/>
            <w:tcBorders>
              <w:left w:val="single" w:sz="4" w:space="0" w:color="auto"/>
              <w:right w:val="single" w:sz="4" w:space="0" w:color="auto"/>
            </w:tcBorders>
          </w:tcPr>
          <w:p w14:paraId="2F643E88" w14:textId="77777777" w:rsidR="00302135" w:rsidRPr="00354634" w:rsidRDefault="0030213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right w:val="single" w:sz="4" w:space="0" w:color="auto"/>
            </w:tcBorders>
          </w:tcPr>
          <w:p w14:paraId="33BFB8B4" w14:textId="77777777" w:rsidR="00302135" w:rsidRPr="00354634" w:rsidRDefault="00302135" w:rsidP="00AB05B1">
            <w:pPr>
              <w:pStyle w:val="RepTable"/>
              <w:keepNext/>
              <w:keepLines/>
              <w:tabs>
                <w:tab w:val="left" w:pos="5812"/>
              </w:tabs>
              <w:rPr>
                <w:color w:val="000000" w:themeColor="text1"/>
                <w:sz w:val="18"/>
                <w:szCs w:val="18"/>
              </w:rPr>
            </w:pPr>
            <w:r w:rsidRPr="00354634">
              <w:rPr>
                <w:color w:val="000000" w:themeColor="text1"/>
                <w:sz w:val="18"/>
                <w:szCs w:val="18"/>
              </w:rPr>
              <w:t>Re-entry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5D1DAE4D" w14:textId="5F89E3F1"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0.002</w:t>
            </w:r>
          </w:p>
        </w:tc>
        <w:tc>
          <w:tcPr>
            <w:tcW w:w="1400" w:type="pct"/>
            <w:tcBorders>
              <w:top w:val="single" w:sz="4" w:space="0" w:color="auto"/>
              <w:left w:val="single" w:sz="4" w:space="0" w:color="auto"/>
              <w:right w:val="single" w:sz="4" w:space="0" w:color="auto"/>
            </w:tcBorders>
            <w:vAlign w:val="center"/>
          </w:tcPr>
          <w:p w14:paraId="56B4A2CD" w14:textId="47FA6C12" w:rsidR="00302135" w:rsidRPr="00354634" w:rsidRDefault="00302135" w:rsidP="00AB05B1">
            <w:pPr>
              <w:pStyle w:val="RepTable"/>
              <w:keepNext/>
              <w:keepLines/>
              <w:tabs>
                <w:tab w:val="left" w:pos="5812"/>
              </w:tabs>
              <w:jc w:val="center"/>
              <w:rPr>
                <w:color w:val="000000" w:themeColor="text1"/>
                <w:sz w:val="18"/>
                <w:szCs w:val="18"/>
              </w:rPr>
            </w:pPr>
            <w:r w:rsidRPr="00354634">
              <w:rPr>
                <w:color w:val="000000" w:themeColor="text1"/>
                <w:sz w:val="18"/>
                <w:szCs w:val="18"/>
              </w:rPr>
              <w:t>7</w:t>
            </w:r>
          </w:p>
        </w:tc>
      </w:tr>
    </w:tbl>
    <w:p w14:paraId="7C5BFEEF" w14:textId="77777777" w:rsidR="00F53398" w:rsidRDefault="00F53398" w:rsidP="00AB05B1">
      <w:pPr>
        <w:pStyle w:val="RepLabel"/>
        <w:tabs>
          <w:tab w:val="left" w:pos="5812"/>
        </w:tabs>
        <w:spacing w:before="0" w:after="0"/>
        <w:sectPr w:rsidR="00F53398" w:rsidSect="0006219F">
          <w:pgSz w:w="11909" w:h="16834" w:code="9"/>
          <w:pgMar w:top="1417" w:right="1134" w:bottom="1134" w:left="1417" w:header="709" w:footer="142" w:gutter="0"/>
          <w:pgNumType w:chapSep="period"/>
          <w:cols w:space="720"/>
          <w:noEndnote/>
          <w:docGrid w:linePitch="360"/>
        </w:sectPr>
      </w:pPr>
    </w:p>
    <w:p w14:paraId="4C7AF212" w14:textId="450340FC" w:rsidR="00D45215" w:rsidRPr="00354634" w:rsidRDefault="00D45215" w:rsidP="00AB05B1">
      <w:pPr>
        <w:pStyle w:val="RepLabel"/>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1C6881" w:rsidRPr="001C6881">
        <w:rPr>
          <w:sz w:val="20"/>
          <w:highlight w:val="yellow"/>
        </w:rPr>
        <w:t>59</w:t>
      </w:r>
      <w:r w:rsidRPr="00354634">
        <w:rPr>
          <w:sz w:val="20"/>
        </w:rPr>
        <w:t>:</w:t>
      </w:r>
      <w:r w:rsidRPr="00354634">
        <w:rPr>
          <w:sz w:val="20"/>
        </w:rPr>
        <w:tab/>
        <w:t xml:space="preserve">Estimated resident exposure (longer term exposure) </w:t>
      </w:r>
      <w:r w:rsidR="006C5C74" w:rsidRPr="00354634">
        <w:rPr>
          <w:sz w:val="20"/>
        </w:rPr>
        <w:t>–</w:t>
      </w:r>
      <w:r w:rsidRPr="00354634">
        <w:rPr>
          <w:sz w:val="20"/>
        </w:rPr>
        <w:t xml:space="preserve"> </w:t>
      </w:r>
      <w:r w:rsidR="00C44FA3" w:rsidRPr="00354634">
        <w:rPr>
          <w:sz w:val="20"/>
        </w:rPr>
        <w:t>Apples</w:t>
      </w:r>
      <w:r w:rsidR="006C5C74" w:rsidRPr="00354634">
        <w:rPr>
          <w:sz w:val="20"/>
        </w:rPr>
        <w:t xml:space="preserve"> – </w:t>
      </w:r>
      <w:r w:rsidR="00491BBE" w:rsidRPr="00354634">
        <w:rPr>
          <w:sz w:val="20"/>
        </w:rPr>
        <w:t>1x</w:t>
      </w:r>
      <w:r w:rsidR="006C5C74" w:rsidRPr="00354634">
        <w:rPr>
          <w:sz w:val="20"/>
        </w:rPr>
        <w:t xml:space="preserve"> 80 </w:t>
      </w:r>
      <w:r w:rsidR="006C5C74" w:rsidRPr="00354634">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C44FA3" w:rsidRPr="00354634" w14:paraId="0081DC70" w14:textId="77777777" w:rsidTr="00B60E23">
        <w:tc>
          <w:tcPr>
            <w:tcW w:w="1003" w:type="pct"/>
          </w:tcPr>
          <w:p w14:paraId="23A57F99" w14:textId="77777777" w:rsidR="00D45215" w:rsidRPr="00354634" w:rsidRDefault="00D45215" w:rsidP="00AB05B1">
            <w:pPr>
              <w:pStyle w:val="RepTableHeader"/>
              <w:tabs>
                <w:tab w:val="left" w:pos="5812"/>
              </w:tabs>
              <w:spacing w:before="0" w:after="0"/>
              <w:rPr>
                <w:sz w:val="18"/>
                <w:szCs w:val="18"/>
              </w:rPr>
            </w:pPr>
          </w:p>
        </w:tc>
        <w:tc>
          <w:tcPr>
            <w:tcW w:w="1198" w:type="pct"/>
          </w:tcPr>
          <w:p w14:paraId="1F1CC901"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2E57FC96"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C44FA3" w:rsidRPr="00354634" w14:paraId="2F8E86D8" w14:textId="77777777" w:rsidTr="00354634">
        <w:tc>
          <w:tcPr>
            <w:tcW w:w="1003" w:type="pct"/>
            <w:vAlign w:val="center"/>
          </w:tcPr>
          <w:p w14:paraId="10F27547"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4089EE4D"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0687C639"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21CC2405"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AOEL</w:t>
            </w:r>
          </w:p>
        </w:tc>
      </w:tr>
      <w:tr w:rsidR="009C2C00" w:rsidRPr="00354634" w14:paraId="7F1804B7" w14:textId="77777777" w:rsidTr="00621970">
        <w:tc>
          <w:tcPr>
            <w:tcW w:w="5000" w:type="pct"/>
            <w:gridSpan w:val="4"/>
          </w:tcPr>
          <w:p w14:paraId="52B6EBC9"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New AOEM online model</w:t>
            </w:r>
          </w:p>
          <w:p w14:paraId="4E804F04"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Season: Early season</w:t>
            </w:r>
          </w:p>
          <w:p w14:paraId="2B6433DB"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Buffer zone: 5 m</w:t>
            </w:r>
          </w:p>
          <w:p w14:paraId="3E262583"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Drift reduction technology: 0 %</w:t>
            </w:r>
          </w:p>
          <w:p w14:paraId="5879DAF8"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Interval between treatments: NA</w:t>
            </w:r>
          </w:p>
          <w:p w14:paraId="55D247C4"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Minimum volume of water: 500 L</w:t>
            </w:r>
          </w:p>
        </w:tc>
      </w:tr>
      <w:tr w:rsidR="009C2C00" w:rsidRPr="00354634" w14:paraId="455E050A" w14:textId="77777777" w:rsidTr="00621970">
        <w:tc>
          <w:tcPr>
            <w:tcW w:w="2201" w:type="pct"/>
            <w:gridSpan w:val="2"/>
          </w:tcPr>
          <w:p w14:paraId="5779CA81" w14:textId="77777777" w:rsidR="009C2C00" w:rsidRPr="00354634" w:rsidRDefault="009C2C00"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Number of applications and application rate</w:t>
            </w:r>
          </w:p>
        </w:tc>
        <w:tc>
          <w:tcPr>
            <w:tcW w:w="2799" w:type="pct"/>
            <w:gridSpan w:val="2"/>
          </w:tcPr>
          <w:p w14:paraId="765A9199" w14:textId="57432ACE" w:rsidR="009C2C00" w:rsidRPr="00354634" w:rsidRDefault="00491BB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1x</w:t>
            </w:r>
            <w:r w:rsidR="009C2C00" w:rsidRPr="00354634">
              <w:rPr>
                <w:noProof/>
                <w:color w:val="000000" w:themeColor="text1"/>
                <w:sz w:val="18"/>
                <w:szCs w:val="18"/>
              </w:rPr>
              <w:t> 0.08 kg a.s./ha</w:t>
            </w:r>
          </w:p>
          <w:p w14:paraId="0B909984" w14:textId="14CBBC61" w:rsidR="009C2C00" w:rsidRPr="00354634" w:rsidRDefault="0038741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Dermal absorption: 31</w:t>
            </w:r>
            <w:r w:rsidR="009C2C00" w:rsidRPr="00354634">
              <w:rPr>
                <w:noProof/>
                <w:color w:val="000000" w:themeColor="text1"/>
                <w:sz w:val="18"/>
                <w:szCs w:val="18"/>
              </w:rPr>
              <w:t xml:space="preserve">% </w:t>
            </w:r>
            <w:r w:rsidR="009C2C00" w:rsidRPr="00354634">
              <w:rPr>
                <w:noProof/>
                <w:color w:val="000000" w:themeColor="text1"/>
                <w:sz w:val="18"/>
                <w:szCs w:val="18"/>
              </w:rPr>
              <w:br/>
              <w:t xml:space="preserve">DFR: 3 µg/cm² foliage per kg a.s./ha </w:t>
            </w:r>
            <w:r w:rsidR="009C2C00" w:rsidRPr="00354634">
              <w:rPr>
                <w:noProof/>
                <w:color w:val="000000" w:themeColor="text1"/>
                <w:sz w:val="18"/>
                <w:szCs w:val="18"/>
              </w:rPr>
              <w:br/>
              <w:t>DT</w:t>
            </w:r>
            <w:r w:rsidR="009C2C00" w:rsidRPr="00354634">
              <w:rPr>
                <w:noProof/>
                <w:color w:val="000000" w:themeColor="text1"/>
                <w:sz w:val="18"/>
                <w:szCs w:val="18"/>
                <w:vertAlign w:val="subscript"/>
              </w:rPr>
              <w:t>50</w:t>
            </w:r>
            <w:r w:rsidR="009C2C00" w:rsidRPr="00354634">
              <w:rPr>
                <w:noProof/>
                <w:color w:val="000000" w:themeColor="text1"/>
                <w:sz w:val="18"/>
                <w:szCs w:val="18"/>
              </w:rPr>
              <w:t>: 30 days</w:t>
            </w:r>
          </w:p>
        </w:tc>
      </w:tr>
      <w:tr w:rsidR="009C2C00" w:rsidRPr="00354634" w14:paraId="7C32CB61" w14:textId="77777777" w:rsidTr="00621970">
        <w:tc>
          <w:tcPr>
            <w:tcW w:w="1003" w:type="pct"/>
            <w:vMerge w:val="restart"/>
          </w:tcPr>
          <w:p w14:paraId="42F4314A"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Resident child</w:t>
            </w:r>
          </w:p>
          <w:p w14:paraId="2D13C9DD"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Body weight: 10 kg</w:t>
            </w:r>
          </w:p>
        </w:tc>
        <w:tc>
          <w:tcPr>
            <w:tcW w:w="1198" w:type="pct"/>
          </w:tcPr>
          <w:p w14:paraId="6B33DEED"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Drift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3FFC1A6A"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0.007</w:t>
            </w:r>
          </w:p>
        </w:tc>
        <w:tc>
          <w:tcPr>
            <w:tcW w:w="1400" w:type="pct"/>
            <w:vAlign w:val="center"/>
          </w:tcPr>
          <w:p w14:paraId="458E3923"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27.5</w:t>
            </w:r>
          </w:p>
        </w:tc>
      </w:tr>
      <w:tr w:rsidR="009C2C00" w:rsidRPr="00354634" w14:paraId="3B9350E2" w14:textId="77777777" w:rsidTr="00621970">
        <w:tc>
          <w:tcPr>
            <w:tcW w:w="1003" w:type="pct"/>
            <w:vMerge/>
          </w:tcPr>
          <w:p w14:paraId="43B13602"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0071C89E"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Vapour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2829F95E"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0.0008</w:t>
            </w:r>
          </w:p>
        </w:tc>
        <w:tc>
          <w:tcPr>
            <w:tcW w:w="1400" w:type="pct"/>
            <w:vAlign w:val="center"/>
          </w:tcPr>
          <w:p w14:paraId="6D5045D1"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3.2</w:t>
            </w:r>
          </w:p>
        </w:tc>
      </w:tr>
      <w:tr w:rsidR="009C2C00" w:rsidRPr="00354634" w14:paraId="2914BE86" w14:textId="77777777" w:rsidTr="00621970">
        <w:tc>
          <w:tcPr>
            <w:tcW w:w="1003" w:type="pct"/>
            <w:vMerge/>
          </w:tcPr>
          <w:p w14:paraId="1D92CA31"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23637658"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Deposits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39BFDED1"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0.001</w:t>
            </w:r>
          </w:p>
        </w:tc>
        <w:tc>
          <w:tcPr>
            <w:tcW w:w="1400" w:type="pct"/>
            <w:vAlign w:val="center"/>
          </w:tcPr>
          <w:p w14:paraId="10D3D165"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4.8</w:t>
            </w:r>
          </w:p>
        </w:tc>
      </w:tr>
      <w:tr w:rsidR="009C2C00" w:rsidRPr="00354634" w14:paraId="2E5E03B1" w14:textId="77777777" w:rsidTr="00621970">
        <w:tc>
          <w:tcPr>
            <w:tcW w:w="1003" w:type="pct"/>
            <w:vMerge/>
          </w:tcPr>
          <w:p w14:paraId="1BDDE250"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2A3FE36B"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Re-entry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700436DE"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0.004</w:t>
            </w:r>
          </w:p>
        </w:tc>
        <w:tc>
          <w:tcPr>
            <w:tcW w:w="1400" w:type="pct"/>
            <w:vAlign w:val="center"/>
          </w:tcPr>
          <w:p w14:paraId="6CB9C8EC"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16.7</w:t>
            </w:r>
          </w:p>
        </w:tc>
      </w:tr>
      <w:tr w:rsidR="009C2C00" w:rsidRPr="00354634" w14:paraId="5A88B45E" w14:textId="77777777" w:rsidTr="00621970">
        <w:tc>
          <w:tcPr>
            <w:tcW w:w="1003" w:type="pct"/>
            <w:vMerge/>
          </w:tcPr>
          <w:p w14:paraId="67C05DD0"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59DBDD76" w14:textId="77777777" w:rsidR="009C2C00" w:rsidRPr="00354634" w:rsidRDefault="009C2C00" w:rsidP="00AB05B1">
            <w:pPr>
              <w:pStyle w:val="RepTable"/>
              <w:keepNext/>
              <w:keepLines/>
              <w:tabs>
                <w:tab w:val="left" w:pos="5812"/>
              </w:tabs>
              <w:rPr>
                <w:b/>
                <w:color w:val="000000" w:themeColor="text1"/>
                <w:sz w:val="18"/>
                <w:szCs w:val="18"/>
              </w:rPr>
            </w:pPr>
            <w:r w:rsidRPr="00354634">
              <w:rPr>
                <w:b/>
                <w:color w:val="000000" w:themeColor="text1"/>
                <w:sz w:val="18"/>
                <w:szCs w:val="18"/>
              </w:rPr>
              <w:t>Sum (mean)</w:t>
            </w:r>
          </w:p>
        </w:tc>
        <w:tc>
          <w:tcPr>
            <w:tcW w:w="1399" w:type="pct"/>
            <w:vAlign w:val="center"/>
          </w:tcPr>
          <w:p w14:paraId="62CBDD18"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0.01</w:t>
            </w:r>
          </w:p>
        </w:tc>
        <w:tc>
          <w:tcPr>
            <w:tcW w:w="1400" w:type="pct"/>
            <w:vAlign w:val="center"/>
          </w:tcPr>
          <w:p w14:paraId="41EDCAC5"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38.2</w:t>
            </w:r>
          </w:p>
        </w:tc>
      </w:tr>
      <w:tr w:rsidR="009C2C00" w:rsidRPr="00354634" w14:paraId="5342B065" w14:textId="77777777" w:rsidTr="00621970">
        <w:tc>
          <w:tcPr>
            <w:tcW w:w="1003" w:type="pct"/>
            <w:vMerge w:val="restart"/>
            <w:tcBorders>
              <w:top w:val="single" w:sz="4" w:space="0" w:color="auto"/>
              <w:left w:val="single" w:sz="4" w:space="0" w:color="auto"/>
              <w:right w:val="single" w:sz="4" w:space="0" w:color="auto"/>
            </w:tcBorders>
          </w:tcPr>
          <w:p w14:paraId="497C5AF5"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Resident adult</w:t>
            </w:r>
          </w:p>
          <w:p w14:paraId="42BA368E"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7CCBBF59"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Drift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F78AA66"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0.004</w:t>
            </w:r>
          </w:p>
        </w:tc>
        <w:tc>
          <w:tcPr>
            <w:tcW w:w="1400" w:type="pct"/>
            <w:tcBorders>
              <w:top w:val="single" w:sz="4" w:space="0" w:color="auto"/>
              <w:left w:val="single" w:sz="4" w:space="0" w:color="auto"/>
              <w:bottom w:val="single" w:sz="4" w:space="0" w:color="auto"/>
              <w:right w:val="single" w:sz="4" w:space="0" w:color="auto"/>
            </w:tcBorders>
            <w:vAlign w:val="center"/>
          </w:tcPr>
          <w:p w14:paraId="432DE8A4"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15.3</w:t>
            </w:r>
          </w:p>
        </w:tc>
      </w:tr>
      <w:tr w:rsidR="009C2C00" w:rsidRPr="00354634" w14:paraId="764EFA54" w14:textId="77777777" w:rsidTr="00621970">
        <w:tc>
          <w:tcPr>
            <w:tcW w:w="1003" w:type="pct"/>
            <w:vMerge/>
            <w:tcBorders>
              <w:left w:val="single" w:sz="4" w:space="0" w:color="auto"/>
              <w:right w:val="single" w:sz="4" w:space="0" w:color="auto"/>
            </w:tcBorders>
          </w:tcPr>
          <w:p w14:paraId="40760435"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A8C4637"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Vapour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26E611B"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F901A55"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1.1</w:t>
            </w:r>
          </w:p>
        </w:tc>
      </w:tr>
      <w:tr w:rsidR="009C2C00" w:rsidRPr="00354634" w14:paraId="4DEA5975" w14:textId="77777777" w:rsidTr="00621970">
        <w:tc>
          <w:tcPr>
            <w:tcW w:w="1003" w:type="pct"/>
            <w:vMerge/>
            <w:tcBorders>
              <w:left w:val="single" w:sz="4" w:space="0" w:color="auto"/>
              <w:right w:val="single" w:sz="4" w:space="0" w:color="auto"/>
            </w:tcBorders>
          </w:tcPr>
          <w:p w14:paraId="4EE66558"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7CAD27B"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Deposits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AF9C001"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0.0005</w:t>
            </w:r>
          </w:p>
        </w:tc>
        <w:tc>
          <w:tcPr>
            <w:tcW w:w="1400" w:type="pct"/>
            <w:tcBorders>
              <w:top w:val="single" w:sz="4" w:space="0" w:color="auto"/>
              <w:left w:val="single" w:sz="4" w:space="0" w:color="auto"/>
              <w:bottom w:val="single" w:sz="4" w:space="0" w:color="auto"/>
              <w:right w:val="single" w:sz="4" w:space="0" w:color="auto"/>
            </w:tcBorders>
            <w:vAlign w:val="center"/>
          </w:tcPr>
          <w:p w14:paraId="1A47C201"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1.9</w:t>
            </w:r>
          </w:p>
        </w:tc>
      </w:tr>
      <w:tr w:rsidR="009C2C00" w:rsidRPr="00354634" w14:paraId="5DF51107" w14:textId="77777777" w:rsidTr="00621970">
        <w:tc>
          <w:tcPr>
            <w:tcW w:w="1003" w:type="pct"/>
            <w:vMerge/>
            <w:tcBorders>
              <w:left w:val="single" w:sz="4" w:space="0" w:color="auto"/>
              <w:right w:val="single" w:sz="4" w:space="0" w:color="auto"/>
            </w:tcBorders>
          </w:tcPr>
          <w:p w14:paraId="3276C714"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1C0217C"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Re-entry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2D15603"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03DD5AE7"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9.3</w:t>
            </w:r>
          </w:p>
        </w:tc>
      </w:tr>
      <w:tr w:rsidR="009C2C00" w:rsidRPr="00354634" w14:paraId="3407D68F" w14:textId="77777777" w:rsidTr="00621970">
        <w:tc>
          <w:tcPr>
            <w:tcW w:w="1003" w:type="pct"/>
            <w:vMerge/>
            <w:tcBorders>
              <w:left w:val="single" w:sz="4" w:space="0" w:color="auto"/>
              <w:bottom w:val="single" w:sz="4" w:space="0" w:color="auto"/>
              <w:right w:val="single" w:sz="4" w:space="0" w:color="auto"/>
            </w:tcBorders>
          </w:tcPr>
          <w:p w14:paraId="1D9B33D4"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6201046" w14:textId="77777777" w:rsidR="009C2C00" w:rsidRPr="00354634" w:rsidRDefault="009C2C00" w:rsidP="00AB05B1">
            <w:pPr>
              <w:pStyle w:val="RepTable"/>
              <w:keepNext/>
              <w:keepLines/>
              <w:tabs>
                <w:tab w:val="left" w:pos="5812"/>
              </w:tabs>
              <w:rPr>
                <w:color w:val="000000" w:themeColor="text1"/>
                <w:sz w:val="18"/>
                <w:szCs w:val="18"/>
              </w:rPr>
            </w:pPr>
            <w:r w:rsidRPr="00354634">
              <w:rPr>
                <w:b/>
                <w:color w:val="000000" w:themeColor="text1"/>
                <w:sz w:val="18"/>
                <w:szCs w:val="18"/>
              </w:rPr>
              <w:t>Sum (mean</w:t>
            </w:r>
            <w:r w:rsidRPr="00354634">
              <w:rPr>
                <w:color w:val="000000" w:themeColor="text1"/>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771D3979"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0.005</w:t>
            </w:r>
          </w:p>
        </w:tc>
        <w:tc>
          <w:tcPr>
            <w:tcW w:w="1400" w:type="pct"/>
            <w:tcBorders>
              <w:top w:val="single" w:sz="4" w:space="0" w:color="auto"/>
              <w:left w:val="single" w:sz="4" w:space="0" w:color="auto"/>
              <w:bottom w:val="single" w:sz="4" w:space="0" w:color="auto"/>
              <w:right w:val="single" w:sz="4" w:space="0" w:color="auto"/>
            </w:tcBorders>
            <w:vAlign w:val="center"/>
          </w:tcPr>
          <w:p w14:paraId="3732D450" w14:textId="7777777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19.9</w:t>
            </w:r>
          </w:p>
        </w:tc>
      </w:tr>
      <w:tr w:rsidR="008F3711" w:rsidRPr="00354634" w14:paraId="66C38352" w14:textId="77777777" w:rsidTr="00B60E23">
        <w:tc>
          <w:tcPr>
            <w:tcW w:w="5000" w:type="pct"/>
            <w:gridSpan w:val="4"/>
          </w:tcPr>
          <w:p w14:paraId="2F361FB2"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New AOEM online model</w:t>
            </w:r>
          </w:p>
          <w:p w14:paraId="4A6AB6FF" w14:textId="7812EE90"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 xml:space="preserve">Season: </w:t>
            </w:r>
            <w:r w:rsidR="009C2C00" w:rsidRPr="00354634">
              <w:rPr>
                <w:noProof/>
                <w:color w:val="000000" w:themeColor="text1"/>
                <w:sz w:val="18"/>
                <w:szCs w:val="18"/>
              </w:rPr>
              <w:t>Late season</w:t>
            </w:r>
          </w:p>
          <w:p w14:paraId="7AFB2B7A"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Buffer zone: 5 m</w:t>
            </w:r>
          </w:p>
          <w:p w14:paraId="10BFD52B"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Drift reduction technology: 0 %</w:t>
            </w:r>
          </w:p>
          <w:p w14:paraId="2A619130"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Interval between treatments: NA</w:t>
            </w:r>
          </w:p>
          <w:p w14:paraId="7C0BAB9C" w14:textId="5D43B4E9"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 xml:space="preserve">Minimum volume of water: </w:t>
            </w:r>
            <w:r w:rsidR="008F3711" w:rsidRPr="00354634">
              <w:rPr>
                <w:noProof/>
                <w:color w:val="000000" w:themeColor="text1"/>
                <w:sz w:val="18"/>
                <w:szCs w:val="18"/>
              </w:rPr>
              <w:t>5</w:t>
            </w:r>
            <w:r w:rsidRPr="00354634">
              <w:rPr>
                <w:noProof/>
                <w:color w:val="000000" w:themeColor="text1"/>
                <w:sz w:val="18"/>
                <w:szCs w:val="18"/>
              </w:rPr>
              <w:t>00 L</w:t>
            </w:r>
          </w:p>
        </w:tc>
      </w:tr>
      <w:tr w:rsidR="008F3711" w:rsidRPr="00354634" w14:paraId="4E95D7D3" w14:textId="77777777" w:rsidTr="00B60E23">
        <w:tc>
          <w:tcPr>
            <w:tcW w:w="2201" w:type="pct"/>
            <w:gridSpan w:val="2"/>
          </w:tcPr>
          <w:p w14:paraId="7591C02B"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Number of applications and application rate</w:t>
            </w:r>
          </w:p>
        </w:tc>
        <w:tc>
          <w:tcPr>
            <w:tcW w:w="2799" w:type="pct"/>
            <w:gridSpan w:val="2"/>
          </w:tcPr>
          <w:p w14:paraId="73863A96" w14:textId="660E1C6A" w:rsidR="00D45215" w:rsidRPr="00354634" w:rsidRDefault="00491BB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1x</w:t>
            </w:r>
            <w:r w:rsidR="00D45215" w:rsidRPr="00354634">
              <w:rPr>
                <w:noProof/>
                <w:color w:val="000000" w:themeColor="text1"/>
                <w:sz w:val="18"/>
                <w:szCs w:val="18"/>
              </w:rPr>
              <w:t> 0.0</w:t>
            </w:r>
            <w:r w:rsidR="008F3711" w:rsidRPr="00354634">
              <w:rPr>
                <w:noProof/>
                <w:color w:val="000000" w:themeColor="text1"/>
                <w:sz w:val="18"/>
                <w:szCs w:val="18"/>
              </w:rPr>
              <w:t>8</w:t>
            </w:r>
            <w:r w:rsidR="00D45215" w:rsidRPr="00354634">
              <w:rPr>
                <w:noProof/>
                <w:color w:val="000000" w:themeColor="text1"/>
                <w:sz w:val="18"/>
                <w:szCs w:val="18"/>
              </w:rPr>
              <w:t xml:space="preserve"> kg a.s./ha</w:t>
            </w:r>
          </w:p>
          <w:p w14:paraId="7F828E31" w14:textId="023059BC" w:rsidR="00D45215" w:rsidRPr="00354634" w:rsidRDefault="0038741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Dermal absorption: 31</w:t>
            </w:r>
            <w:r w:rsidR="00D45215" w:rsidRPr="00354634">
              <w:rPr>
                <w:noProof/>
                <w:color w:val="000000" w:themeColor="text1"/>
                <w:sz w:val="18"/>
                <w:szCs w:val="18"/>
              </w:rPr>
              <w:t xml:space="preserve">% </w:t>
            </w:r>
            <w:r w:rsidR="00D45215" w:rsidRPr="00354634">
              <w:rPr>
                <w:noProof/>
                <w:color w:val="000000" w:themeColor="text1"/>
                <w:sz w:val="18"/>
                <w:szCs w:val="18"/>
              </w:rPr>
              <w:br/>
              <w:t xml:space="preserve">DFR: 3 µg/cm² foliage per kg a.s./ha </w:t>
            </w:r>
            <w:r w:rsidR="00D45215" w:rsidRPr="00354634">
              <w:rPr>
                <w:noProof/>
                <w:color w:val="000000" w:themeColor="text1"/>
                <w:sz w:val="18"/>
                <w:szCs w:val="18"/>
              </w:rPr>
              <w:br/>
              <w:t>DT</w:t>
            </w:r>
            <w:r w:rsidR="00D45215" w:rsidRPr="00354634">
              <w:rPr>
                <w:noProof/>
                <w:color w:val="000000" w:themeColor="text1"/>
                <w:sz w:val="18"/>
                <w:szCs w:val="18"/>
                <w:vertAlign w:val="subscript"/>
              </w:rPr>
              <w:t>50</w:t>
            </w:r>
            <w:r w:rsidR="00D45215" w:rsidRPr="00354634">
              <w:rPr>
                <w:noProof/>
                <w:color w:val="000000" w:themeColor="text1"/>
                <w:sz w:val="18"/>
                <w:szCs w:val="18"/>
              </w:rPr>
              <w:t>: 30 days</w:t>
            </w:r>
          </w:p>
        </w:tc>
      </w:tr>
      <w:tr w:rsidR="009C2C00" w:rsidRPr="00354634" w14:paraId="14C52B89" w14:textId="77777777" w:rsidTr="00B60E23">
        <w:tc>
          <w:tcPr>
            <w:tcW w:w="1003" w:type="pct"/>
            <w:vMerge w:val="restart"/>
          </w:tcPr>
          <w:p w14:paraId="65859463"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Resident child</w:t>
            </w:r>
          </w:p>
          <w:p w14:paraId="509A98E5"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Body weight: 10 kg</w:t>
            </w:r>
          </w:p>
        </w:tc>
        <w:tc>
          <w:tcPr>
            <w:tcW w:w="1198" w:type="pct"/>
          </w:tcPr>
          <w:p w14:paraId="55E8577E"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Drift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4D714F7E" w14:textId="528E6C3E"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0.007</w:t>
            </w:r>
          </w:p>
        </w:tc>
        <w:tc>
          <w:tcPr>
            <w:tcW w:w="1400" w:type="pct"/>
            <w:vAlign w:val="center"/>
          </w:tcPr>
          <w:p w14:paraId="0F0382FF" w14:textId="3CDB6B9A"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27.5</w:t>
            </w:r>
          </w:p>
        </w:tc>
      </w:tr>
      <w:tr w:rsidR="009C2C00" w:rsidRPr="00354634" w14:paraId="46A58F97" w14:textId="77777777" w:rsidTr="00B60E23">
        <w:tc>
          <w:tcPr>
            <w:tcW w:w="1003" w:type="pct"/>
            <w:vMerge/>
          </w:tcPr>
          <w:p w14:paraId="6B23D167"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582543D1"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Vapour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28A79C3E" w14:textId="48BBCE0F"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0.0008</w:t>
            </w:r>
          </w:p>
        </w:tc>
        <w:tc>
          <w:tcPr>
            <w:tcW w:w="1400" w:type="pct"/>
            <w:vAlign w:val="center"/>
          </w:tcPr>
          <w:p w14:paraId="4121BEE8" w14:textId="67DCEA7E"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3.2</w:t>
            </w:r>
          </w:p>
        </w:tc>
      </w:tr>
      <w:tr w:rsidR="009C2C00" w:rsidRPr="00354634" w14:paraId="57DA0D57" w14:textId="77777777" w:rsidTr="00B60E23">
        <w:tc>
          <w:tcPr>
            <w:tcW w:w="1003" w:type="pct"/>
            <w:vMerge/>
          </w:tcPr>
          <w:p w14:paraId="58826E5E"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1ED0F62D"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Deposits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5180D0A6" w14:textId="211CC3D5"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0.0005</w:t>
            </w:r>
          </w:p>
        </w:tc>
        <w:tc>
          <w:tcPr>
            <w:tcW w:w="1400" w:type="pct"/>
            <w:vAlign w:val="center"/>
          </w:tcPr>
          <w:p w14:paraId="55D141E7" w14:textId="679196F9"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1.8</w:t>
            </w:r>
          </w:p>
        </w:tc>
      </w:tr>
      <w:tr w:rsidR="009C2C00" w:rsidRPr="00354634" w14:paraId="37D2A4BD" w14:textId="77777777" w:rsidTr="00B60E23">
        <w:tc>
          <w:tcPr>
            <w:tcW w:w="1003" w:type="pct"/>
            <w:vMerge/>
          </w:tcPr>
          <w:p w14:paraId="633E94F3"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72E52004"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Re-entry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5B0A2F50" w14:textId="5759AB11"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0.004</w:t>
            </w:r>
          </w:p>
        </w:tc>
        <w:tc>
          <w:tcPr>
            <w:tcW w:w="1400" w:type="pct"/>
            <w:vAlign w:val="center"/>
          </w:tcPr>
          <w:p w14:paraId="30C605A0" w14:textId="26049880"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16.7</w:t>
            </w:r>
          </w:p>
        </w:tc>
      </w:tr>
      <w:tr w:rsidR="009C2C00" w:rsidRPr="00354634" w14:paraId="3A3348F4" w14:textId="77777777" w:rsidTr="00B60E23">
        <w:tc>
          <w:tcPr>
            <w:tcW w:w="1003" w:type="pct"/>
            <w:vMerge/>
          </w:tcPr>
          <w:p w14:paraId="2706C9CB"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Pr>
          <w:p w14:paraId="4A783023" w14:textId="77777777" w:rsidR="009C2C00" w:rsidRPr="00354634" w:rsidRDefault="009C2C00" w:rsidP="00AB05B1">
            <w:pPr>
              <w:pStyle w:val="RepTable"/>
              <w:keepNext/>
              <w:keepLines/>
              <w:tabs>
                <w:tab w:val="left" w:pos="5812"/>
              </w:tabs>
              <w:rPr>
                <w:b/>
                <w:color w:val="000000" w:themeColor="text1"/>
                <w:sz w:val="18"/>
                <w:szCs w:val="18"/>
              </w:rPr>
            </w:pPr>
            <w:r w:rsidRPr="00354634">
              <w:rPr>
                <w:b/>
                <w:color w:val="000000" w:themeColor="text1"/>
                <w:sz w:val="18"/>
                <w:szCs w:val="18"/>
              </w:rPr>
              <w:t>Sum (mean)</w:t>
            </w:r>
          </w:p>
        </w:tc>
        <w:tc>
          <w:tcPr>
            <w:tcW w:w="1399" w:type="pct"/>
            <w:vAlign w:val="center"/>
          </w:tcPr>
          <w:p w14:paraId="7FDB7BD0" w14:textId="195B1A81"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0.009</w:t>
            </w:r>
          </w:p>
        </w:tc>
        <w:tc>
          <w:tcPr>
            <w:tcW w:w="1400" w:type="pct"/>
            <w:vAlign w:val="center"/>
          </w:tcPr>
          <w:p w14:paraId="2229D73F" w14:textId="57147C96"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35.8</w:t>
            </w:r>
          </w:p>
        </w:tc>
      </w:tr>
      <w:tr w:rsidR="009C2C00" w:rsidRPr="00354634" w14:paraId="1000DC1A" w14:textId="77777777" w:rsidTr="00B60E23">
        <w:tc>
          <w:tcPr>
            <w:tcW w:w="1003" w:type="pct"/>
            <w:vMerge w:val="restart"/>
            <w:tcBorders>
              <w:top w:val="single" w:sz="4" w:space="0" w:color="auto"/>
              <w:left w:val="single" w:sz="4" w:space="0" w:color="auto"/>
              <w:right w:val="single" w:sz="4" w:space="0" w:color="auto"/>
            </w:tcBorders>
          </w:tcPr>
          <w:p w14:paraId="5C8293E7"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Resident adult</w:t>
            </w:r>
          </w:p>
          <w:p w14:paraId="1870E7E7"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3E7D3A5F"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Drift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53523DA" w14:textId="47FC6966"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0.004</w:t>
            </w:r>
          </w:p>
        </w:tc>
        <w:tc>
          <w:tcPr>
            <w:tcW w:w="1400" w:type="pct"/>
            <w:tcBorders>
              <w:top w:val="single" w:sz="4" w:space="0" w:color="auto"/>
              <w:left w:val="single" w:sz="4" w:space="0" w:color="auto"/>
              <w:bottom w:val="single" w:sz="4" w:space="0" w:color="auto"/>
              <w:right w:val="single" w:sz="4" w:space="0" w:color="auto"/>
            </w:tcBorders>
            <w:vAlign w:val="center"/>
          </w:tcPr>
          <w:p w14:paraId="42AD5E20" w14:textId="39643EE7"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15.3</w:t>
            </w:r>
          </w:p>
        </w:tc>
      </w:tr>
      <w:tr w:rsidR="009C2C00" w:rsidRPr="00354634" w14:paraId="0E13BB68" w14:textId="77777777" w:rsidTr="00B60E23">
        <w:tc>
          <w:tcPr>
            <w:tcW w:w="1003" w:type="pct"/>
            <w:vMerge/>
            <w:tcBorders>
              <w:left w:val="single" w:sz="4" w:space="0" w:color="auto"/>
              <w:right w:val="single" w:sz="4" w:space="0" w:color="auto"/>
            </w:tcBorders>
          </w:tcPr>
          <w:p w14:paraId="0C088932"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E83FC09"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Vapour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868B9F0" w14:textId="55CDFD62"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4B20FC5" w14:textId="5A7E6DCB"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1.1</w:t>
            </w:r>
          </w:p>
        </w:tc>
      </w:tr>
      <w:tr w:rsidR="009C2C00" w:rsidRPr="00354634" w14:paraId="0C47E303" w14:textId="77777777" w:rsidTr="00B60E23">
        <w:tc>
          <w:tcPr>
            <w:tcW w:w="1003" w:type="pct"/>
            <w:vMerge/>
            <w:tcBorders>
              <w:left w:val="single" w:sz="4" w:space="0" w:color="auto"/>
              <w:right w:val="single" w:sz="4" w:space="0" w:color="auto"/>
            </w:tcBorders>
          </w:tcPr>
          <w:p w14:paraId="26093928"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AE28C19"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Deposits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0256961" w14:textId="3F46F2BE"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0.0002</w:t>
            </w:r>
          </w:p>
        </w:tc>
        <w:tc>
          <w:tcPr>
            <w:tcW w:w="1400" w:type="pct"/>
            <w:tcBorders>
              <w:top w:val="single" w:sz="4" w:space="0" w:color="auto"/>
              <w:left w:val="single" w:sz="4" w:space="0" w:color="auto"/>
              <w:bottom w:val="single" w:sz="4" w:space="0" w:color="auto"/>
              <w:right w:val="single" w:sz="4" w:space="0" w:color="auto"/>
            </w:tcBorders>
            <w:vAlign w:val="center"/>
          </w:tcPr>
          <w:p w14:paraId="6648A752" w14:textId="1FDB2F61"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0.7</w:t>
            </w:r>
          </w:p>
        </w:tc>
      </w:tr>
      <w:tr w:rsidR="009C2C00" w:rsidRPr="00354634" w14:paraId="36A9929C" w14:textId="77777777" w:rsidTr="00B60E23">
        <w:tc>
          <w:tcPr>
            <w:tcW w:w="1003" w:type="pct"/>
            <w:vMerge/>
            <w:tcBorders>
              <w:left w:val="single" w:sz="4" w:space="0" w:color="auto"/>
              <w:right w:val="single" w:sz="4" w:space="0" w:color="auto"/>
            </w:tcBorders>
          </w:tcPr>
          <w:p w14:paraId="3CDCA4FC"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7B2288B" w14:textId="77777777" w:rsidR="009C2C00" w:rsidRPr="00354634" w:rsidRDefault="009C2C00" w:rsidP="00AB05B1">
            <w:pPr>
              <w:pStyle w:val="RepTable"/>
              <w:keepNext/>
              <w:keepLines/>
              <w:tabs>
                <w:tab w:val="left" w:pos="5812"/>
              </w:tabs>
              <w:rPr>
                <w:color w:val="000000" w:themeColor="text1"/>
                <w:sz w:val="18"/>
                <w:szCs w:val="18"/>
              </w:rPr>
            </w:pPr>
            <w:r w:rsidRPr="00354634">
              <w:rPr>
                <w:color w:val="000000" w:themeColor="text1"/>
                <w:sz w:val="18"/>
                <w:szCs w:val="18"/>
              </w:rPr>
              <w:t>Re-entry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8CA43E7" w14:textId="36B5533D"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29B9B81" w14:textId="65470B12"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9.3</w:t>
            </w:r>
          </w:p>
        </w:tc>
      </w:tr>
      <w:tr w:rsidR="009C2C00" w:rsidRPr="00354634" w14:paraId="7C606FB0" w14:textId="77777777" w:rsidTr="00B60E23">
        <w:tc>
          <w:tcPr>
            <w:tcW w:w="1003" w:type="pct"/>
            <w:vMerge/>
            <w:tcBorders>
              <w:left w:val="single" w:sz="4" w:space="0" w:color="auto"/>
              <w:bottom w:val="single" w:sz="4" w:space="0" w:color="auto"/>
              <w:right w:val="single" w:sz="4" w:space="0" w:color="auto"/>
            </w:tcBorders>
          </w:tcPr>
          <w:p w14:paraId="226A2FFC" w14:textId="77777777" w:rsidR="009C2C00" w:rsidRPr="00354634" w:rsidRDefault="009C2C00"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EBF8AB2" w14:textId="77777777" w:rsidR="009C2C00" w:rsidRPr="00354634" w:rsidRDefault="009C2C00" w:rsidP="00AB05B1">
            <w:pPr>
              <w:pStyle w:val="RepTable"/>
              <w:keepNext/>
              <w:keepLines/>
              <w:tabs>
                <w:tab w:val="left" w:pos="5812"/>
              </w:tabs>
              <w:rPr>
                <w:color w:val="000000" w:themeColor="text1"/>
                <w:sz w:val="18"/>
                <w:szCs w:val="18"/>
              </w:rPr>
            </w:pPr>
            <w:r w:rsidRPr="00354634">
              <w:rPr>
                <w:b/>
                <w:color w:val="000000" w:themeColor="text1"/>
                <w:sz w:val="18"/>
                <w:szCs w:val="18"/>
              </w:rPr>
              <w:t>Sum (mean</w:t>
            </w:r>
            <w:r w:rsidRPr="00354634">
              <w:rPr>
                <w:color w:val="000000" w:themeColor="text1"/>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7538B8AF" w14:textId="7180AF6A"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0.005</w:t>
            </w:r>
          </w:p>
        </w:tc>
        <w:tc>
          <w:tcPr>
            <w:tcW w:w="1400" w:type="pct"/>
            <w:tcBorders>
              <w:top w:val="single" w:sz="4" w:space="0" w:color="auto"/>
              <w:left w:val="single" w:sz="4" w:space="0" w:color="auto"/>
              <w:bottom w:val="single" w:sz="4" w:space="0" w:color="auto"/>
              <w:right w:val="single" w:sz="4" w:space="0" w:color="auto"/>
            </w:tcBorders>
            <w:vAlign w:val="center"/>
          </w:tcPr>
          <w:p w14:paraId="1C12129A" w14:textId="70D67BB4" w:rsidR="009C2C00" w:rsidRPr="00354634" w:rsidRDefault="009C2C00" w:rsidP="00AB05B1">
            <w:pPr>
              <w:pStyle w:val="RepTable"/>
              <w:keepNext/>
              <w:keepLines/>
              <w:tabs>
                <w:tab w:val="left" w:pos="5812"/>
              </w:tabs>
              <w:jc w:val="center"/>
              <w:rPr>
                <w:color w:val="000000" w:themeColor="text1"/>
                <w:sz w:val="18"/>
                <w:szCs w:val="18"/>
              </w:rPr>
            </w:pPr>
            <w:r w:rsidRPr="00354634">
              <w:rPr>
                <w:color w:val="000000" w:themeColor="text1"/>
                <w:sz w:val="18"/>
                <w:szCs w:val="18"/>
              </w:rPr>
              <w:t>18.9</w:t>
            </w:r>
          </w:p>
        </w:tc>
      </w:tr>
    </w:tbl>
    <w:p w14:paraId="4BA9D05C" w14:textId="77777777" w:rsidR="00354634" w:rsidRDefault="00354634" w:rsidP="00AB05B1">
      <w:pPr>
        <w:pStyle w:val="RepLabel"/>
        <w:tabs>
          <w:tab w:val="left" w:pos="5812"/>
        </w:tabs>
        <w:spacing w:before="0" w:after="0"/>
        <w:rPr>
          <w:sz w:val="20"/>
        </w:rPr>
        <w:sectPr w:rsidR="00354634" w:rsidSect="0006219F">
          <w:pgSz w:w="11909" w:h="16834" w:code="9"/>
          <w:pgMar w:top="1417" w:right="1134" w:bottom="1134" w:left="1417" w:header="709" w:footer="142" w:gutter="0"/>
          <w:pgNumType w:chapSep="period"/>
          <w:cols w:space="720"/>
          <w:noEndnote/>
          <w:docGrid w:linePitch="360"/>
        </w:sectPr>
      </w:pPr>
    </w:p>
    <w:p w14:paraId="1AA9B9A9" w14:textId="7DFDE1AA" w:rsidR="00D45215" w:rsidRPr="00354634" w:rsidRDefault="00D45215" w:rsidP="00AB05B1">
      <w:pPr>
        <w:pStyle w:val="RepLabel"/>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1C6881" w:rsidRPr="001C6881">
        <w:rPr>
          <w:sz w:val="20"/>
          <w:highlight w:val="yellow"/>
        </w:rPr>
        <w:t>60</w:t>
      </w:r>
      <w:r w:rsidRPr="00354634">
        <w:rPr>
          <w:sz w:val="20"/>
        </w:rPr>
        <w:t>:</w:t>
      </w:r>
      <w:r w:rsidRPr="00354634">
        <w:rPr>
          <w:sz w:val="20"/>
        </w:rPr>
        <w:tab/>
        <w:t xml:space="preserve">Estimated bystander exposure (acute exposure) </w:t>
      </w:r>
      <w:r w:rsidR="006C5C74" w:rsidRPr="00354634">
        <w:rPr>
          <w:sz w:val="20"/>
        </w:rPr>
        <w:t>–</w:t>
      </w:r>
      <w:r w:rsidRPr="00354634">
        <w:rPr>
          <w:sz w:val="20"/>
        </w:rPr>
        <w:t xml:space="preserve"> </w:t>
      </w:r>
      <w:r w:rsidR="00952253" w:rsidRPr="00354634">
        <w:rPr>
          <w:sz w:val="20"/>
        </w:rPr>
        <w:t>Apples</w:t>
      </w:r>
      <w:r w:rsidR="006C5C74" w:rsidRPr="00354634">
        <w:rPr>
          <w:sz w:val="20"/>
        </w:rPr>
        <w:t xml:space="preserve"> – </w:t>
      </w:r>
      <w:r w:rsidR="00491BBE" w:rsidRPr="00354634">
        <w:rPr>
          <w:sz w:val="20"/>
        </w:rPr>
        <w:t>1x</w:t>
      </w:r>
      <w:r w:rsidR="006C5C74" w:rsidRPr="00354634">
        <w:rPr>
          <w:sz w:val="20"/>
        </w:rPr>
        <w:t xml:space="preserve"> 80 </w:t>
      </w:r>
      <w:r w:rsidR="006C5C74" w:rsidRPr="00354634">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952253" w:rsidRPr="00354634" w14:paraId="49BA9C56" w14:textId="77777777" w:rsidTr="00B60E23">
        <w:tc>
          <w:tcPr>
            <w:tcW w:w="1003" w:type="pct"/>
          </w:tcPr>
          <w:p w14:paraId="7C4452A5" w14:textId="77777777" w:rsidR="00D45215" w:rsidRPr="00354634" w:rsidRDefault="00D45215" w:rsidP="00AB05B1">
            <w:pPr>
              <w:pStyle w:val="RepTableHeader"/>
              <w:tabs>
                <w:tab w:val="left" w:pos="5812"/>
              </w:tabs>
              <w:spacing w:before="0" w:after="0"/>
              <w:rPr>
                <w:sz w:val="18"/>
                <w:szCs w:val="18"/>
              </w:rPr>
            </w:pPr>
          </w:p>
        </w:tc>
        <w:tc>
          <w:tcPr>
            <w:tcW w:w="1198" w:type="pct"/>
          </w:tcPr>
          <w:p w14:paraId="6423845E"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4199F0E0"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952253" w:rsidRPr="00354634" w14:paraId="5D79F685" w14:textId="77777777" w:rsidTr="00354634">
        <w:tc>
          <w:tcPr>
            <w:tcW w:w="1003" w:type="pct"/>
            <w:vAlign w:val="center"/>
          </w:tcPr>
          <w:p w14:paraId="170C7CB7"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55193A6B"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43E2EEB7"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73ECC622"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AAOEL</w:t>
            </w:r>
          </w:p>
        </w:tc>
      </w:tr>
      <w:tr w:rsidR="00B5494A" w:rsidRPr="00354634" w14:paraId="6B32D380" w14:textId="77777777" w:rsidTr="00621970">
        <w:tc>
          <w:tcPr>
            <w:tcW w:w="5000" w:type="pct"/>
            <w:gridSpan w:val="4"/>
          </w:tcPr>
          <w:p w14:paraId="7A1C068C" w14:textId="77777777" w:rsidR="00B5494A" w:rsidRPr="00354634" w:rsidRDefault="00B5494A"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New AOEM online model</w:t>
            </w:r>
          </w:p>
          <w:p w14:paraId="2034204C" w14:textId="77777777" w:rsidR="00B5494A" w:rsidRPr="00354634" w:rsidRDefault="00B5494A"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Season: Early season</w:t>
            </w:r>
          </w:p>
          <w:p w14:paraId="0AC7CBC5" w14:textId="77777777" w:rsidR="00B5494A" w:rsidRPr="00354634" w:rsidRDefault="00B5494A"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Buffer zone: 5 m</w:t>
            </w:r>
          </w:p>
          <w:p w14:paraId="2DE0F4F9" w14:textId="77777777" w:rsidR="00B5494A" w:rsidRPr="00354634" w:rsidRDefault="00B5494A"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Drift reduction technology: 0 %</w:t>
            </w:r>
          </w:p>
          <w:p w14:paraId="2A22B4F9" w14:textId="77777777" w:rsidR="00B5494A" w:rsidRPr="00354634" w:rsidRDefault="00B5494A"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Interval between treatments: NA</w:t>
            </w:r>
          </w:p>
          <w:p w14:paraId="108576FF" w14:textId="77777777" w:rsidR="00B5494A" w:rsidRPr="00354634" w:rsidRDefault="00B5494A" w:rsidP="00AB05B1">
            <w:pPr>
              <w:keepNext/>
              <w:keepLines/>
              <w:widowControl w:val="0"/>
              <w:tabs>
                <w:tab w:val="left" w:pos="5812"/>
              </w:tabs>
              <w:rPr>
                <w:color w:val="000000" w:themeColor="text1"/>
                <w:sz w:val="18"/>
                <w:szCs w:val="18"/>
              </w:rPr>
            </w:pPr>
            <w:r w:rsidRPr="00354634">
              <w:rPr>
                <w:noProof/>
                <w:color w:val="000000" w:themeColor="text1"/>
                <w:sz w:val="18"/>
                <w:szCs w:val="18"/>
              </w:rPr>
              <w:t>Minimum volume of water: 500 L</w:t>
            </w:r>
          </w:p>
        </w:tc>
      </w:tr>
      <w:tr w:rsidR="00B5494A" w:rsidRPr="00354634" w14:paraId="297A0D3E" w14:textId="77777777" w:rsidTr="00621970">
        <w:tc>
          <w:tcPr>
            <w:tcW w:w="2201" w:type="pct"/>
            <w:gridSpan w:val="2"/>
          </w:tcPr>
          <w:p w14:paraId="17E8BE8D" w14:textId="77777777" w:rsidR="00B5494A" w:rsidRPr="00354634" w:rsidRDefault="00B5494A" w:rsidP="00AB05B1">
            <w:pPr>
              <w:pStyle w:val="RepTable"/>
              <w:keepNext/>
              <w:keepLines/>
              <w:tabs>
                <w:tab w:val="left" w:pos="5812"/>
              </w:tabs>
              <w:rPr>
                <w:color w:val="000000" w:themeColor="text1"/>
                <w:sz w:val="18"/>
                <w:szCs w:val="18"/>
                <w:lang w:val="en-US"/>
              </w:rPr>
            </w:pPr>
            <w:r w:rsidRPr="00354634">
              <w:rPr>
                <w:color w:val="000000" w:themeColor="text1"/>
                <w:sz w:val="18"/>
                <w:szCs w:val="18"/>
              </w:rPr>
              <w:t>Number of applications and application rate</w:t>
            </w:r>
          </w:p>
        </w:tc>
        <w:tc>
          <w:tcPr>
            <w:tcW w:w="2799" w:type="pct"/>
            <w:gridSpan w:val="2"/>
          </w:tcPr>
          <w:p w14:paraId="56E2F42C" w14:textId="77FA07C5" w:rsidR="00B5494A" w:rsidRPr="00354634" w:rsidRDefault="00491BB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1x</w:t>
            </w:r>
            <w:r w:rsidR="00B5494A" w:rsidRPr="00354634">
              <w:rPr>
                <w:noProof/>
                <w:color w:val="000000" w:themeColor="text1"/>
                <w:sz w:val="18"/>
                <w:szCs w:val="18"/>
              </w:rPr>
              <w:t> 0.08 kg a.s./ha</w:t>
            </w:r>
          </w:p>
          <w:p w14:paraId="5BBE2ABA" w14:textId="3CFDCC95" w:rsidR="00B5494A" w:rsidRPr="00354634" w:rsidRDefault="0038741E" w:rsidP="00AB05B1">
            <w:pPr>
              <w:pStyle w:val="RepTable"/>
              <w:keepNext/>
              <w:keepLines/>
              <w:tabs>
                <w:tab w:val="left" w:pos="5812"/>
              </w:tabs>
              <w:rPr>
                <w:color w:val="000000" w:themeColor="text1"/>
                <w:sz w:val="18"/>
                <w:szCs w:val="18"/>
              </w:rPr>
            </w:pPr>
            <w:r w:rsidRPr="00354634">
              <w:rPr>
                <w:color w:val="000000" w:themeColor="text1"/>
                <w:sz w:val="18"/>
                <w:szCs w:val="18"/>
              </w:rPr>
              <w:t>Dermal absorption: 31</w:t>
            </w:r>
            <w:r w:rsidR="00B5494A" w:rsidRPr="00354634">
              <w:rPr>
                <w:color w:val="000000" w:themeColor="text1"/>
                <w:sz w:val="18"/>
                <w:szCs w:val="18"/>
              </w:rPr>
              <w:t xml:space="preserve">% </w:t>
            </w:r>
            <w:r w:rsidR="00B5494A" w:rsidRPr="00354634">
              <w:rPr>
                <w:color w:val="000000" w:themeColor="text1"/>
                <w:sz w:val="18"/>
                <w:szCs w:val="18"/>
              </w:rPr>
              <w:br/>
              <w:t xml:space="preserve">DFR: 3 µg/cm² foliage per kg a.s./ha </w:t>
            </w:r>
            <w:r w:rsidR="00B5494A" w:rsidRPr="00354634">
              <w:rPr>
                <w:color w:val="000000" w:themeColor="text1"/>
                <w:sz w:val="18"/>
                <w:szCs w:val="18"/>
              </w:rPr>
              <w:br/>
              <w:t>DT</w:t>
            </w:r>
            <w:r w:rsidR="00B5494A" w:rsidRPr="00354634">
              <w:rPr>
                <w:color w:val="000000" w:themeColor="text1"/>
                <w:sz w:val="18"/>
                <w:szCs w:val="18"/>
                <w:vertAlign w:val="subscript"/>
              </w:rPr>
              <w:t>50</w:t>
            </w:r>
            <w:r w:rsidR="00B5494A" w:rsidRPr="00354634">
              <w:rPr>
                <w:color w:val="000000" w:themeColor="text1"/>
                <w:sz w:val="18"/>
                <w:szCs w:val="18"/>
              </w:rPr>
              <w:t>: 30 days</w:t>
            </w:r>
          </w:p>
        </w:tc>
      </w:tr>
      <w:tr w:rsidR="00B5494A" w:rsidRPr="00354634" w14:paraId="0BD98A44" w14:textId="77777777" w:rsidTr="00621970">
        <w:tc>
          <w:tcPr>
            <w:tcW w:w="1003" w:type="pct"/>
            <w:vMerge w:val="restart"/>
          </w:tcPr>
          <w:p w14:paraId="4A5ADE09"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Bystander child</w:t>
            </w:r>
          </w:p>
          <w:p w14:paraId="1B04E94C"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Body weight: 10 kg</w:t>
            </w:r>
          </w:p>
        </w:tc>
        <w:tc>
          <w:tcPr>
            <w:tcW w:w="1198" w:type="pct"/>
          </w:tcPr>
          <w:p w14:paraId="2676BCE9"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Drift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343A083E"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0.02</w:t>
            </w:r>
          </w:p>
        </w:tc>
        <w:tc>
          <w:tcPr>
            <w:tcW w:w="1400" w:type="pct"/>
            <w:vAlign w:val="center"/>
          </w:tcPr>
          <w:p w14:paraId="315B04F2"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63.2</w:t>
            </w:r>
          </w:p>
        </w:tc>
      </w:tr>
      <w:tr w:rsidR="00B5494A" w:rsidRPr="00354634" w14:paraId="670D7E1C" w14:textId="77777777" w:rsidTr="00621970">
        <w:tc>
          <w:tcPr>
            <w:tcW w:w="1003" w:type="pct"/>
            <w:vMerge/>
          </w:tcPr>
          <w:p w14:paraId="3399F7B8"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Pr>
          <w:p w14:paraId="34C11D58"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Vapour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6F8F8817"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0.0008</w:t>
            </w:r>
          </w:p>
        </w:tc>
        <w:tc>
          <w:tcPr>
            <w:tcW w:w="1400" w:type="pct"/>
            <w:vAlign w:val="center"/>
          </w:tcPr>
          <w:p w14:paraId="7064D35D"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3.2</w:t>
            </w:r>
          </w:p>
        </w:tc>
      </w:tr>
      <w:tr w:rsidR="00B5494A" w:rsidRPr="00354634" w14:paraId="3ECA9BA9" w14:textId="77777777" w:rsidTr="00621970">
        <w:tc>
          <w:tcPr>
            <w:tcW w:w="1003" w:type="pct"/>
            <w:vMerge/>
          </w:tcPr>
          <w:p w14:paraId="0BABE499"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Pr>
          <w:p w14:paraId="5C6D6EB0"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Deposits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6D3C3D1C"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0.003</w:t>
            </w:r>
          </w:p>
        </w:tc>
        <w:tc>
          <w:tcPr>
            <w:tcW w:w="1400" w:type="pct"/>
            <w:vAlign w:val="center"/>
          </w:tcPr>
          <w:p w14:paraId="3B015FF2"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11.9</w:t>
            </w:r>
          </w:p>
        </w:tc>
      </w:tr>
      <w:tr w:rsidR="00B5494A" w:rsidRPr="00354634" w14:paraId="444B27EF" w14:textId="77777777" w:rsidTr="00621970">
        <w:trPr>
          <w:trHeight w:val="211"/>
        </w:trPr>
        <w:tc>
          <w:tcPr>
            <w:tcW w:w="1003" w:type="pct"/>
            <w:vMerge/>
          </w:tcPr>
          <w:p w14:paraId="7DC26693"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Pr>
          <w:p w14:paraId="25E620D9"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Re-entry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0886D9A9"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0.004</w:t>
            </w:r>
          </w:p>
        </w:tc>
        <w:tc>
          <w:tcPr>
            <w:tcW w:w="1400" w:type="pct"/>
            <w:vAlign w:val="center"/>
          </w:tcPr>
          <w:p w14:paraId="3858DE0B"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16.7</w:t>
            </w:r>
          </w:p>
        </w:tc>
      </w:tr>
      <w:tr w:rsidR="00B5494A" w:rsidRPr="00354634" w14:paraId="0C5D7E58" w14:textId="77777777" w:rsidTr="00621970">
        <w:tc>
          <w:tcPr>
            <w:tcW w:w="1003" w:type="pct"/>
            <w:vMerge w:val="restart"/>
            <w:tcBorders>
              <w:top w:val="single" w:sz="4" w:space="0" w:color="auto"/>
              <w:left w:val="single" w:sz="4" w:space="0" w:color="auto"/>
              <w:right w:val="single" w:sz="4" w:space="0" w:color="auto"/>
            </w:tcBorders>
          </w:tcPr>
          <w:p w14:paraId="1247D0CC"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Bystander adult</w:t>
            </w:r>
          </w:p>
          <w:p w14:paraId="6821D4D5"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74EEEE74"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Drift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D3EDABE"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0.009</w:t>
            </w:r>
          </w:p>
        </w:tc>
        <w:tc>
          <w:tcPr>
            <w:tcW w:w="1400" w:type="pct"/>
            <w:tcBorders>
              <w:top w:val="single" w:sz="4" w:space="0" w:color="auto"/>
              <w:left w:val="single" w:sz="4" w:space="0" w:color="auto"/>
              <w:bottom w:val="single" w:sz="4" w:space="0" w:color="auto"/>
              <w:right w:val="single" w:sz="4" w:space="0" w:color="auto"/>
            </w:tcBorders>
            <w:vAlign w:val="center"/>
          </w:tcPr>
          <w:p w14:paraId="3F5A7594"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35</w:t>
            </w:r>
          </w:p>
        </w:tc>
      </w:tr>
      <w:tr w:rsidR="00B5494A" w:rsidRPr="00354634" w14:paraId="75E57251" w14:textId="77777777" w:rsidTr="00621970">
        <w:tc>
          <w:tcPr>
            <w:tcW w:w="1003" w:type="pct"/>
            <w:vMerge/>
            <w:tcBorders>
              <w:left w:val="single" w:sz="4" w:space="0" w:color="auto"/>
              <w:right w:val="single" w:sz="4" w:space="0" w:color="auto"/>
            </w:tcBorders>
          </w:tcPr>
          <w:p w14:paraId="79C4A5B2"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815928E"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Vapour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EA412D9"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773F0B0"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1.1</w:t>
            </w:r>
          </w:p>
        </w:tc>
      </w:tr>
      <w:tr w:rsidR="00B5494A" w:rsidRPr="00354634" w14:paraId="147F3B77" w14:textId="77777777" w:rsidTr="00621970">
        <w:tc>
          <w:tcPr>
            <w:tcW w:w="1003" w:type="pct"/>
            <w:vMerge/>
            <w:tcBorders>
              <w:left w:val="single" w:sz="4" w:space="0" w:color="auto"/>
              <w:right w:val="single" w:sz="4" w:space="0" w:color="auto"/>
            </w:tcBorders>
          </w:tcPr>
          <w:p w14:paraId="7E5F7A38"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FE0ACA8"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Deposits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94C7BAD"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66318319"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4.8</w:t>
            </w:r>
          </w:p>
        </w:tc>
      </w:tr>
      <w:tr w:rsidR="00B5494A" w:rsidRPr="00354634" w14:paraId="387F4BF9" w14:textId="77777777" w:rsidTr="00621970">
        <w:trPr>
          <w:trHeight w:val="216"/>
        </w:trPr>
        <w:tc>
          <w:tcPr>
            <w:tcW w:w="1003" w:type="pct"/>
            <w:vMerge/>
            <w:tcBorders>
              <w:left w:val="single" w:sz="4" w:space="0" w:color="auto"/>
              <w:right w:val="single" w:sz="4" w:space="0" w:color="auto"/>
            </w:tcBorders>
          </w:tcPr>
          <w:p w14:paraId="7018EE7D"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right w:val="single" w:sz="4" w:space="0" w:color="auto"/>
            </w:tcBorders>
          </w:tcPr>
          <w:p w14:paraId="07821C56"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Re-entry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2585CA83"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right w:val="single" w:sz="4" w:space="0" w:color="auto"/>
            </w:tcBorders>
            <w:vAlign w:val="center"/>
          </w:tcPr>
          <w:p w14:paraId="18B6D112" w14:textId="77777777" w:rsidR="00B5494A" w:rsidRPr="00354634" w:rsidRDefault="00B5494A" w:rsidP="00AB05B1">
            <w:pPr>
              <w:pStyle w:val="RepTable"/>
              <w:keepNext/>
              <w:keepLines/>
              <w:tabs>
                <w:tab w:val="left" w:pos="5812"/>
              </w:tabs>
              <w:jc w:val="center"/>
              <w:rPr>
                <w:sz w:val="18"/>
                <w:szCs w:val="18"/>
              </w:rPr>
            </w:pPr>
            <w:r w:rsidRPr="00354634">
              <w:rPr>
                <w:sz w:val="18"/>
                <w:szCs w:val="18"/>
              </w:rPr>
              <w:t>9.3</w:t>
            </w:r>
          </w:p>
        </w:tc>
      </w:tr>
      <w:tr w:rsidR="00B5494A" w:rsidRPr="00354634" w14:paraId="0BE3973F" w14:textId="77777777" w:rsidTr="00B60E23">
        <w:tc>
          <w:tcPr>
            <w:tcW w:w="5000" w:type="pct"/>
            <w:gridSpan w:val="4"/>
          </w:tcPr>
          <w:p w14:paraId="52EE5D49"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New AOEM online model</w:t>
            </w:r>
          </w:p>
          <w:p w14:paraId="1D7DA98A" w14:textId="51FC92CA"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 xml:space="preserve">Season: </w:t>
            </w:r>
            <w:r w:rsidR="008C2CA6" w:rsidRPr="00354634">
              <w:rPr>
                <w:noProof/>
                <w:color w:val="000000" w:themeColor="text1"/>
                <w:sz w:val="18"/>
                <w:szCs w:val="18"/>
              </w:rPr>
              <w:t>Late</w:t>
            </w:r>
            <w:r w:rsidRPr="00354634">
              <w:rPr>
                <w:noProof/>
                <w:color w:val="000000" w:themeColor="text1"/>
                <w:sz w:val="18"/>
                <w:szCs w:val="18"/>
              </w:rPr>
              <w:t xml:space="preserve"> season</w:t>
            </w:r>
          </w:p>
          <w:p w14:paraId="78DDDBCF"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Buffer zone: 5 m</w:t>
            </w:r>
          </w:p>
          <w:p w14:paraId="72469BBE"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Drift reduction technology: 0 %</w:t>
            </w:r>
          </w:p>
          <w:p w14:paraId="19D1B87E" w14:textId="77777777" w:rsidR="00D45215" w:rsidRPr="00354634" w:rsidRDefault="00D4521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Interval between treatments: NA</w:t>
            </w:r>
          </w:p>
          <w:p w14:paraId="1D9F85FA" w14:textId="56A66858" w:rsidR="00D45215" w:rsidRPr="00354634" w:rsidRDefault="00D45215" w:rsidP="00AB05B1">
            <w:pPr>
              <w:keepNext/>
              <w:keepLines/>
              <w:widowControl w:val="0"/>
              <w:tabs>
                <w:tab w:val="left" w:pos="5812"/>
              </w:tabs>
              <w:rPr>
                <w:color w:val="000000" w:themeColor="text1"/>
                <w:sz w:val="18"/>
                <w:szCs w:val="18"/>
              </w:rPr>
            </w:pPr>
            <w:r w:rsidRPr="00354634">
              <w:rPr>
                <w:noProof/>
                <w:color w:val="000000" w:themeColor="text1"/>
                <w:sz w:val="18"/>
                <w:szCs w:val="18"/>
              </w:rPr>
              <w:t xml:space="preserve">Minimum volume of water: </w:t>
            </w:r>
            <w:r w:rsidR="00627502" w:rsidRPr="00354634">
              <w:rPr>
                <w:noProof/>
                <w:color w:val="000000" w:themeColor="text1"/>
                <w:sz w:val="18"/>
                <w:szCs w:val="18"/>
              </w:rPr>
              <w:t>5</w:t>
            </w:r>
            <w:r w:rsidRPr="00354634">
              <w:rPr>
                <w:noProof/>
                <w:color w:val="000000" w:themeColor="text1"/>
                <w:sz w:val="18"/>
                <w:szCs w:val="18"/>
              </w:rPr>
              <w:t>00 L</w:t>
            </w:r>
          </w:p>
        </w:tc>
      </w:tr>
      <w:tr w:rsidR="00B5494A" w:rsidRPr="00354634" w14:paraId="33815862" w14:textId="77777777" w:rsidTr="00B60E23">
        <w:tc>
          <w:tcPr>
            <w:tcW w:w="2201" w:type="pct"/>
            <w:gridSpan w:val="2"/>
          </w:tcPr>
          <w:p w14:paraId="352E140B" w14:textId="77777777" w:rsidR="00D45215" w:rsidRPr="00354634" w:rsidRDefault="00D45215" w:rsidP="00AB05B1">
            <w:pPr>
              <w:pStyle w:val="RepTable"/>
              <w:keepNext/>
              <w:keepLines/>
              <w:tabs>
                <w:tab w:val="left" w:pos="5812"/>
              </w:tabs>
              <w:rPr>
                <w:color w:val="000000" w:themeColor="text1"/>
                <w:sz w:val="18"/>
                <w:szCs w:val="18"/>
                <w:lang w:val="en-US"/>
              </w:rPr>
            </w:pPr>
            <w:r w:rsidRPr="00354634">
              <w:rPr>
                <w:color w:val="000000" w:themeColor="text1"/>
                <w:sz w:val="18"/>
                <w:szCs w:val="18"/>
              </w:rPr>
              <w:t>Number of applications and application rate</w:t>
            </w:r>
          </w:p>
        </w:tc>
        <w:tc>
          <w:tcPr>
            <w:tcW w:w="2799" w:type="pct"/>
            <w:gridSpan w:val="2"/>
          </w:tcPr>
          <w:p w14:paraId="43C3C0C3" w14:textId="4B0EFBBF" w:rsidR="00D45215" w:rsidRPr="00354634" w:rsidRDefault="00491BB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1x</w:t>
            </w:r>
            <w:r w:rsidR="00D45215" w:rsidRPr="00354634">
              <w:rPr>
                <w:noProof/>
                <w:color w:val="000000" w:themeColor="text1"/>
                <w:sz w:val="18"/>
                <w:szCs w:val="18"/>
              </w:rPr>
              <w:t> 0.0</w:t>
            </w:r>
            <w:r w:rsidR="00627502" w:rsidRPr="00354634">
              <w:rPr>
                <w:noProof/>
                <w:color w:val="000000" w:themeColor="text1"/>
                <w:sz w:val="18"/>
                <w:szCs w:val="18"/>
              </w:rPr>
              <w:t>8</w:t>
            </w:r>
            <w:r w:rsidR="00D45215" w:rsidRPr="00354634">
              <w:rPr>
                <w:noProof/>
                <w:color w:val="000000" w:themeColor="text1"/>
                <w:sz w:val="18"/>
                <w:szCs w:val="18"/>
              </w:rPr>
              <w:t xml:space="preserve"> kg a.s./ha</w:t>
            </w:r>
          </w:p>
          <w:p w14:paraId="47C6DFB7" w14:textId="452A1755" w:rsidR="00D45215" w:rsidRPr="00354634" w:rsidRDefault="0038741E" w:rsidP="00AB05B1">
            <w:pPr>
              <w:pStyle w:val="RepTable"/>
              <w:keepNext/>
              <w:keepLines/>
              <w:tabs>
                <w:tab w:val="left" w:pos="5812"/>
              </w:tabs>
              <w:rPr>
                <w:color w:val="000000" w:themeColor="text1"/>
                <w:sz w:val="18"/>
                <w:szCs w:val="18"/>
              </w:rPr>
            </w:pPr>
            <w:r w:rsidRPr="00354634">
              <w:rPr>
                <w:color w:val="000000" w:themeColor="text1"/>
                <w:sz w:val="18"/>
                <w:szCs w:val="18"/>
              </w:rPr>
              <w:t>Dermal absorption: 31</w:t>
            </w:r>
            <w:r w:rsidR="00D45215" w:rsidRPr="00354634">
              <w:rPr>
                <w:color w:val="000000" w:themeColor="text1"/>
                <w:sz w:val="18"/>
                <w:szCs w:val="18"/>
              </w:rPr>
              <w:t xml:space="preserve">% </w:t>
            </w:r>
            <w:r w:rsidR="00D45215" w:rsidRPr="00354634">
              <w:rPr>
                <w:color w:val="000000" w:themeColor="text1"/>
                <w:sz w:val="18"/>
                <w:szCs w:val="18"/>
              </w:rPr>
              <w:br/>
              <w:t xml:space="preserve">DFR: 3 µg/cm² foliage per kg a.s./ha </w:t>
            </w:r>
            <w:r w:rsidR="00D45215" w:rsidRPr="00354634">
              <w:rPr>
                <w:color w:val="000000" w:themeColor="text1"/>
                <w:sz w:val="18"/>
                <w:szCs w:val="18"/>
              </w:rPr>
              <w:br/>
              <w:t>DT</w:t>
            </w:r>
            <w:r w:rsidR="00D45215" w:rsidRPr="00354634">
              <w:rPr>
                <w:color w:val="000000" w:themeColor="text1"/>
                <w:sz w:val="18"/>
                <w:szCs w:val="18"/>
                <w:vertAlign w:val="subscript"/>
              </w:rPr>
              <w:t>50</w:t>
            </w:r>
            <w:r w:rsidR="00D45215" w:rsidRPr="00354634">
              <w:rPr>
                <w:color w:val="000000" w:themeColor="text1"/>
                <w:sz w:val="18"/>
                <w:szCs w:val="18"/>
              </w:rPr>
              <w:t>: 30 days</w:t>
            </w:r>
          </w:p>
        </w:tc>
      </w:tr>
      <w:tr w:rsidR="00B5494A" w:rsidRPr="00354634" w14:paraId="51EAB04C" w14:textId="77777777" w:rsidTr="00B60E23">
        <w:tc>
          <w:tcPr>
            <w:tcW w:w="1003" w:type="pct"/>
            <w:vMerge w:val="restart"/>
          </w:tcPr>
          <w:p w14:paraId="04286678"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Bystander child</w:t>
            </w:r>
          </w:p>
          <w:p w14:paraId="1CEFCC48"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Body weight: 10 kg</w:t>
            </w:r>
          </w:p>
        </w:tc>
        <w:tc>
          <w:tcPr>
            <w:tcW w:w="1198" w:type="pct"/>
          </w:tcPr>
          <w:p w14:paraId="367CB2F5"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Drift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68EA41CF" w14:textId="2A5F5BC8"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0.02</w:t>
            </w:r>
          </w:p>
        </w:tc>
        <w:tc>
          <w:tcPr>
            <w:tcW w:w="1400" w:type="pct"/>
            <w:vAlign w:val="center"/>
          </w:tcPr>
          <w:p w14:paraId="7DEB961C" w14:textId="636C27E1"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63.2</w:t>
            </w:r>
          </w:p>
        </w:tc>
      </w:tr>
      <w:tr w:rsidR="00B5494A" w:rsidRPr="00354634" w14:paraId="13460996" w14:textId="77777777" w:rsidTr="00B60E23">
        <w:tc>
          <w:tcPr>
            <w:tcW w:w="1003" w:type="pct"/>
            <w:vMerge/>
          </w:tcPr>
          <w:p w14:paraId="337A44D4"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Pr>
          <w:p w14:paraId="74AF3E19"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Vapour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01EE310F" w14:textId="67408050"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0.0008</w:t>
            </w:r>
          </w:p>
        </w:tc>
        <w:tc>
          <w:tcPr>
            <w:tcW w:w="1400" w:type="pct"/>
            <w:vAlign w:val="center"/>
          </w:tcPr>
          <w:p w14:paraId="29DCB630" w14:textId="576D7BED"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3.2</w:t>
            </w:r>
          </w:p>
        </w:tc>
      </w:tr>
      <w:tr w:rsidR="00B5494A" w:rsidRPr="00354634" w14:paraId="2483D4CF" w14:textId="77777777" w:rsidTr="00B60E23">
        <w:tc>
          <w:tcPr>
            <w:tcW w:w="1003" w:type="pct"/>
            <w:vMerge/>
          </w:tcPr>
          <w:p w14:paraId="00EA882D"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Pr>
          <w:p w14:paraId="4076E12B"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Deposits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2BA8F8A7" w14:textId="6B93B3F9"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0.001</w:t>
            </w:r>
          </w:p>
        </w:tc>
        <w:tc>
          <w:tcPr>
            <w:tcW w:w="1400" w:type="pct"/>
            <w:vAlign w:val="center"/>
          </w:tcPr>
          <w:p w14:paraId="0C57EF4B" w14:textId="7FDF6901"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5</w:t>
            </w:r>
          </w:p>
        </w:tc>
      </w:tr>
      <w:tr w:rsidR="00B5494A" w:rsidRPr="00354634" w14:paraId="592C03D5" w14:textId="77777777" w:rsidTr="00B60E23">
        <w:trPr>
          <w:trHeight w:val="211"/>
        </w:trPr>
        <w:tc>
          <w:tcPr>
            <w:tcW w:w="1003" w:type="pct"/>
            <w:vMerge/>
          </w:tcPr>
          <w:p w14:paraId="7087C464"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Pr>
          <w:p w14:paraId="23861D33"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Re-entry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6B1B0484" w14:textId="112563DF"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0.004</w:t>
            </w:r>
          </w:p>
        </w:tc>
        <w:tc>
          <w:tcPr>
            <w:tcW w:w="1400" w:type="pct"/>
            <w:vAlign w:val="center"/>
          </w:tcPr>
          <w:p w14:paraId="068937BD" w14:textId="40DA4D2D"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16.7</w:t>
            </w:r>
          </w:p>
        </w:tc>
      </w:tr>
      <w:tr w:rsidR="00B5494A" w:rsidRPr="00354634" w14:paraId="6C287A18" w14:textId="77777777" w:rsidTr="00B60E23">
        <w:tc>
          <w:tcPr>
            <w:tcW w:w="1003" w:type="pct"/>
            <w:vMerge w:val="restart"/>
            <w:tcBorders>
              <w:top w:val="single" w:sz="4" w:space="0" w:color="auto"/>
              <w:left w:val="single" w:sz="4" w:space="0" w:color="auto"/>
              <w:right w:val="single" w:sz="4" w:space="0" w:color="auto"/>
            </w:tcBorders>
          </w:tcPr>
          <w:p w14:paraId="089BE8BC"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Bystander adult</w:t>
            </w:r>
          </w:p>
          <w:p w14:paraId="603C2C6B"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7F80E094"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Drift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E349A8F" w14:textId="645D8076"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0.009</w:t>
            </w:r>
          </w:p>
        </w:tc>
        <w:tc>
          <w:tcPr>
            <w:tcW w:w="1400" w:type="pct"/>
            <w:tcBorders>
              <w:top w:val="single" w:sz="4" w:space="0" w:color="auto"/>
              <w:left w:val="single" w:sz="4" w:space="0" w:color="auto"/>
              <w:bottom w:val="single" w:sz="4" w:space="0" w:color="auto"/>
              <w:right w:val="single" w:sz="4" w:space="0" w:color="auto"/>
            </w:tcBorders>
            <w:vAlign w:val="center"/>
          </w:tcPr>
          <w:p w14:paraId="131A1F1E" w14:textId="524A7A12"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35</w:t>
            </w:r>
          </w:p>
        </w:tc>
      </w:tr>
      <w:tr w:rsidR="00B5494A" w:rsidRPr="00354634" w14:paraId="30B9E630" w14:textId="77777777" w:rsidTr="00B60E23">
        <w:tc>
          <w:tcPr>
            <w:tcW w:w="1003" w:type="pct"/>
            <w:vMerge/>
            <w:tcBorders>
              <w:left w:val="single" w:sz="4" w:space="0" w:color="auto"/>
              <w:right w:val="single" w:sz="4" w:space="0" w:color="auto"/>
            </w:tcBorders>
          </w:tcPr>
          <w:p w14:paraId="67E0CD66"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634A470"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Vapour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C95231F" w14:textId="601D1DFE"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20712C36" w14:textId="2379F23E"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1.1</w:t>
            </w:r>
          </w:p>
        </w:tc>
      </w:tr>
      <w:tr w:rsidR="00B5494A" w:rsidRPr="00354634" w14:paraId="2FA55C8C" w14:textId="77777777" w:rsidTr="00B60E23">
        <w:tc>
          <w:tcPr>
            <w:tcW w:w="1003" w:type="pct"/>
            <w:vMerge/>
            <w:tcBorders>
              <w:left w:val="single" w:sz="4" w:space="0" w:color="auto"/>
              <w:right w:val="single" w:sz="4" w:space="0" w:color="auto"/>
            </w:tcBorders>
          </w:tcPr>
          <w:p w14:paraId="66C09FB8"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6BC3F59"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Deposits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ED6E337" w14:textId="2B06A18C"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0.0005</w:t>
            </w:r>
          </w:p>
        </w:tc>
        <w:tc>
          <w:tcPr>
            <w:tcW w:w="1400" w:type="pct"/>
            <w:tcBorders>
              <w:top w:val="single" w:sz="4" w:space="0" w:color="auto"/>
              <w:left w:val="single" w:sz="4" w:space="0" w:color="auto"/>
              <w:bottom w:val="single" w:sz="4" w:space="0" w:color="auto"/>
              <w:right w:val="single" w:sz="4" w:space="0" w:color="auto"/>
            </w:tcBorders>
            <w:vAlign w:val="center"/>
          </w:tcPr>
          <w:p w14:paraId="14D7A36E" w14:textId="4457BB9A"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2</w:t>
            </w:r>
          </w:p>
        </w:tc>
      </w:tr>
      <w:tr w:rsidR="00B5494A" w:rsidRPr="00354634" w14:paraId="1A61F4EF" w14:textId="77777777" w:rsidTr="00B60E23">
        <w:trPr>
          <w:trHeight w:val="216"/>
        </w:trPr>
        <w:tc>
          <w:tcPr>
            <w:tcW w:w="1003" w:type="pct"/>
            <w:vMerge/>
            <w:tcBorders>
              <w:left w:val="single" w:sz="4" w:space="0" w:color="auto"/>
              <w:right w:val="single" w:sz="4" w:space="0" w:color="auto"/>
            </w:tcBorders>
          </w:tcPr>
          <w:p w14:paraId="75DC396D" w14:textId="77777777" w:rsidR="00B5494A" w:rsidRPr="00354634" w:rsidRDefault="00B5494A"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right w:val="single" w:sz="4" w:space="0" w:color="auto"/>
            </w:tcBorders>
          </w:tcPr>
          <w:p w14:paraId="1C94113F" w14:textId="77777777" w:rsidR="00B5494A" w:rsidRPr="00354634" w:rsidRDefault="00B5494A" w:rsidP="00AB05B1">
            <w:pPr>
              <w:pStyle w:val="RepTable"/>
              <w:keepNext/>
              <w:keepLines/>
              <w:tabs>
                <w:tab w:val="left" w:pos="5812"/>
              </w:tabs>
              <w:rPr>
                <w:color w:val="000000" w:themeColor="text1"/>
                <w:sz w:val="18"/>
                <w:szCs w:val="18"/>
              </w:rPr>
            </w:pPr>
            <w:r w:rsidRPr="00354634">
              <w:rPr>
                <w:color w:val="000000" w:themeColor="text1"/>
                <w:sz w:val="18"/>
                <w:szCs w:val="18"/>
              </w:rPr>
              <w:t>Re-entry (95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77666118" w14:textId="3E262A66"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0.002</w:t>
            </w:r>
          </w:p>
        </w:tc>
        <w:tc>
          <w:tcPr>
            <w:tcW w:w="1400" w:type="pct"/>
            <w:tcBorders>
              <w:top w:val="single" w:sz="4" w:space="0" w:color="auto"/>
              <w:left w:val="single" w:sz="4" w:space="0" w:color="auto"/>
              <w:right w:val="single" w:sz="4" w:space="0" w:color="auto"/>
            </w:tcBorders>
            <w:vAlign w:val="center"/>
          </w:tcPr>
          <w:p w14:paraId="2DA7D34D" w14:textId="72945E08" w:rsidR="00B5494A" w:rsidRPr="00354634" w:rsidRDefault="00B5494A" w:rsidP="00AB05B1">
            <w:pPr>
              <w:pStyle w:val="RepTable"/>
              <w:keepNext/>
              <w:keepLines/>
              <w:tabs>
                <w:tab w:val="left" w:pos="5812"/>
              </w:tabs>
              <w:jc w:val="center"/>
              <w:rPr>
                <w:color w:val="000000" w:themeColor="text1"/>
                <w:sz w:val="18"/>
                <w:szCs w:val="18"/>
              </w:rPr>
            </w:pPr>
            <w:r w:rsidRPr="00354634">
              <w:rPr>
                <w:color w:val="000000" w:themeColor="text1"/>
                <w:sz w:val="18"/>
                <w:szCs w:val="18"/>
              </w:rPr>
              <w:t>9.3</w:t>
            </w:r>
          </w:p>
        </w:tc>
      </w:tr>
    </w:tbl>
    <w:p w14:paraId="78DC5B08" w14:textId="77777777" w:rsidR="00F53398" w:rsidRDefault="00F53398" w:rsidP="00AB05B1">
      <w:pPr>
        <w:pStyle w:val="RepLabel"/>
        <w:tabs>
          <w:tab w:val="left" w:pos="5812"/>
        </w:tabs>
        <w:spacing w:before="0" w:after="0"/>
        <w:sectPr w:rsidR="00F53398" w:rsidSect="0006219F">
          <w:pgSz w:w="11909" w:h="16834" w:code="9"/>
          <w:pgMar w:top="1417" w:right="1134" w:bottom="1134" w:left="1417" w:header="709" w:footer="142" w:gutter="0"/>
          <w:pgNumType w:chapSep="period"/>
          <w:cols w:space="720"/>
          <w:noEndnote/>
          <w:docGrid w:linePitch="360"/>
        </w:sectPr>
      </w:pPr>
    </w:p>
    <w:p w14:paraId="47E62BD2" w14:textId="4509A9CB" w:rsidR="00D45215" w:rsidRPr="00354634" w:rsidRDefault="00D45215" w:rsidP="00AB05B1">
      <w:pPr>
        <w:pStyle w:val="RepLabel"/>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8353D3" w:rsidRPr="008353D3">
        <w:rPr>
          <w:sz w:val="20"/>
          <w:highlight w:val="yellow"/>
        </w:rPr>
        <w:t>61</w:t>
      </w:r>
      <w:r w:rsidRPr="00354634">
        <w:rPr>
          <w:sz w:val="20"/>
        </w:rPr>
        <w:t>:</w:t>
      </w:r>
      <w:r w:rsidRPr="00354634">
        <w:rPr>
          <w:sz w:val="20"/>
        </w:rPr>
        <w:tab/>
        <w:t xml:space="preserve">Estimated resident exposure (longer term exposure) </w:t>
      </w:r>
      <w:r w:rsidR="006C5C74" w:rsidRPr="00354634">
        <w:rPr>
          <w:sz w:val="20"/>
        </w:rPr>
        <w:t>–</w:t>
      </w:r>
      <w:r w:rsidRPr="00354634">
        <w:rPr>
          <w:sz w:val="20"/>
        </w:rPr>
        <w:t xml:space="preserve"> </w:t>
      </w:r>
      <w:r w:rsidR="00952253" w:rsidRPr="00354634">
        <w:rPr>
          <w:sz w:val="20"/>
        </w:rPr>
        <w:t>Apple</w:t>
      </w:r>
      <w:r w:rsidRPr="00354634">
        <w:rPr>
          <w:sz w:val="20"/>
        </w:rPr>
        <w:t>s</w:t>
      </w:r>
      <w:r w:rsidR="006C5C74" w:rsidRPr="00354634">
        <w:rPr>
          <w:sz w:val="20"/>
        </w:rPr>
        <w:t xml:space="preserve"> – </w:t>
      </w:r>
      <w:r w:rsidR="00491BBE" w:rsidRPr="00354634">
        <w:rPr>
          <w:sz w:val="20"/>
        </w:rPr>
        <w:t>2x</w:t>
      </w:r>
      <w:r w:rsidR="006C5C74" w:rsidRPr="00354634">
        <w:rPr>
          <w:sz w:val="20"/>
        </w:rPr>
        <w:t xml:space="preserve"> 25 </w:t>
      </w:r>
      <w:r w:rsidR="006C5C74" w:rsidRPr="00354634">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952253" w:rsidRPr="00354634" w14:paraId="72423A09" w14:textId="77777777" w:rsidTr="00B60E23">
        <w:tc>
          <w:tcPr>
            <w:tcW w:w="1003" w:type="pct"/>
          </w:tcPr>
          <w:p w14:paraId="642BEB82" w14:textId="77777777" w:rsidR="00D45215" w:rsidRPr="00354634" w:rsidRDefault="00D45215" w:rsidP="00AB05B1">
            <w:pPr>
              <w:pStyle w:val="RepTableHeader"/>
              <w:tabs>
                <w:tab w:val="left" w:pos="5812"/>
              </w:tabs>
              <w:spacing w:before="0" w:after="0"/>
              <w:rPr>
                <w:sz w:val="18"/>
                <w:szCs w:val="18"/>
              </w:rPr>
            </w:pPr>
          </w:p>
        </w:tc>
        <w:tc>
          <w:tcPr>
            <w:tcW w:w="1198" w:type="pct"/>
          </w:tcPr>
          <w:p w14:paraId="03F6BA5D"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2B5836FC"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952253" w:rsidRPr="00354634" w14:paraId="1FAC391B" w14:textId="77777777" w:rsidTr="00354634">
        <w:tc>
          <w:tcPr>
            <w:tcW w:w="1003" w:type="pct"/>
            <w:vAlign w:val="center"/>
          </w:tcPr>
          <w:p w14:paraId="71B958F6"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6E96D292"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2B1918F6"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7CDF5AD3"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AOEL</w:t>
            </w:r>
          </w:p>
        </w:tc>
      </w:tr>
      <w:tr w:rsidR="00275DF5" w:rsidRPr="00354634" w14:paraId="4C229CE8" w14:textId="77777777" w:rsidTr="00621970">
        <w:tc>
          <w:tcPr>
            <w:tcW w:w="5000" w:type="pct"/>
            <w:gridSpan w:val="4"/>
          </w:tcPr>
          <w:p w14:paraId="00D66BE3" w14:textId="7777777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New AOEM online model</w:t>
            </w:r>
          </w:p>
          <w:p w14:paraId="3CF59D89" w14:textId="7777777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Season: Early season</w:t>
            </w:r>
          </w:p>
          <w:p w14:paraId="35A961D8" w14:textId="7777777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Buffer zone: 5 m</w:t>
            </w:r>
          </w:p>
          <w:p w14:paraId="3E1B6EF0" w14:textId="7777777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Drift reduction technology: 0 %</w:t>
            </w:r>
          </w:p>
          <w:p w14:paraId="3D7BD45D" w14:textId="568DDFC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Interval between treatments: 8 days</w:t>
            </w:r>
          </w:p>
          <w:p w14:paraId="528ED232" w14:textId="7777777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Minimum volume of water: 500 L</w:t>
            </w:r>
          </w:p>
        </w:tc>
      </w:tr>
      <w:tr w:rsidR="00275DF5" w:rsidRPr="00354634" w14:paraId="4DAFC36C" w14:textId="77777777" w:rsidTr="00621970">
        <w:tc>
          <w:tcPr>
            <w:tcW w:w="2201" w:type="pct"/>
            <w:gridSpan w:val="2"/>
          </w:tcPr>
          <w:p w14:paraId="66EA5AD4" w14:textId="77777777"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Number of applications and application rate</w:t>
            </w:r>
          </w:p>
        </w:tc>
        <w:tc>
          <w:tcPr>
            <w:tcW w:w="2799" w:type="pct"/>
            <w:gridSpan w:val="2"/>
          </w:tcPr>
          <w:p w14:paraId="47AB5C18" w14:textId="7E5CC6E5" w:rsidR="00275DF5" w:rsidRPr="00354634" w:rsidRDefault="00491BBE"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2x</w:t>
            </w:r>
            <w:r w:rsidR="00275DF5" w:rsidRPr="00354634">
              <w:rPr>
                <w:noProof/>
                <w:color w:val="000000" w:themeColor="text1"/>
                <w:sz w:val="18"/>
                <w:szCs w:val="18"/>
              </w:rPr>
              <w:t> 0.025 kg a.s./ha</w:t>
            </w:r>
          </w:p>
          <w:p w14:paraId="13F8DFD6" w14:textId="3091B161" w:rsidR="00275DF5" w:rsidRPr="00354634" w:rsidRDefault="00275DF5" w:rsidP="00AB05B1">
            <w:pPr>
              <w:keepNext/>
              <w:keepLines/>
              <w:widowControl w:val="0"/>
              <w:tabs>
                <w:tab w:val="left" w:pos="5812"/>
              </w:tabs>
              <w:rPr>
                <w:noProof/>
                <w:color w:val="000000" w:themeColor="text1"/>
                <w:sz w:val="18"/>
                <w:szCs w:val="18"/>
              </w:rPr>
            </w:pPr>
            <w:r w:rsidRPr="00354634">
              <w:rPr>
                <w:noProof/>
                <w:color w:val="000000" w:themeColor="text1"/>
                <w:sz w:val="18"/>
                <w:szCs w:val="18"/>
              </w:rPr>
              <w:t xml:space="preserve">Dermal absorption: 43% </w:t>
            </w:r>
            <w:r w:rsidRPr="00354634">
              <w:rPr>
                <w:noProof/>
                <w:color w:val="000000" w:themeColor="text1"/>
                <w:sz w:val="18"/>
                <w:szCs w:val="18"/>
              </w:rPr>
              <w:br/>
              <w:t xml:space="preserve">DFR: 3 µg/cm² foliage per kg a.s./ha </w:t>
            </w:r>
            <w:r w:rsidRPr="00354634">
              <w:rPr>
                <w:noProof/>
                <w:color w:val="000000" w:themeColor="text1"/>
                <w:sz w:val="18"/>
                <w:szCs w:val="18"/>
              </w:rPr>
              <w:br/>
              <w:t>DT</w:t>
            </w:r>
            <w:r w:rsidRPr="00354634">
              <w:rPr>
                <w:noProof/>
                <w:color w:val="000000" w:themeColor="text1"/>
                <w:sz w:val="18"/>
                <w:szCs w:val="18"/>
                <w:vertAlign w:val="subscript"/>
              </w:rPr>
              <w:t>50</w:t>
            </w:r>
            <w:r w:rsidRPr="00354634">
              <w:rPr>
                <w:noProof/>
                <w:color w:val="000000" w:themeColor="text1"/>
                <w:sz w:val="18"/>
                <w:szCs w:val="18"/>
              </w:rPr>
              <w:t>: 30 days</w:t>
            </w:r>
          </w:p>
        </w:tc>
      </w:tr>
      <w:tr w:rsidR="00275DF5" w:rsidRPr="00354634" w14:paraId="77DF7307" w14:textId="77777777" w:rsidTr="00621970">
        <w:tc>
          <w:tcPr>
            <w:tcW w:w="1003" w:type="pct"/>
            <w:vMerge w:val="restart"/>
          </w:tcPr>
          <w:p w14:paraId="6AE8E64A"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Resident child</w:t>
            </w:r>
          </w:p>
          <w:p w14:paraId="03D79FD8"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Body weight: 10 kg</w:t>
            </w:r>
          </w:p>
        </w:tc>
        <w:tc>
          <w:tcPr>
            <w:tcW w:w="1198" w:type="pct"/>
          </w:tcPr>
          <w:p w14:paraId="021BD7CC"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Drift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013254AD"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0.003</w:t>
            </w:r>
          </w:p>
        </w:tc>
        <w:tc>
          <w:tcPr>
            <w:tcW w:w="1400" w:type="pct"/>
            <w:vAlign w:val="center"/>
          </w:tcPr>
          <w:p w14:paraId="02E720BC"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12</w:t>
            </w:r>
          </w:p>
        </w:tc>
      </w:tr>
      <w:tr w:rsidR="00275DF5" w:rsidRPr="00354634" w14:paraId="7EDC51DA" w14:textId="77777777" w:rsidTr="00621970">
        <w:tc>
          <w:tcPr>
            <w:tcW w:w="1003" w:type="pct"/>
            <w:vMerge/>
          </w:tcPr>
          <w:p w14:paraId="524CBD1A"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Pr>
          <w:p w14:paraId="64FF5E3E"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Vapour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33CF5B86"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0.0008</w:t>
            </w:r>
          </w:p>
        </w:tc>
        <w:tc>
          <w:tcPr>
            <w:tcW w:w="1400" w:type="pct"/>
            <w:vAlign w:val="center"/>
          </w:tcPr>
          <w:p w14:paraId="34F6E5D8"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3.2</w:t>
            </w:r>
          </w:p>
        </w:tc>
      </w:tr>
      <w:tr w:rsidR="00275DF5" w:rsidRPr="00354634" w14:paraId="4DB5F9B4" w14:textId="77777777" w:rsidTr="00621970">
        <w:tc>
          <w:tcPr>
            <w:tcW w:w="1003" w:type="pct"/>
            <w:vMerge/>
          </w:tcPr>
          <w:p w14:paraId="653D15D9"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Pr>
          <w:p w14:paraId="737C1732"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Deposits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7A92D28B"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0.0009</w:t>
            </w:r>
          </w:p>
        </w:tc>
        <w:tc>
          <w:tcPr>
            <w:tcW w:w="1400" w:type="pct"/>
            <w:vAlign w:val="center"/>
          </w:tcPr>
          <w:p w14:paraId="6DA42896"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3.7</w:t>
            </w:r>
          </w:p>
        </w:tc>
      </w:tr>
      <w:tr w:rsidR="00275DF5" w:rsidRPr="00354634" w14:paraId="1684A665" w14:textId="77777777" w:rsidTr="00621970">
        <w:tc>
          <w:tcPr>
            <w:tcW w:w="1003" w:type="pct"/>
            <w:vMerge/>
          </w:tcPr>
          <w:p w14:paraId="593947EE"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Pr>
          <w:p w14:paraId="058951A0"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Re-entry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vAlign w:val="center"/>
          </w:tcPr>
          <w:p w14:paraId="000D2AA4"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0.003</w:t>
            </w:r>
          </w:p>
        </w:tc>
        <w:tc>
          <w:tcPr>
            <w:tcW w:w="1400" w:type="pct"/>
            <w:vAlign w:val="center"/>
          </w:tcPr>
          <w:p w14:paraId="14297BF2"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13.4</w:t>
            </w:r>
          </w:p>
        </w:tc>
      </w:tr>
      <w:tr w:rsidR="00275DF5" w:rsidRPr="00354634" w14:paraId="67099200" w14:textId="77777777" w:rsidTr="00621970">
        <w:tc>
          <w:tcPr>
            <w:tcW w:w="1003" w:type="pct"/>
            <w:vMerge/>
          </w:tcPr>
          <w:p w14:paraId="79F029A7"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Pr>
          <w:p w14:paraId="0D7AE5D3" w14:textId="77777777" w:rsidR="00275DF5" w:rsidRPr="00354634" w:rsidRDefault="00275DF5" w:rsidP="00AB05B1">
            <w:pPr>
              <w:pStyle w:val="RepTable"/>
              <w:keepNext/>
              <w:keepLines/>
              <w:tabs>
                <w:tab w:val="left" w:pos="5812"/>
              </w:tabs>
              <w:rPr>
                <w:b/>
                <w:color w:val="000000" w:themeColor="text1"/>
                <w:sz w:val="18"/>
                <w:szCs w:val="18"/>
              </w:rPr>
            </w:pPr>
            <w:r w:rsidRPr="00354634">
              <w:rPr>
                <w:b/>
                <w:color w:val="000000" w:themeColor="text1"/>
                <w:sz w:val="18"/>
                <w:szCs w:val="18"/>
              </w:rPr>
              <w:t>Sum (mean)</w:t>
            </w:r>
          </w:p>
        </w:tc>
        <w:tc>
          <w:tcPr>
            <w:tcW w:w="1399" w:type="pct"/>
            <w:vAlign w:val="center"/>
          </w:tcPr>
          <w:p w14:paraId="3ECF7E2F"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0.006</w:t>
            </w:r>
          </w:p>
        </w:tc>
        <w:tc>
          <w:tcPr>
            <w:tcW w:w="1400" w:type="pct"/>
            <w:vAlign w:val="center"/>
          </w:tcPr>
          <w:p w14:paraId="3928A332"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24.5</w:t>
            </w:r>
          </w:p>
        </w:tc>
      </w:tr>
      <w:tr w:rsidR="00275DF5" w:rsidRPr="00354634" w14:paraId="560225B9" w14:textId="77777777" w:rsidTr="00621970">
        <w:tc>
          <w:tcPr>
            <w:tcW w:w="1003" w:type="pct"/>
            <w:vMerge w:val="restart"/>
            <w:tcBorders>
              <w:top w:val="single" w:sz="4" w:space="0" w:color="auto"/>
              <w:left w:val="single" w:sz="4" w:space="0" w:color="auto"/>
              <w:right w:val="single" w:sz="4" w:space="0" w:color="auto"/>
            </w:tcBorders>
          </w:tcPr>
          <w:p w14:paraId="7532E5DC"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Resident adult</w:t>
            </w:r>
          </w:p>
          <w:p w14:paraId="3CA91D49"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3ED556CE"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Drift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96FFC26"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7828F313"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6.7</w:t>
            </w:r>
          </w:p>
        </w:tc>
      </w:tr>
      <w:tr w:rsidR="00275DF5" w:rsidRPr="00354634" w14:paraId="7D78CAB8" w14:textId="77777777" w:rsidTr="00621970">
        <w:tc>
          <w:tcPr>
            <w:tcW w:w="1003" w:type="pct"/>
            <w:vMerge/>
            <w:tcBorders>
              <w:left w:val="single" w:sz="4" w:space="0" w:color="auto"/>
              <w:right w:val="single" w:sz="4" w:space="0" w:color="auto"/>
            </w:tcBorders>
          </w:tcPr>
          <w:p w14:paraId="2B6E13EF"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8FF769D"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Vapour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B76471E"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43931AD2"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1.1</w:t>
            </w:r>
          </w:p>
        </w:tc>
      </w:tr>
      <w:tr w:rsidR="00275DF5" w:rsidRPr="00354634" w14:paraId="4F5F63CD" w14:textId="77777777" w:rsidTr="00621970">
        <w:tc>
          <w:tcPr>
            <w:tcW w:w="1003" w:type="pct"/>
            <w:vMerge/>
            <w:tcBorders>
              <w:left w:val="single" w:sz="4" w:space="0" w:color="auto"/>
              <w:right w:val="single" w:sz="4" w:space="0" w:color="auto"/>
            </w:tcBorders>
          </w:tcPr>
          <w:p w14:paraId="1E05EC48"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4464E4F"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Deposits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83729D4"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774C90E4"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1.5</w:t>
            </w:r>
          </w:p>
        </w:tc>
      </w:tr>
      <w:tr w:rsidR="00275DF5" w:rsidRPr="00354634" w14:paraId="79568DC8" w14:textId="77777777" w:rsidTr="00621970">
        <w:tc>
          <w:tcPr>
            <w:tcW w:w="1003" w:type="pct"/>
            <w:vMerge/>
            <w:tcBorders>
              <w:left w:val="single" w:sz="4" w:space="0" w:color="auto"/>
              <w:right w:val="single" w:sz="4" w:space="0" w:color="auto"/>
            </w:tcBorders>
          </w:tcPr>
          <w:p w14:paraId="19849BBF"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F57B3EC" w14:textId="77777777" w:rsidR="00275DF5" w:rsidRPr="00354634" w:rsidRDefault="00275DF5" w:rsidP="00AB05B1">
            <w:pPr>
              <w:pStyle w:val="RepTable"/>
              <w:keepNext/>
              <w:keepLines/>
              <w:tabs>
                <w:tab w:val="left" w:pos="5812"/>
              </w:tabs>
              <w:rPr>
                <w:color w:val="000000" w:themeColor="text1"/>
                <w:sz w:val="18"/>
                <w:szCs w:val="18"/>
              </w:rPr>
            </w:pPr>
            <w:r w:rsidRPr="00354634">
              <w:rPr>
                <w:color w:val="000000" w:themeColor="text1"/>
                <w:sz w:val="18"/>
                <w:szCs w:val="18"/>
              </w:rPr>
              <w:t>Re-entry (75</w:t>
            </w:r>
            <w:r w:rsidRPr="00354634">
              <w:rPr>
                <w:color w:val="000000" w:themeColor="text1"/>
                <w:sz w:val="18"/>
                <w:szCs w:val="18"/>
                <w:vertAlign w:val="superscript"/>
              </w:rPr>
              <w:t>th</w:t>
            </w:r>
            <w:r w:rsidRPr="00354634">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29E2DCA"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794F7C0A"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7.4</w:t>
            </w:r>
          </w:p>
        </w:tc>
      </w:tr>
      <w:tr w:rsidR="00275DF5" w:rsidRPr="00354634" w14:paraId="06F08544" w14:textId="77777777" w:rsidTr="00621970">
        <w:tc>
          <w:tcPr>
            <w:tcW w:w="1003" w:type="pct"/>
            <w:vMerge/>
            <w:tcBorders>
              <w:left w:val="single" w:sz="4" w:space="0" w:color="auto"/>
              <w:bottom w:val="single" w:sz="4" w:space="0" w:color="auto"/>
              <w:right w:val="single" w:sz="4" w:space="0" w:color="auto"/>
            </w:tcBorders>
          </w:tcPr>
          <w:p w14:paraId="088A1F21" w14:textId="77777777" w:rsidR="00275DF5" w:rsidRPr="00354634" w:rsidRDefault="00275DF5" w:rsidP="00AB05B1">
            <w:pPr>
              <w:pStyle w:val="RepTable"/>
              <w:keepNext/>
              <w:keepLines/>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5D8F700" w14:textId="77777777" w:rsidR="00275DF5" w:rsidRPr="00354634" w:rsidRDefault="00275DF5" w:rsidP="00AB05B1">
            <w:pPr>
              <w:pStyle w:val="RepTable"/>
              <w:keepNext/>
              <w:keepLines/>
              <w:tabs>
                <w:tab w:val="left" w:pos="5812"/>
              </w:tabs>
              <w:rPr>
                <w:color w:val="000000" w:themeColor="text1"/>
                <w:sz w:val="18"/>
                <w:szCs w:val="18"/>
              </w:rPr>
            </w:pPr>
            <w:r w:rsidRPr="00354634">
              <w:rPr>
                <w:b/>
                <w:color w:val="000000" w:themeColor="text1"/>
                <w:sz w:val="18"/>
                <w:szCs w:val="18"/>
              </w:rPr>
              <w:t>Sum (mean</w:t>
            </w:r>
            <w:r w:rsidRPr="00354634">
              <w:rPr>
                <w:color w:val="000000" w:themeColor="text1"/>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5F8895D0"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0.003</w:t>
            </w:r>
          </w:p>
        </w:tc>
        <w:tc>
          <w:tcPr>
            <w:tcW w:w="1400" w:type="pct"/>
            <w:tcBorders>
              <w:top w:val="single" w:sz="4" w:space="0" w:color="auto"/>
              <w:left w:val="single" w:sz="4" w:space="0" w:color="auto"/>
              <w:bottom w:val="single" w:sz="4" w:space="0" w:color="auto"/>
              <w:right w:val="single" w:sz="4" w:space="0" w:color="auto"/>
            </w:tcBorders>
            <w:vAlign w:val="center"/>
          </w:tcPr>
          <w:p w14:paraId="15E82C19" w14:textId="77777777" w:rsidR="00275DF5" w:rsidRPr="00354634" w:rsidRDefault="00275DF5" w:rsidP="00AB05B1">
            <w:pPr>
              <w:pStyle w:val="RepTable"/>
              <w:keepNext/>
              <w:keepLines/>
              <w:tabs>
                <w:tab w:val="left" w:pos="5812"/>
              </w:tabs>
              <w:jc w:val="center"/>
              <w:rPr>
                <w:sz w:val="18"/>
                <w:szCs w:val="18"/>
              </w:rPr>
            </w:pPr>
            <w:r w:rsidRPr="00354634">
              <w:rPr>
                <w:sz w:val="18"/>
                <w:szCs w:val="18"/>
              </w:rPr>
              <w:t>12.5</w:t>
            </w:r>
          </w:p>
        </w:tc>
      </w:tr>
      <w:tr w:rsidR="00AF7FEF" w:rsidRPr="00354634" w14:paraId="670F72D4" w14:textId="77777777" w:rsidTr="00621970">
        <w:tc>
          <w:tcPr>
            <w:tcW w:w="5000" w:type="pct"/>
            <w:gridSpan w:val="4"/>
          </w:tcPr>
          <w:p w14:paraId="719D64AE" w14:textId="77777777" w:rsidR="0039021D" w:rsidRPr="00354634" w:rsidRDefault="0039021D" w:rsidP="00AB05B1">
            <w:pPr>
              <w:keepNext/>
              <w:keepLines/>
              <w:widowControl w:val="0"/>
              <w:tabs>
                <w:tab w:val="left" w:pos="5812"/>
              </w:tabs>
              <w:rPr>
                <w:noProof/>
                <w:sz w:val="18"/>
                <w:szCs w:val="18"/>
              </w:rPr>
            </w:pPr>
            <w:r w:rsidRPr="00354634">
              <w:rPr>
                <w:noProof/>
                <w:sz w:val="18"/>
                <w:szCs w:val="18"/>
              </w:rPr>
              <w:t>New AOEM online model</w:t>
            </w:r>
          </w:p>
          <w:p w14:paraId="3E2C6B29" w14:textId="12C8D152" w:rsidR="0039021D" w:rsidRPr="00354634" w:rsidRDefault="0039021D" w:rsidP="00AB05B1">
            <w:pPr>
              <w:keepNext/>
              <w:keepLines/>
              <w:widowControl w:val="0"/>
              <w:tabs>
                <w:tab w:val="left" w:pos="5812"/>
              </w:tabs>
              <w:rPr>
                <w:noProof/>
                <w:sz w:val="18"/>
                <w:szCs w:val="18"/>
              </w:rPr>
            </w:pPr>
            <w:r w:rsidRPr="00354634">
              <w:rPr>
                <w:noProof/>
                <w:sz w:val="18"/>
                <w:szCs w:val="18"/>
              </w:rPr>
              <w:t xml:space="preserve">Season: </w:t>
            </w:r>
            <w:r w:rsidR="00AF7FEF" w:rsidRPr="00354634">
              <w:rPr>
                <w:noProof/>
                <w:sz w:val="18"/>
                <w:szCs w:val="18"/>
              </w:rPr>
              <w:t>Late</w:t>
            </w:r>
            <w:r w:rsidRPr="00354634">
              <w:rPr>
                <w:noProof/>
                <w:sz w:val="18"/>
                <w:szCs w:val="18"/>
              </w:rPr>
              <w:t xml:space="preserve"> season</w:t>
            </w:r>
          </w:p>
          <w:p w14:paraId="4917D8CA" w14:textId="77777777" w:rsidR="0039021D" w:rsidRPr="00354634" w:rsidRDefault="0039021D" w:rsidP="00AB05B1">
            <w:pPr>
              <w:keepNext/>
              <w:keepLines/>
              <w:widowControl w:val="0"/>
              <w:tabs>
                <w:tab w:val="left" w:pos="5812"/>
              </w:tabs>
              <w:rPr>
                <w:noProof/>
                <w:sz w:val="18"/>
                <w:szCs w:val="18"/>
              </w:rPr>
            </w:pPr>
            <w:r w:rsidRPr="00354634">
              <w:rPr>
                <w:noProof/>
                <w:sz w:val="18"/>
                <w:szCs w:val="18"/>
              </w:rPr>
              <w:t>Buffer zone: 5 m</w:t>
            </w:r>
          </w:p>
          <w:p w14:paraId="32E48F81" w14:textId="77777777" w:rsidR="0039021D" w:rsidRPr="00354634" w:rsidRDefault="0039021D" w:rsidP="00AB05B1">
            <w:pPr>
              <w:keepNext/>
              <w:keepLines/>
              <w:widowControl w:val="0"/>
              <w:tabs>
                <w:tab w:val="left" w:pos="5812"/>
              </w:tabs>
              <w:rPr>
                <w:noProof/>
                <w:sz w:val="18"/>
                <w:szCs w:val="18"/>
              </w:rPr>
            </w:pPr>
            <w:r w:rsidRPr="00354634">
              <w:rPr>
                <w:noProof/>
                <w:sz w:val="18"/>
                <w:szCs w:val="18"/>
              </w:rPr>
              <w:t>Drift reduction technology: 0 %</w:t>
            </w:r>
          </w:p>
          <w:p w14:paraId="056224B4" w14:textId="6B6C9690" w:rsidR="0039021D" w:rsidRPr="00354634" w:rsidRDefault="0039021D" w:rsidP="00AB05B1">
            <w:pPr>
              <w:keepNext/>
              <w:keepLines/>
              <w:widowControl w:val="0"/>
              <w:tabs>
                <w:tab w:val="left" w:pos="5812"/>
              </w:tabs>
              <w:rPr>
                <w:noProof/>
                <w:sz w:val="18"/>
                <w:szCs w:val="18"/>
              </w:rPr>
            </w:pPr>
            <w:r w:rsidRPr="00354634">
              <w:rPr>
                <w:noProof/>
                <w:sz w:val="18"/>
                <w:szCs w:val="18"/>
              </w:rPr>
              <w:t xml:space="preserve">Interval between treatments: </w:t>
            </w:r>
            <w:r w:rsidR="00275DF5" w:rsidRPr="00354634">
              <w:rPr>
                <w:noProof/>
                <w:sz w:val="18"/>
                <w:szCs w:val="18"/>
              </w:rPr>
              <w:t>8 days</w:t>
            </w:r>
          </w:p>
          <w:p w14:paraId="2126C2E4" w14:textId="77777777" w:rsidR="0039021D" w:rsidRPr="00354634" w:rsidRDefault="0039021D" w:rsidP="00AB05B1">
            <w:pPr>
              <w:keepNext/>
              <w:keepLines/>
              <w:widowControl w:val="0"/>
              <w:tabs>
                <w:tab w:val="left" w:pos="5812"/>
              </w:tabs>
              <w:rPr>
                <w:noProof/>
                <w:sz w:val="18"/>
                <w:szCs w:val="18"/>
              </w:rPr>
            </w:pPr>
            <w:r w:rsidRPr="00354634">
              <w:rPr>
                <w:noProof/>
                <w:sz w:val="18"/>
                <w:szCs w:val="18"/>
              </w:rPr>
              <w:t>Minimum volume of water: 500 L</w:t>
            </w:r>
          </w:p>
        </w:tc>
      </w:tr>
      <w:tr w:rsidR="00AF7FEF" w:rsidRPr="00354634" w14:paraId="1B8C9928" w14:textId="77777777" w:rsidTr="00621970">
        <w:tc>
          <w:tcPr>
            <w:tcW w:w="2201" w:type="pct"/>
            <w:gridSpan w:val="2"/>
          </w:tcPr>
          <w:p w14:paraId="56B50C3A" w14:textId="77777777" w:rsidR="0039021D" w:rsidRPr="00354634" w:rsidRDefault="0039021D" w:rsidP="00AB05B1">
            <w:pPr>
              <w:keepNext/>
              <w:keepLines/>
              <w:widowControl w:val="0"/>
              <w:tabs>
                <w:tab w:val="left" w:pos="5812"/>
              </w:tabs>
              <w:rPr>
                <w:noProof/>
                <w:sz w:val="18"/>
                <w:szCs w:val="18"/>
              </w:rPr>
            </w:pPr>
            <w:r w:rsidRPr="00354634">
              <w:rPr>
                <w:noProof/>
                <w:sz w:val="18"/>
                <w:szCs w:val="18"/>
              </w:rPr>
              <w:t>Number of applications and application rate</w:t>
            </w:r>
          </w:p>
        </w:tc>
        <w:tc>
          <w:tcPr>
            <w:tcW w:w="2799" w:type="pct"/>
            <w:gridSpan w:val="2"/>
          </w:tcPr>
          <w:p w14:paraId="7AA2E568" w14:textId="71BC4766" w:rsidR="0039021D" w:rsidRPr="00354634" w:rsidRDefault="00491BBE" w:rsidP="00AB05B1">
            <w:pPr>
              <w:keepNext/>
              <w:keepLines/>
              <w:widowControl w:val="0"/>
              <w:tabs>
                <w:tab w:val="left" w:pos="5812"/>
              </w:tabs>
              <w:rPr>
                <w:noProof/>
                <w:sz w:val="18"/>
                <w:szCs w:val="18"/>
              </w:rPr>
            </w:pPr>
            <w:r w:rsidRPr="00354634">
              <w:rPr>
                <w:noProof/>
                <w:sz w:val="18"/>
                <w:szCs w:val="18"/>
              </w:rPr>
              <w:t>2x</w:t>
            </w:r>
            <w:r w:rsidR="0039021D" w:rsidRPr="00354634">
              <w:rPr>
                <w:noProof/>
                <w:sz w:val="18"/>
                <w:szCs w:val="18"/>
              </w:rPr>
              <w:t> 0.025 kg a.s./ha</w:t>
            </w:r>
          </w:p>
          <w:p w14:paraId="5647CCE7" w14:textId="446710B7" w:rsidR="0039021D" w:rsidRPr="00354634" w:rsidRDefault="0039021D" w:rsidP="00AB05B1">
            <w:pPr>
              <w:keepNext/>
              <w:keepLines/>
              <w:widowControl w:val="0"/>
              <w:tabs>
                <w:tab w:val="left" w:pos="5812"/>
              </w:tabs>
              <w:rPr>
                <w:noProof/>
                <w:sz w:val="18"/>
                <w:szCs w:val="18"/>
              </w:rPr>
            </w:pPr>
            <w:r w:rsidRPr="00354634">
              <w:rPr>
                <w:noProof/>
                <w:sz w:val="18"/>
                <w:szCs w:val="18"/>
              </w:rPr>
              <w:t xml:space="preserve">Dermal absorption: </w:t>
            </w:r>
            <w:r w:rsidR="00DE4DAA" w:rsidRPr="00354634">
              <w:rPr>
                <w:noProof/>
                <w:sz w:val="18"/>
                <w:szCs w:val="18"/>
              </w:rPr>
              <w:t>43</w:t>
            </w:r>
            <w:r w:rsidRPr="00354634">
              <w:rPr>
                <w:noProof/>
                <w:sz w:val="18"/>
                <w:szCs w:val="18"/>
              </w:rPr>
              <w:t xml:space="preserve">% </w:t>
            </w:r>
            <w:r w:rsidRPr="00354634">
              <w:rPr>
                <w:noProof/>
                <w:sz w:val="18"/>
                <w:szCs w:val="18"/>
              </w:rPr>
              <w:br/>
              <w:t xml:space="preserve">DFR: 3 µg/cm² foliage per kg a.s./ha </w:t>
            </w:r>
            <w:r w:rsidRPr="00354634">
              <w:rPr>
                <w:noProof/>
                <w:sz w:val="18"/>
                <w:szCs w:val="18"/>
              </w:rPr>
              <w:br/>
              <w:t>DT</w:t>
            </w:r>
            <w:r w:rsidRPr="00354634">
              <w:rPr>
                <w:noProof/>
                <w:sz w:val="18"/>
                <w:szCs w:val="18"/>
                <w:vertAlign w:val="subscript"/>
              </w:rPr>
              <w:t>50</w:t>
            </w:r>
            <w:r w:rsidRPr="00354634">
              <w:rPr>
                <w:noProof/>
                <w:sz w:val="18"/>
                <w:szCs w:val="18"/>
              </w:rPr>
              <w:t>: 30 days</w:t>
            </w:r>
          </w:p>
        </w:tc>
      </w:tr>
      <w:tr w:rsidR="00AF7FEF" w:rsidRPr="00354634" w14:paraId="11878885" w14:textId="77777777" w:rsidTr="00621970">
        <w:tc>
          <w:tcPr>
            <w:tcW w:w="1003" w:type="pct"/>
            <w:vMerge w:val="restart"/>
          </w:tcPr>
          <w:p w14:paraId="7BDC41D5" w14:textId="77777777" w:rsidR="00AF7FEF" w:rsidRPr="00354634" w:rsidRDefault="00AF7FEF" w:rsidP="00AB05B1">
            <w:pPr>
              <w:pStyle w:val="RepTable"/>
              <w:keepNext/>
              <w:keepLines/>
              <w:tabs>
                <w:tab w:val="left" w:pos="5812"/>
              </w:tabs>
              <w:rPr>
                <w:sz w:val="18"/>
                <w:szCs w:val="18"/>
              </w:rPr>
            </w:pPr>
            <w:r w:rsidRPr="00354634">
              <w:rPr>
                <w:sz w:val="18"/>
                <w:szCs w:val="18"/>
              </w:rPr>
              <w:t>Resident child</w:t>
            </w:r>
          </w:p>
          <w:p w14:paraId="4BD69252" w14:textId="77777777" w:rsidR="00AF7FEF" w:rsidRPr="00354634" w:rsidRDefault="00AF7FEF" w:rsidP="00AB05B1">
            <w:pPr>
              <w:pStyle w:val="RepTable"/>
              <w:keepNext/>
              <w:keepLines/>
              <w:tabs>
                <w:tab w:val="left" w:pos="5812"/>
              </w:tabs>
              <w:rPr>
                <w:sz w:val="18"/>
                <w:szCs w:val="18"/>
              </w:rPr>
            </w:pPr>
            <w:r w:rsidRPr="00354634">
              <w:rPr>
                <w:sz w:val="18"/>
                <w:szCs w:val="18"/>
              </w:rPr>
              <w:t>Body weight: 10 kg</w:t>
            </w:r>
          </w:p>
        </w:tc>
        <w:tc>
          <w:tcPr>
            <w:tcW w:w="1198" w:type="pct"/>
          </w:tcPr>
          <w:p w14:paraId="01B83D11" w14:textId="77777777" w:rsidR="00AF7FEF" w:rsidRPr="00354634" w:rsidRDefault="00AF7FEF" w:rsidP="00AB05B1">
            <w:pPr>
              <w:pStyle w:val="RepTable"/>
              <w:keepNext/>
              <w:keepLines/>
              <w:tabs>
                <w:tab w:val="left" w:pos="5812"/>
              </w:tabs>
              <w:rPr>
                <w:sz w:val="18"/>
                <w:szCs w:val="18"/>
              </w:rPr>
            </w:pPr>
            <w:r w:rsidRPr="00354634">
              <w:rPr>
                <w:sz w:val="18"/>
                <w:szCs w:val="18"/>
              </w:rPr>
              <w:t>Drift (75</w:t>
            </w:r>
            <w:r w:rsidRPr="00354634">
              <w:rPr>
                <w:sz w:val="18"/>
                <w:szCs w:val="18"/>
                <w:vertAlign w:val="superscript"/>
              </w:rPr>
              <w:t>th</w:t>
            </w:r>
            <w:r w:rsidRPr="00354634">
              <w:rPr>
                <w:sz w:val="18"/>
                <w:szCs w:val="18"/>
              </w:rPr>
              <w:t xml:space="preserve"> perc.)</w:t>
            </w:r>
          </w:p>
        </w:tc>
        <w:tc>
          <w:tcPr>
            <w:tcW w:w="1399" w:type="pct"/>
            <w:vAlign w:val="center"/>
          </w:tcPr>
          <w:p w14:paraId="140B7086" w14:textId="19E89629" w:rsidR="00AF7FEF" w:rsidRPr="00354634" w:rsidRDefault="00AF7FEF" w:rsidP="00AB05B1">
            <w:pPr>
              <w:pStyle w:val="RepTable"/>
              <w:keepNext/>
              <w:keepLines/>
              <w:tabs>
                <w:tab w:val="left" w:pos="5812"/>
              </w:tabs>
              <w:jc w:val="center"/>
              <w:rPr>
                <w:sz w:val="18"/>
                <w:szCs w:val="18"/>
              </w:rPr>
            </w:pPr>
            <w:r w:rsidRPr="00354634">
              <w:rPr>
                <w:sz w:val="18"/>
                <w:szCs w:val="18"/>
              </w:rPr>
              <w:t>0.003</w:t>
            </w:r>
          </w:p>
        </w:tc>
        <w:tc>
          <w:tcPr>
            <w:tcW w:w="1400" w:type="pct"/>
            <w:vAlign w:val="center"/>
          </w:tcPr>
          <w:p w14:paraId="15E872C4" w14:textId="375095D0" w:rsidR="00AF7FEF" w:rsidRPr="00354634" w:rsidRDefault="00AF7FEF" w:rsidP="00AB05B1">
            <w:pPr>
              <w:pStyle w:val="RepTable"/>
              <w:keepNext/>
              <w:keepLines/>
              <w:tabs>
                <w:tab w:val="left" w:pos="5812"/>
              </w:tabs>
              <w:jc w:val="center"/>
              <w:rPr>
                <w:sz w:val="18"/>
                <w:szCs w:val="18"/>
              </w:rPr>
            </w:pPr>
            <w:r w:rsidRPr="00354634">
              <w:rPr>
                <w:sz w:val="18"/>
                <w:szCs w:val="18"/>
              </w:rPr>
              <w:t>12</w:t>
            </w:r>
          </w:p>
        </w:tc>
      </w:tr>
      <w:tr w:rsidR="00AF7FEF" w:rsidRPr="00354634" w14:paraId="32BB7562" w14:textId="77777777" w:rsidTr="00621970">
        <w:tc>
          <w:tcPr>
            <w:tcW w:w="1003" w:type="pct"/>
            <w:vMerge/>
          </w:tcPr>
          <w:p w14:paraId="178D1C74" w14:textId="77777777" w:rsidR="00AF7FEF" w:rsidRPr="00354634" w:rsidRDefault="00AF7FEF" w:rsidP="00AB05B1">
            <w:pPr>
              <w:pStyle w:val="RepTable"/>
              <w:keepNext/>
              <w:keepLines/>
              <w:tabs>
                <w:tab w:val="left" w:pos="5812"/>
              </w:tabs>
              <w:rPr>
                <w:sz w:val="18"/>
                <w:szCs w:val="18"/>
              </w:rPr>
            </w:pPr>
          </w:p>
        </w:tc>
        <w:tc>
          <w:tcPr>
            <w:tcW w:w="1198" w:type="pct"/>
          </w:tcPr>
          <w:p w14:paraId="1B894238" w14:textId="77777777" w:rsidR="00AF7FEF" w:rsidRPr="00354634" w:rsidRDefault="00AF7FEF" w:rsidP="00AB05B1">
            <w:pPr>
              <w:pStyle w:val="RepTable"/>
              <w:keepNext/>
              <w:keepLines/>
              <w:tabs>
                <w:tab w:val="left" w:pos="5812"/>
              </w:tabs>
              <w:rPr>
                <w:sz w:val="18"/>
                <w:szCs w:val="18"/>
              </w:rPr>
            </w:pPr>
            <w:r w:rsidRPr="00354634">
              <w:rPr>
                <w:sz w:val="18"/>
                <w:szCs w:val="18"/>
              </w:rPr>
              <w:t>Vapour (75</w:t>
            </w:r>
            <w:r w:rsidRPr="00354634">
              <w:rPr>
                <w:sz w:val="18"/>
                <w:szCs w:val="18"/>
                <w:vertAlign w:val="superscript"/>
              </w:rPr>
              <w:t>th</w:t>
            </w:r>
            <w:r w:rsidRPr="00354634">
              <w:rPr>
                <w:sz w:val="18"/>
                <w:szCs w:val="18"/>
              </w:rPr>
              <w:t xml:space="preserve"> perc.)</w:t>
            </w:r>
          </w:p>
        </w:tc>
        <w:tc>
          <w:tcPr>
            <w:tcW w:w="1399" w:type="pct"/>
            <w:vAlign w:val="center"/>
          </w:tcPr>
          <w:p w14:paraId="7BBE1B08" w14:textId="16B15689" w:rsidR="00AF7FEF" w:rsidRPr="00354634" w:rsidRDefault="00AF7FEF" w:rsidP="00AB05B1">
            <w:pPr>
              <w:pStyle w:val="RepTable"/>
              <w:keepNext/>
              <w:keepLines/>
              <w:tabs>
                <w:tab w:val="left" w:pos="5812"/>
              </w:tabs>
              <w:jc w:val="center"/>
              <w:rPr>
                <w:sz w:val="18"/>
                <w:szCs w:val="18"/>
              </w:rPr>
            </w:pPr>
            <w:r w:rsidRPr="00354634">
              <w:rPr>
                <w:sz w:val="18"/>
                <w:szCs w:val="18"/>
              </w:rPr>
              <w:t>0.0008</w:t>
            </w:r>
          </w:p>
        </w:tc>
        <w:tc>
          <w:tcPr>
            <w:tcW w:w="1400" w:type="pct"/>
            <w:vAlign w:val="center"/>
          </w:tcPr>
          <w:p w14:paraId="4720070E" w14:textId="50F7E5C4" w:rsidR="00AF7FEF" w:rsidRPr="00354634" w:rsidRDefault="00AF7FEF" w:rsidP="00AB05B1">
            <w:pPr>
              <w:pStyle w:val="RepTable"/>
              <w:keepNext/>
              <w:keepLines/>
              <w:tabs>
                <w:tab w:val="left" w:pos="5812"/>
              </w:tabs>
              <w:jc w:val="center"/>
              <w:rPr>
                <w:sz w:val="18"/>
                <w:szCs w:val="18"/>
              </w:rPr>
            </w:pPr>
            <w:r w:rsidRPr="00354634">
              <w:rPr>
                <w:sz w:val="18"/>
                <w:szCs w:val="18"/>
              </w:rPr>
              <w:t>3.2</w:t>
            </w:r>
          </w:p>
        </w:tc>
      </w:tr>
      <w:tr w:rsidR="00AF7FEF" w:rsidRPr="00354634" w14:paraId="0BF5CA16" w14:textId="77777777" w:rsidTr="00621970">
        <w:tc>
          <w:tcPr>
            <w:tcW w:w="1003" w:type="pct"/>
            <w:vMerge/>
          </w:tcPr>
          <w:p w14:paraId="5C930D83" w14:textId="77777777" w:rsidR="00AF7FEF" w:rsidRPr="00354634" w:rsidRDefault="00AF7FEF" w:rsidP="00AB05B1">
            <w:pPr>
              <w:pStyle w:val="RepTable"/>
              <w:keepNext/>
              <w:keepLines/>
              <w:tabs>
                <w:tab w:val="left" w:pos="5812"/>
              </w:tabs>
              <w:rPr>
                <w:sz w:val="18"/>
                <w:szCs w:val="18"/>
              </w:rPr>
            </w:pPr>
          </w:p>
        </w:tc>
        <w:tc>
          <w:tcPr>
            <w:tcW w:w="1198" w:type="pct"/>
          </w:tcPr>
          <w:p w14:paraId="107A3D6C" w14:textId="77777777" w:rsidR="00AF7FEF" w:rsidRPr="00354634" w:rsidRDefault="00AF7FEF" w:rsidP="00AB05B1">
            <w:pPr>
              <w:pStyle w:val="RepTable"/>
              <w:keepNext/>
              <w:keepLines/>
              <w:tabs>
                <w:tab w:val="left" w:pos="5812"/>
              </w:tabs>
              <w:rPr>
                <w:sz w:val="18"/>
                <w:szCs w:val="18"/>
              </w:rPr>
            </w:pPr>
            <w:r w:rsidRPr="00354634">
              <w:rPr>
                <w:sz w:val="18"/>
                <w:szCs w:val="18"/>
              </w:rPr>
              <w:t>Deposits (75</w:t>
            </w:r>
            <w:r w:rsidRPr="00354634">
              <w:rPr>
                <w:sz w:val="18"/>
                <w:szCs w:val="18"/>
                <w:vertAlign w:val="superscript"/>
              </w:rPr>
              <w:t>th</w:t>
            </w:r>
            <w:r w:rsidRPr="00354634">
              <w:rPr>
                <w:sz w:val="18"/>
                <w:szCs w:val="18"/>
              </w:rPr>
              <w:t xml:space="preserve"> perc.)</w:t>
            </w:r>
          </w:p>
        </w:tc>
        <w:tc>
          <w:tcPr>
            <w:tcW w:w="1399" w:type="pct"/>
            <w:vAlign w:val="center"/>
          </w:tcPr>
          <w:p w14:paraId="3C93221D" w14:textId="332F6FE6" w:rsidR="00AF7FEF" w:rsidRPr="00354634" w:rsidRDefault="00AF7FEF" w:rsidP="00AB05B1">
            <w:pPr>
              <w:pStyle w:val="RepTable"/>
              <w:keepNext/>
              <w:keepLines/>
              <w:tabs>
                <w:tab w:val="left" w:pos="5812"/>
              </w:tabs>
              <w:jc w:val="center"/>
              <w:rPr>
                <w:sz w:val="18"/>
                <w:szCs w:val="18"/>
              </w:rPr>
            </w:pPr>
            <w:r w:rsidRPr="00354634">
              <w:rPr>
                <w:sz w:val="18"/>
                <w:szCs w:val="18"/>
              </w:rPr>
              <w:t>0.0004</w:t>
            </w:r>
          </w:p>
        </w:tc>
        <w:tc>
          <w:tcPr>
            <w:tcW w:w="1400" w:type="pct"/>
            <w:vAlign w:val="center"/>
          </w:tcPr>
          <w:p w14:paraId="7390901E" w14:textId="03701750" w:rsidR="00AF7FEF" w:rsidRPr="00354634" w:rsidRDefault="00AF7FEF" w:rsidP="00AB05B1">
            <w:pPr>
              <w:pStyle w:val="RepTable"/>
              <w:keepNext/>
              <w:keepLines/>
              <w:tabs>
                <w:tab w:val="left" w:pos="5812"/>
              </w:tabs>
              <w:jc w:val="center"/>
              <w:rPr>
                <w:sz w:val="18"/>
                <w:szCs w:val="18"/>
              </w:rPr>
            </w:pPr>
            <w:r w:rsidRPr="00354634">
              <w:rPr>
                <w:sz w:val="18"/>
                <w:szCs w:val="18"/>
              </w:rPr>
              <w:t>1.4</w:t>
            </w:r>
          </w:p>
        </w:tc>
      </w:tr>
      <w:tr w:rsidR="00AF7FEF" w:rsidRPr="00354634" w14:paraId="3B791920" w14:textId="77777777" w:rsidTr="00621970">
        <w:tc>
          <w:tcPr>
            <w:tcW w:w="1003" w:type="pct"/>
            <w:vMerge/>
          </w:tcPr>
          <w:p w14:paraId="6F5652C8" w14:textId="77777777" w:rsidR="00AF7FEF" w:rsidRPr="00354634" w:rsidRDefault="00AF7FEF" w:rsidP="00AB05B1">
            <w:pPr>
              <w:pStyle w:val="RepTable"/>
              <w:keepNext/>
              <w:keepLines/>
              <w:tabs>
                <w:tab w:val="left" w:pos="5812"/>
              </w:tabs>
              <w:rPr>
                <w:sz w:val="18"/>
                <w:szCs w:val="18"/>
              </w:rPr>
            </w:pPr>
          </w:p>
        </w:tc>
        <w:tc>
          <w:tcPr>
            <w:tcW w:w="1198" w:type="pct"/>
          </w:tcPr>
          <w:p w14:paraId="5DB2A39D" w14:textId="77777777" w:rsidR="00AF7FEF" w:rsidRPr="00354634" w:rsidRDefault="00AF7FEF" w:rsidP="00AB05B1">
            <w:pPr>
              <w:pStyle w:val="RepTable"/>
              <w:keepNext/>
              <w:keepLines/>
              <w:tabs>
                <w:tab w:val="left" w:pos="5812"/>
              </w:tabs>
              <w:rPr>
                <w:sz w:val="18"/>
                <w:szCs w:val="18"/>
              </w:rPr>
            </w:pPr>
            <w:r w:rsidRPr="00354634">
              <w:rPr>
                <w:sz w:val="18"/>
                <w:szCs w:val="18"/>
              </w:rPr>
              <w:t>Re-entry (75</w:t>
            </w:r>
            <w:r w:rsidRPr="00354634">
              <w:rPr>
                <w:sz w:val="18"/>
                <w:szCs w:val="18"/>
                <w:vertAlign w:val="superscript"/>
              </w:rPr>
              <w:t>th</w:t>
            </w:r>
            <w:r w:rsidRPr="00354634">
              <w:rPr>
                <w:sz w:val="18"/>
                <w:szCs w:val="18"/>
              </w:rPr>
              <w:t xml:space="preserve"> perc.)</w:t>
            </w:r>
          </w:p>
        </w:tc>
        <w:tc>
          <w:tcPr>
            <w:tcW w:w="1399" w:type="pct"/>
            <w:vAlign w:val="center"/>
          </w:tcPr>
          <w:p w14:paraId="293B99AD" w14:textId="3A1C9FF8" w:rsidR="00AF7FEF" w:rsidRPr="00354634" w:rsidRDefault="00AF7FEF" w:rsidP="00AB05B1">
            <w:pPr>
              <w:pStyle w:val="RepTable"/>
              <w:keepNext/>
              <w:keepLines/>
              <w:tabs>
                <w:tab w:val="left" w:pos="5812"/>
              </w:tabs>
              <w:jc w:val="center"/>
              <w:rPr>
                <w:sz w:val="18"/>
                <w:szCs w:val="18"/>
              </w:rPr>
            </w:pPr>
            <w:r w:rsidRPr="00354634">
              <w:rPr>
                <w:sz w:val="18"/>
                <w:szCs w:val="18"/>
              </w:rPr>
              <w:t>0.003</w:t>
            </w:r>
          </w:p>
        </w:tc>
        <w:tc>
          <w:tcPr>
            <w:tcW w:w="1400" w:type="pct"/>
            <w:vAlign w:val="center"/>
          </w:tcPr>
          <w:p w14:paraId="6E833AF1" w14:textId="4B6A5357" w:rsidR="00AF7FEF" w:rsidRPr="00354634" w:rsidRDefault="00AF7FEF" w:rsidP="00AB05B1">
            <w:pPr>
              <w:pStyle w:val="RepTable"/>
              <w:keepNext/>
              <w:keepLines/>
              <w:tabs>
                <w:tab w:val="left" w:pos="5812"/>
              </w:tabs>
              <w:jc w:val="center"/>
              <w:rPr>
                <w:sz w:val="18"/>
                <w:szCs w:val="18"/>
              </w:rPr>
            </w:pPr>
            <w:r w:rsidRPr="00354634">
              <w:rPr>
                <w:sz w:val="18"/>
                <w:szCs w:val="18"/>
              </w:rPr>
              <w:t>13.4</w:t>
            </w:r>
          </w:p>
        </w:tc>
      </w:tr>
      <w:tr w:rsidR="00AF7FEF" w:rsidRPr="00354634" w14:paraId="7FCAD04D" w14:textId="77777777" w:rsidTr="00621970">
        <w:tc>
          <w:tcPr>
            <w:tcW w:w="1003" w:type="pct"/>
            <w:vMerge/>
          </w:tcPr>
          <w:p w14:paraId="2FC5B7EB" w14:textId="77777777" w:rsidR="00AF7FEF" w:rsidRPr="00354634" w:rsidRDefault="00AF7FEF" w:rsidP="00AB05B1">
            <w:pPr>
              <w:pStyle w:val="RepTable"/>
              <w:keepNext/>
              <w:keepLines/>
              <w:tabs>
                <w:tab w:val="left" w:pos="5812"/>
              </w:tabs>
              <w:rPr>
                <w:sz w:val="18"/>
                <w:szCs w:val="18"/>
              </w:rPr>
            </w:pPr>
          </w:p>
        </w:tc>
        <w:tc>
          <w:tcPr>
            <w:tcW w:w="1198" w:type="pct"/>
          </w:tcPr>
          <w:p w14:paraId="4F2D7D4C" w14:textId="77777777" w:rsidR="00AF7FEF" w:rsidRPr="00354634" w:rsidRDefault="00AF7FEF" w:rsidP="00AB05B1">
            <w:pPr>
              <w:pStyle w:val="RepTable"/>
              <w:keepNext/>
              <w:keepLines/>
              <w:tabs>
                <w:tab w:val="left" w:pos="5812"/>
              </w:tabs>
              <w:rPr>
                <w:b/>
                <w:sz w:val="18"/>
                <w:szCs w:val="18"/>
              </w:rPr>
            </w:pPr>
            <w:r w:rsidRPr="00354634">
              <w:rPr>
                <w:b/>
                <w:sz w:val="18"/>
                <w:szCs w:val="18"/>
              </w:rPr>
              <w:t>Sum (mean)</w:t>
            </w:r>
          </w:p>
        </w:tc>
        <w:tc>
          <w:tcPr>
            <w:tcW w:w="1399" w:type="pct"/>
            <w:vAlign w:val="center"/>
          </w:tcPr>
          <w:p w14:paraId="1F2CBF07" w14:textId="6FFEF1CE" w:rsidR="00AF7FEF" w:rsidRPr="00354634" w:rsidRDefault="00AF7FEF" w:rsidP="00AB05B1">
            <w:pPr>
              <w:pStyle w:val="RepTable"/>
              <w:keepNext/>
              <w:keepLines/>
              <w:tabs>
                <w:tab w:val="left" w:pos="5812"/>
              </w:tabs>
              <w:jc w:val="center"/>
              <w:rPr>
                <w:sz w:val="18"/>
                <w:szCs w:val="18"/>
              </w:rPr>
            </w:pPr>
            <w:r w:rsidRPr="00354634">
              <w:rPr>
                <w:sz w:val="18"/>
                <w:szCs w:val="18"/>
              </w:rPr>
              <w:t>0.006</w:t>
            </w:r>
          </w:p>
        </w:tc>
        <w:tc>
          <w:tcPr>
            <w:tcW w:w="1400" w:type="pct"/>
            <w:vAlign w:val="center"/>
          </w:tcPr>
          <w:p w14:paraId="12A93109" w14:textId="7130E466" w:rsidR="00AF7FEF" w:rsidRPr="00354634" w:rsidRDefault="00AF7FEF" w:rsidP="00AB05B1">
            <w:pPr>
              <w:pStyle w:val="RepTable"/>
              <w:keepNext/>
              <w:keepLines/>
              <w:tabs>
                <w:tab w:val="left" w:pos="5812"/>
              </w:tabs>
              <w:jc w:val="center"/>
              <w:rPr>
                <w:sz w:val="18"/>
                <w:szCs w:val="18"/>
              </w:rPr>
            </w:pPr>
            <w:r w:rsidRPr="00354634">
              <w:rPr>
                <w:sz w:val="18"/>
                <w:szCs w:val="18"/>
              </w:rPr>
              <w:t>22.7</w:t>
            </w:r>
          </w:p>
        </w:tc>
      </w:tr>
      <w:tr w:rsidR="00AF7FEF" w:rsidRPr="00354634" w14:paraId="3791E870" w14:textId="77777777" w:rsidTr="00621970">
        <w:tc>
          <w:tcPr>
            <w:tcW w:w="1003" w:type="pct"/>
            <w:vMerge w:val="restart"/>
            <w:tcBorders>
              <w:top w:val="single" w:sz="4" w:space="0" w:color="auto"/>
              <w:left w:val="single" w:sz="4" w:space="0" w:color="auto"/>
              <w:right w:val="single" w:sz="4" w:space="0" w:color="auto"/>
            </w:tcBorders>
          </w:tcPr>
          <w:p w14:paraId="22A6165B" w14:textId="77777777" w:rsidR="00AF7FEF" w:rsidRPr="00354634" w:rsidRDefault="00AF7FEF" w:rsidP="00AB05B1">
            <w:pPr>
              <w:pStyle w:val="RepTable"/>
              <w:keepNext/>
              <w:keepLines/>
              <w:tabs>
                <w:tab w:val="left" w:pos="5812"/>
              </w:tabs>
              <w:rPr>
                <w:sz w:val="18"/>
                <w:szCs w:val="18"/>
              </w:rPr>
            </w:pPr>
            <w:r w:rsidRPr="00354634">
              <w:rPr>
                <w:sz w:val="18"/>
                <w:szCs w:val="18"/>
              </w:rPr>
              <w:t>Resident adult</w:t>
            </w:r>
          </w:p>
          <w:p w14:paraId="58B4689D" w14:textId="77777777" w:rsidR="00AF7FEF" w:rsidRPr="00354634" w:rsidRDefault="00AF7FEF" w:rsidP="00AB05B1">
            <w:pPr>
              <w:pStyle w:val="RepTable"/>
              <w:keepNext/>
              <w:keepLines/>
              <w:tabs>
                <w:tab w:val="left" w:pos="5812"/>
              </w:tabs>
              <w:rPr>
                <w:sz w:val="18"/>
                <w:szCs w:val="18"/>
              </w:rPr>
            </w:pPr>
            <w:r w:rsidRPr="00354634">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1C1E3AC9" w14:textId="77777777" w:rsidR="00AF7FEF" w:rsidRPr="00354634" w:rsidRDefault="00AF7FEF" w:rsidP="00AB05B1">
            <w:pPr>
              <w:pStyle w:val="RepTable"/>
              <w:keepNext/>
              <w:keepLines/>
              <w:tabs>
                <w:tab w:val="left" w:pos="5812"/>
              </w:tabs>
              <w:rPr>
                <w:sz w:val="18"/>
                <w:szCs w:val="18"/>
              </w:rPr>
            </w:pPr>
            <w:r w:rsidRPr="00354634">
              <w:rPr>
                <w:sz w:val="18"/>
                <w:szCs w:val="18"/>
              </w:rPr>
              <w:t>Drift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EC1EC23" w14:textId="36D6CD98" w:rsidR="00AF7FEF" w:rsidRPr="00354634" w:rsidRDefault="00AF7FEF"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008CE09F" w14:textId="57CF8428" w:rsidR="00AF7FEF" w:rsidRPr="00354634" w:rsidRDefault="00AF7FEF" w:rsidP="00AB05B1">
            <w:pPr>
              <w:pStyle w:val="RepTable"/>
              <w:keepNext/>
              <w:keepLines/>
              <w:tabs>
                <w:tab w:val="left" w:pos="5812"/>
              </w:tabs>
              <w:jc w:val="center"/>
              <w:rPr>
                <w:sz w:val="18"/>
                <w:szCs w:val="18"/>
              </w:rPr>
            </w:pPr>
            <w:r w:rsidRPr="00354634">
              <w:rPr>
                <w:sz w:val="18"/>
                <w:szCs w:val="18"/>
              </w:rPr>
              <w:t>6.7</w:t>
            </w:r>
          </w:p>
        </w:tc>
      </w:tr>
      <w:tr w:rsidR="00AF7FEF" w:rsidRPr="00354634" w14:paraId="7942C5C8" w14:textId="77777777" w:rsidTr="00621970">
        <w:tc>
          <w:tcPr>
            <w:tcW w:w="1003" w:type="pct"/>
            <w:vMerge/>
            <w:tcBorders>
              <w:left w:val="single" w:sz="4" w:space="0" w:color="auto"/>
              <w:right w:val="single" w:sz="4" w:space="0" w:color="auto"/>
            </w:tcBorders>
          </w:tcPr>
          <w:p w14:paraId="738EDEC3" w14:textId="77777777" w:rsidR="00AF7FEF" w:rsidRPr="00354634" w:rsidRDefault="00AF7FE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B04CE7C" w14:textId="77777777" w:rsidR="00AF7FEF" w:rsidRPr="00354634" w:rsidRDefault="00AF7FEF" w:rsidP="00AB05B1">
            <w:pPr>
              <w:pStyle w:val="RepTable"/>
              <w:keepNext/>
              <w:keepLines/>
              <w:tabs>
                <w:tab w:val="left" w:pos="5812"/>
              </w:tabs>
              <w:rPr>
                <w:sz w:val="18"/>
                <w:szCs w:val="18"/>
              </w:rPr>
            </w:pPr>
            <w:r w:rsidRPr="00354634">
              <w:rPr>
                <w:sz w:val="18"/>
                <w:szCs w:val="18"/>
              </w:rPr>
              <w:t>Vapour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2723767" w14:textId="5E85F445" w:rsidR="00AF7FEF" w:rsidRPr="00354634" w:rsidRDefault="00AF7FEF" w:rsidP="00AB05B1">
            <w:pPr>
              <w:pStyle w:val="RepTable"/>
              <w:keepNext/>
              <w:keepLines/>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42C4216A" w14:textId="0E2901A5" w:rsidR="00AF7FEF" w:rsidRPr="00354634" w:rsidRDefault="00AF7FEF" w:rsidP="00AB05B1">
            <w:pPr>
              <w:pStyle w:val="RepTable"/>
              <w:keepNext/>
              <w:keepLines/>
              <w:tabs>
                <w:tab w:val="left" w:pos="5812"/>
              </w:tabs>
              <w:jc w:val="center"/>
              <w:rPr>
                <w:sz w:val="18"/>
                <w:szCs w:val="18"/>
              </w:rPr>
            </w:pPr>
            <w:r w:rsidRPr="00354634">
              <w:rPr>
                <w:sz w:val="18"/>
                <w:szCs w:val="18"/>
              </w:rPr>
              <w:t>1.1</w:t>
            </w:r>
          </w:p>
        </w:tc>
      </w:tr>
      <w:tr w:rsidR="00AF7FEF" w:rsidRPr="00354634" w14:paraId="260C4ADF" w14:textId="77777777" w:rsidTr="00621970">
        <w:tc>
          <w:tcPr>
            <w:tcW w:w="1003" w:type="pct"/>
            <w:vMerge/>
            <w:tcBorders>
              <w:left w:val="single" w:sz="4" w:space="0" w:color="auto"/>
              <w:right w:val="single" w:sz="4" w:space="0" w:color="auto"/>
            </w:tcBorders>
          </w:tcPr>
          <w:p w14:paraId="11AA878A" w14:textId="77777777" w:rsidR="00AF7FEF" w:rsidRPr="00354634" w:rsidRDefault="00AF7FE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61E729A" w14:textId="77777777" w:rsidR="00AF7FEF" w:rsidRPr="00354634" w:rsidRDefault="00AF7FEF" w:rsidP="00AB05B1">
            <w:pPr>
              <w:pStyle w:val="RepTable"/>
              <w:keepNext/>
              <w:keepLines/>
              <w:tabs>
                <w:tab w:val="left" w:pos="5812"/>
              </w:tabs>
              <w:rPr>
                <w:sz w:val="18"/>
                <w:szCs w:val="18"/>
              </w:rPr>
            </w:pPr>
            <w:r w:rsidRPr="00354634">
              <w:rPr>
                <w:sz w:val="18"/>
                <w:szCs w:val="18"/>
              </w:rPr>
              <w:t>Deposits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91F63FF" w14:textId="27A18A41" w:rsidR="00AF7FEF" w:rsidRPr="00354634" w:rsidRDefault="00AF7FEF" w:rsidP="00AB05B1">
            <w:pPr>
              <w:pStyle w:val="RepTable"/>
              <w:keepNext/>
              <w:keepLines/>
              <w:tabs>
                <w:tab w:val="left" w:pos="5812"/>
              </w:tabs>
              <w:jc w:val="center"/>
              <w:rPr>
                <w:sz w:val="18"/>
                <w:szCs w:val="18"/>
              </w:rPr>
            </w:pPr>
            <w:r w:rsidRPr="00354634">
              <w:rPr>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744C169C" w14:textId="1FDC9233" w:rsidR="00AF7FEF" w:rsidRPr="00354634" w:rsidRDefault="00AF7FEF" w:rsidP="00AB05B1">
            <w:pPr>
              <w:pStyle w:val="RepTable"/>
              <w:keepNext/>
              <w:keepLines/>
              <w:tabs>
                <w:tab w:val="left" w:pos="5812"/>
              </w:tabs>
              <w:jc w:val="center"/>
              <w:rPr>
                <w:sz w:val="18"/>
                <w:szCs w:val="18"/>
              </w:rPr>
            </w:pPr>
            <w:r w:rsidRPr="00354634">
              <w:rPr>
                <w:sz w:val="18"/>
                <w:szCs w:val="18"/>
              </w:rPr>
              <w:t>0.6</w:t>
            </w:r>
          </w:p>
        </w:tc>
      </w:tr>
      <w:tr w:rsidR="00AF7FEF" w:rsidRPr="00354634" w14:paraId="0617623C" w14:textId="77777777" w:rsidTr="00621970">
        <w:tc>
          <w:tcPr>
            <w:tcW w:w="1003" w:type="pct"/>
            <w:vMerge/>
            <w:tcBorders>
              <w:left w:val="single" w:sz="4" w:space="0" w:color="auto"/>
              <w:right w:val="single" w:sz="4" w:space="0" w:color="auto"/>
            </w:tcBorders>
          </w:tcPr>
          <w:p w14:paraId="40A10B94" w14:textId="77777777" w:rsidR="00AF7FEF" w:rsidRPr="00354634" w:rsidRDefault="00AF7FE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D45F9F0" w14:textId="77777777" w:rsidR="00AF7FEF" w:rsidRPr="00354634" w:rsidRDefault="00AF7FEF" w:rsidP="00AB05B1">
            <w:pPr>
              <w:pStyle w:val="RepTable"/>
              <w:keepNext/>
              <w:keepLines/>
              <w:tabs>
                <w:tab w:val="left" w:pos="5812"/>
              </w:tabs>
              <w:rPr>
                <w:sz w:val="18"/>
                <w:szCs w:val="18"/>
              </w:rPr>
            </w:pPr>
            <w:r w:rsidRPr="00354634">
              <w:rPr>
                <w:sz w:val="18"/>
                <w:szCs w:val="18"/>
              </w:rPr>
              <w:t>Re-entry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0926FD7" w14:textId="4295F9B9" w:rsidR="00AF7FEF" w:rsidRPr="00354634" w:rsidRDefault="00AF7FEF"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0CD94421" w14:textId="4508937B" w:rsidR="00AF7FEF" w:rsidRPr="00354634" w:rsidRDefault="00AF7FEF" w:rsidP="00AB05B1">
            <w:pPr>
              <w:pStyle w:val="RepTable"/>
              <w:keepNext/>
              <w:keepLines/>
              <w:tabs>
                <w:tab w:val="left" w:pos="5812"/>
              </w:tabs>
              <w:jc w:val="center"/>
              <w:rPr>
                <w:sz w:val="18"/>
                <w:szCs w:val="18"/>
              </w:rPr>
            </w:pPr>
            <w:r w:rsidRPr="00354634">
              <w:rPr>
                <w:sz w:val="18"/>
                <w:szCs w:val="18"/>
              </w:rPr>
              <w:t>7.4</w:t>
            </w:r>
          </w:p>
        </w:tc>
      </w:tr>
      <w:tr w:rsidR="00AF7FEF" w:rsidRPr="00354634" w14:paraId="0599AE6D" w14:textId="77777777" w:rsidTr="00621970">
        <w:tc>
          <w:tcPr>
            <w:tcW w:w="1003" w:type="pct"/>
            <w:vMerge/>
            <w:tcBorders>
              <w:left w:val="single" w:sz="4" w:space="0" w:color="auto"/>
              <w:bottom w:val="single" w:sz="4" w:space="0" w:color="auto"/>
              <w:right w:val="single" w:sz="4" w:space="0" w:color="auto"/>
            </w:tcBorders>
          </w:tcPr>
          <w:p w14:paraId="4A205846" w14:textId="77777777" w:rsidR="00AF7FEF" w:rsidRPr="00354634" w:rsidRDefault="00AF7FE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5E747AA" w14:textId="77777777" w:rsidR="00AF7FEF" w:rsidRPr="00354634" w:rsidRDefault="00AF7FEF" w:rsidP="00AB05B1">
            <w:pPr>
              <w:pStyle w:val="RepTable"/>
              <w:keepNext/>
              <w:keepLines/>
              <w:tabs>
                <w:tab w:val="left" w:pos="5812"/>
              </w:tabs>
              <w:rPr>
                <w:sz w:val="18"/>
                <w:szCs w:val="18"/>
              </w:rPr>
            </w:pPr>
            <w:r w:rsidRPr="00354634">
              <w:rPr>
                <w:b/>
                <w:sz w:val="18"/>
                <w:szCs w:val="18"/>
              </w:rPr>
              <w:t>Sum (mean</w:t>
            </w:r>
            <w:r w:rsidRPr="00354634">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24B518D4" w14:textId="505C2EBF" w:rsidR="00AF7FEF" w:rsidRPr="00354634" w:rsidRDefault="00AF7FEF" w:rsidP="00AB05B1">
            <w:pPr>
              <w:pStyle w:val="RepTable"/>
              <w:keepNext/>
              <w:keepLines/>
              <w:tabs>
                <w:tab w:val="left" w:pos="5812"/>
              </w:tabs>
              <w:jc w:val="center"/>
              <w:rPr>
                <w:sz w:val="18"/>
                <w:szCs w:val="18"/>
              </w:rPr>
            </w:pPr>
            <w:r w:rsidRPr="00354634">
              <w:rPr>
                <w:sz w:val="18"/>
                <w:szCs w:val="18"/>
              </w:rPr>
              <w:t>0.003</w:t>
            </w:r>
          </w:p>
        </w:tc>
        <w:tc>
          <w:tcPr>
            <w:tcW w:w="1400" w:type="pct"/>
            <w:tcBorders>
              <w:top w:val="single" w:sz="4" w:space="0" w:color="auto"/>
              <w:left w:val="single" w:sz="4" w:space="0" w:color="auto"/>
              <w:bottom w:val="single" w:sz="4" w:space="0" w:color="auto"/>
              <w:right w:val="single" w:sz="4" w:space="0" w:color="auto"/>
            </w:tcBorders>
            <w:vAlign w:val="center"/>
          </w:tcPr>
          <w:p w14:paraId="52864F36" w14:textId="1A7B09D9" w:rsidR="00AF7FEF" w:rsidRPr="00354634" w:rsidRDefault="00AF7FEF" w:rsidP="00AB05B1">
            <w:pPr>
              <w:pStyle w:val="RepTable"/>
              <w:keepNext/>
              <w:keepLines/>
              <w:tabs>
                <w:tab w:val="left" w:pos="5812"/>
              </w:tabs>
              <w:jc w:val="center"/>
              <w:rPr>
                <w:sz w:val="18"/>
                <w:szCs w:val="18"/>
              </w:rPr>
            </w:pPr>
            <w:r w:rsidRPr="00354634">
              <w:rPr>
                <w:sz w:val="18"/>
                <w:szCs w:val="18"/>
              </w:rPr>
              <w:t>11.7</w:t>
            </w:r>
          </w:p>
        </w:tc>
      </w:tr>
    </w:tbl>
    <w:p w14:paraId="65C04414" w14:textId="77777777" w:rsidR="00F53398" w:rsidRDefault="00F53398" w:rsidP="00AB05B1">
      <w:pPr>
        <w:pStyle w:val="RepLabel"/>
        <w:keepNext w:val="0"/>
        <w:keepLines w:val="0"/>
        <w:tabs>
          <w:tab w:val="left" w:pos="5812"/>
        </w:tabs>
        <w:spacing w:before="0" w:after="0"/>
        <w:sectPr w:rsidR="00F53398" w:rsidSect="0006219F">
          <w:pgSz w:w="11909" w:h="16834" w:code="9"/>
          <w:pgMar w:top="1417" w:right="1134" w:bottom="1134" w:left="1417" w:header="709" w:footer="142" w:gutter="0"/>
          <w:pgNumType w:chapSep="period"/>
          <w:cols w:space="720"/>
          <w:noEndnote/>
          <w:docGrid w:linePitch="360"/>
        </w:sectPr>
      </w:pPr>
    </w:p>
    <w:p w14:paraId="146F64A8" w14:textId="1B0742FC" w:rsidR="00D45215" w:rsidRPr="00354634" w:rsidRDefault="00D45215" w:rsidP="00AB05B1">
      <w:pPr>
        <w:pStyle w:val="RepLabel"/>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8353D3" w:rsidRPr="008353D3">
        <w:rPr>
          <w:sz w:val="20"/>
          <w:highlight w:val="yellow"/>
        </w:rPr>
        <w:t>62</w:t>
      </w:r>
      <w:r w:rsidRPr="00354634">
        <w:rPr>
          <w:sz w:val="20"/>
        </w:rPr>
        <w:t>:</w:t>
      </w:r>
      <w:r w:rsidRPr="00354634">
        <w:rPr>
          <w:sz w:val="20"/>
        </w:rPr>
        <w:tab/>
        <w:t xml:space="preserve">Estimated bystander exposure (acute exposure) </w:t>
      </w:r>
      <w:r w:rsidR="006C5C74" w:rsidRPr="00354634">
        <w:rPr>
          <w:sz w:val="20"/>
        </w:rPr>
        <w:t>–</w:t>
      </w:r>
      <w:r w:rsidRPr="00354634">
        <w:rPr>
          <w:sz w:val="20"/>
        </w:rPr>
        <w:t xml:space="preserve"> </w:t>
      </w:r>
      <w:r w:rsidR="00186540" w:rsidRPr="00354634">
        <w:rPr>
          <w:sz w:val="20"/>
        </w:rPr>
        <w:t>Apples</w:t>
      </w:r>
      <w:r w:rsidR="006C5C74" w:rsidRPr="00354634">
        <w:rPr>
          <w:sz w:val="20"/>
        </w:rPr>
        <w:t xml:space="preserve"> – </w:t>
      </w:r>
      <w:r w:rsidR="00491BBE" w:rsidRPr="00354634">
        <w:rPr>
          <w:sz w:val="20"/>
        </w:rPr>
        <w:t>2x</w:t>
      </w:r>
      <w:r w:rsidR="006C5C74" w:rsidRPr="00354634">
        <w:rPr>
          <w:sz w:val="20"/>
        </w:rPr>
        <w:t xml:space="preserve"> 25 </w:t>
      </w:r>
      <w:r w:rsidR="006C5C74" w:rsidRPr="00354634">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186540" w:rsidRPr="00354634" w14:paraId="745B600E" w14:textId="77777777" w:rsidTr="00B60E23">
        <w:tc>
          <w:tcPr>
            <w:tcW w:w="1003" w:type="pct"/>
          </w:tcPr>
          <w:p w14:paraId="107533B0" w14:textId="77777777" w:rsidR="00D45215" w:rsidRPr="00354634" w:rsidRDefault="00D45215" w:rsidP="00AB05B1">
            <w:pPr>
              <w:pStyle w:val="RepTableHeader"/>
              <w:tabs>
                <w:tab w:val="left" w:pos="5812"/>
              </w:tabs>
              <w:spacing w:before="0" w:after="0"/>
              <w:rPr>
                <w:sz w:val="18"/>
              </w:rPr>
            </w:pPr>
          </w:p>
        </w:tc>
        <w:tc>
          <w:tcPr>
            <w:tcW w:w="1198" w:type="pct"/>
          </w:tcPr>
          <w:p w14:paraId="7B4C9251" w14:textId="77777777" w:rsidR="00D45215" w:rsidRPr="00354634" w:rsidRDefault="00D45215" w:rsidP="00AB05B1">
            <w:pPr>
              <w:pStyle w:val="RepTableHeader"/>
              <w:tabs>
                <w:tab w:val="left" w:pos="5812"/>
              </w:tabs>
              <w:spacing w:before="0" w:after="0"/>
              <w:jc w:val="center"/>
              <w:rPr>
                <w:sz w:val="18"/>
              </w:rPr>
            </w:pPr>
          </w:p>
        </w:tc>
        <w:tc>
          <w:tcPr>
            <w:tcW w:w="2799" w:type="pct"/>
            <w:gridSpan w:val="2"/>
          </w:tcPr>
          <w:p w14:paraId="43963426" w14:textId="77777777" w:rsidR="00D45215" w:rsidRPr="00354634" w:rsidRDefault="00D45215" w:rsidP="00AB05B1">
            <w:pPr>
              <w:pStyle w:val="RepTableHeader"/>
              <w:tabs>
                <w:tab w:val="left" w:pos="5812"/>
              </w:tabs>
              <w:spacing w:before="0" w:after="0"/>
              <w:jc w:val="center"/>
              <w:rPr>
                <w:sz w:val="18"/>
              </w:rPr>
            </w:pPr>
            <w:r w:rsidRPr="00354634">
              <w:rPr>
                <w:sz w:val="18"/>
              </w:rPr>
              <w:t>Acetamiprid</w:t>
            </w:r>
          </w:p>
        </w:tc>
      </w:tr>
      <w:tr w:rsidR="00186540" w:rsidRPr="00354634" w14:paraId="24EE2A84" w14:textId="77777777" w:rsidTr="00354634">
        <w:tc>
          <w:tcPr>
            <w:tcW w:w="1003" w:type="pct"/>
            <w:vAlign w:val="center"/>
          </w:tcPr>
          <w:p w14:paraId="7080F983" w14:textId="77777777" w:rsidR="00D45215" w:rsidRPr="00354634" w:rsidRDefault="00D45215" w:rsidP="00354634">
            <w:pPr>
              <w:pStyle w:val="RepTableHeader"/>
              <w:tabs>
                <w:tab w:val="left" w:pos="5812"/>
              </w:tabs>
              <w:spacing w:before="0" w:after="0"/>
              <w:jc w:val="center"/>
              <w:rPr>
                <w:sz w:val="18"/>
              </w:rPr>
            </w:pPr>
            <w:r w:rsidRPr="00354634">
              <w:rPr>
                <w:sz w:val="18"/>
              </w:rPr>
              <w:t>Model data</w:t>
            </w:r>
          </w:p>
        </w:tc>
        <w:tc>
          <w:tcPr>
            <w:tcW w:w="1198" w:type="pct"/>
            <w:vAlign w:val="center"/>
          </w:tcPr>
          <w:p w14:paraId="1EF0FD52" w14:textId="77777777" w:rsidR="00D45215" w:rsidRPr="00354634" w:rsidRDefault="00D45215" w:rsidP="00354634">
            <w:pPr>
              <w:pStyle w:val="RepTableHeader"/>
              <w:tabs>
                <w:tab w:val="left" w:pos="5812"/>
              </w:tabs>
              <w:spacing w:before="0" w:after="0"/>
              <w:jc w:val="center"/>
              <w:rPr>
                <w:sz w:val="18"/>
              </w:rPr>
            </w:pPr>
          </w:p>
        </w:tc>
        <w:tc>
          <w:tcPr>
            <w:tcW w:w="1399" w:type="pct"/>
            <w:vAlign w:val="center"/>
          </w:tcPr>
          <w:p w14:paraId="1E32E777" w14:textId="77777777" w:rsidR="00D45215" w:rsidRPr="00354634" w:rsidRDefault="00D45215" w:rsidP="00354634">
            <w:pPr>
              <w:pStyle w:val="RepTableHeader"/>
              <w:tabs>
                <w:tab w:val="left" w:pos="5812"/>
              </w:tabs>
              <w:spacing w:before="0" w:after="0"/>
              <w:jc w:val="center"/>
              <w:rPr>
                <w:sz w:val="18"/>
              </w:rPr>
            </w:pPr>
            <w:r w:rsidRPr="00354634">
              <w:rPr>
                <w:sz w:val="18"/>
              </w:rPr>
              <w:t>Total absorbed dose [mg/kg bw/day]</w:t>
            </w:r>
          </w:p>
        </w:tc>
        <w:tc>
          <w:tcPr>
            <w:tcW w:w="1400" w:type="pct"/>
            <w:vAlign w:val="center"/>
          </w:tcPr>
          <w:p w14:paraId="21E68E4F" w14:textId="77777777" w:rsidR="00D45215" w:rsidRPr="00354634" w:rsidRDefault="00D45215" w:rsidP="00354634">
            <w:pPr>
              <w:pStyle w:val="RepTableHeader"/>
              <w:tabs>
                <w:tab w:val="left" w:pos="5812"/>
              </w:tabs>
              <w:spacing w:before="0" w:after="0"/>
              <w:jc w:val="center"/>
              <w:rPr>
                <w:sz w:val="18"/>
              </w:rPr>
            </w:pPr>
            <w:r w:rsidRPr="00354634">
              <w:rPr>
                <w:sz w:val="18"/>
              </w:rPr>
              <w:t>% of systemic AAOEL</w:t>
            </w:r>
          </w:p>
        </w:tc>
      </w:tr>
      <w:tr w:rsidR="00A21177" w:rsidRPr="00354634" w14:paraId="16A74765" w14:textId="77777777" w:rsidTr="00AB05B1">
        <w:tc>
          <w:tcPr>
            <w:tcW w:w="5000" w:type="pct"/>
            <w:gridSpan w:val="4"/>
          </w:tcPr>
          <w:p w14:paraId="40D1C119" w14:textId="77777777" w:rsidR="00A21177" w:rsidRPr="00354634" w:rsidRDefault="00A21177" w:rsidP="00AB05B1">
            <w:pPr>
              <w:keepNext/>
              <w:keepLines/>
              <w:widowControl w:val="0"/>
              <w:tabs>
                <w:tab w:val="left" w:pos="5812"/>
              </w:tabs>
              <w:rPr>
                <w:noProof/>
                <w:sz w:val="18"/>
                <w:szCs w:val="20"/>
              </w:rPr>
            </w:pPr>
            <w:r w:rsidRPr="00354634">
              <w:rPr>
                <w:noProof/>
                <w:sz w:val="18"/>
                <w:szCs w:val="20"/>
              </w:rPr>
              <w:t>New AOEM online model</w:t>
            </w:r>
          </w:p>
          <w:p w14:paraId="49E9C069" w14:textId="77777777" w:rsidR="00A21177" w:rsidRPr="00354634" w:rsidRDefault="00A21177" w:rsidP="00AB05B1">
            <w:pPr>
              <w:keepNext/>
              <w:keepLines/>
              <w:widowControl w:val="0"/>
              <w:tabs>
                <w:tab w:val="left" w:pos="5812"/>
              </w:tabs>
              <w:rPr>
                <w:noProof/>
                <w:sz w:val="18"/>
                <w:szCs w:val="20"/>
              </w:rPr>
            </w:pPr>
            <w:r w:rsidRPr="00354634">
              <w:rPr>
                <w:noProof/>
                <w:sz w:val="18"/>
                <w:szCs w:val="20"/>
              </w:rPr>
              <w:t>Season: Early season</w:t>
            </w:r>
          </w:p>
          <w:p w14:paraId="27875E4D" w14:textId="77777777" w:rsidR="00A21177" w:rsidRPr="00354634" w:rsidRDefault="00A21177" w:rsidP="00AB05B1">
            <w:pPr>
              <w:keepNext/>
              <w:keepLines/>
              <w:widowControl w:val="0"/>
              <w:tabs>
                <w:tab w:val="left" w:pos="5812"/>
              </w:tabs>
              <w:rPr>
                <w:noProof/>
                <w:sz w:val="18"/>
                <w:szCs w:val="20"/>
              </w:rPr>
            </w:pPr>
            <w:r w:rsidRPr="00354634">
              <w:rPr>
                <w:noProof/>
                <w:sz w:val="18"/>
                <w:szCs w:val="20"/>
              </w:rPr>
              <w:t>Buffer zone: 5 m</w:t>
            </w:r>
          </w:p>
          <w:p w14:paraId="0F3987DE" w14:textId="77777777" w:rsidR="00A21177" w:rsidRPr="00354634" w:rsidRDefault="00A21177" w:rsidP="00AB05B1">
            <w:pPr>
              <w:keepNext/>
              <w:keepLines/>
              <w:widowControl w:val="0"/>
              <w:tabs>
                <w:tab w:val="left" w:pos="5812"/>
              </w:tabs>
              <w:rPr>
                <w:noProof/>
                <w:sz w:val="18"/>
                <w:szCs w:val="20"/>
              </w:rPr>
            </w:pPr>
            <w:r w:rsidRPr="00354634">
              <w:rPr>
                <w:noProof/>
                <w:sz w:val="18"/>
                <w:szCs w:val="20"/>
              </w:rPr>
              <w:t>Drift reduction technology: 0 %</w:t>
            </w:r>
          </w:p>
          <w:p w14:paraId="2D1E0599" w14:textId="77777777" w:rsidR="00A21177" w:rsidRPr="00354634" w:rsidRDefault="00A21177" w:rsidP="00AB05B1">
            <w:pPr>
              <w:keepNext/>
              <w:keepLines/>
              <w:widowControl w:val="0"/>
              <w:tabs>
                <w:tab w:val="left" w:pos="5812"/>
              </w:tabs>
              <w:rPr>
                <w:noProof/>
                <w:sz w:val="18"/>
                <w:szCs w:val="20"/>
              </w:rPr>
            </w:pPr>
            <w:r w:rsidRPr="00354634">
              <w:rPr>
                <w:noProof/>
                <w:sz w:val="18"/>
                <w:szCs w:val="20"/>
              </w:rPr>
              <w:t>Interval between treatments: 8 days</w:t>
            </w:r>
          </w:p>
          <w:p w14:paraId="73C99007" w14:textId="77777777" w:rsidR="00A21177" w:rsidRPr="00354634" w:rsidRDefault="00A21177" w:rsidP="00AB05B1">
            <w:pPr>
              <w:keepNext/>
              <w:keepLines/>
              <w:widowControl w:val="0"/>
              <w:tabs>
                <w:tab w:val="left" w:pos="5812"/>
              </w:tabs>
              <w:rPr>
                <w:sz w:val="18"/>
                <w:szCs w:val="20"/>
              </w:rPr>
            </w:pPr>
            <w:r w:rsidRPr="00354634">
              <w:rPr>
                <w:noProof/>
                <w:sz w:val="18"/>
                <w:szCs w:val="20"/>
              </w:rPr>
              <w:t>Minimum volume of water: 500 L</w:t>
            </w:r>
          </w:p>
        </w:tc>
      </w:tr>
      <w:tr w:rsidR="00A21177" w:rsidRPr="00354634" w14:paraId="7A30BBDF" w14:textId="77777777" w:rsidTr="00AB05B1">
        <w:tc>
          <w:tcPr>
            <w:tcW w:w="2201" w:type="pct"/>
            <w:gridSpan w:val="2"/>
          </w:tcPr>
          <w:p w14:paraId="2A6AA211" w14:textId="77777777" w:rsidR="00A21177" w:rsidRPr="00354634" w:rsidRDefault="00A21177" w:rsidP="00AB05B1">
            <w:pPr>
              <w:pStyle w:val="RepTable"/>
              <w:keepNext/>
              <w:keepLines/>
              <w:tabs>
                <w:tab w:val="left" w:pos="5812"/>
              </w:tabs>
              <w:rPr>
                <w:sz w:val="18"/>
                <w:szCs w:val="20"/>
                <w:lang w:val="en-US"/>
              </w:rPr>
            </w:pPr>
            <w:r w:rsidRPr="00354634">
              <w:rPr>
                <w:sz w:val="18"/>
                <w:szCs w:val="20"/>
              </w:rPr>
              <w:t>Number of applications and application rate</w:t>
            </w:r>
          </w:p>
        </w:tc>
        <w:tc>
          <w:tcPr>
            <w:tcW w:w="2799" w:type="pct"/>
            <w:gridSpan w:val="2"/>
          </w:tcPr>
          <w:p w14:paraId="57D83EBD" w14:textId="1D83AFB2" w:rsidR="00A21177" w:rsidRPr="00354634" w:rsidRDefault="00491BBE" w:rsidP="00AB05B1">
            <w:pPr>
              <w:keepNext/>
              <w:keepLines/>
              <w:widowControl w:val="0"/>
              <w:tabs>
                <w:tab w:val="left" w:pos="5812"/>
              </w:tabs>
              <w:rPr>
                <w:noProof/>
                <w:sz w:val="18"/>
                <w:szCs w:val="20"/>
              </w:rPr>
            </w:pPr>
            <w:r w:rsidRPr="00354634">
              <w:rPr>
                <w:noProof/>
                <w:sz w:val="18"/>
                <w:szCs w:val="20"/>
              </w:rPr>
              <w:t>1x</w:t>
            </w:r>
            <w:r w:rsidR="00A21177" w:rsidRPr="00354634">
              <w:rPr>
                <w:noProof/>
                <w:sz w:val="18"/>
                <w:szCs w:val="20"/>
              </w:rPr>
              <w:t> 0.0</w:t>
            </w:r>
            <w:r w:rsidR="004A1B76" w:rsidRPr="00354634">
              <w:rPr>
                <w:noProof/>
                <w:sz w:val="18"/>
                <w:szCs w:val="20"/>
              </w:rPr>
              <w:t>25</w:t>
            </w:r>
            <w:r w:rsidR="00A21177" w:rsidRPr="00354634">
              <w:rPr>
                <w:noProof/>
                <w:sz w:val="18"/>
                <w:szCs w:val="20"/>
              </w:rPr>
              <w:t xml:space="preserve"> kg a.s./ha</w:t>
            </w:r>
          </w:p>
          <w:p w14:paraId="1DEBCD53" w14:textId="2F641341" w:rsidR="00A21177" w:rsidRPr="00354634" w:rsidRDefault="00A21177" w:rsidP="00AB05B1">
            <w:pPr>
              <w:pStyle w:val="RepTable"/>
              <w:keepNext/>
              <w:keepLines/>
              <w:tabs>
                <w:tab w:val="left" w:pos="5812"/>
              </w:tabs>
              <w:rPr>
                <w:sz w:val="18"/>
                <w:szCs w:val="20"/>
              </w:rPr>
            </w:pPr>
            <w:r w:rsidRPr="00354634">
              <w:rPr>
                <w:sz w:val="18"/>
                <w:szCs w:val="20"/>
              </w:rPr>
              <w:t xml:space="preserve">Dermal absorption: 43% </w:t>
            </w:r>
            <w:r w:rsidRPr="00354634">
              <w:rPr>
                <w:sz w:val="18"/>
                <w:szCs w:val="20"/>
              </w:rPr>
              <w:br/>
              <w:t xml:space="preserve">DFR: 3 µg/cm² foliage per kg a.s./ha </w:t>
            </w:r>
            <w:r w:rsidRPr="00354634">
              <w:rPr>
                <w:sz w:val="18"/>
                <w:szCs w:val="20"/>
              </w:rPr>
              <w:br/>
              <w:t>DT</w:t>
            </w:r>
            <w:r w:rsidRPr="00354634">
              <w:rPr>
                <w:sz w:val="18"/>
                <w:szCs w:val="20"/>
                <w:vertAlign w:val="subscript"/>
              </w:rPr>
              <w:t>50</w:t>
            </w:r>
            <w:r w:rsidRPr="00354634">
              <w:rPr>
                <w:sz w:val="18"/>
                <w:szCs w:val="20"/>
              </w:rPr>
              <w:t>: 30 days</w:t>
            </w:r>
          </w:p>
        </w:tc>
      </w:tr>
      <w:tr w:rsidR="00A21177" w:rsidRPr="00354634" w14:paraId="48E7FBBF" w14:textId="77777777" w:rsidTr="00AB05B1">
        <w:tc>
          <w:tcPr>
            <w:tcW w:w="1003" w:type="pct"/>
            <w:vMerge w:val="restart"/>
          </w:tcPr>
          <w:p w14:paraId="3AA4483B" w14:textId="77777777" w:rsidR="00A21177" w:rsidRPr="00354634" w:rsidRDefault="00A21177" w:rsidP="00AB05B1">
            <w:pPr>
              <w:pStyle w:val="RepTable"/>
              <w:keepNext/>
              <w:keepLines/>
              <w:tabs>
                <w:tab w:val="left" w:pos="5812"/>
              </w:tabs>
              <w:rPr>
                <w:sz w:val="18"/>
                <w:szCs w:val="20"/>
              </w:rPr>
            </w:pPr>
            <w:r w:rsidRPr="00354634">
              <w:rPr>
                <w:sz w:val="18"/>
                <w:szCs w:val="20"/>
              </w:rPr>
              <w:t>Bystander child</w:t>
            </w:r>
          </w:p>
          <w:p w14:paraId="4B73E0C4" w14:textId="77777777" w:rsidR="00A21177" w:rsidRPr="00354634" w:rsidRDefault="00A21177" w:rsidP="00AB05B1">
            <w:pPr>
              <w:pStyle w:val="RepTable"/>
              <w:keepNext/>
              <w:keepLines/>
              <w:tabs>
                <w:tab w:val="left" w:pos="5812"/>
              </w:tabs>
              <w:rPr>
                <w:sz w:val="18"/>
                <w:szCs w:val="20"/>
              </w:rPr>
            </w:pPr>
            <w:r w:rsidRPr="00354634">
              <w:rPr>
                <w:sz w:val="18"/>
                <w:szCs w:val="20"/>
              </w:rPr>
              <w:t>Body weight: 10 kg</w:t>
            </w:r>
          </w:p>
        </w:tc>
        <w:tc>
          <w:tcPr>
            <w:tcW w:w="1198" w:type="pct"/>
          </w:tcPr>
          <w:p w14:paraId="3782972B" w14:textId="77777777" w:rsidR="00A21177" w:rsidRPr="00354634" w:rsidRDefault="00A21177" w:rsidP="00AB05B1">
            <w:pPr>
              <w:pStyle w:val="RepTable"/>
              <w:keepNext/>
              <w:keepLines/>
              <w:tabs>
                <w:tab w:val="left" w:pos="5812"/>
              </w:tabs>
              <w:rPr>
                <w:sz w:val="18"/>
                <w:szCs w:val="20"/>
              </w:rPr>
            </w:pPr>
            <w:r w:rsidRPr="00354634">
              <w:rPr>
                <w:sz w:val="18"/>
                <w:szCs w:val="20"/>
              </w:rPr>
              <w:t>Drift (95</w:t>
            </w:r>
            <w:r w:rsidRPr="00354634">
              <w:rPr>
                <w:sz w:val="18"/>
                <w:szCs w:val="20"/>
                <w:vertAlign w:val="superscript"/>
              </w:rPr>
              <w:t>th</w:t>
            </w:r>
            <w:r w:rsidRPr="00354634">
              <w:rPr>
                <w:sz w:val="18"/>
                <w:szCs w:val="20"/>
              </w:rPr>
              <w:t xml:space="preserve"> perc.)</w:t>
            </w:r>
          </w:p>
        </w:tc>
        <w:tc>
          <w:tcPr>
            <w:tcW w:w="1399" w:type="pct"/>
            <w:vAlign w:val="center"/>
          </w:tcPr>
          <w:p w14:paraId="27EE2FE7"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0.007</w:t>
            </w:r>
          </w:p>
        </w:tc>
        <w:tc>
          <w:tcPr>
            <w:tcW w:w="1400" w:type="pct"/>
            <w:vAlign w:val="center"/>
          </w:tcPr>
          <w:p w14:paraId="77B07E3E"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27.6</w:t>
            </w:r>
          </w:p>
        </w:tc>
      </w:tr>
      <w:tr w:rsidR="00A21177" w:rsidRPr="00354634" w14:paraId="37AFB2C4" w14:textId="77777777" w:rsidTr="00AB05B1">
        <w:tc>
          <w:tcPr>
            <w:tcW w:w="1003" w:type="pct"/>
            <w:vMerge/>
          </w:tcPr>
          <w:p w14:paraId="06B1A588" w14:textId="77777777" w:rsidR="00A21177" w:rsidRPr="00354634" w:rsidRDefault="00A21177" w:rsidP="00AB05B1">
            <w:pPr>
              <w:pStyle w:val="RepTable"/>
              <w:keepNext/>
              <w:keepLines/>
              <w:tabs>
                <w:tab w:val="left" w:pos="5812"/>
              </w:tabs>
              <w:rPr>
                <w:sz w:val="18"/>
                <w:szCs w:val="20"/>
              </w:rPr>
            </w:pPr>
          </w:p>
        </w:tc>
        <w:tc>
          <w:tcPr>
            <w:tcW w:w="1198" w:type="pct"/>
          </w:tcPr>
          <w:p w14:paraId="68280F65" w14:textId="77777777" w:rsidR="00A21177" w:rsidRPr="00354634" w:rsidRDefault="00A21177" w:rsidP="00AB05B1">
            <w:pPr>
              <w:pStyle w:val="RepTable"/>
              <w:keepNext/>
              <w:keepLines/>
              <w:tabs>
                <w:tab w:val="left" w:pos="5812"/>
              </w:tabs>
              <w:rPr>
                <w:sz w:val="18"/>
                <w:szCs w:val="20"/>
              </w:rPr>
            </w:pPr>
            <w:r w:rsidRPr="00354634">
              <w:rPr>
                <w:sz w:val="18"/>
                <w:szCs w:val="20"/>
              </w:rPr>
              <w:t>Vapour (95</w:t>
            </w:r>
            <w:r w:rsidRPr="00354634">
              <w:rPr>
                <w:sz w:val="18"/>
                <w:szCs w:val="20"/>
                <w:vertAlign w:val="superscript"/>
              </w:rPr>
              <w:t>th</w:t>
            </w:r>
            <w:r w:rsidRPr="00354634">
              <w:rPr>
                <w:sz w:val="18"/>
                <w:szCs w:val="20"/>
              </w:rPr>
              <w:t xml:space="preserve"> perc.)</w:t>
            </w:r>
          </w:p>
        </w:tc>
        <w:tc>
          <w:tcPr>
            <w:tcW w:w="1399" w:type="pct"/>
            <w:vAlign w:val="center"/>
          </w:tcPr>
          <w:p w14:paraId="63E39059"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0.0008</w:t>
            </w:r>
          </w:p>
        </w:tc>
        <w:tc>
          <w:tcPr>
            <w:tcW w:w="1400" w:type="pct"/>
            <w:vAlign w:val="center"/>
          </w:tcPr>
          <w:p w14:paraId="2C258D6F"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3.2</w:t>
            </w:r>
          </w:p>
        </w:tc>
      </w:tr>
      <w:tr w:rsidR="00A21177" w:rsidRPr="00354634" w14:paraId="33D527E2" w14:textId="77777777" w:rsidTr="00AB05B1">
        <w:tc>
          <w:tcPr>
            <w:tcW w:w="1003" w:type="pct"/>
            <w:vMerge/>
          </w:tcPr>
          <w:p w14:paraId="6A69E211" w14:textId="77777777" w:rsidR="00A21177" w:rsidRPr="00354634" w:rsidRDefault="00A21177" w:rsidP="00AB05B1">
            <w:pPr>
              <w:pStyle w:val="RepTable"/>
              <w:keepNext/>
              <w:keepLines/>
              <w:tabs>
                <w:tab w:val="left" w:pos="5812"/>
              </w:tabs>
              <w:rPr>
                <w:sz w:val="18"/>
                <w:szCs w:val="20"/>
              </w:rPr>
            </w:pPr>
          </w:p>
        </w:tc>
        <w:tc>
          <w:tcPr>
            <w:tcW w:w="1198" w:type="pct"/>
          </w:tcPr>
          <w:p w14:paraId="7B129059" w14:textId="77777777" w:rsidR="00A21177" w:rsidRPr="00354634" w:rsidRDefault="00A21177" w:rsidP="00AB05B1">
            <w:pPr>
              <w:pStyle w:val="RepTable"/>
              <w:keepNext/>
              <w:keepLines/>
              <w:tabs>
                <w:tab w:val="left" w:pos="5812"/>
              </w:tabs>
              <w:rPr>
                <w:sz w:val="18"/>
                <w:szCs w:val="20"/>
              </w:rPr>
            </w:pPr>
            <w:r w:rsidRPr="00354634">
              <w:rPr>
                <w:sz w:val="18"/>
                <w:szCs w:val="20"/>
              </w:rPr>
              <w:t>Deposits (95</w:t>
            </w:r>
            <w:r w:rsidRPr="00354634">
              <w:rPr>
                <w:sz w:val="18"/>
                <w:szCs w:val="20"/>
                <w:vertAlign w:val="superscript"/>
              </w:rPr>
              <w:t>th</w:t>
            </w:r>
            <w:r w:rsidRPr="00354634">
              <w:rPr>
                <w:sz w:val="18"/>
                <w:szCs w:val="20"/>
              </w:rPr>
              <w:t xml:space="preserve"> perc.)</w:t>
            </w:r>
          </w:p>
        </w:tc>
        <w:tc>
          <w:tcPr>
            <w:tcW w:w="1399" w:type="pct"/>
            <w:vAlign w:val="center"/>
          </w:tcPr>
          <w:p w14:paraId="12388EEF"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0.002</w:t>
            </w:r>
          </w:p>
        </w:tc>
        <w:tc>
          <w:tcPr>
            <w:tcW w:w="1400" w:type="pct"/>
            <w:vAlign w:val="center"/>
          </w:tcPr>
          <w:p w14:paraId="1ED0302E"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9.1</w:t>
            </w:r>
          </w:p>
        </w:tc>
      </w:tr>
      <w:tr w:rsidR="00A21177" w:rsidRPr="00354634" w14:paraId="2D3056DE" w14:textId="77777777" w:rsidTr="00AB05B1">
        <w:trPr>
          <w:trHeight w:val="211"/>
        </w:trPr>
        <w:tc>
          <w:tcPr>
            <w:tcW w:w="1003" w:type="pct"/>
            <w:vMerge/>
          </w:tcPr>
          <w:p w14:paraId="1367D468" w14:textId="77777777" w:rsidR="00A21177" w:rsidRPr="00354634" w:rsidRDefault="00A21177" w:rsidP="00AB05B1">
            <w:pPr>
              <w:pStyle w:val="RepTable"/>
              <w:keepNext/>
              <w:keepLines/>
              <w:tabs>
                <w:tab w:val="left" w:pos="5812"/>
              </w:tabs>
              <w:rPr>
                <w:sz w:val="18"/>
                <w:szCs w:val="20"/>
              </w:rPr>
            </w:pPr>
          </w:p>
        </w:tc>
        <w:tc>
          <w:tcPr>
            <w:tcW w:w="1198" w:type="pct"/>
          </w:tcPr>
          <w:p w14:paraId="114C6251" w14:textId="77777777" w:rsidR="00A21177" w:rsidRPr="00354634" w:rsidRDefault="00A21177" w:rsidP="00AB05B1">
            <w:pPr>
              <w:pStyle w:val="RepTable"/>
              <w:keepNext/>
              <w:keepLines/>
              <w:tabs>
                <w:tab w:val="left" w:pos="5812"/>
              </w:tabs>
              <w:rPr>
                <w:sz w:val="18"/>
                <w:szCs w:val="20"/>
              </w:rPr>
            </w:pPr>
            <w:r w:rsidRPr="00354634">
              <w:rPr>
                <w:sz w:val="18"/>
                <w:szCs w:val="20"/>
              </w:rPr>
              <w:t>Re-entry (95</w:t>
            </w:r>
            <w:r w:rsidRPr="00354634">
              <w:rPr>
                <w:sz w:val="18"/>
                <w:szCs w:val="20"/>
                <w:vertAlign w:val="superscript"/>
              </w:rPr>
              <w:t>th</w:t>
            </w:r>
            <w:r w:rsidRPr="00354634">
              <w:rPr>
                <w:sz w:val="18"/>
                <w:szCs w:val="20"/>
              </w:rPr>
              <w:t xml:space="preserve"> perc.)</w:t>
            </w:r>
          </w:p>
        </w:tc>
        <w:tc>
          <w:tcPr>
            <w:tcW w:w="1399" w:type="pct"/>
            <w:vAlign w:val="center"/>
          </w:tcPr>
          <w:p w14:paraId="3A646A4F"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0.003</w:t>
            </w:r>
          </w:p>
        </w:tc>
        <w:tc>
          <w:tcPr>
            <w:tcW w:w="1400" w:type="pct"/>
            <w:vAlign w:val="center"/>
          </w:tcPr>
          <w:p w14:paraId="394F2AF9"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13.4</w:t>
            </w:r>
          </w:p>
        </w:tc>
      </w:tr>
      <w:tr w:rsidR="00A21177" w:rsidRPr="00354634" w14:paraId="3FD8AF7E" w14:textId="77777777" w:rsidTr="00AB05B1">
        <w:tc>
          <w:tcPr>
            <w:tcW w:w="1003" w:type="pct"/>
            <w:vMerge w:val="restart"/>
            <w:tcBorders>
              <w:top w:val="single" w:sz="4" w:space="0" w:color="auto"/>
              <w:left w:val="single" w:sz="4" w:space="0" w:color="auto"/>
              <w:right w:val="single" w:sz="4" w:space="0" w:color="auto"/>
            </w:tcBorders>
          </w:tcPr>
          <w:p w14:paraId="32815645" w14:textId="77777777" w:rsidR="00A21177" w:rsidRPr="00354634" w:rsidRDefault="00A21177" w:rsidP="00AB05B1">
            <w:pPr>
              <w:pStyle w:val="RepTable"/>
              <w:keepNext/>
              <w:keepLines/>
              <w:tabs>
                <w:tab w:val="left" w:pos="5812"/>
              </w:tabs>
              <w:rPr>
                <w:sz w:val="18"/>
                <w:szCs w:val="20"/>
              </w:rPr>
            </w:pPr>
            <w:r w:rsidRPr="00354634">
              <w:rPr>
                <w:sz w:val="18"/>
                <w:szCs w:val="20"/>
              </w:rPr>
              <w:t>Bystander adult</w:t>
            </w:r>
          </w:p>
          <w:p w14:paraId="26D763D1" w14:textId="77777777" w:rsidR="00A21177" w:rsidRPr="00354634" w:rsidRDefault="00A21177" w:rsidP="00AB05B1">
            <w:pPr>
              <w:pStyle w:val="RepTable"/>
              <w:keepNext/>
              <w:keepLines/>
              <w:tabs>
                <w:tab w:val="left" w:pos="5812"/>
              </w:tabs>
              <w:rPr>
                <w:sz w:val="18"/>
                <w:szCs w:val="20"/>
              </w:rPr>
            </w:pPr>
            <w:r w:rsidRPr="00354634">
              <w:rPr>
                <w:sz w:val="18"/>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301D1F18" w14:textId="77777777" w:rsidR="00A21177" w:rsidRPr="00354634" w:rsidRDefault="00A21177" w:rsidP="00AB05B1">
            <w:pPr>
              <w:pStyle w:val="RepTable"/>
              <w:keepNext/>
              <w:keepLines/>
              <w:tabs>
                <w:tab w:val="left" w:pos="5812"/>
              </w:tabs>
              <w:rPr>
                <w:sz w:val="18"/>
                <w:szCs w:val="20"/>
              </w:rPr>
            </w:pPr>
            <w:r w:rsidRPr="00354634">
              <w:rPr>
                <w:sz w:val="18"/>
                <w:szCs w:val="20"/>
              </w:rPr>
              <w:t>Drift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83EB136"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0.004</w:t>
            </w:r>
          </w:p>
        </w:tc>
        <w:tc>
          <w:tcPr>
            <w:tcW w:w="1400" w:type="pct"/>
            <w:tcBorders>
              <w:top w:val="single" w:sz="4" w:space="0" w:color="auto"/>
              <w:left w:val="single" w:sz="4" w:space="0" w:color="auto"/>
              <w:bottom w:val="single" w:sz="4" w:space="0" w:color="auto"/>
              <w:right w:val="single" w:sz="4" w:space="0" w:color="auto"/>
            </w:tcBorders>
            <w:vAlign w:val="center"/>
          </w:tcPr>
          <w:p w14:paraId="4821481F"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15.3</w:t>
            </w:r>
          </w:p>
        </w:tc>
      </w:tr>
      <w:tr w:rsidR="00A21177" w:rsidRPr="00354634" w14:paraId="5C556F7C" w14:textId="77777777" w:rsidTr="00AB05B1">
        <w:tc>
          <w:tcPr>
            <w:tcW w:w="1003" w:type="pct"/>
            <w:vMerge/>
            <w:tcBorders>
              <w:left w:val="single" w:sz="4" w:space="0" w:color="auto"/>
              <w:right w:val="single" w:sz="4" w:space="0" w:color="auto"/>
            </w:tcBorders>
          </w:tcPr>
          <w:p w14:paraId="76D153A1" w14:textId="77777777" w:rsidR="00A21177" w:rsidRPr="00354634" w:rsidRDefault="00A21177"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5782460B" w14:textId="77777777" w:rsidR="00A21177" w:rsidRPr="00354634" w:rsidRDefault="00A21177" w:rsidP="00AB05B1">
            <w:pPr>
              <w:pStyle w:val="RepTable"/>
              <w:keepNext/>
              <w:keepLines/>
              <w:tabs>
                <w:tab w:val="left" w:pos="5812"/>
              </w:tabs>
              <w:rPr>
                <w:sz w:val="18"/>
                <w:szCs w:val="20"/>
              </w:rPr>
            </w:pPr>
            <w:r w:rsidRPr="00354634">
              <w:rPr>
                <w:sz w:val="18"/>
                <w:szCs w:val="20"/>
              </w:rPr>
              <w:t>Vapour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BC5E5E5"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2114A20"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1.1</w:t>
            </w:r>
          </w:p>
        </w:tc>
      </w:tr>
      <w:tr w:rsidR="00A21177" w:rsidRPr="00354634" w14:paraId="7214201C" w14:textId="77777777" w:rsidTr="00AB05B1">
        <w:tc>
          <w:tcPr>
            <w:tcW w:w="1003" w:type="pct"/>
            <w:vMerge/>
            <w:tcBorders>
              <w:left w:val="single" w:sz="4" w:space="0" w:color="auto"/>
              <w:right w:val="single" w:sz="4" w:space="0" w:color="auto"/>
            </w:tcBorders>
          </w:tcPr>
          <w:p w14:paraId="54A2DB49" w14:textId="77777777" w:rsidR="00A21177" w:rsidRPr="00354634" w:rsidRDefault="00A21177"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06C3674D" w14:textId="77777777" w:rsidR="00A21177" w:rsidRPr="00354634" w:rsidRDefault="00A21177" w:rsidP="00AB05B1">
            <w:pPr>
              <w:pStyle w:val="RepTable"/>
              <w:keepNext/>
              <w:keepLines/>
              <w:tabs>
                <w:tab w:val="left" w:pos="5812"/>
              </w:tabs>
              <w:rPr>
                <w:sz w:val="18"/>
                <w:szCs w:val="20"/>
              </w:rPr>
            </w:pPr>
            <w:r w:rsidRPr="00354634">
              <w:rPr>
                <w:sz w:val="18"/>
                <w:szCs w:val="20"/>
              </w:rPr>
              <w:t>Deposits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15E980B"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74FB91C5"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3.8</w:t>
            </w:r>
          </w:p>
        </w:tc>
      </w:tr>
      <w:tr w:rsidR="00A21177" w:rsidRPr="00354634" w14:paraId="7B548C9E" w14:textId="77777777" w:rsidTr="00AB05B1">
        <w:trPr>
          <w:trHeight w:val="216"/>
        </w:trPr>
        <w:tc>
          <w:tcPr>
            <w:tcW w:w="1003" w:type="pct"/>
            <w:vMerge/>
            <w:tcBorders>
              <w:left w:val="single" w:sz="4" w:space="0" w:color="auto"/>
              <w:right w:val="single" w:sz="4" w:space="0" w:color="auto"/>
            </w:tcBorders>
          </w:tcPr>
          <w:p w14:paraId="0920C198" w14:textId="77777777" w:rsidR="00A21177" w:rsidRPr="00354634" w:rsidRDefault="00A21177" w:rsidP="00AB05B1">
            <w:pPr>
              <w:pStyle w:val="RepTable"/>
              <w:keepNext/>
              <w:keepLines/>
              <w:tabs>
                <w:tab w:val="left" w:pos="5812"/>
              </w:tabs>
              <w:rPr>
                <w:sz w:val="18"/>
                <w:szCs w:val="20"/>
              </w:rPr>
            </w:pPr>
          </w:p>
        </w:tc>
        <w:tc>
          <w:tcPr>
            <w:tcW w:w="1198" w:type="pct"/>
            <w:tcBorders>
              <w:top w:val="single" w:sz="4" w:space="0" w:color="auto"/>
              <w:left w:val="single" w:sz="4" w:space="0" w:color="auto"/>
              <w:right w:val="single" w:sz="4" w:space="0" w:color="auto"/>
            </w:tcBorders>
          </w:tcPr>
          <w:p w14:paraId="48AF9B97" w14:textId="77777777" w:rsidR="00A21177" w:rsidRPr="00354634" w:rsidRDefault="00A21177" w:rsidP="00AB05B1">
            <w:pPr>
              <w:pStyle w:val="RepTable"/>
              <w:keepNext/>
              <w:keepLines/>
              <w:tabs>
                <w:tab w:val="left" w:pos="5812"/>
              </w:tabs>
              <w:rPr>
                <w:sz w:val="18"/>
                <w:szCs w:val="20"/>
              </w:rPr>
            </w:pPr>
            <w:r w:rsidRPr="00354634">
              <w:rPr>
                <w:sz w:val="18"/>
                <w:szCs w:val="20"/>
              </w:rPr>
              <w:t>Re-entry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right w:val="single" w:sz="4" w:space="0" w:color="auto"/>
            </w:tcBorders>
            <w:vAlign w:val="center"/>
          </w:tcPr>
          <w:p w14:paraId="13F0D29D"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0.002</w:t>
            </w:r>
          </w:p>
        </w:tc>
        <w:tc>
          <w:tcPr>
            <w:tcW w:w="1400" w:type="pct"/>
            <w:tcBorders>
              <w:top w:val="single" w:sz="4" w:space="0" w:color="auto"/>
              <w:left w:val="single" w:sz="4" w:space="0" w:color="auto"/>
              <w:right w:val="single" w:sz="4" w:space="0" w:color="auto"/>
            </w:tcBorders>
            <w:vAlign w:val="center"/>
          </w:tcPr>
          <w:p w14:paraId="18CC93F3" w14:textId="77777777" w:rsidR="00A21177" w:rsidRPr="00354634" w:rsidRDefault="00A21177" w:rsidP="00AB05B1">
            <w:pPr>
              <w:pStyle w:val="RepTable"/>
              <w:keepNext/>
              <w:keepLines/>
              <w:tabs>
                <w:tab w:val="left" w:pos="5812"/>
              </w:tabs>
              <w:jc w:val="center"/>
              <w:rPr>
                <w:sz w:val="18"/>
                <w:szCs w:val="20"/>
              </w:rPr>
            </w:pPr>
            <w:r w:rsidRPr="00354634">
              <w:rPr>
                <w:sz w:val="18"/>
                <w:szCs w:val="20"/>
              </w:rPr>
              <w:t>7.4</w:t>
            </w:r>
          </w:p>
        </w:tc>
      </w:tr>
      <w:tr w:rsidR="00DE4DAA" w:rsidRPr="00354634" w14:paraId="36D4D1D3" w14:textId="77777777" w:rsidTr="00B60E23">
        <w:tc>
          <w:tcPr>
            <w:tcW w:w="5000" w:type="pct"/>
            <w:gridSpan w:val="4"/>
          </w:tcPr>
          <w:p w14:paraId="444750DD" w14:textId="77777777" w:rsidR="00D45215" w:rsidRPr="00354634" w:rsidRDefault="00D45215" w:rsidP="00AB05B1">
            <w:pPr>
              <w:keepNext/>
              <w:keepLines/>
              <w:widowControl w:val="0"/>
              <w:tabs>
                <w:tab w:val="left" w:pos="5812"/>
              </w:tabs>
              <w:rPr>
                <w:noProof/>
                <w:sz w:val="18"/>
                <w:szCs w:val="20"/>
              </w:rPr>
            </w:pPr>
            <w:r w:rsidRPr="00354634">
              <w:rPr>
                <w:noProof/>
                <w:sz w:val="18"/>
                <w:szCs w:val="20"/>
              </w:rPr>
              <w:t>New AOEM online model</w:t>
            </w:r>
          </w:p>
          <w:p w14:paraId="7EF60A5E" w14:textId="0626CEB2" w:rsidR="00D45215" w:rsidRPr="00354634" w:rsidRDefault="00D45215" w:rsidP="00AB05B1">
            <w:pPr>
              <w:keepNext/>
              <w:keepLines/>
              <w:widowControl w:val="0"/>
              <w:tabs>
                <w:tab w:val="left" w:pos="5812"/>
              </w:tabs>
              <w:rPr>
                <w:noProof/>
                <w:sz w:val="18"/>
                <w:szCs w:val="20"/>
              </w:rPr>
            </w:pPr>
            <w:r w:rsidRPr="00354634">
              <w:rPr>
                <w:noProof/>
                <w:sz w:val="18"/>
                <w:szCs w:val="20"/>
              </w:rPr>
              <w:t xml:space="preserve">Season: </w:t>
            </w:r>
            <w:r w:rsidR="00A21177" w:rsidRPr="00354634">
              <w:rPr>
                <w:noProof/>
                <w:sz w:val="18"/>
                <w:szCs w:val="20"/>
              </w:rPr>
              <w:t>Late</w:t>
            </w:r>
            <w:r w:rsidRPr="00354634">
              <w:rPr>
                <w:noProof/>
                <w:sz w:val="18"/>
                <w:szCs w:val="20"/>
              </w:rPr>
              <w:t xml:space="preserve"> season</w:t>
            </w:r>
          </w:p>
          <w:p w14:paraId="3FF8C16B" w14:textId="77777777" w:rsidR="00D45215" w:rsidRPr="00354634" w:rsidRDefault="00D45215" w:rsidP="00AB05B1">
            <w:pPr>
              <w:keepNext/>
              <w:keepLines/>
              <w:widowControl w:val="0"/>
              <w:tabs>
                <w:tab w:val="left" w:pos="5812"/>
              </w:tabs>
              <w:rPr>
                <w:noProof/>
                <w:sz w:val="18"/>
                <w:szCs w:val="20"/>
              </w:rPr>
            </w:pPr>
            <w:r w:rsidRPr="00354634">
              <w:rPr>
                <w:noProof/>
                <w:sz w:val="18"/>
                <w:szCs w:val="20"/>
              </w:rPr>
              <w:t>Buffer zone: 5 m</w:t>
            </w:r>
          </w:p>
          <w:p w14:paraId="4520F6B8" w14:textId="77777777" w:rsidR="00D45215" w:rsidRPr="00354634" w:rsidRDefault="00D45215" w:rsidP="00AB05B1">
            <w:pPr>
              <w:keepNext/>
              <w:keepLines/>
              <w:widowControl w:val="0"/>
              <w:tabs>
                <w:tab w:val="left" w:pos="5812"/>
              </w:tabs>
              <w:rPr>
                <w:noProof/>
                <w:sz w:val="18"/>
                <w:szCs w:val="20"/>
              </w:rPr>
            </w:pPr>
            <w:r w:rsidRPr="00354634">
              <w:rPr>
                <w:noProof/>
                <w:sz w:val="18"/>
                <w:szCs w:val="20"/>
              </w:rPr>
              <w:t>Drift reduction technology: 0 %</w:t>
            </w:r>
          </w:p>
          <w:p w14:paraId="1CA5CA50" w14:textId="4879B263" w:rsidR="00D45215" w:rsidRPr="00354634" w:rsidRDefault="00D45215" w:rsidP="00AB05B1">
            <w:pPr>
              <w:keepNext/>
              <w:keepLines/>
              <w:widowControl w:val="0"/>
              <w:tabs>
                <w:tab w:val="left" w:pos="5812"/>
              </w:tabs>
              <w:rPr>
                <w:noProof/>
                <w:sz w:val="18"/>
                <w:szCs w:val="20"/>
              </w:rPr>
            </w:pPr>
            <w:r w:rsidRPr="00354634">
              <w:rPr>
                <w:noProof/>
                <w:sz w:val="18"/>
                <w:szCs w:val="20"/>
              </w:rPr>
              <w:t xml:space="preserve">Interval between treatments: </w:t>
            </w:r>
            <w:r w:rsidR="00DE4DAA" w:rsidRPr="00354634">
              <w:rPr>
                <w:noProof/>
                <w:sz w:val="18"/>
                <w:szCs w:val="20"/>
              </w:rPr>
              <w:t>8 days</w:t>
            </w:r>
          </w:p>
          <w:p w14:paraId="1F4F0DE5" w14:textId="1837DCA2" w:rsidR="00D45215" w:rsidRPr="00354634" w:rsidRDefault="00D45215" w:rsidP="00AB05B1">
            <w:pPr>
              <w:keepNext/>
              <w:keepLines/>
              <w:widowControl w:val="0"/>
              <w:tabs>
                <w:tab w:val="left" w:pos="5812"/>
              </w:tabs>
              <w:rPr>
                <w:sz w:val="18"/>
                <w:szCs w:val="20"/>
              </w:rPr>
            </w:pPr>
            <w:r w:rsidRPr="00354634">
              <w:rPr>
                <w:noProof/>
                <w:sz w:val="18"/>
                <w:szCs w:val="20"/>
              </w:rPr>
              <w:t xml:space="preserve">Minimum volume of water: </w:t>
            </w:r>
            <w:r w:rsidR="00C532F5" w:rsidRPr="00354634">
              <w:rPr>
                <w:noProof/>
                <w:sz w:val="18"/>
                <w:szCs w:val="20"/>
              </w:rPr>
              <w:t>5</w:t>
            </w:r>
            <w:r w:rsidRPr="00354634">
              <w:rPr>
                <w:noProof/>
                <w:sz w:val="18"/>
                <w:szCs w:val="20"/>
              </w:rPr>
              <w:t>00 L</w:t>
            </w:r>
          </w:p>
        </w:tc>
      </w:tr>
      <w:tr w:rsidR="00DE4DAA" w:rsidRPr="00354634" w14:paraId="06354291" w14:textId="77777777" w:rsidTr="00B60E23">
        <w:tc>
          <w:tcPr>
            <w:tcW w:w="2201" w:type="pct"/>
            <w:gridSpan w:val="2"/>
          </w:tcPr>
          <w:p w14:paraId="1D825802" w14:textId="77777777" w:rsidR="00D45215" w:rsidRPr="00354634" w:rsidRDefault="00D45215" w:rsidP="00AB05B1">
            <w:pPr>
              <w:pStyle w:val="RepTable"/>
              <w:keepNext/>
              <w:keepLines/>
              <w:tabs>
                <w:tab w:val="left" w:pos="5812"/>
              </w:tabs>
              <w:rPr>
                <w:sz w:val="18"/>
                <w:szCs w:val="20"/>
                <w:lang w:val="en-US"/>
              </w:rPr>
            </w:pPr>
            <w:r w:rsidRPr="00354634">
              <w:rPr>
                <w:sz w:val="18"/>
                <w:szCs w:val="20"/>
              </w:rPr>
              <w:t>Number of applications and application rate</w:t>
            </w:r>
          </w:p>
        </w:tc>
        <w:tc>
          <w:tcPr>
            <w:tcW w:w="2799" w:type="pct"/>
            <w:gridSpan w:val="2"/>
          </w:tcPr>
          <w:p w14:paraId="2C76FBBA" w14:textId="72F6F44A" w:rsidR="00D45215" w:rsidRPr="00354634" w:rsidRDefault="00491BBE" w:rsidP="00AB05B1">
            <w:pPr>
              <w:keepNext/>
              <w:keepLines/>
              <w:widowControl w:val="0"/>
              <w:tabs>
                <w:tab w:val="left" w:pos="5812"/>
              </w:tabs>
              <w:rPr>
                <w:noProof/>
                <w:sz w:val="18"/>
                <w:szCs w:val="20"/>
              </w:rPr>
            </w:pPr>
            <w:r w:rsidRPr="00354634">
              <w:rPr>
                <w:noProof/>
                <w:sz w:val="18"/>
                <w:szCs w:val="20"/>
              </w:rPr>
              <w:t>1x</w:t>
            </w:r>
            <w:r w:rsidR="00D45215" w:rsidRPr="00354634">
              <w:rPr>
                <w:noProof/>
                <w:sz w:val="18"/>
                <w:szCs w:val="20"/>
              </w:rPr>
              <w:t> 0.0</w:t>
            </w:r>
            <w:r w:rsidR="004A1B76" w:rsidRPr="00354634">
              <w:rPr>
                <w:noProof/>
                <w:sz w:val="18"/>
                <w:szCs w:val="20"/>
              </w:rPr>
              <w:t>25</w:t>
            </w:r>
            <w:r w:rsidR="00D45215" w:rsidRPr="00354634">
              <w:rPr>
                <w:noProof/>
                <w:sz w:val="18"/>
                <w:szCs w:val="20"/>
              </w:rPr>
              <w:t xml:space="preserve"> kg a.s./ha</w:t>
            </w:r>
          </w:p>
          <w:p w14:paraId="6BA3CE7B" w14:textId="105FC4F0" w:rsidR="00D45215" w:rsidRPr="00354634" w:rsidRDefault="00D45215" w:rsidP="00AB05B1">
            <w:pPr>
              <w:pStyle w:val="RepTable"/>
              <w:keepNext/>
              <w:keepLines/>
              <w:tabs>
                <w:tab w:val="left" w:pos="5812"/>
              </w:tabs>
              <w:rPr>
                <w:sz w:val="18"/>
                <w:szCs w:val="20"/>
              </w:rPr>
            </w:pPr>
            <w:r w:rsidRPr="00354634">
              <w:rPr>
                <w:sz w:val="18"/>
                <w:szCs w:val="20"/>
              </w:rPr>
              <w:t xml:space="preserve">Dermal absorption: </w:t>
            </w:r>
            <w:r w:rsidR="00DE4DAA" w:rsidRPr="00354634">
              <w:rPr>
                <w:sz w:val="18"/>
                <w:szCs w:val="20"/>
              </w:rPr>
              <w:t>43</w:t>
            </w:r>
            <w:r w:rsidRPr="00354634">
              <w:rPr>
                <w:sz w:val="18"/>
                <w:szCs w:val="20"/>
              </w:rPr>
              <w:t xml:space="preserve">% </w:t>
            </w:r>
            <w:r w:rsidRPr="00354634">
              <w:rPr>
                <w:sz w:val="18"/>
                <w:szCs w:val="20"/>
              </w:rPr>
              <w:br/>
              <w:t xml:space="preserve">DFR: 3 µg/cm² foliage per kg a.s./ha </w:t>
            </w:r>
            <w:r w:rsidRPr="00354634">
              <w:rPr>
                <w:sz w:val="18"/>
                <w:szCs w:val="20"/>
              </w:rPr>
              <w:br/>
              <w:t>DT</w:t>
            </w:r>
            <w:r w:rsidRPr="00354634">
              <w:rPr>
                <w:sz w:val="18"/>
                <w:szCs w:val="20"/>
                <w:vertAlign w:val="subscript"/>
              </w:rPr>
              <w:t>50</w:t>
            </w:r>
            <w:r w:rsidRPr="00354634">
              <w:rPr>
                <w:sz w:val="18"/>
                <w:szCs w:val="20"/>
              </w:rPr>
              <w:t>: 30 days</w:t>
            </w:r>
          </w:p>
        </w:tc>
      </w:tr>
      <w:tr w:rsidR="00A21177" w:rsidRPr="00354634" w14:paraId="556AEDA0" w14:textId="77777777" w:rsidTr="00B60E23">
        <w:tc>
          <w:tcPr>
            <w:tcW w:w="1003" w:type="pct"/>
            <w:vMerge w:val="restart"/>
          </w:tcPr>
          <w:p w14:paraId="44476E25" w14:textId="77777777" w:rsidR="00A21177" w:rsidRPr="00354634" w:rsidRDefault="00A21177" w:rsidP="00AB05B1">
            <w:pPr>
              <w:pStyle w:val="RepTable"/>
              <w:keepNext/>
              <w:keepLines/>
              <w:tabs>
                <w:tab w:val="left" w:pos="5812"/>
              </w:tabs>
              <w:rPr>
                <w:sz w:val="18"/>
                <w:szCs w:val="20"/>
              </w:rPr>
            </w:pPr>
            <w:r w:rsidRPr="00354634">
              <w:rPr>
                <w:sz w:val="18"/>
                <w:szCs w:val="20"/>
              </w:rPr>
              <w:t>Bystander child</w:t>
            </w:r>
          </w:p>
          <w:p w14:paraId="0359677F" w14:textId="77777777" w:rsidR="00A21177" w:rsidRPr="00354634" w:rsidRDefault="00A21177" w:rsidP="00AB05B1">
            <w:pPr>
              <w:pStyle w:val="RepTable"/>
              <w:keepNext/>
              <w:keepLines/>
              <w:tabs>
                <w:tab w:val="left" w:pos="5812"/>
              </w:tabs>
              <w:rPr>
                <w:sz w:val="18"/>
                <w:szCs w:val="20"/>
              </w:rPr>
            </w:pPr>
            <w:r w:rsidRPr="00354634">
              <w:rPr>
                <w:sz w:val="18"/>
                <w:szCs w:val="20"/>
              </w:rPr>
              <w:t>Body weight: 10 kg</w:t>
            </w:r>
          </w:p>
        </w:tc>
        <w:tc>
          <w:tcPr>
            <w:tcW w:w="1198" w:type="pct"/>
          </w:tcPr>
          <w:p w14:paraId="17E435C0" w14:textId="77777777" w:rsidR="00A21177" w:rsidRPr="00354634" w:rsidRDefault="00A21177" w:rsidP="00AB05B1">
            <w:pPr>
              <w:pStyle w:val="RepTable"/>
              <w:keepNext/>
              <w:keepLines/>
              <w:tabs>
                <w:tab w:val="left" w:pos="5812"/>
              </w:tabs>
              <w:rPr>
                <w:sz w:val="18"/>
                <w:szCs w:val="20"/>
              </w:rPr>
            </w:pPr>
            <w:r w:rsidRPr="00354634">
              <w:rPr>
                <w:sz w:val="18"/>
                <w:szCs w:val="20"/>
              </w:rPr>
              <w:t>Drift (95</w:t>
            </w:r>
            <w:r w:rsidRPr="00354634">
              <w:rPr>
                <w:sz w:val="18"/>
                <w:szCs w:val="20"/>
                <w:vertAlign w:val="superscript"/>
              </w:rPr>
              <w:t>th</w:t>
            </w:r>
            <w:r w:rsidRPr="00354634">
              <w:rPr>
                <w:sz w:val="18"/>
                <w:szCs w:val="20"/>
              </w:rPr>
              <w:t xml:space="preserve"> perc.)</w:t>
            </w:r>
          </w:p>
        </w:tc>
        <w:tc>
          <w:tcPr>
            <w:tcW w:w="1399" w:type="pct"/>
            <w:vAlign w:val="center"/>
          </w:tcPr>
          <w:p w14:paraId="28EECC96" w14:textId="58BB6D5C" w:rsidR="00A21177" w:rsidRPr="00354634" w:rsidRDefault="00A21177" w:rsidP="00AB05B1">
            <w:pPr>
              <w:pStyle w:val="RepTable"/>
              <w:keepNext/>
              <w:keepLines/>
              <w:tabs>
                <w:tab w:val="left" w:pos="5812"/>
              </w:tabs>
              <w:jc w:val="center"/>
              <w:rPr>
                <w:sz w:val="18"/>
                <w:szCs w:val="20"/>
              </w:rPr>
            </w:pPr>
            <w:r w:rsidRPr="00354634">
              <w:rPr>
                <w:sz w:val="18"/>
                <w:szCs w:val="20"/>
              </w:rPr>
              <w:t>0.007</w:t>
            </w:r>
          </w:p>
        </w:tc>
        <w:tc>
          <w:tcPr>
            <w:tcW w:w="1400" w:type="pct"/>
            <w:vAlign w:val="center"/>
          </w:tcPr>
          <w:p w14:paraId="6C2B550E" w14:textId="4954DCF2" w:rsidR="00A21177" w:rsidRPr="00354634" w:rsidRDefault="00A21177" w:rsidP="00AB05B1">
            <w:pPr>
              <w:pStyle w:val="RepTable"/>
              <w:keepNext/>
              <w:keepLines/>
              <w:tabs>
                <w:tab w:val="left" w:pos="5812"/>
              </w:tabs>
              <w:jc w:val="center"/>
              <w:rPr>
                <w:sz w:val="18"/>
                <w:szCs w:val="20"/>
              </w:rPr>
            </w:pPr>
            <w:r w:rsidRPr="00354634">
              <w:rPr>
                <w:sz w:val="18"/>
                <w:szCs w:val="20"/>
              </w:rPr>
              <w:t>27.6</w:t>
            </w:r>
          </w:p>
        </w:tc>
      </w:tr>
      <w:tr w:rsidR="00A21177" w:rsidRPr="00354634" w14:paraId="2EB1FF5C" w14:textId="77777777" w:rsidTr="00B60E23">
        <w:tc>
          <w:tcPr>
            <w:tcW w:w="1003" w:type="pct"/>
            <w:vMerge/>
          </w:tcPr>
          <w:p w14:paraId="022AF091" w14:textId="77777777" w:rsidR="00A21177" w:rsidRPr="00354634" w:rsidRDefault="00A21177" w:rsidP="00AB05B1">
            <w:pPr>
              <w:pStyle w:val="RepTable"/>
              <w:keepNext/>
              <w:keepLines/>
              <w:tabs>
                <w:tab w:val="left" w:pos="5812"/>
              </w:tabs>
              <w:rPr>
                <w:sz w:val="18"/>
                <w:szCs w:val="20"/>
              </w:rPr>
            </w:pPr>
          </w:p>
        </w:tc>
        <w:tc>
          <w:tcPr>
            <w:tcW w:w="1198" w:type="pct"/>
          </w:tcPr>
          <w:p w14:paraId="445B8B32" w14:textId="77777777" w:rsidR="00A21177" w:rsidRPr="00354634" w:rsidRDefault="00A21177" w:rsidP="00AB05B1">
            <w:pPr>
              <w:pStyle w:val="RepTable"/>
              <w:keepNext/>
              <w:keepLines/>
              <w:tabs>
                <w:tab w:val="left" w:pos="5812"/>
              </w:tabs>
              <w:rPr>
                <w:sz w:val="18"/>
                <w:szCs w:val="20"/>
              </w:rPr>
            </w:pPr>
            <w:r w:rsidRPr="00354634">
              <w:rPr>
                <w:sz w:val="18"/>
                <w:szCs w:val="20"/>
              </w:rPr>
              <w:t>Vapour (95</w:t>
            </w:r>
            <w:r w:rsidRPr="00354634">
              <w:rPr>
                <w:sz w:val="18"/>
                <w:szCs w:val="20"/>
                <w:vertAlign w:val="superscript"/>
              </w:rPr>
              <w:t>th</w:t>
            </w:r>
            <w:r w:rsidRPr="00354634">
              <w:rPr>
                <w:sz w:val="18"/>
                <w:szCs w:val="20"/>
              </w:rPr>
              <w:t xml:space="preserve"> perc.)</w:t>
            </w:r>
          </w:p>
        </w:tc>
        <w:tc>
          <w:tcPr>
            <w:tcW w:w="1399" w:type="pct"/>
            <w:vAlign w:val="center"/>
          </w:tcPr>
          <w:p w14:paraId="06F7D091" w14:textId="259B146F" w:rsidR="00A21177" w:rsidRPr="00354634" w:rsidRDefault="00A21177" w:rsidP="00AB05B1">
            <w:pPr>
              <w:pStyle w:val="RepTable"/>
              <w:keepNext/>
              <w:keepLines/>
              <w:tabs>
                <w:tab w:val="left" w:pos="5812"/>
              </w:tabs>
              <w:jc w:val="center"/>
              <w:rPr>
                <w:sz w:val="18"/>
                <w:szCs w:val="20"/>
              </w:rPr>
            </w:pPr>
            <w:r w:rsidRPr="00354634">
              <w:rPr>
                <w:sz w:val="18"/>
                <w:szCs w:val="20"/>
              </w:rPr>
              <w:t>0.0008</w:t>
            </w:r>
          </w:p>
        </w:tc>
        <w:tc>
          <w:tcPr>
            <w:tcW w:w="1400" w:type="pct"/>
            <w:vAlign w:val="center"/>
          </w:tcPr>
          <w:p w14:paraId="6C08F528" w14:textId="4056FAE1" w:rsidR="00A21177" w:rsidRPr="00354634" w:rsidRDefault="00A21177" w:rsidP="00AB05B1">
            <w:pPr>
              <w:pStyle w:val="RepTable"/>
              <w:keepNext/>
              <w:keepLines/>
              <w:tabs>
                <w:tab w:val="left" w:pos="5812"/>
              </w:tabs>
              <w:jc w:val="center"/>
              <w:rPr>
                <w:sz w:val="18"/>
                <w:szCs w:val="20"/>
              </w:rPr>
            </w:pPr>
            <w:r w:rsidRPr="00354634">
              <w:rPr>
                <w:sz w:val="18"/>
                <w:szCs w:val="20"/>
              </w:rPr>
              <w:t>3.2</w:t>
            </w:r>
          </w:p>
        </w:tc>
      </w:tr>
      <w:tr w:rsidR="00A21177" w:rsidRPr="00354634" w14:paraId="5D8AFA0A" w14:textId="77777777" w:rsidTr="00B60E23">
        <w:tc>
          <w:tcPr>
            <w:tcW w:w="1003" w:type="pct"/>
            <w:vMerge/>
          </w:tcPr>
          <w:p w14:paraId="7D9E41C3" w14:textId="77777777" w:rsidR="00A21177" w:rsidRPr="00354634" w:rsidRDefault="00A21177" w:rsidP="00AB05B1">
            <w:pPr>
              <w:pStyle w:val="RepTable"/>
              <w:keepNext/>
              <w:keepLines/>
              <w:tabs>
                <w:tab w:val="left" w:pos="5812"/>
              </w:tabs>
              <w:rPr>
                <w:sz w:val="18"/>
                <w:szCs w:val="20"/>
              </w:rPr>
            </w:pPr>
          </w:p>
        </w:tc>
        <w:tc>
          <w:tcPr>
            <w:tcW w:w="1198" w:type="pct"/>
          </w:tcPr>
          <w:p w14:paraId="3B4DD1C6" w14:textId="77777777" w:rsidR="00A21177" w:rsidRPr="00354634" w:rsidRDefault="00A21177" w:rsidP="00AB05B1">
            <w:pPr>
              <w:pStyle w:val="RepTable"/>
              <w:keepNext/>
              <w:keepLines/>
              <w:tabs>
                <w:tab w:val="left" w:pos="5812"/>
              </w:tabs>
              <w:rPr>
                <w:sz w:val="18"/>
                <w:szCs w:val="20"/>
              </w:rPr>
            </w:pPr>
            <w:r w:rsidRPr="00354634">
              <w:rPr>
                <w:sz w:val="18"/>
                <w:szCs w:val="20"/>
              </w:rPr>
              <w:t>Deposits (95</w:t>
            </w:r>
            <w:r w:rsidRPr="00354634">
              <w:rPr>
                <w:sz w:val="18"/>
                <w:szCs w:val="20"/>
                <w:vertAlign w:val="superscript"/>
              </w:rPr>
              <w:t>th</w:t>
            </w:r>
            <w:r w:rsidRPr="00354634">
              <w:rPr>
                <w:sz w:val="18"/>
                <w:szCs w:val="20"/>
              </w:rPr>
              <w:t xml:space="preserve"> perc.)</w:t>
            </w:r>
          </w:p>
        </w:tc>
        <w:tc>
          <w:tcPr>
            <w:tcW w:w="1399" w:type="pct"/>
            <w:vAlign w:val="center"/>
          </w:tcPr>
          <w:p w14:paraId="33755D31" w14:textId="223CBB4C" w:rsidR="00A21177" w:rsidRPr="00354634" w:rsidRDefault="00A21177" w:rsidP="00AB05B1">
            <w:pPr>
              <w:pStyle w:val="RepTable"/>
              <w:keepNext/>
              <w:keepLines/>
              <w:tabs>
                <w:tab w:val="left" w:pos="5812"/>
              </w:tabs>
              <w:jc w:val="center"/>
              <w:rPr>
                <w:sz w:val="18"/>
                <w:szCs w:val="20"/>
              </w:rPr>
            </w:pPr>
            <w:r w:rsidRPr="00354634">
              <w:rPr>
                <w:sz w:val="18"/>
                <w:szCs w:val="20"/>
              </w:rPr>
              <w:t>0.001</w:t>
            </w:r>
          </w:p>
        </w:tc>
        <w:tc>
          <w:tcPr>
            <w:tcW w:w="1400" w:type="pct"/>
            <w:vAlign w:val="center"/>
          </w:tcPr>
          <w:p w14:paraId="3884E67C" w14:textId="467083B4" w:rsidR="00A21177" w:rsidRPr="00354634" w:rsidRDefault="00A21177" w:rsidP="00AB05B1">
            <w:pPr>
              <w:pStyle w:val="RepTable"/>
              <w:keepNext/>
              <w:keepLines/>
              <w:tabs>
                <w:tab w:val="left" w:pos="5812"/>
              </w:tabs>
              <w:jc w:val="center"/>
              <w:rPr>
                <w:sz w:val="18"/>
                <w:szCs w:val="20"/>
              </w:rPr>
            </w:pPr>
            <w:r w:rsidRPr="00354634">
              <w:rPr>
                <w:sz w:val="18"/>
                <w:szCs w:val="20"/>
              </w:rPr>
              <w:t>3.9</w:t>
            </w:r>
          </w:p>
        </w:tc>
      </w:tr>
      <w:tr w:rsidR="00A21177" w:rsidRPr="00354634" w14:paraId="4EDAD8B6" w14:textId="77777777" w:rsidTr="00B60E23">
        <w:trPr>
          <w:trHeight w:val="211"/>
        </w:trPr>
        <w:tc>
          <w:tcPr>
            <w:tcW w:w="1003" w:type="pct"/>
            <w:vMerge/>
          </w:tcPr>
          <w:p w14:paraId="37A7270D" w14:textId="77777777" w:rsidR="00A21177" w:rsidRPr="00354634" w:rsidRDefault="00A21177" w:rsidP="00AB05B1">
            <w:pPr>
              <w:pStyle w:val="RepTable"/>
              <w:keepNext/>
              <w:keepLines/>
              <w:tabs>
                <w:tab w:val="left" w:pos="5812"/>
              </w:tabs>
              <w:rPr>
                <w:sz w:val="18"/>
                <w:szCs w:val="20"/>
              </w:rPr>
            </w:pPr>
          </w:p>
        </w:tc>
        <w:tc>
          <w:tcPr>
            <w:tcW w:w="1198" w:type="pct"/>
          </w:tcPr>
          <w:p w14:paraId="2291FA43" w14:textId="77777777" w:rsidR="00A21177" w:rsidRPr="00354634" w:rsidRDefault="00A21177" w:rsidP="00AB05B1">
            <w:pPr>
              <w:pStyle w:val="RepTable"/>
              <w:keepNext/>
              <w:keepLines/>
              <w:tabs>
                <w:tab w:val="left" w:pos="5812"/>
              </w:tabs>
              <w:rPr>
                <w:sz w:val="18"/>
                <w:szCs w:val="20"/>
              </w:rPr>
            </w:pPr>
            <w:r w:rsidRPr="00354634">
              <w:rPr>
                <w:sz w:val="18"/>
                <w:szCs w:val="20"/>
              </w:rPr>
              <w:t>Re-entry (95</w:t>
            </w:r>
            <w:r w:rsidRPr="00354634">
              <w:rPr>
                <w:sz w:val="18"/>
                <w:szCs w:val="20"/>
                <w:vertAlign w:val="superscript"/>
              </w:rPr>
              <w:t>th</w:t>
            </w:r>
            <w:r w:rsidRPr="00354634">
              <w:rPr>
                <w:sz w:val="18"/>
                <w:szCs w:val="20"/>
              </w:rPr>
              <w:t xml:space="preserve"> perc.)</w:t>
            </w:r>
          </w:p>
        </w:tc>
        <w:tc>
          <w:tcPr>
            <w:tcW w:w="1399" w:type="pct"/>
            <w:vAlign w:val="center"/>
          </w:tcPr>
          <w:p w14:paraId="553A9C54" w14:textId="7CBF58AE" w:rsidR="00A21177" w:rsidRPr="00354634" w:rsidRDefault="00A21177" w:rsidP="00AB05B1">
            <w:pPr>
              <w:pStyle w:val="RepTable"/>
              <w:keepNext/>
              <w:keepLines/>
              <w:tabs>
                <w:tab w:val="left" w:pos="5812"/>
              </w:tabs>
              <w:jc w:val="center"/>
              <w:rPr>
                <w:sz w:val="18"/>
                <w:szCs w:val="20"/>
              </w:rPr>
            </w:pPr>
            <w:r w:rsidRPr="00354634">
              <w:rPr>
                <w:sz w:val="18"/>
                <w:szCs w:val="20"/>
              </w:rPr>
              <w:t>0.003</w:t>
            </w:r>
          </w:p>
        </w:tc>
        <w:tc>
          <w:tcPr>
            <w:tcW w:w="1400" w:type="pct"/>
            <w:vAlign w:val="center"/>
          </w:tcPr>
          <w:p w14:paraId="448C2100" w14:textId="24DE8177" w:rsidR="00A21177" w:rsidRPr="00354634" w:rsidRDefault="00A21177" w:rsidP="00AB05B1">
            <w:pPr>
              <w:pStyle w:val="RepTable"/>
              <w:keepNext/>
              <w:keepLines/>
              <w:tabs>
                <w:tab w:val="left" w:pos="5812"/>
              </w:tabs>
              <w:jc w:val="center"/>
              <w:rPr>
                <w:sz w:val="18"/>
                <w:szCs w:val="20"/>
              </w:rPr>
            </w:pPr>
            <w:r w:rsidRPr="00354634">
              <w:rPr>
                <w:sz w:val="18"/>
                <w:szCs w:val="20"/>
              </w:rPr>
              <w:t>13.4</w:t>
            </w:r>
          </w:p>
        </w:tc>
      </w:tr>
      <w:tr w:rsidR="00A21177" w:rsidRPr="00354634" w14:paraId="247A771B" w14:textId="77777777" w:rsidTr="00B60E23">
        <w:tc>
          <w:tcPr>
            <w:tcW w:w="1003" w:type="pct"/>
            <w:vMerge w:val="restart"/>
            <w:tcBorders>
              <w:top w:val="single" w:sz="4" w:space="0" w:color="auto"/>
              <w:left w:val="single" w:sz="4" w:space="0" w:color="auto"/>
              <w:right w:val="single" w:sz="4" w:space="0" w:color="auto"/>
            </w:tcBorders>
          </w:tcPr>
          <w:p w14:paraId="3CB8A48B" w14:textId="77777777" w:rsidR="00A21177" w:rsidRPr="00354634" w:rsidRDefault="00A21177" w:rsidP="00AB05B1">
            <w:pPr>
              <w:pStyle w:val="RepTable"/>
              <w:keepNext/>
              <w:keepLines/>
              <w:tabs>
                <w:tab w:val="left" w:pos="5812"/>
              </w:tabs>
              <w:rPr>
                <w:sz w:val="18"/>
                <w:szCs w:val="20"/>
              </w:rPr>
            </w:pPr>
            <w:r w:rsidRPr="00354634">
              <w:rPr>
                <w:sz w:val="18"/>
                <w:szCs w:val="20"/>
              </w:rPr>
              <w:t>Bystander adult</w:t>
            </w:r>
          </w:p>
          <w:p w14:paraId="128D4DF4" w14:textId="77777777" w:rsidR="00A21177" w:rsidRPr="00354634" w:rsidRDefault="00A21177" w:rsidP="00AB05B1">
            <w:pPr>
              <w:pStyle w:val="RepTable"/>
              <w:keepNext/>
              <w:keepLines/>
              <w:tabs>
                <w:tab w:val="left" w:pos="5812"/>
              </w:tabs>
              <w:rPr>
                <w:sz w:val="18"/>
                <w:szCs w:val="20"/>
              </w:rPr>
            </w:pPr>
            <w:r w:rsidRPr="00354634">
              <w:rPr>
                <w:sz w:val="18"/>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51F43ADE" w14:textId="77777777" w:rsidR="00A21177" w:rsidRPr="00354634" w:rsidRDefault="00A21177" w:rsidP="00AB05B1">
            <w:pPr>
              <w:pStyle w:val="RepTable"/>
              <w:keepNext/>
              <w:keepLines/>
              <w:tabs>
                <w:tab w:val="left" w:pos="5812"/>
              </w:tabs>
              <w:rPr>
                <w:sz w:val="18"/>
                <w:szCs w:val="20"/>
              </w:rPr>
            </w:pPr>
            <w:r w:rsidRPr="00354634">
              <w:rPr>
                <w:sz w:val="18"/>
                <w:szCs w:val="20"/>
              </w:rPr>
              <w:t>Drift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1833D74" w14:textId="75EF3072" w:rsidR="00A21177" w:rsidRPr="00354634" w:rsidRDefault="00A21177" w:rsidP="00AB05B1">
            <w:pPr>
              <w:pStyle w:val="RepTable"/>
              <w:keepNext/>
              <w:keepLines/>
              <w:tabs>
                <w:tab w:val="left" w:pos="5812"/>
              </w:tabs>
              <w:jc w:val="center"/>
              <w:rPr>
                <w:sz w:val="18"/>
                <w:szCs w:val="20"/>
              </w:rPr>
            </w:pPr>
            <w:r w:rsidRPr="00354634">
              <w:rPr>
                <w:sz w:val="18"/>
                <w:szCs w:val="20"/>
              </w:rPr>
              <w:t>0.004</w:t>
            </w:r>
          </w:p>
        </w:tc>
        <w:tc>
          <w:tcPr>
            <w:tcW w:w="1400" w:type="pct"/>
            <w:tcBorders>
              <w:top w:val="single" w:sz="4" w:space="0" w:color="auto"/>
              <w:left w:val="single" w:sz="4" w:space="0" w:color="auto"/>
              <w:bottom w:val="single" w:sz="4" w:space="0" w:color="auto"/>
              <w:right w:val="single" w:sz="4" w:space="0" w:color="auto"/>
            </w:tcBorders>
            <w:vAlign w:val="center"/>
          </w:tcPr>
          <w:p w14:paraId="42D946B5" w14:textId="6BC02C51" w:rsidR="00A21177" w:rsidRPr="00354634" w:rsidRDefault="00A21177" w:rsidP="00AB05B1">
            <w:pPr>
              <w:pStyle w:val="RepTable"/>
              <w:keepNext/>
              <w:keepLines/>
              <w:tabs>
                <w:tab w:val="left" w:pos="5812"/>
              </w:tabs>
              <w:jc w:val="center"/>
              <w:rPr>
                <w:sz w:val="18"/>
                <w:szCs w:val="20"/>
              </w:rPr>
            </w:pPr>
            <w:r w:rsidRPr="00354634">
              <w:rPr>
                <w:sz w:val="18"/>
                <w:szCs w:val="20"/>
              </w:rPr>
              <w:t>15.3</w:t>
            </w:r>
          </w:p>
        </w:tc>
      </w:tr>
      <w:tr w:rsidR="00A21177" w:rsidRPr="00354634" w14:paraId="12C1965C" w14:textId="77777777" w:rsidTr="00B60E23">
        <w:tc>
          <w:tcPr>
            <w:tcW w:w="1003" w:type="pct"/>
            <w:vMerge/>
            <w:tcBorders>
              <w:left w:val="single" w:sz="4" w:space="0" w:color="auto"/>
              <w:right w:val="single" w:sz="4" w:space="0" w:color="auto"/>
            </w:tcBorders>
          </w:tcPr>
          <w:p w14:paraId="09380920" w14:textId="77777777" w:rsidR="00A21177" w:rsidRPr="00354634" w:rsidRDefault="00A21177"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45C2BA96" w14:textId="77777777" w:rsidR="00A21177" w:rsidRPr="00354634" w:rsidRDefault="00A21177" w:rsidP="00AB05B1">
            <w:pPr>
              <w:pStyle w:val="RepTable"/>
              <w:keepNext/>
              <w:keepLines/>
              <w:tabs>
                <w:tab w:val="left" w:pos="5812"/>
              </w:tabs>
              <w:rPr>
                <w:sz w:val="18"/>
                <w:szCs w:val="20"/>
              </w:rPr>
            </w:pPr>
            <w:r w:rsidRPr="00354634">
              <w:rPr>
                <w:sz w:val="18"/>
                <w:szCs w:val="20"/>
              </w:rPr>
              <w:t>Vapour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A7CDB8A" w14:textId="7C1F3D82" w:rsidR="00A21177" w:rsidRPr="00354634" w:rsidRDefault="00A21177" w:rsidP="00AB05B1">
            <w:pPr>
              <w:pStyle w:val="RepTable"/>
              <w:keepNext/>
              <w:keepLines/>
              <w:tabs>
                <w:tab w:val="left" w:pos="5812"/>
              </w:tabs>
              <w:jc w:val="center"/>
              <w:rPr>
                <w:sz w:val="18"/>
                <w:szCs w:val="20"/>
              </w:rPr>
            </w:pPr>
            <w:r w:rsidRPr="00354634">
              <w:rPr>
                <w:sz w:val="18"/>
                <w:szCs w:val="20"/>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2FF2F2D" w14:textId="4FFDFECF" w:rsidR="00A21177" w:rsidRPr="00354634" w:rsidRDefault="00A21177" w:rsidP="00AB05B1">
            <w:pPr>
              <w:pStyle w:val="RepTable"/>
              <w:keepNext/>
              <w:keepLines/>
              <w:tabs>
                <w:tab w:val="left" w:pos="5812"/>
              </w:tabs>
              <w:jc w:val="center"/>
              <w:rPr>
                <w:sz w:val="18"/>
                <w:szCs w:val="20"/>
              </w:rPr>
            </w:pPr>
            <w:r w:rsidRPr="00354634">
              <w:rPr>
                <w:sz w:val="18"/>
                <w:szCs w:val="20"/>
              </w:rPr>
              <w:t>1.1</w:t>
            </w:r>
          </w:p>
        </w:tc>
      </w:tr>
      <w:tr w:rsidR="00A21177" w:rsidRPr="00354634" w14:paraId="54791692" w14:textId="77777777" w:rsidTr="00B60E23">
        <w:tc>
          <w:tcPr>
            <w:tcW w:w="1003" w:type="pct"/>
            <w:vMerge/>
            <w:tcBorders>
              <w:left w:val="single" w:sz="4" w:space="0" w:color="auto"/>
              <w:right w:val="single" w:sz="4" w:space="0" w:color="auto"/>
            </w:tcBorders>
          </w:tcPr>
          <w:p w14:paraId="27B20611" w14:textId="77777777" w:rsidR="00A21177" w:rsidRPr="00354634" w:rsidRDefault="00A21177"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739F7EF5" w14:textId="77777777" w:rsidR="00A21177" w:rsidRPr="00354634" w:rsidRDefault="00A21177" w:rsidP="00AB05B1">
            <w:pPr>
              <w:pStyle w:val="RepTable"/>
              <w:keepNext/>
              <w:keepLines/>
              <w:tabs>
                <w:tab w:val="left" w:pos="5812"/>
              </w:tabs>
              <w:rPr>
                <w:sz w:val="18"/>
                <w:szCs w:val="20"/>
              </w:rPr>
            </w:pPr>
            <w:r w:rsidRPr="00354634">
              <w:rPr>
                <w:sz w:val="18"/>
                <w:szCs w:val="20"/>
              </w:rPr>
              <w:t>Deposits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8D67377" w14:textId="515B6A31" w:rsidR="00A21177" w:rsidRPr="00354634" w:rsidRDefault="00A21177" w:rsidP="00AB05B1">
            <w:pPr>
              <w:pStyle w:val="RepTable"/>
              <w:keepNext/>
              <w:keepLines/>
              <w:tabs>
                <w:tab w:val="left" w:pos="5812"/>
              </w:tabs>
              <w:jc w:val="center"/>
              <w:rPr>
                <w:sz w:val="18"/>
                <w:szCs w:val="20"/>
              </w:rPr>
            </w:pPr>
            <w:r w:rsidRPr="00354634">
              <w:rPr>
                <w:sz w:val="18"/>
                <w:szCs w:val="20"/>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66187CD0" w14:textId="67E5A86D" w:rsidR="00A21177" w:rsidRPr="00354634" w:rsidRDefault="00A21177" w:rsidP="00AB05B1">
            <w:pPr>
              <w:pStyle w:val="RepTable"/>
              <w:keepNext/>
              <w:keepLines/>
              <w:tabs>
                <w:tab w:val="left" w:pos="5812"/>
              </w:tabs>
              <w:jc w:val="center"/>
              <w:rPr>
                <w:sz w:val="18"/>
                <w:szCs w:val="20"/>
              </w:rPr>
            </w:pPr>
            <w:r w:rsidRPr="00354634">
              <w:rPr>
                <w:sz w:val="18"/>
                <w:szCs w:val="20"/>
              </w:rPr>
              <w:t>1.6</w:t>
            </w:r>
          </w:p>
        </w:tc>
      </w:tr>
      <w:tr w:rsidR="00A21177" w:rsidRPr="00354634" w14:paraId="78CABDE7" w14:textId="77777777" w:rsidTr="00B60E23">
        <w:trPr>
          <w:trHeight w:val="216"/>
        </w:trPr>
        <w:tc>
          <w:tcPr>
            <w:tcW w:w="1003" w:type="pct"/>
            <w:vMerge/>
            <w:tcBorders>
              <w:left w:val="single" w:sz="4" w:space="0" w:color="auto"/>
              <w:right w:val="single" w:sz="4" w:space="0" w:color="auto"/>
            </w:tcBorders>
          </w:tcPr>
          <w:p w14:paraId="4463C52B" w14:textId="77777777" w:rsidR="00A21177" w:rsidRPr="00354634" w:rsidRDefault="00A21177" w:rsidP="00AB05B1">
            <w:pPr>
              <w:pStyle w:val="RepTable"/>
              <w:keepNext/>
              <w:keepLines/>
              <w:tabs>
                <w:tab w:val="left" w:pos="5812"/>
              </w:tabs>
              <w:rPr>
                <w:sz w:val="18"/>
                <w:szCs w:val="20"/>
              </w:rPr>
            </w:pPr>
          </w:p>
        </w:tc>
        <w:tc>
          <w:tcPr>
            <w:tcW w:w="1198" w:type="pct"/>
            <w:tcBorders>
              <w:top w:val="single" w:sz="4" w:space="0" w:color="auto"/>
              <w:left w:val="single" w:sz="4" w:space="0" w:color="auto"/>
              <w:right w:val="single" w:sz="4" w:space="0" w:color="auto"/>
            </w:tcBorders>
          </w:tcPr>
          <w:p w14:paraId="428FCC33" w14:textId="77777777" w:rsidR="00A21177" w:rsidRPr="00354634" w:rsidRDefault="00A21177" w:rsidP="00AB05B1">
            <w:pPr>
              <w:pStyle w:val="RepTable"/>
              <w:keepNext/>
              <w:keepLines/>
              <w:tabs>
                <w:tab w:val="left" w:pos="5812"/>
              </w:tabs>
              <w:rPr>
                <w:sz w:val="18"/>
                <w:szCs w:val="20"/>
              </w:rPr>
            </w:pPr>
            <w:r w:rsidRPr="00354634">
              <w:rPr>
                <w:sz w:val="18"/>
                <w:szCs w:val="20"/>
              </w:rPr>
              <w:t>Re-entry (95</w:t>
            </w:r>
            <w:r w:rsidRPr="00354634">
              <w:rPr>
                <w:sz w:val="18"/>
                <w:szCs w:val="20"/>
                <w:vertAlign w:val="superscript"/>
              </w:rPr>
              <w:t>th</w:t>
            </w:r>
            <w:r w:rsidRPr="00354634">
              <w:rPr>
                <w:sz w:val="18"/>
                <w:szCs w:val="20"/>
              </w:rPr>
              <w:t xml:space="preserve"> perc.)</w:t>
            </w:r>
          </w:p>
        </w:tc>
        <w:tc>
          <w:tcPr>
            <w:tcW w:w="1399" w:type="pct"/>
            <w:tcBorders>
              <w:top w:val="single" w:sz="4" w:space="0" w:color="auto"/>
              <w:left w:val="single" w:sz="4" w:space="0" w:color="auto"/>
              <w:right w:val="single" w:sz="4" w:space="0" w:color="auto"/>
            </w:tcBorders>
            <w:vAlign w:val="center"/>
          </w:tcPr>
          <w:p w14:paraId="2199A89B" w14:textId="4360A5F8" w:rsidR="00A21177" w:rsidRPr="00354634" w:rsidRDefault="00A21177" w:rsidP="00AB05B1">
            <w:pPr>
              <w:pStyle w:val="RepTable"/>
              <w:keepNext/>
              <w:keepLines/>
              <w:tabs>
                <w:tab w:val="left" w:pos="5812"/>
              </w:tabs>
              <w:jc w:val="center"/>
              <w:rPr>
                <w:sz w:val="18"/>
                <w:szCs w:val="20"/>
              </w:rPr>
            </w:pPr>
            <w:r w:rsidRPr="00354634">
              <w:rPr>
                <w:sz w:val="18"/>
                <w:szCs w:val="20"/>
              </w:rPr>
              <w:t>0.002</w:t>
            </w:r>
          </w:p>
        </w:tc>
        <w:tc>
          <w:tcPr>
            <w:tcW w:w="1400" w:type="pct"/>
            <w:tcBorders>
              <w:top w:val="single" w:sz="4" w:space="0" w:color="auto"/>
              <w:left w:val="single" w:sz="4" w:space="0" w:color="auto"/>
              <w:right w:val="single" w:sz="4" w:space="0" w:color="auto"/>
            </w:tcBorders>
            <w:vAlign w:val="center"/>
          </w:tcPr>
          <w:p w14:paraId="1EE60140" w14:textId="45B0F8CA" w:rsidR="00A21177" w:rsidRPr="00354634" w:rsidRDefault="00A21177" w:rsidP="00AB05B1">
            <w:pPr>
              <w:pStyle w:val="RepTable"/>
              <w:keepNext/>
              <w:keepLines/>
              <w:tabs>
                <w:tab w:val="left" w:pos="5812"/>
              </w:tabs>
              <w:jc w:val="center"/>
              <w:rPr>
                <w:sz w:val="18"/>
                <w:szCs w:val="20"/>
              </w:rPr>
            </w:pPr>
            <w:r w:rsidRPr="00354634">
              <w:rPr>
                <w:sz w:val="18"/>
                <w:szCs w:val="20"/>
              </w:rPr>
              <w:t>7.4</w:t>
            </w:r>
          </w:p>
        </w:tc>
      </w:tr>
    </w:tbl>
    <w:p w14:paraId="05E4BBA5" w14:textId="77777777" w:rsidR="00F53398" w:rsidRDefault="00F53398" w:rsidP="00AB05B1">
      <w:pPr>
        <w:pStyle w:val="RepLabel"/>
        <w:tabs>
          <w:tab w:val="left" w:pos="5812"/>
        </w:tabs>
        <w:spacing w:before="0" w:after="0"/>
        <w:sectPr w:rsidR="00F53398" w:rsidSect="0006219F">
          <w:pgSz w:w="11909" w:h="16834" w:code="9"/>
          <w:pgMar w:top="1417" w:right="1134" w:bottom="1134" w:left="1417" w:header="709" w:footer="142" w:gutter="0"/>
          <w:pgNumType w:chapSep="period"/>
          <w:cols w:space="720"/>
          <w:noEndnote/>
          <w:docGrid w:linePitch="360"/>
        </w:sectPr>
      </w:pPr>
    </w:p>
    <w:p w14:paraId="436C5618" w14:textId="4133F92D" w:rsidR="00D45215" w:rsidRPr="00354634" w:rsidRDefault="00D45215" w:rsidP="00AB05B1">
      <w:pPr>
        <w:pStyle w:val="RepLabel"/>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8353D3" w:rsidRPr="008353D3">
        <w:rPr>
          <w:sz w:val="20"/>
          <w:highlight w:val="yellow"/>
        </w:rPr>
        <w:t>63</w:t>
      </w:r>
      <w:r w:rsidRPr="00354634">
        <w:rPr>
          <w:sz w:val="20"/>
        </w:rPr>
        <w:t>:</w:t>
      </w:r>
      <w:r w:rsidRPr="00354634">
        <w:rPr>
          <w:sz w:val="20"/>
        </w:rPr>
        <w:tab/>
        <w:t xml:space="preserve">Estimated resident exposure (longer term exposure) </w:t>
      </w:r>
      <w:r w:rsidR="006C5C74" w:rsidRPr="00354634">
        <w:rPr>
          <w:sz w:val="20"/>
        </w:rPr>
        <w:t>–</w:t>
      </w:r>
      <w:r w:rsidRPr="00354634">
        <w:rPr>
          <w:sz w:val="20"/>
        </w:rPr>
        <w:t xml:space="preserve"> </w:t>
      </w:r>
      <w:r w:rsidR="00186540" w:rsidRPr="00354634">
        <w:rPr>
          <w:sz w:val="20"/>
        </w:rPr>
        <w:t>Potatoes</w:t>
      </w:r>
      <w:r w:rsidR="006C5C74" w:rsidRPr="00354634">
        <w:rPr>
          <w:sz w:val="20"/>
        </w:rPr>
        <w:t xml:space="preserve"> – </w:t>
      </w:r>
      <w:r w:rsidR="00491BBE" w:rsidRPr="00354634">
        <w:rPr>
          <w:sz w:val="20"/>
        </w:rPr>
        <w:t>1x</w:t>
      </w:r>
      <w:r w:rsidR="00AE2CC9" w:rsidRPr="00354634">
        <w:rPr>
          <w:sz w:val="20"/>
        </w:rPr>
        <w:t> </w:t>
      </w:r>
      <w:r w:rsidR="006C5C74" w:rsidRPr="00354634">
        <w:rPr>
          <w:sz w:val="20"/>
        </w:rPr>
        <w:t>36</w:t>
      </w:r>
      <w:r w:rsidR="00AE2CC9" w:rsidRPr="00354634">
        <w:rPr>
          <w:sz w:val="20"/>
        </w:rPr>
        <w:t> </w:t>
      </w:r>
      <w:r w:rsidR="006C5C74" w:rsidRPr="00354634">
        <w:rPr>
          <w:color w:val="000000" w:themeColor="text1"/>
          <w:sz w:val="20"/>
        </w:rPr>
        <w:t>g</w:t>
      </w:r>
      <w:r w:rsidR="00AE2CC9" w:rsidRPr="00354634">
        <w:rPr>
          <w:color w:val="000000" w:themeColor="text1"/>
          <w:sz w:val="20"/>
        </w:rPr>
        <w:t> </w:t>
      </w:r>
      <w:r w:rsidR="006C5C74" w:rsidRPr="00354634">
        <w:rPr>
          <w:color w:val="000000" w:themeColor="text1"/>
          <w:sz w:val="20"/>
        </w:rPr>
        <w:t>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186540" w:rsidRPr="00354634" w14:paraId="42F88FD1" w14:textId="77777777" w:rsidTr="00B60E23">
        <w:tc>
          <w:tcPr>
            <w:tcW w:w="1003" w:type="pct"/>
          </w:tcPr>
          <w:p w14:paraId="2E2FA23F" w14:textId="77777777" w:rsidR="00D45215" w:rsidRPr="00354634" w:rsidRDefault="00D45215" w:rsidP="00AB05B1">
            <w:pPr>
              <w:pStyle w:val="RepTableHeader"/>
              <w:tabs>
                <w:tab w:val="left" w:pos="5812"/>
              </w:tabs>
              <w:spacing w:before="0" w:after="0"/>
              <w:rPr>
                <w:sz w:val="18"/>
                <w:szCs w:val="18"/>
              </w:rPr>
            </w:pPr>
          </w:p>
        </w:tc>
        <w:tc>
          <w:tcPr>
            <w:tcW w:w="1198" w:type="pct"/>
          </w:tcPr>
          <w:p w14:paraId="74702852"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0DC7BF0A"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186540" w:rsidRPr="00354634" w14:paraId="4D3588C9" w14:textId="77777777" w:rsidTr="00354634">
        <w:tc>
          <w:tcPr>
            <w:tcW w:w="1003" w:type="pct"/>
            <w:vAlign w:val="center"/>
          </w:tcPr>
          <w:p w14:paraId="54B20CB5"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4D9E560B"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4E57B91D"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16657490"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AOEL</w:t>
            </w:r>
          </w:p>
        </w:tc>
      </w:tr>
      <w:tr w:rsidR="00513E16" w:rsidRPr="00354634" w14:paraId="0CE09E87" w14:textId="77777777" w:rsidTr="00B60E23">
        <w:tc>
          <w:tcPr>
            <w:tcW w:w="5000" w:type="pct"/>
            <w:gridSpan w:val="4"/>
          </w:tcPr>
          <w:p w14:paraId="46804E37"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New AOEM online model</w:t>
            </w:r>
          </w:p>
          <w:p w14:paraId="434565BA"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Season: Not relevant</w:t>
            </w:r>
          </w:p>
          <w:p w14:paraId="585C70ED" w14:textId="38ED4112"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Buffer zone: </w:t>
            </w:r>
            <w:r w:rsidR="0039021D" w:rsidRPr="00354634">
              <w:rPr>
                <w:noProof/>
                <w:sz w:val="18"/>
                <w:szCs w:val="18"/>
              </w:rPr>
              <w:t>2-3</w:t>
            </w:r>
            <w:r w:rsidRPr="00354634">
              <w:rPr>
                <w:noProof/>
                <w:sz w:val="18"/>
                <w:szCs w:val="18"/>
              </w:rPr>
              <w:t xml:space="preserve"> m</w:t>
            </w:r>
          </w:p>
          <w:p w14:paraId="6D652490"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Drift reduction technology: 0 %</w:t>
            </w:r>
          </w:p>
          <w:p w14:paraId="5C389ACD"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Interval between treatments: NA</w:t>
            </w:r>
          </w:p>
          <w:p w14:paraId="0297994C" w14:textId="48F21730"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Minimum volume of water: </w:t>
            </w:r>
            <w:r w:rsidR="00513E16" w:rsidRPr="00354634">
              <w:rPr>
                <w:noProof/>
                <w:sz w:val="18"/>
                <w:szCs w:val="18"/>
              </w:rPr>
              <w:t>1</w:t>
            </w:r>
            <w:r w:rsidRPr="00354634">
              <w:rPr>
                <w:noProof/>
                <w:sz w:val="18"/>
                <w:szCs w:val="18"/>
              </w:rPr>
              <w:t>00 L</w:t>
            </w:r>
          </w:p>
        </w:tc>
      </w:tr>
      <w:tr w:rsidR="00513E16" w:rsidRPr="00354634" w14:paraId="27ADEC0E" w14:textId="77777777" w:rsidTr="00B60E23">
        <w:tc>
          <w:tcPr>
            <w:tcW w:w="2201" w:type="pct"/>
            <w:gridSpan w:val="2"/>
          </w:tcPr>
          <w:p w14:paraId="202E5114" w14:textId="77777777" w:rsidR="00D45215" w:rsidRPr="00354634" w:rsidRDefault="00D45215" w:rsidP="00AB05B1">
            <w:pPr>
              <w:widowControl w:val="0"/>
              <w:tabs>
                <w:tab w:val="left" w:pos="5812"/>
              </w:tabs>
              <w:rPr>
                <w:noProof/>
                <w:sz w:val="18"/>
                <w:szCs w:val="18"/>
              </w:rPr>
            </w:pPr>
            <w:r w:rsidRPr="00354634">
              <w:rPr>
                <w:noProof/>
                <w:sz w:val="18"/>
                <w:szCs w:val="18"/>
              </w:rPr>
              <w:t>Number of applications and application rate</w:t>
            </w:r>
          </w:p>
        </w:tc>
        <w:tc>
          <w:tcPr>
            <w:tcW w:w="2799" w:type="pct"/>
            <w:gridSpan w:val="2"/>
          </w:tcPr>
          <w:p w14:paraId="2BE920EF" w14:textId="4A6C2F8D" w:rsidR="00D45215" w:rsidRPr="00354634" w:rsidRDefault="00491BBE" w:rsidP="00AB05B1">
            <w:pPr>
              <w:widowControl w:val="0"/>
              <w:tabs>
                <w:tab w:val="left" w:pos="5812"/>
              </w:tabs>
              <w:rPr>
                <w:noProof/>
                <w:sz w:val="18"/>
                <w:szCs w:val="18"/>
              </w:rPr>
            </w:pPr>
            <w:r w:rsidRPr="00354634">
              <w:rPr>
                <w:noProof/>
                <w:sz w:val="18"/>
                <w:szCs w:val="18"/>
              </w:rPr>
              <w:t>1x</w:t>
            </w:r>
            <w:r w:rsidR="0039021D" w:rsidRPr="00354634">
              <w:rPr>
                <w:noProof/>
                <w:sz w:val="18"/>
                <w:szCs w:val="18"/>
              </w:rPr>
              <w:t> 0.036 kg a.s./ha</w:t>
            </w:r>
          </w:p>
          <w:p w14:paraId="29A12FA7" w14:textId="7EAC1F0A" w:rsidR="00D45215" w:rsidRPr="00354634" w:rsidRDefault="0038741E" w:rsidP="00AB05B1">
            <w:pPr>
              <w:widowControl w:val="0"/>
              <w:tabs>
                <w:tab w:val="left" w:pos="5812"/>
              </w:tabs>
              <w:rPr>
                <w:noProof/>
                <w:sz w:val="18"/>
                <w:szCs w:val="18"/>
              </w:rPr>
            </w:pPr>
            <w:r w:rsidRPr="00354634">
              <w:rPr>
                <w:noProof/>
                <w:sz w:val="18"/>
                <w:szCs w:val="18"/>
              </w:rPr>
              <w:t>Dermal absorption: 31</w:t>
            </w:r>
            <w:r w:rsidR="00D45215" w:rsidRPr="00354634">
              <w:rPr>
                <w:noProof/>
                <w:sz w:val="18"/>
                <w:szCs w:val="18"/>
              </w:rPr>
              <w:t xml:space="preserve">% </w:t>
            </w:r>
            <w:r w:rsidR="00D45215" w:rsidRPr="00354634">
              <w:rPr>
                <w:noProof/>
                <w:sz w:val="18"/>
                <w:szCs w:val="18"/>
              </w:rPr>
              <w:br/>
              <w:t xml:space="preserve">DFR: 3 µg/cm² foliage per kg a.s./ha </w:t>
            </w:r>
            <w:r w:rsidR="00D45215" w:rsidRPr="00354634">
              <w:rPr>
                <w:noProof/>
                <w:sz w:val="18"/>
                <w:szCs w:val="18"/>
              </w:rPr>
              <w:br/>
              <w:t>DT</w:t>
            </w:r>
            <w:r w:rsidR="00D45215" w:rsidRPr="00354634">
              <w:rPr>
                <w:noProof/>
                <w:sz w:val="18"/>
                <w:szCs w:val="18"/>
                <w:vertAlign w:val="subscript"/>
              </w:rPr>
              <w:t>50</w:t>
            </w:r>
            <w:r w:rsidR="00D45215" w:rsidRPr="00354634">
              <w:rPr>
                <w:noProof/>
                <w:sz w:val="18"/>
                <w:szCs w:val="18"/>
              </w:rPr>
              <w:t>: 30 days</w:t>
            </w:r>
          </w:p>
        </w:tc>
      </w:tr>
      <w:tr w:rsidR="005D6512" w:rsidRPr="00354634" w14:paraId="63FC9878" w14:textId="77777777" w:rsidTr="00B60E23">
        <w:tc>
          <w:tcPr>
            <w:tcW w:w="1003" w:type="pct"/>
            <w:vMerge w:val="restart"/>
          </w:tcPr>
          <w:p w14:paraId="564590C4" w14:textId="77777777" w:rsidR="00513E16" w:rsidRPr="00354634" w:rsidRDefault="00513E16" w:rsidP="00AB05B1">
            <w:pPr>
              <w:pStyle w:val="RepTable"/>
              <w:tabs>
                <w:tab w:val="left" w:pos="5812"/>
              </w:tabs>
              <w:rPr>
                <w:sz w:val="18"/>
                <w:szCs w:val="18"/>
              </w:rPr>
            </w:pPr>
            <w:r w:rsidRPr="00354634">
              <w:rPr>
                <w:sz w:val="18"/>
                <w:szCs w:val="18"/>
              </w:rPr>
              <w:t>Resident child</w:t>
            </w:r>
          </w:p>
          <w:p w14:paraId="45CF8FD3" w14:textId="77777777" w:rsidR="00513E16" w:rsidRPr="00354634" w:rsidRDefault="00513E16" w:rsidP="00AB05B1">
            <w:pPr>
              <w:pStyle w:val="RepTable"/>
              <w:tabs>
                <w:tab w:val="left" w:pos="5812"/>
              </w:tabs>
              <w:rPr>
                <w:sz w:val="18"/>
                <w:szCs w:val="18"/>
              </w:rPr>
            </w:pPr>
            <w:r w:rsidRPr="00354634">
              <w:rPr>
                <w:sz w:val="18"/>
                <w:szCs w:val="18"/>
              </w:rPr>
              <w:t>Body weight: 10 kg</w:t>
            </w:r>
          </w:p>
        </w:tc>
        <w:tc>
          <w:tcPr>
            <w:tcW w:w="1198" w:type="pct"/>
          </w:tcPr>
          <w:p w14:paraId="46CD60ED" w14:textId="77777777" w:rsidR="00513E16" w:rsidRPr="00354634" w:rsidRDefault="00513E16" w:rsidP="00AB05B1">
            <w:pPr>
              <w:pStyle w:val="RepTable"/>
              <w:tabs>
                <w:tab w:val="left" w:pos="5812"/>
              </w:tabs>
              <w:rPr>
                <w:sz w:val="18"/>
                <w:szCs w:val="18"/>
              </w:rPr>
            </w:pPr>
            <w:r w:rsidRPr="00354634">
              <w:rPr>
                <w:sz w:val="18"/>
                <w:szCs w:val="18"/>
              </w:rPr>
              <w:t>Drift (75</w:t>
            </w:r>
            <w:r w:rsidRPr="00354634">
              <w:rPr>
                <w:sz w:val="18"/>
                <w:szCs w:val="18"/>
                <w:vertAlign w:val="superscript"/>
              </w:rPr>
              <w:t>th</w:t>
            </w:r>
            <w:r w:rsidRPr="00354634">
              <w:rPr>
                <w:sz w:val="18"/>
                <w:szCs w:val="18"/>
              </w:rPr>
              <w:t xml:space="preserve"> perc.)</w:t>
            </w:r>
          </w:p>
        </w:tc>
        <w:tc>
          <w:tcPr>
            <w:tcW w:w="1399" w:type="pct"/>
            <w:vAlign w:val="center"/>
          </w:tcPr>
          <w:p w14:paraId="500C44AE" w14:textId="5B1B8F7B" w:rsidR="00513E16" w:rsidRPr="00354634" w:rsidRDefault="00513E16" w:rsidP="00AB05B1">
            <w:pPr>
              <w:pStyle w:val="RepTable"/>
              <w:tabs>
                <w:tab w:val="left" w:pos="5812"/>
              </w:tabs>
              <w:jc w:val="center"/>
              <w:rPr>
                <w:sz w:val="18"/>
                <w:szCs w:val="18"/>
              </w:rPr>
            </w:pPr>
            <w:r w:rsidRPr="00354634">
              <w:rPr>
                <w:sz w:val="18"/>
                <w:szCs w:val="18"/>
              </w:rPr>
              <w:t>0.003</w:t>
            </w:r>
          </w:p>
        </w:tc>
        <w:tc>
          <w:tcPr>
            <w:tcW w:w="1400" w:type="pct"/>
            <w:vAlign w:val="center"/>
          </w:tcPr>
          <w:p w14:paraId="01B3A639" w14:textId="30132AEF" w:rsidR="00513E16" w:rsidRPr="00354634" w:rsidRDefault="00513E16" w:rsidP="00AB05B1">
            <w:pPr>
              <w:pStyle w:val="RepTable"/>
              <w:tabs>
                <w:tab w:val="left" w:pos="5812"/>
              </w:tabs>
              <w:jc w:val="center"/>
              <w:rPr>
                <w:sz w:val="18"/>
                <w:szCs w:val="18"/>
              </w:rPr>
            </w:pPr>
            <w:r w:rsidRPr="00354634">
              <w:rPr>
                <w:sz w:val="18"/>
                <w:szCs w:val="18"/>
              </w:rPr>
              <w:t>12.1</w:t>
            </w:r>
          </w:p>
        </w:tc>
      </w:tr>
      <w:tr w:rsidR="005D6512" w:rsidRPr="00354634" w14:paraId="72182B5D" w14:textId="77777777" w:rsidTr="00B60E23">
        <w:tc>
          <w:tcPr>
            <w:tcW w:w="1003" w:type="pct"/>
            <w:vMerge/>
          </w:tcPr>
          <w:p w14:paraId="6C722389" w14:textId="77777777" w:rsidR="00513E16" w:rsidRPr="00354634" w:rsidRDefault="00513E16" w:rsidP="00AB05B1">
            <w:pPr>
              <w:pStyle w:val="RepTable"/>
              <w:tabs>
                <w:tab w:val="left" w:pos="5812"/>
              </w:tabs>
              <w:rPr>
                <w:sz w:val="18"/>
                <w:szCs w:val="18"/>
              </w:rPr>
            </w:pPr>
          </w:p>
        </w:tc>
        <w:tc>
          <w:tcPr>
            <w:tcW w:w="1198" w:type="pct"/>
          </w:tcPr>
          <w:p w14:paraId="71CA3DD8" w14:textId="77777777" w:rsidR="00513E16" w:rsidRPr="00354634" w:rsidRDefault="00513E16" w:rsidP="00AB05B1">
            <w:pPr>
              <w:pStyle w:val="RepTable"/>
              <w:tabs>
                <w:tab w:val="left" w:pos="5812"/>
              </w:tabs>
              <w:rPr>
                <w:sz w:val="18"/>
                <w:szCs w:val="18"/>
              </w:rPr>
            </w:pPr>
            <w:r w:rsidRPr="00354634">
              <w:rPr>
                <w:sz w:val="18"/>
                <w:szCs w:val="18"/>
              </w:rPr>
              <w:t>Vapour (75</w:t>
            </w:r>
            <w:r w:rsidRPr="00354634">
              <w:rPr>
                <w:sz w:val="18"/>
                <w:szCs w:val="18"/>
                <w:vertAlign w:val="superscript"/>
              </w:rPr>
              <w:t>th</w:t>
            </w:r>
            <w:r w:rsidRPr="00354634">
              <w:rPr>
                <w:sz w:val="18"/>
                <w:szCs w:val="18"/>
              </w:rPr>
              <w:t xml:space="preserve"> perc.)</w:t>
            </w:r>
          </w:p>
        </w:tc>
        <w:tc>
          <w:tcPr>
            <w:tcW w:w="1399" w:type="pct"/>
            <w:vAlign w:val="center"/>
          </w:tcPr>
          <w:p w14:paraId="76B38A11" w14:textId="6EB3D7B9" w:rsidR="00513E16" w:rsidRPr="00354634" w:rsidRDefault="00513E16" w:rsidP="00AB05B1">
            <w:pPr>
              <w:pStyle w:val="RepTable"/>
              <w:tabs>
                <w:tab w:val="left" w:pos="5812"/>
              </w:tabs>
              <w:jc w:val="center"/>
              <w:rPr>
                <w:sz w:val="18"/>
                <w:szCs w:val="18"/>
              </w:rPr>
            </w:pPr>
            <w:r w:rsidRPr="00354634">
              <w:rPr>
                <w:sz w:val="18"/>
                <w:szCs w:val="18"/>
              </w:rPr>
              <w:t>0.0008</w:t>
            </w:r>
          </w:p>
        </w:tc>
        <w:tc>
          <w:tcPr>
            <w:tcW w:w="1400" w:type="pct"/>
            <w:vAlign w:val="center"/>
          </w:tcPr>
          <w:p w14:paraId="60C49F17" w14:textId="1B8F3173" w:rsidR="00513E16" w:rsidRPr="00354634" w:rsidRDefault="00513E16" w:rsidP="00AB05B1">
            <w:pPr>
              <w:pStyle w:val="RepTable"/>
              <w:tabs>
                <w:tab w:val="left" w:pos="5812"/>
              </w:tabs>
              <w:jc w:val="center"/>
              <w:rPr>
                <w:sz w:val="18"/>
                <w:szCs w:val="18"/>
              </w:rPr>
            </w:pPr>
            <w:r w:rsidRPr="00354634">
              <w:rPr>
                <w:sz w:val="18"/>
                <w:szCs w:val="18"/>
              </w:rPr>
              <w:t>3.2</w:t>
            </w:r>
          </w:p>
        </w:tc>
      </w:tr>
      <w:tr w:rsidR="005D6512" w:rsidRPr="00354634" w14:paraId="0B976344" w14:textId="77777777" w:rsidTr="00B60E23">
        <w:tc>
          <w:tcPr>
            <w:tcW w:w="1003" w:type="pct"/>
            <w:vMerge/>
          </w:tcPr>
          <w:p w14:paraId="24449236" w14:textId="77777777" w:rsidR="00513E16" w:rsidRPr="00354634" w:rsidRDefault="00513E16" w:rsidP="00AB05B1">
            <w:pPr>
              <w:pStyle w:val="RepTable"/>
              <w:tabs>
                <w:tab w:val="left" w:pos="5812"/>
              </w:tabs>
              <w:rPr>
                <w:sz w:val="18"/>
                <w:szCs w:val="18"/>
              </w:rPr>
            </w:pPr>
          </w:p>
        </w:tc>
        <w:tc>
          <w:tcPr>
            <w:tcW w:w="1198" w:type="pct"/>
          </w:tcPr>
          <w:p w14:paraId="75A9EC2B" w14:textId="77777777" w:rsidR="00513E16" w:rsidRPr="00354634" w:rsidRDefault="00513E16" w:rsidP="00AB05B1">
            <w:pPr>
              <w:pStyle w:val="RepTable"/>
              <w:tabs>
                <w:tab w:val="left" w:pos="5812"/>
              </w:tabs>
              <w:rPr>
                <w:sz w:val="18"/>
                <w:szCs w:val="18"/>
              </w:rPr>
            </w:pPr>
            <w:r w:rsidRPr="00354634">
              <w:rPr>
                <w:sz w:val="18"/>
                <w:szCs w:val="18"/>
              </w:rPr>
              <w:t>Deposits (75</w:t>
            </w:r>
            <w:r w:rsidRPr="00354634">
              <w:rPr>
                <w:sz w:val="18"/>
                <w:szCs w:val="18"/>
                <w:vertAlign w:val="superscript"/>
              </w:rPr>
              <w:t>th</w:t>
            </w:r>
            <w:r w:rsidRPr="00354634">
              <w:rPr>
                <w:sz w:val="18"/>
                <w:szCs w:val="18"/>
              </w:rPr>
              <w:t xml:space="preserve"> perc.)</w:t>
            </w:r>
          </w:p>
        </w:tc>
        <w:tc>
          <w:tcPr>
            <w:tcW w:w="1399" w:type="pct"/>
            <w:vAlign w:val="center"/>
          </w:tcPr>
          <w:p w14:paraId="12D62390" w14:textId="523B6211" w:rsidR="00513E16" w:rsidRPr="00354634" w:rsidRDefault="00513E16" w:rsidP="00AB05B1">
            <w:pPr>
              <w:pStyle w:val="RepTable"/>
              <w:tabs>
                <w:tab w:val="left" w:pos="5812"/>
              </w:tabs>
              <w:jc w:val="center"/>
              <w:rPr>
                <w:sz w:val="18"/>
                <w:szCs w:val="18"/>
              </w:rPr>
            </w:pPr>
            <w:r w:rsidRPr="00354634">
              <w:rPr>
                <w:sz w:val="18"/>
                <w:szCs w:val="18"/>
              </w:rPr>
              <w:t>0.0002</w:t>
            </w:r>
          </w:p>
        </w:tc>
        <w:tc>
          <w:tcPr>
            <w:tcW w:w="1400" w:type="pct"/>
            <w:vAlign w:val="center"/>
          </w:tcPr>
          <w:p w14:paraId="3C1EFB31" w14:textId="3EFFC869" w:rsidR="00513E16" w:rsidRPr="00354634" w:rsidRDefault="00513E16" w:rsidP="00AB05B1">
            <w:pPr>
              <w:pStyle w:val="RepTable"/>
              <w:tabs>
                <w:tab w:val="left" w:pos="5812"/>
              </w:tabs>
              <w:jc w:val="center"/>
              <w:rPr>
                <w:sz w:val="18"/>
                <w:szCs w:val="18"/>
              </w:rPr>
            </w:pPr>
            <w:r w:rsidRPr="00354634">
              <w:rPr>
                <w:sz w:val="18"/>
                <w:szCs w:val="18"/>
              </w:rPr>
              <w:t>0.8</w:t>
            </w:r>
          </w:p>
        </w:tc>
      </w:tr>
      <w:tr w:rsidR="005D6512" w:rsidRPr="00354634" w14:paraId="7CEC028E" w14:textId="77777777" w:rsidTr="00B60E23">
        <w:tc>
          <w:tcPr>
            <w:tcW w:w="1003" w:type="pct"/>
            <w:vMerge/>
          </w:tcPr>
          <w:p w14:paraId="49C7E0B9" w14:textId="77777777" w:rsidR="00513E16" w:rsidRPr="00354634" w:rsidRDefault="00513E16" w:rsidP="00AB05B1">
            <w:pPr>
              <w:pStyle w:val="RepTable"/>
              <w:tabs>
                <w:tab w:val="left" w:pos="5812"/>
              </w:tabs>
              <w:rPr>
                <w:sz w:val="18"/>
                <w:szCs w:val="18"/>
              </w:rPr>
            </w:pPr>
          </w:p>
        </w:tc>
        <w:tc>
          <w:tcPr>
            <w:tcW w:w="1198" w:type="pct"/>
          </w:tcPr>
          <w:p w14:paraId="1404FBD1" w14:textId="77777777" w:rsidR="00513E16" w:rsidRPr="00354634" w:rsidRDefault="00513E16" w:rsidP="00AB05B1">
            <w:pPr>
              <w:pStyle w:val="RepTable"/>
              <w:tabs>
                <w:tab w:val="left" w:pos="5812"/>
              </w:tabs>
              <w:rPr>
                <w:sz w:val="18"/>
                <w:szCs w:val="18"/>
              </w:rPr>
            </w:pPr>
            <w:r w:rsidRPr="00354634">
              <w:rPr>
                <w:sz w:val="18"/>
                <w:szCs w:val="18"/>
              </w:rPr>
              <w:t>Re-entry (75</w:t>
            </w:r>
            <w:r w:rsidRPr="00354634">
              <w:rPr>
                <w:sz w:val="18"/>
                <w:szCs w:val="18"/>
                <w:vertAlign w:val="superscript"/>
              </w:rPr>
              <w:t>th</w:t>
            </w:r>
            <w:r w:rsidRPr="00354634">
              <w:rPr>
                <w:sz w:val="18"/>
                <w:szCs w:val="18"/>
              </w:rPr>
              <w:t xml:space="preserve"> perc.)</w:t>
            </w:r>
          </w:p>
        </w:tc>
        <w:tc>
          <w:tcPr>
            <w:tcW w:w="1399" w:type="pct"/>
            <w:vAlign w:val="center"/>
          </w:tcPr>
          <w:p w14:paraId="1E3D35E7" w14:textId="36A4EFF0" w:rsidR="00513E16" w:rsidRPr="00354634" w:rsidRDefault="00513E16" w:rsidP="00AB05B1">
            <w:pPr>
              <w:pStyle w:val="RepTable"/>
              <w:tabs>
                <w:tab w:val="left" w:pos="5812"/>
              </w:tabs>
              <w:jc w:val="center"/>
              <w:rPr>
                <w:sz w:val="18"/>
                <w:szCs w:val="18"/>
              </w:rPr>
            </w:pPr>
            <w:r w:rsidRPr="00354634">
              <w:rPr>
                <w:sz w:val="18"/>
                <w:szCs w:val="18"/>
              </w:rPr>
              <w:t>0.002</w:t>
            </w:r>
          </w:p>
        </w:tc>
        <w:tc>
          <w:tcPr>
            <w:tcW w:w="1400" w:type="pct"/>
            <w:vAlign w:val="center"/>
          </w:tcPr>
          <w:p w14:paraId="2D49A281" w14:textId="3613459D" w:rsidR="00513E16" w:rsidRPr="00354634" w:rsidRDefault="00513E16" w:rsidP="00AB05B1">
            <w:pPr>
              <w:pStyle w:val="RepTable"/>
              <w:tabs>
                <w:tab w:val="left" w:pos="5812"/>
              </w:tabs>
              <w:jc w:val="center"/>
              <w:rPr>
                <w:sz w:val="18"/>
                <w:szCs w:val="18"/>
              </w:rPr>
            </w:pPr>
            <w:r w:rsidRPr="00354634">
              <w:rPr>
                <w:sz w:val="18"/>
                <w:szCs w:val="18"/>
              </w:rPr>
              <w:t>7.5</w:t>
            </w:r>
          </w:p>
        </w:tc>
      </w:tr>
      <w:tr w:rsidR="005D6512" w:rsidRPr="00354634" w14:paraId="47DAC551" w14:textId="77777777" w:rsidTr="00B60E23">
        <w:tc>
          <w:tcPr>
            <w:tcW w:w="1003" w:type="pct"/>
            <w:vMerge/>
          </w:tcPr>
          <w:p w14:paraId="052AFDAC" w14:textId="77777777" w:rsidR="00513E16" w:rsidRPr="00354634" w:rsidRDefault="00513E16" w:rsidP="00AB05B1">
            <w:pPr>
              <w:pStyle w:val="RepTable"/>
              <w:tabs>
                <w:tab w:val="left" w:pos="5812"/>
              </w:tabs>
              <w:rPr>
                <w:sz w:val="18"/>
                <w:szCs w:val="18"/>
              </w:rPr>
            </w:pPr>
          </w:p>
        </w:tc>
        <w:tc>
          <w:tcPr>
            <w:tcW w:w="1198" w:type="pct"/>
          </w:tcPr>
          <w:p w14:paraId="5D525B2B" w14:textId="77777777" w:rsidR="00513E16" w:rsidRPr="00354634" w:rsidRDefault="00513E16" w:rsidP="00AB05B1">
            <w:pPr>
              <w:pStyle w:val="RepTable"/>
              <w:tabs>
                <w:tab w:val="left" w:pos="5812"/>
              </w:tabs>
              <w:rPr>
                <w:b/>
                <w:sz w:val="18"/>
                <w:szCs w:val="18"/>
              </w:rPr>
            </w:pPr>
            <w:r w:rsidRPr="00354634">
              <w:rPr>
                <w:b/>
                <w:sz w:val="18"/>
                <w:szCs w:val="18"/>
              </w:rPr>
              <w:t>Sum (mean)</w:t>
            </w:r>
          </w:p>
        </w:tc>
        <w:tc>
          <w:tcPr>
            <w:tcW w:w="1399" w:type="pct"/>
            <w:vAlign w:val="center"/>
          </w:tcPr>
          <w:p w14:paraId="3B80567D" w14:textId="084CE953" w:rsidR="00513E16" w:rsidRPr="00354634" w:rsidRDefault="00513E16" w:rsidP="00AB05B1">
            <w:pPr>
              <w:pStyle w:val="RepTable"/>
              <w:tabs>
                <w:tab w:val="left" w:pos="5812"/>
              </w:tabs>
              <w:jc w:val="center"/>
              <w:rPr>
                <w:sz w:val="18"/>
                <w:szCs w:val="18"/>
              </w:rPr>
            </w:pPr>
            <w:r w:rsidRPr="00354634">
              <w:rPr>
                <w:sz w:val="18"/>
                <w:szCs w:val="18"/>
              </w:rPr>
              <w:t>0.004</w:t>
            </w:r>
          </w:p>
        </w:tc>
        <w:tc>
          <w:tcPr>
            <w:tcW w:w="1400" w:type="pct"/>
            <w:vAlign w:val="center"/>
          </w:tcPr>
          <w:p w14:paraId="4582D965" w14:textId="5430BF85" w:rsidR="00513E16" w:rsidRPr="00354634" w:rsidRDefault="00513E16" w:rsidP="00AB05B1">
            <w:pPr>
              <w:pStyle w:val="RepTable"/>
              <w:tabs>
                <w:tab w:val="left" w:pos="5812"/>
              </w:tabs>
              <w:jc w:val="center"/>
              <w:rPr>
                <w:sz w:val="18"/>
                <w:szCs w:val="18"/>
              </w:rPr>
            </w:pPr>
            <w:r w:rsidRPr="00354634">
              <w:rPr>
                <w:sz w:val="18"/>
                <w:szCs w:val="18"/>
              </w:rPr>
              <w:t>16.4</w:t>
            </w:r>
          </w:p>
        </w:tc>
      </w:tr>
      <w:tr w:rsidR="005D6512" w:rsidRPr="00354634" w14:paraId="57E1A559" w14:textId="77777777" w:rsidTr="00B60E23">
        <w:tc>
          <w:tcPr>
            <w:tcW w:w="1003" w:type="pct"/>
            <w:vMerge w:val="restart"/>
            <w:tcBorders>
              <w:top w:val="single" w:sz="4" w:space="0" w:color="auto"/>
              <w:left w:val="single" w:sz="4" w:space="0" w:color="auto"/>
              <w:right w:val="single" w:sz="4" w:space="0" w:color="auto"/>
            </w:tcBorders>
          </w:tcPr>
          <w:p w14:paraId="2ED09529" w14:textId="77777777" w:rsidR="00513E16" w:rsidRPr="00354634" w:rsidRDefault="00513E16" w:rsidP="00AB05B1">
            <w:pPr>
              <w:pStyle w:val="RepTable"/>
              <w:tabs>
                <w:tab w:val="left" w:pos="5812"/>
              </w:tabs>
              <w:rPr>
                <w:sz w:val="18"/>
                <w:szCs w:val="18"/>
              </w:rPr>
            </w:pPr>
            <w:r w:rsidRPr="00354634">
              <w:rPr>
                <w:sz w:val="18"/>
                <w:szCs w:val="18"/>
              </w:rPr>
              <w:t>Resident adult</w:t>
            </w:r>
          </w:p>
          <w:p w14:paraId="12F70C7B" w14:textId="77777777" w:rsidR="00513E16" w:rsidRPr="00354634" w:rsidRDefault="00513E16" w:rsidP="00AB05B1">
            <w:pPr>
              <w:pStyle w:val="RepTable"/>
              <w:tabs>
                <w:tab w:val="left" w:pos="5812"/>
              </w:tabs>
              <w:rPr>
                <w:sz w:val="18"/>
                <w:szCs w:val="18"/>
              </w:rPr>
            </w:pPr>
            <w:r w:rsidRPr="00354634">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2AA68235" w14:textId="77777777" w:rsidR="00513E16" w:rsidRPr="00354634" w:rsidRDefault="00513E16" w:rsidP="00AB05B1">
            <w:pPr>
              <w:pStyle w:val="RepTable"/>
              <w:tabs>
                <w:tab w:val="left" w:pos="5812"/>
              </w:tabs>
              <w:rPr>
                <w:sz w:val="18"/>
                <w:szCs w:val="18"/>
              </w:rPr>
            </w:pPr>
            <w:r w:rsidRPr="00354634">
              <w:rPr>
                <w:sz w:val="18"/>
                <w:szCs w:val="18"/>
              </w:rPr>
              <w:t>Drift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0DDF595" w14:textId="6B257883" w:rsidR="00513E16" w:rsidRPr="00354634" w:rsidRDefault="00513E16" w:rsidP="00AB05B1">
            <w:pPr>
              <w:pStyle w:val="RepTable"/>
              <w:tabs>
                <w:tab w:val="left" w:pos="5812"/>
              </w:tabs>
              <w:jc w:val="center"/>
              <w:rPr>
                <w:sz w:val="18"/>
                <w:szCs w:val="18"/>
              </w:rPr>
            </w:pPr>
            <w:r w:rsidRPr="00354634">
              <w:rPr>
                <w:sz w:val="18"/>
                <w:szCs w:val="18"/>
              </w:rPr>
              <w:t>0.0007</w:t>
            </w:r>
          </w:p>
        </w:tc>
        <w:tc>
          <w:tcPr>
            <w:tcW w:w="1400" w:type="pct"/>
            <w:tcBorders>
              <w:top w:val="single" w:sz="4" w:space="0" w:color="auto"/>
              <w:left w:val="single" w:sz="4" w:space="0" w:color="auto"/>
              <w:bottom w:val="single" w:sz="4" w:space="0" w:color="auto"/>
              <w:right w:val="single" w:sz="4" w:space="0" w:color="auto"/>
            </w:tcBorders>
            <w:vAlign w:val="center"/>
          </w:tcPr>
          <w:p w14:paraId="6E233629" w14:textId="1E5C849A" w:rsidR="00513E16" w:rsidRPr="00354634" w:rsidRDefault="00513E16" w:rsidP="00AB05B1">
            <w:pPr>
              <w:pStyle w:val="RepTable"/>
              <w:tabs>
                <w:tab w:val="left" w:pos="5812"/>
              </w:tabs>
              <w:jc w:val="center"/>
              <w:rPr>
                <w:sz w:val="18"/>
                <w:szCs w:val="18"/>
              </w:rPr>
            </w:pPr>
            <w:r w:rsidRPr="00354634">
              <w:rPr>
                <w:sz w:val="18"/>
                <w:szCs w:val="18"/>
              </w:rPr>
              <w:t>2.9</w:t>
            </w:r>
          </w:p>
        </w:tc>
      </w:tr>
      <w:tr w:rsidR="005D6512" w:rsidRPr="00354634" w14:paraId="3F4DDC08" w14:textId="77777777" w:rsidTr="00B60E23">
        <w:tc>
          <w:tcPr>
            <w:tcW w:w="1003" w:type="pct"/>
            <w:vMerge/>
            <w:tcBorders>
              <w:left w:val="single" w:sz="4" w:space="0" w:color="auto"/>
              <w:right w:val="single" w:sz="4" w:space="0" w:color="auto"/>
            </w:tcBorders>
          </w:tcPr>
          <w:p w14:paraId="06913B40" w14:textId="77777777" w:rsidR="00513E16" w:rsidRPr="00354634" w:rsidRDefault="00513E16"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C9AB9A7" w14:textId="77777777" w:rsidR="00513E16" w:rsidRPr="00354634" w:rsidRDefault="00513E16" w:rsidP="00AB05B1">
            <w:pPr>
              <w:pStyle w:val="RepTable"/>
              <w:tabs>
                <w:tab w:val="left" w:pos="5812"/>
              </w:tabs>
              <w:rPr>
                <w:sz w:val="18"/>
                <w:szCs w:val="18"/>
              </w:rPr>
            </w:pPr>
            <w:r w:rsidRPr="00354634">
              <w:rPr>
                <w:sz w:val="18"/>
                <w:szCs w:val="18"/>
              </w:rPr>
              <w:t>Vapour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6D10660" w14:textId="67F18211" w:rsidR="00513E16" w:rsidRPr="00354634" w:rsidRDefault="00513E16" w:rsidP="00AB05B1">
            <w:pPr>
              <w:pStyle w:val="RepTable"/>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BEE4806" w14:textId="2339CA68" w:rsidR="00513E16" w:rsidRPr="00354634" w:rsidRDefault="00513E16" w:rsidP="00AB05B1">
            <w:pPr>
              <w:pStyle w:val="RepTable"/>
              <w:tabs>
                <w:tab w:val="left" w:pos="5812"/>
              </w:tabs>
              <w:jc w:val="center"/>
              <w:rPr>
                <w:sz w:val="18"/>
                <w:szCs w:val="18"/>
              </w:rPr>
            </w:pPr>
            <w:r w:rsidRPr="00354634">
              <w:rPr>
                <w:sz w:val="18"/>
                <w:szCs w:val="18"/>
              </w:rPr>
              <w:t>1.1</w:t>
            </w:r>
          </w:p>
        </w:tc>
      </w:tr>
      <w:tr w:rsidR="005D6512" w:rsidRPr="00354634" w14:paraId="675B9C9A" w14:textId="77777777" w:rsidTr="00B60E23">
        <w:tc>
          <w:tcPr>
            <w:tcW w:w="1003" w:type="pct"/>
            <w:vMerge/>
            <w:tcBorders>
              <w:left w:val="single" w:sz="4" w:space="0" w:color="auto"/>
              <w:right w:val="single" w:sz="4" w:space="0" w:color="auto"/>
            </w:tcBorders>
          </w:tcPr>
          <w:p w14:paraId="28FEEE2F" w14:textId="77777777" w:rsidR="00513E16" w:rsidRPr="00354634" w:rsidRDefault="00513E16"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7043B4B" w14:textId="77777777" w:rsidR="00513E16" w:rsidRPr="00354634" w:rsidRDefault="00513E16" w:rsidP="00AB05B1">
            <w:pPr>
              <w:pStyle w:val="RepTable"/>
              <w:tabs>
                <w:tab w:val="left" w:pos="5812"/>
              </w:tabs>
              <w:rPr>
                <w:sz w:val="18"/>
                <w:szCs w:val="18"/>
              </w:rPr>
            </w:pPr>
            <w:r w:rsidRPr="00354634">
              <w:rPr>
                <w:sz w:val="18"/>
                <w:szCs w:val="18"/>
              </w:rPr>
              <w:t>Deposits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8638B41" w14:textId="345DBEFB" w:rsidR="00513E16" w:rsidRPr="00354634" w:rsidRDefault="00513E16" w:rsidP="00AB05B1">
            <w:pPr>
              <w:pStyle w:val="RepTable"/>
              <w:tabs>
                <w:tab w:val="left" w:pos="5812"/>
              </w:tabs>
              <w:jc w:val="center"/>
              <w:rPr>
                <w:sz w:val="18"/>
                <w:szCs w:val="18"/>
              </w:rPr>
            </w:pPr>
            <w:r w:rsidRPr="00354634">
              <w:rPr>
                <w:sz w:val="18"/>
                <w:szCs w:val="18"/>
              </w:rPr>
              <w:t>8e-05</w:t>
            </w:r>
          </w:p>
        </w:tc>
        <w:tc>
          <w:tcPr>
            <w:tcW w:w="1400" w:type="pct"/>
            <w:tcBorders>
              <w:top w:val="single" w:sz="4" w:space="0" w:color="auto"/>
              <w:left w:val="single" w:sz="4" w:space="0" w:color="auto"/>
              <w:bottom w:val="single" w:sz="4" w:space="0" w:color="auto"/>
              <w:right w:val="single" w:sz="4" w:space="0" w:color="auto"/>
            </w:tcBorders>
            <w:vAlign w:val="center"/>
          </w:tcPr>
          <w:p w14:paraId="7DE222BD" w14:textId="0B8907E9" w:rsidR="00513E16" w:rsidRPr="00354634" w:rsidRDefault="00513E16" w:rsidP="00AB05B1">
            <w:pPr>
              <w:pStyle w:val="RepTable"/>
              <w:tabs>
                <w:tab w:val="left" w:pos="5812"/>
              </w:tabs>
              <w:jc w:val="center"/>
              <w:rPr>
                <w:sz w:val="18"/>
                <w:szCs w:val="18"/>
              </w:rPr>
            </w:pPr>
            <w:r w:rsidRPr="00354634">
              <w:rPr>
                <w:sz w:val="18"/>
                <w:szCs w:val="18"/>
              </w:rPr>
              <w:t>0.3</w:t>
            </w:r>
          </w:p>
        </w:tc>
      </w:tr>
      <w:tr w:rsidR="005D6512" w:rsidRPr="00354634" w14:paraId="29F92184" w14:textId="77777777" w:rsidTr="00B60E23">
        <w:tc>
          <w:tcPr>
            <w:tcW w:w="1003" w:type="pct"/>
            <w:vMerge/>
            <w:tcBorders>
              <w:left w:val="single" w:sz="4" w:space="0" w:color="auto"/>
              <w:right w:val="single" w:sz="4" w:space="0" w:color="auto"/>
            </w:tcBorders>
          </w:tcPr>
          <w:p w14:paraId="4093A82C" w14:textId="77777777" w:rsidR="00513E16" w:rsidRPr="00354634" w:rsidRDefault="00513E16"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BA76CDC" w14:textId="77777777" w:rsidR="00513E16" w:rsidRPr="00354634" w:rsidRDefault="00513E16" w:rsidP="00AB05B1">
            <w:pPr>
              <w:pStyle w:val="RepTable"/>
              <w:tabs>
                <w:tab w:val="left" w:pos="5812"/>
              </w:tabs>
              <w:rPr>
                <w:sz w:val="18"/>
                <w:szCs w:val="18"/>
              </w:rPr>
            </w:pPr>
            <w:r w:rsidRPr="00354634">
              <w:rPr>
                <w:sz w:val="18"/>
                <w:szCs w:val="18"/>
              </w:rPr>
              <w:t>Re-entry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1081BB2" w14:textId="010BBF7C" w:rsidR="00513E16" w:rsidRPr="00354634" w:rsidRDefault="00513E16" w:rsidP="00AB05B1">
            <w:pPr>
              <w:pStyle w:val="RepTable"/>
              <w:tabs>
                <w:tab w:val="left" w:pos="5812"/>
              </w:tabs>
              <w:jc w:val="center"/>
              <w:rPr>
                <w:sz w:val="18"/>
                <w:szCs w:val="18"/>
              </w:rPr>
            </w:pPr>
            <w:r w:rsidRPr="00354634">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0F1B6B89" w14:textId="1B752DD1" w:rsidR="00513E16" w:rsidRPr="00354634" w:rsidRDefault="00513E16" w:rsidP="00AB05B1">
            <w:pPr>
              <w:pStyle w:val="RepTable"/>
              <w:tabs>
                <w:tab w:val="left" w:pos="5812"/>
              </w:tabs>
              <w:jc w:val="center"/>
              <w:rPr>
                <w:sz w:val="18"/>
                <w:szCs w:val="18"/>
              </w:rPr>
            </w:pPr>
            <w:r w:rsidRPr="00354634">
              <w:rPr>
                <w:sz w:val="18"/>
                <w:szCs w:val="18"/>
              </w:rPr>
              <w:t>4.2</w:t>
            </w:r>
          </w:p>
        </w:tc>
      </w:tr>
      <w:tr w:rsidR="005D6512" w:rsidRPr="00354634" w14:paraId="6CD0DF40" w14:textId="77777777" w:rsidTr="00B60E23">
        <w:tc>
          <w:tcPr>
            <w:tcW w:w="1003" w:type="pct"/>
            <w:vMerge/>
            <w:tcBorders>
              <w:left w:val="single" w:sz="4" w:space="0" w:color="auto"/>
              <w:bottom w:val="single" w:sz="4" w:space="0" w:color="auto"/>
              <w:right w:val="single" w:sz="4" w:space="0" w:color="auto"/>
            </w:tcBorders>
          </w:tcPr>
          <w:p w14:paraId="55878803" w14:textId="77777777" w:rsidR="00513E16" w:rsidRPr="00354634" w:rsidRDefault="00513E16"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B79CABC" w14:textId="77777777" w:rsidR="00513E16" w:rsidRPr="00354634" w:rsidRDefault="00513E16" w:rsidP="00AB05B1">
            <w:pPr>
              <w:pStyle w:val="RepTable"/>
              <w:tabs>
                <w:tab w:val="left" w:pos="5812"/>
              </w:tabs>
              <w:rPr>
                <w:sz w:val="18"/>
                <w:szCs w:val="18"/>
              </w:rPr>
            </w:pPr>
            <w:r w:rsidRPr="00354634">
              <w:rPr>
                <w:b/>
                <w:sz w:val="18"/>
                <w:szCs w:val="18"/>
              </w:rPr>
              <w:t>Sum (mean</w:t>
            </w:r>
            <w:r w:rsidRPr="00354634">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1A635A80" w14:textId="2B4D1656" w:rsidR="00513E16" w:rsidRPr="00354634" w:rsidRDefault="00513E16" w:rsidP="00AB05B1">
            <w:pPr>
              <w:pStyle w:val="RepTable"/>
              <w:tabs>
                <w:tab w:val="left" w:pos="5812"/>
              </w:tabs>
              <w:jc w:val="center"/>
              <w:rPr>
                <w:sz w:val="18"/>
                <w:szCs w:val="18"/>
              </w:rPr>
            </w:pPr>
            <w:r w:rsidRPr="00354634">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7093AFEC" w14:textId="155087EE" w:rsidR="00513E16" w:rsidRPr="00354634" w:rsidRDefault="00513E16" w:rsidP="00AB05B1">
            <w:pPr>
              <w:pStyle w:val="RepTable"/>
              <w:tabs>
                <w:tab w:val="left" w:pos="5812"/>
              </w:tabs>
              <w:jc w:val="center"/>
              <w:rPr>
                <w:sz w:val="18"/>
                <w:szCs w:val="18"/>
              </w:rPr>
            </w:pPr>
            <w:r w:rsidRPr="00354634">
              <w:rPr>
                <w:sz w:val="18"/>
                <w:szCs w:val="18"/>
              </w:rPr>
              <w:t>6</w:t>
            </w:r>
          </w:p>
        </w:tc>
      </w:tr>
    </w:tbl>
    <w:p w14:paraId="2D8F848D" w14:textId="77777777" w:rsidR="00F45658" w:rsidRDefault="00F45658" w:rsidP="00AB05B1">
      <w:pPr>
        <w:pStyle w:val="RepLabel"/>
        <w:tabs>
          <w:tab w:val="left" w:pos="5812"/>
        </w:tabs>
        <w:spacing w:before="0" w:after="0"/>
        <w:sectPr w:rsidR="00F45658" w:rsidSect="0006219F">
          <w:pgSz w:w="11909" w:h="16834" w:code="9"/>
          <w:pgMar w:top="1417" w:right="1134" w:bottom="1134" w:left="1417" w:header="709" w:footer="142" w:gutter="0"/>
          <w:pgNumType w:chapSep="period"/>
          <w:cols w:space="720"/>
          <w:noEndnote/>
          <w:docGrid w:linePitch="360"/>
        </w:sectPr>
      </w:pPr>
    </w:p>
    <w:p w14:paraId="24119775" w14:textId="20BD36F2" w:rsidR="00D45215" w:rsidRPr="00354634" w:rsidRDefault="00D45215" w:rsidP="00AB05B1">
      <w:pPr>
        <w:pStyle w:val="RepLabel"/>
        <w:tabs>
          <w:tab w:val="left" w:pos="5812"/>
        </w:tabs>
        <w:spacing w:before="0" w:after="0"/>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8353D3" w:rsidRPr="008353D3">
        <w:rPr>
          <w:sz w:val="20"/>
          <w:highlight w:val="yellow"/>
        </w:rPr>
        <w:t>64</w:t>
      </w:r>
      <w:r w:rsidRPr="00354634">
        <w:rPr>
          <w:sz w:val="20"/>
        </w:rPr>
        <w:t>:</w:t>
      </w:r>
      <w:r w:rsidRPr="00354634">
        <w:rPr>
          <w:sz w:val="20"/>
        </w:rPr>
        <w:tab/>
        <w:t xml:space="preserve">Estimated bystander exposure (acute exposure) </w:t>
      </w:r>
      <w:r w:rsidR="006C5C74" w:rsidRPr="00354634">
        <w:rPr>
          <w:sz w:val="20"/>
        </w:rPr>
        <w:t>–</w:t>
      </w:r>
      <w:r w:rsidRPr="00354634">
        <w:rPr>
          <w:sz w:val="20"/>
        </w:rPr>
        <w:t xml:space="preserve"> </w:t>
      </w:r>
      <w:r w:rsidR="007810B4" w:rsidRPr="00354634">
        <w:rPr>
          <w:sz w:val="20"/>
        </w:rPr>
        <w:t>Potatoes</w:t>
      </w:r>
      <w:r w:rsidR="006C5C74" w:rsidRPr="00354634">
        <w:rPr>
          <w:sz w:val="20"/>
        </w:rPr>
        <w:t xml:space="preserve"> – </w:t>
      </w:r>
      <w:r w:rsidR="00491BBE" w:rsidRPr="00354634">
        <w:rPr>
          <w:sz w:val="20"/>
        </w:rPr>
        <w:t>1x</w:t>
      </w:r>
      <w:r w:rsidR="006C5C74" w:rsidRPr="00354634">
        <w:rPr>
          <w:sz w:val="20"/>
        </w:rPr>
        <w:t xml:space="preserve"> 36 </w:t>
      </w:r>
      <w:r w:rsidR="006C5C74" w:rsidRPr="00354634">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7810B4" w:rsidRPr="00354634" w14:paraId="0A82BCEC" w14:textId="77777777" w:rsidTr="00B60E23">
        <w:tc>
          <w:tcPr>
            <w:tcW w:w="1003" w:type="pct"/>
          </w:tcPr>
          <w:p w14:paraId="51EC2B0F" w14:textId="77777777" w:rsidR="00D45215" w:rsidRPr="00354634" w:rsidRDefault="00D45215" w:rsidP="00AB05B1">
            <w:pPr>
              <w:pStyle w:val="RepTableHeader"/>
              <w:tabs>
                <w:tab w:val="left" w:pos="5812"/>
              </w:tabs>
              <w:spacing w:before="0" w:after="0"/>
              <w:rPr>
                <w:sz w:val="18"/>
                <w:szCs w:val="18"/>
              </w:rPr>
            </w:pPr>
          </w:p>
        </w:tc>
        <w:tc>
          <w:tcPr>
            <w:tcW w:w="1198" w:type="pct"/>
          </w:tcPr>
          <w:p w14:paraId="6C3CCA32"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7325C1A5"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7810B4" w:rsidRPr="00354634" w14:paraId="5973AC5F" w14:textId="77777777" w:rsidTr="00354634">
        <w:tc>
          <w:tcPr>
            <w:tcW w:w="1003" w:type="pct"/>
            <w:vAlign w:val="center"/>
          </w:tcPr>
          <w:p w14:paraId="54966574"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28BEE411"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3E401A3F"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3C3BB3F6"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AAOEL</w:t>
            </w:r>
          </w:p>
        </w:tc>
      </w:tr>
      <w:tr w:rsidR="0098208F" w:rsidRPr="00354634" w14:paraId="58E3BBCE" w14:textId="77777777" w:rsidTr="00B60E23">
        <w:tc>
          <w:tcPr>
            <w:tcW w:w="5000" w:type="pct"/>
            <w:gridSpan w:val="4"/>
          </w:tcPr>
          <w:p w14:paraId="44748CE4"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New AOEM online model</w:t>
            </w:r>
          </w:p>
          <w:p w14:paraId="464DEA1C" w14:textId="1FAAB661"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Season: </w:t>
            </w:r>
            <w:r w:rsidR="0098208F" w:rsidRPr="00354634">
              <w:rPr>
                <w:noProof/>
                <w:sz w:val="18"/>
                <w:szCs w:val="18"/>
              </w:rPr>
              <w:t>Not relevant</w:t>
            </w:r>
          </w:p>
          <w:p w14:paraId="361B1880" w14:textId="3524F072"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Buffer zone: </w:t>
            </w:r>
            <w:r w:rsidR="0098208F" w:rsidRPr="00354634">
              <w:rPr>
                <w:noProof/>
                <w:sz w:val="18"/>
                <w:szCs w:val="18"/>
              </w:rPr>
              <w:t>2-3</w:t>
            </w:r>
            <w:r w:rsidRPr="00354634">
              <w:rPr>
                <w:noProof/>
                <w:sz w:val="18"/>
                <w:szCs w:val="18"/>
              </w:rPr>
              <w:t xml:space="preserve"> m</w:t>
            </w:r>
          </w:p>
          <w:p w14:paraId="4887C8A8"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Drift reduction technology: 0 %</w:t>
            </w:r>
          </w:p>
          <w:p w14:paraId="1C29ACED"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Interval between treatments: NA</w:t>
            </w:r>
          </w:p>
          <w:p w14:paraId="05DBB60D" w14:textId="5DA45A07" w:rsidR="00D45215" w:rsidRPr="00354634" w:rsidRDefault="00D45215" w:rsidP="00AB05B1">
            <w:pPr>
              <w:keepNext/>
              <w:keepLines/>
              <w:widowControl w:val="0"/>
              <w:tabs>
                <w:tab w:val="left" w:pos="5812"/>
              </w:tabs>
              <w:rPr>
                <w:sz w:val="18"/>
                <w:szCs w:val="18"/>
              </w:rPr>
            </w:pPr>
            <w:r w:rsidRPr="00354634">
              <w:rPr>
                <w:noProof/>
                <w:sz w:val="18"/>
                <w:szCs w:val="18"/>
              </w:rPr>
              <w:t xml:space="preserve">Minimum volume of water: </w:t>
            </w:r>
            <w:r w:rsidR="0098208F" w:rsidRPr="00354634">
              <w:rPr>
                <w:noProof/>
                <w:sz w:val="18"/>
                <w:szCs w:val="18"/>
              </w:rPr>
              <w:t>1</w:t>
            </w:r>
            <w:r w:rsidRPr="00354634">
              <w:rPr>
                <w:noProof/>
                <w:sz w:val="18"/>
                <w:szCs w:val="18"/>
              </w:rPr>
              <w:t>00 L</w:t>
            </w:r>
          </w:p>
        </w:tc>
      </w:tr>
      <w:tr w:rsidR="0098208F" w:rsidRPr="00354634" w14:paraId="57B9C802" w14:textId="77777777" w:rsidTr="00B60E23">
        <w:tc>
          <w:tcPr>
            <w:tcW w:w="2201" w:type="pct"/>
            <w:gridSpan w:val="2"/>
          </w:tcPr>
          <w:p w14:paraId="33A8B8AF" w14:textId="77777777" w:rsidR="00D45215" w:rsidRPr="00354634" w:rsidRDefault="00D45215" w:rsidP="00AB05B1">
            <w:pPr>
              <w:pStyle w:val="RepTable"/>
              <w:keepNext/>
              <w:keepLines/>
              <w:tabs>
                <w:tab w:val="left" w:pos="5812"/>
              </w:tabs>
              <w:rPr>
                <w:sz w:val="18"/>
                <w:szCs w:val="18"/>
                <w:lang w:val="en-US"/>
              </w:rPr>
            </w:pPr>
            <w:r w:rsidRPr="00354634">
              <w:rPr>
                <w:sz w:val="18"/>
                <w:szCs w:val="18"/>
              </w:rPr>
              <w:t>Number of applications and application rate</w:t>
            </w:r>
          </w:p>
        </w:tc>
        <w:tc>
          <w:tcPr>
            <w:tcW w:w="2799" w:type="pct"/>
            <w:gridSpan w:val="2"/>
          </w:tcPr>
          <w:p w14:paraId="6AC1EC29" w14:textId="3CDA41E5" w:rsidR="00D45215" w:rsidRPr="00354634" w:rsidRDefault="00491BBE" w:rsidP="00AB05B1">
            <w:pPr>
              <w:keepNext/>
              <w:keepLines/>
              <w:widowControl w:val="0"/>
              <w:tabs>
                <w:tab w:val="left" w:pos="5812"/>
              </w:tabs>
              <w:rPr>
                <w:noProof/>
                <w:sz w:val="18"/>
                <w:szCs w:val="18"/>
              </w:rPr>
            </w:pPr>
            <w:r w:rsidRPr="00354634">
              <w:rPr>
                <w:noProof/>
                <w:sz w:val="18"/>
                <w:szCs w:val="18"/>
              </w:rPr>
              <w:t>1x</w:t>
            </w:r>
            <w:r w:rsidR="00D45215" w:rsidRPr="00354634">
              <w:rPr>
                <w:noProof/>
                <w:sz w:val="18"/>
                <w:szCs w:val="18"/>
              </w:rPr>
              <w:t> 0.0</w:t>
            </w:r>
            <w:r w:rsidR="0098208F" w:rsidRPr="00354634">
              <w:rPr>
                <w:noProof/>
                <w:sz w:val="18"/>
                <w:szCs w:val="18"/>
              </w:rPr>
              <w:t>3</w:t>
            </w:r>
            <w:r w:rsidR="00D45215" w:rsidRPr="00354634">
              <w:rPr>
                <w:noProof/>
                <w:sz w:val="18"/>
                <w:szCs w:val="18"/>
              </w:rPr>
              <w:t>6 kg a.s./ha</w:t>
            </w:r>
          </w:p>
          <w:p w14:paraId="2C8DD1E3" w14:textId="21C06E6A" w:rsidR="00D45215" w:rsidRPr="00354634" w:rsidRDefault="00D45215" w:rsidP="00AB05B1">
            <w:pPr>
              <w:pStyle w:val="RepTable"/>
              <w:keepNext/>
              <w:keepLines/>
              <w:tabs>
                <w:tab w:val="left" w:pos="5812"/>
              </w:tabs>
              <w:rPr>
                <w:sz w:val="18"/>
                <w:szCs w:val="18"/>
              </w:rPr>
            </w:pPr>
            <w:r w:rsidRPr="00354634">
              <w:rPr>
                <w:sz w:val="18"/>
                <w:szCs w:val="18"/>
              </w:rPr>
              <w:t>De</w:t>
            </w:r>
            <w:r w:rsidR="0038741E" w:rsidRPr="00354634">
              <w:rPr>
                <w:sz w:val="18"/>
                <w:szCs w:val="18"/>
              </w:rPr>
              <w:t>rmal absorption: 31</w:t>
            </w:r>
            <w:r w:rsidRPr="00354634">
              <w:rPr>
                <w:sz w:val="18"/>
                <w:szCs w:val="18"/>
              </w:rPr>
              <w:t xml:space="preserve">% </w:t>
            </w:r>
            <w:r w:rsidRPr="00354634">
              <w:rPr>
                <w:sz w:val="18"/>
                <w:szCs w:val="18"/>
              </w:rPr>
              <w:br/>
              <w:t xml:space="preserve">DFR: 3 µg/cm² foliage per kg a.s./ha </w:t>
            </w:r>
            <w:r w:rsidRPr="00354634">
              <w:rPr>
                <w:sz w:val="18"/>
                <w:szCs w:val="18"/>
              </w:rPr>
              <w:br/>
              <w:t>DT</w:t>
            </w:r>
            <w:r w:rsidRPr="00354634">
              <w:rPr>
                <w:sz w:val="18"/>
                <w:szCs w:val="18"/>
                <w:vertAlign w:val="subscript"/>
              </w:rPr>
              <w:t>50</w:t>
            </w:r>
            <w:r w:rsidRPr="00354634">
              <w:rPr>
                <w:sz w:val="18"/>
                <w:szCs w:val="18"/>
              </w:rPr>
              <w:t>: 30 days</w:t>
            </w:r>
          </w:p>
        </w:tc>
      </w:tr>
      <w:tr w:rsidR="005B2827" w:rsidRPr="00354634" w14:paraId="521C3C11" w14:textId="77777777" w:rsidTr="00B60E23">
        <w:tc>
          <w:tcPr>
            <w:tcW w:w="1003" w:type="pct"/>
            <w:vMerge w:val="restart"/>
          </w:tcPr>
          <w:p w14:paraId="0D3AC6B4" w14:textId="77777777" w:rsidR="005B2827" w:rsidRPr="00354634" w:rsidRDefault="005B2827" w:rsidP="00AB05B1">
            <w:pPr>
              <w:pStyle w:val="RepTable"/>
              <w:keepNext/>
              <w:keepLines/>
              <w:tabs>
                <w:tab w:val="left" w:pos="5812"/>
              </w:tabs>
              <w:rPr>
                <w:sz w:val="18"/>
                <w:szCs w:val="18"/>
              </w:rPr>
            </w:pPr>
            <w:r w:rsidRPr="00354634">
              <w:rPr>
                <w:sz w:val="18"/>
                <w:szCs w:val="18"/>
              </w:rPr>
              <w:t>Bystander child</w:t>
            </w:r>
          </w:p>
          <w:p w14:paraId="22E58FEE" w14:textId="77777777" w:rsidR="005B2827" w:rsidRPr="00354634" w:rsidRDefault="005B2827" w:rsidP="00AB05B1">
            <w:pPr>
              <w:pStyle w:val="RepTable"/>
              <w:keepNext/>
              <w:keepLines/>
              <w:tabs>
                <w:tab w:val="left" w:pos="5812"/>
              </w:tabs>
              <w:rPr>
                <w:sz w:val="18"/>
                <w:szCs w:val="18"/>
              </w:rPr>
            </w:pPr>
            <w:r w:rsidRPr="00354634">
              <w:rPr>
                <w:sz w:val="18"/>
                <w:szCs w:val="18"/>
              </w:rPr>
              <w:t>Body weight: 10 kg</w:t>
            </w:r>
          </w:p>
        </w:tc>
        <w:tc>
          <w:tcPr>
            <w:tcW w:w="1198" w:type="pct"/>
          </w:tcPr>
          <w:p w14:paraId="5BCF5B33" w14:textId="77777777" w:rsidR="005B2827" w:rsidRPr="00354634" w:rsidRDefault="005B2827" w:rsidP="00AB05B1">
            <w:pPr>
              <w:pStyle w:val="RepTable"/>
              <w:keepNext/>
              <w:keepLines/>
              <w:tabs>
                <w:tab w:val="left" w:pos="5812"/>
              </w:tabs>
              <w:rPr>
                <w:sz w:val="18"/>
                <w:szCs w:val="18"/>
              </w:rPr>
            </w:pPr>
            <w:r w:rsidRPr="00354634">
              <w:rPr>
                <w:sz w:val="18"/>
                <w:szCs w:val="18"/>
              </w:rPr>
              <w:t>Drift (95</w:t>
            </w:r>
            <w:r w:rsidRPr="00354634">
              <w:rPr>
                <w:sz w:val="18"/>
                <w:szCs w:val="18"/>
                <w:vertAlign w:val="superscript"/>
              </w:rPr>
              <w:t>th</w:t>
            </w:r>
            <w:r w:rsidRPr="00354634">
              <w:rPr>
                <w:sz w:val="18"/>
                <w:szCs w:val="18"/>
              </w:rPr>
              <w:t xml:space="preserve"> perc.)</w:t>
            </w:r>
          </w:p>
        </w:tc>
        <w:tc>
          <w:tcPr>
            <w:tcW w:w="1399" w:type="pct"/>
            <w:vAlign w:val="center"/>
          </w:tcPr>
          <w:p w14:paraId="3CEAA724" w14:textId="4E97814C" w:rsidR="005B2827" w:rsidRPr="00354634" w:rsidRDefault="005B2827" w:rsidP="00AB05B1">
            <w:pPr>
              <w:pStyle w:val="RepTable"/>
              <w:keepNext/>
              <w:keepLines/>
              <w:tabs>
                <w:tab w:val="left" w:pos="5812"/>
              </w:tabs>
              <w:jc w:val="center"/>
              <w:rPr>
                <w:sz w:val="18"/>
                <w:szCs w:val="18"/>
              </w:rPr>
            </w:pPr>
            <w:r w:rsidRPr="00354634">
              <w:rPr>
                <w:sz w:val="18"/>
                <w:szCs w:val="18"/>
              </w:rPr>
              <w:t>0.007</w:t>
            </w:r>
          </w:p>
        </w:tc>
        <w:tc>
          <w:tcPr>
            <w:tcW w:w="1400" w:type="pct"/>
            <w:vAlign w:val="center"/>
          </w:tcPr>
          <w:p w14:paraId="111AF456" w14:textId="25481282" w:rsidR="005B2827" w:rsidRPr="00354634" w:rsidRDefault="005B2827" w:rsidP="00AB05B1">
            <w:pPr>
              <w:pStyle w:val="RepTable"/>
              <w:keepNext/>
              <w:keepLines/>
              <w:tabs>
                <w:tab w:val="left" w:pos="5812"/>
              </w:tabs>
              <w:jc w:val="center"/>
              <w:rPr>
                <w:sz w:val="18"/>
                <w:szCs w:val="18"/>
              </w:rPr>
            </w:pPr>
            <w:r w:rsidRPr="00354634">
              <w:rPr>
                <w:sz w:val="18"/>
                <w:szCs w:val="18"/>
              </w:rPr>
              <w:t>27.3</w:t>
            </w:r>
          </w:p>
        </w:tc>
      </w:tr>
      <w:tr w:rsidR="005B2827" w:rsidRPr="00354634" w14:paraId="54DE25AA" w14:textId="77777777" w:rsidTr="00B60E23">
        <w:tc>
          <w:tcPr>
            <w:tcW w:w="1003" w:type="pct"/>
            <w:vMerge/>
          </w:tcPr>
          <w:p w14:paraId="20393431" w14:textId="77777777" w:rsidR="005B2827" w:rsidRPr="00354634" w:rsidRDefault="005B2827" w:rsidP="00AB05B1">
            <w:pPr>
              <w:pStyle w:val="RepTable"/>
              <w:keepNext/>
              <w:keepLines/>
              <w:tabs>
                <w:tab w:val="left" w:pos="5812"/>
              </w:tabs>
              <w:rPr>
                <w:sz w:val="18"/>
                <w:szCs w:val="18"/>
              </w:rPr>
            </w:pPr>
          </w:p>
        </w:tc>
        <w:tc>
          <w:tcPr>
            <w:tcW w:w="1198" w:type="pct"/>
          </w:tcPr>
          <w:p w14:paraId="4D93F160" w14:textId="77777777" w:rsidR="005B2827" w:rsidRPr="00354634" w:rsidRDefault="005B2827" w:rsidP="00AB05B1">
            <w:pPr>
              <w:pStyle w:val="RepTable"/>
              <w:keepNext/>
              <w:keepLines/>
              <w:tabs>
                <w:tab w:val="left" w:pos="5812"/>
              </w:tabs>
              <w:rPr>
                <w:sz w:val="18"/>
                <w:szCs w:val="18"/>
              </w:rPr>
            </w:pPr>
            <w:r w:rsidRPr="00354634">
              <w:rPr>
                <w:sz w:val="18"/>
                <w:szCs w:val="18"/>
              </w:rPr>
              <w:t>Vapour (95</w:t>
            </w:r>
            <w:r w:rsidRPr="00354634">
              <w:rPr>
                <w:sz w:val="18"/>
                <w:szCs w:val="18"/>
                <w:vertAlign w:val="superscript"/>
              </w:rPr>
              <w:t>th</w:t>
            </w:r>
            <w:r w:rsidRPr="00354634">
              <w:rPr>
                <w:sz w:val="18"/>
                <w:szCs w:val="18"/>
              </w:rPr>
              <w:t xml:space="preserve"> perc.)</w:t>
            </w:r>
          </w:p>
        </w:tc>
        <w:tc>
          <w:tcPr>
            <w:tcW w:w="1399" w:type="pct"/>
            <w:vAlign w:val="center"/>
          </w:tcPr>
          <w:p w14:paraId="3F9FC4D8" w14:textId="58FACD28" w:rsidR="005B2827" w:rsidRPr="00354634" w:rsidRDefault="005B2827" w:rsidP="00AB05B1">
            <w:pPr>
              <w:pStyle w:val="RepTable"/>
              <w:keepNext/>
              <w:keepLines/>
              <w:tabs>
                <w:tab w:val="left" w:pos="5812"/>
              </w:tabs>
              <w:jc w:val="center"/>
              <w:rPr>
                <w:sz w:val="18"/>
                <w:szCs w:val="18"/>
              </w:rPr>
            </w:pPr>
            <w:r w:rsidRPr="00354634">
              <w:rPr>
                <w:sz w:val="18"/>
                <w:szCs w:val="18"/>
              </w:rPr>
              <w:t>0.0008</w:t>
            </w:r>
          </w:p>
        </w:tc>
        <w:tc>
          <w:tcPr>
            <w:tcW w:w="1400" w:type="pct"/>
            <w:vAlign w:val="center"/>
          </w:tcPr>
          <w:p w14:paraId="6F4F6B8E" w14:textId="289D5FC2" w:rsidR="005B2827" w:rsidRPr="00354634" w:rsidRDefault="005B2827" w:rsidP="00AB05B1">
            <w:pPr>
              <w:pStyle w:val="RepTable"/>
              <w:keepNext/>
              <w:keepLines/>
              <w:tabs>
                <w:tab w:val="left" w:pos="5812"/>
              </w:tabs>
              <w:jc w:val="center"/>
              <w:rPr>
                <w:sz w:val="18"/>
                <w:szCs w:val="18"/>
              </w:rPr>
            </w:pPr>
            <w:r w:rsidRPr="00354634">
              <w:rPr>
                <w:sz w:val="18"/>
                <w:szCs w:val="18"/>
              </w:rPr>
              <w:t>3.2</w:t>
            </w:r>
          </w:p>
        </w:tc>
      </w:tr>
      <w:tr w:rsidR="005B2827" w:rsidRPr="00354634" w14:paraId="7CD04A6A" w14:textId="77777777" w:rsidTr="00B60E23">
        <w:tc>
          <w:tcPr>
            <w:tcW w:w="1003" w:type="pct"/>
            <w:vMerge/>
          </w:tcPr>
          <w:p w14:paraId="6957C6FE" w14:textId="77777777" w:rsidR="005B2827" w:rsidRPr="00354634" w:rsidRDefault="005B2827" w:rsidP="00AB05B1">
            <w:pPr>
              <w:pStyle w:val="RepTable"/>
              <w:keepNext/>
              <w:keepLines/>
              <w:tabs>
                <w:tab w:val="left" w:pos="5812"/>
              </w:tabs>
              <w:rPr>
                <w:sz w:val="18"/>
                <w:szCs w:val="18"/>
              </w:rPr>
            </w:pPr>
          </w:p>
        </w:tc>
        <w:tc>
          <w:tcPr>
            <w:tcW w:w="1198" w:type="pct"/>
          </w:tcPr>
          <w:p w14:paraId="6779EF1D" w14:textId="77777777" w:rsidR="005B2827" w:rsidRPr="00354634" w:rsidRDefault="005B2827" w:rsidP="00AB05B1">
            <w:pPr>
              <w:pStyle w:val="RepTable"/>
              <w:keepNext/>
              <w:keepLines/>
              <w:tabs>
                <w:tab w:val="left" w:pos="5812"/>
              </w:tabs>
              <w:rPr>
                <w:sz w:val="18"/>
                <w:szCs w:val="18"/>
              </w:rPr>
            </w:pPr>
            <w:r w:rsidRPr="00354634">
              <w:rPr>
                <w:sz w:val="18"/>
                <w:szCs w:val="18"/>
              </w:rPr>
              <w:t>Deposits (95</w:t>
            </w:r>
            <w:r w:rsidRPr="00354634">
              <w:rPr>
                <w:sz w:val="18"/>
                <w:szCs w:val="18"/>
                <w:vertAlign w:val="superscript"/>
              </w:rPr>
              <w:t>th</w:t>
            </w:r>
            <w:r w:rsidRPr="00354634">
              <w:rPr>
                <w:sz w:val="18"/>
                <w:szCs w:val="18"/>
              </w:rPr>
              <w:t xml:space="preserve"> perc.)</w:t>
            </w:r>
          </w:p>
        </w:tc>
        <w:tc>
          <w:tcPr>
            <w:tcW w:w="1399" w:type="pct"/>
            <w:vAlign w:val="center"/>
          </w:tcPr>
          <w:p w14:paraId="4BD71A81" w14:textId="386F625B" w:rsidR="005B2827" w:rsidRPr="00354634" w:rsidRDefault="005B2827" w:rsidP="00AB05B1">
            <w:pPr>
              <w:pStyle w:val="RepTable"/>
              <w:keepNext/>
              <w:keepLines/>
              <w:tabs>
                <w:tab w:val="left" w:pos="5812"/>
              </w:tabs>
              <w:jc w:val="center"/>
              <w:rPr>
                <w:sz w:val="18"/>
                <w:szCs w:val="18"/>
              </w:rPr>
            </w:pPr>
            <w:r w:rsidRPr="00354634">
              <w:rPr>
                <w:sz w:val="18"/>
                <w:szCs w:val="18"/>
              </w:rPr>
              <w:t>0.0006</w:t>
            </w:r>
          </w:p>
        </w:tc>
        <w:tc>
          <w:tcPr>
            <w:tcW w:w="1400" w:type="pct"/>
            <w:vAlign w:val="center"/>
          </w:tcPr>
          <w:p w14:paraId="1620A114" w14:textId="241CFE79" w:rsidR="005B2827" w:rsidRPr="00354634" w:rsidRDefault="005B2827" w:rsidP="00AB05B1">
            <w:pPr>
              <w:pStyle w:val="RepTable"/>
              <w:keepNext/>
              <w:keepLines/>
              <w:tabs>
                <w:tab w:val="left" w:pos="5812"/>
              </w:tabs>
              <w:jc w:val="center"/>
              <w:rPr>
                <w:sz w:val="18"/>
                <w:szCs w:val="18"/>
              </w:rPr>
            </w:pPr>
            <w:r w:rsidRPr="00354634">
              <w:rPr>
                <w:sz w:val="18"/>
                <w:szCs w:val="18"/>
              </w:rPr>
              <w:t>2.3</w:t>
            </w:r>
          </w:p>
        </w:tc>
      </w:tr>
      <w:tr w:rsidR="005B2827" w:rsidRPr="00354634" w14:paraId="33195B01" w14:textId="77777777" w:rsidTr="00B60E23">
        <w:trPr>
          <w:trHeight w:val="211"/>
        </w:trPr>
        <w:tc>
          <w:tcPr>
            <w:tcW w:w="1003" w:type="pct"/>
            <w:vMerge/>
          </w:tcPr>
          <w:p w14:paraId="5DC3AFA7" w14:textId="77777777" w:rsidR="005B2827" w:rsidRPr="00354634" w:rsidRDefault="005B2827" w:rsidP="00AB05B1">
            <w:pPr>
              <w:pStyle w:val="RepTable"/>
              <w:keepNext/>
              <w:keepLines/>
              <w:tabs>
                <w:tab w:val="left" w:pos="5812"/>
              </w:tabs>
              <w:rPr>
                <w:sz w:val="18"/>
                <w:szCs w:val="18"/>
              </w:rPr>
            </w:pPr>
          </w:p>
        </w:tc>
        <w:tc>
          <w:tcPr>
            <w:tcW w:w="1198" w:type="pct"/>
          </w:tcPr>
          <w:p w14:paraId="37369048" w14:textId="77777777" w:rsidR="005B2827" w:rsidRPr="00354634" w:rsidRDefault="005B2827" w:rsidP="00AB05B1">
            <w:pPr>
              <w:pStyle w:val="RepTable"/>
              <w:keepNext/>
              <w:keepLines/>
              <w:tabs>
                <w:tab w:val="left" w:pos="5812"/>
              </w:tabs>
              <w:rPr>
                <w:sz w:val="18"/>
                <w:szCs w:val="18"/>
              </w:rPr>
            </w:pPr>
            <w:r w:rsidRPr="00354634">
              <w:rPr>
                <w:sz w:val="18"/>
                <w:szCs w:val="18"/>
              </w:rPr>
              <w:t>Re-entry (95</w:t>
            </w:r>
            <w:r w:rsidRPr="00354634">
              <w:rPr>
                <w:sz w:val="18"/>
                <w:szCs w:val="18"/>
                <w:vertAlign w:val="superscript"/>
              </w:rPr>
              <w:t>th</w:t>
            </w:r>
            <w:r w:rsidRPr="00354634">
              <w:rPr>
                <w:sz w:val="18"/>
                <w:szCs w:val="18"/>
              </w:rPr>
              <w:t xml:space="preserve"> perc.)</w:t>
            </w:r>
          </w:p>
        </w:tc>
        <w:tc>
          <w:tcPr>
            <w:tcW w:w="1399" w:type="pct"/>
            <w:vAlign w:val="center"/>
          </w:tcPr>
          <w:p w14:paraId="4349E23D" w14:textId="075B3164" w:rsidR="005B2827" w:rsidRPr="00354634" w:rsidRDefault="005B2827" w:rsidP="00AB05B1">
            <w:pPr>
              <w:pStyle w:val="RepTable"/>
              <w:keepNext/>
              <w:keepLines/>
              <w:tabs>
                <w:tab w:val="left" w:pos="5812"/>
              </w:tabs>
              <w:jc w:val="center"/>
              <w:rPr>
                <w:sz w:val="18"/>
                <w:szCs w:val="18"/>
              </w:rPr>
            </w:pPr>
            <w:r w:rsidRPr="00354634">
              <w:rPr>
                <w:sz w:val="18"/>
                <w:szCs w:val="18"/>
              </w:rPr>
              <w:t>0.002</w:t>
            </w:r>
          </w:p>
        </w:tc>
        <w:tc>
          <w:tcPr>
            <w:tcW w:w="1400" w:type="pct"/>
            <w:vAlign w:val="center"/>
          </w:tcPr>
          <w:p w14:paraId="04790DF6" w14:textId="50827D1A" w:rsidR="005B2827" w:rsidRPr="00354634" w:rsidRDefault="005B2827" w:rsidP="00AB05B1">
            <w:pPr>
              <w:pStyle w:val="RepTable"/>
              <w:keepNext/>
              <w:keepLines/>
              <w:tabs>
                <w:tab w:val="left" w:pos="5812"/>
              </w:tabs>
              <w:jc w:val="center"/>
              <w:rPr>
                <w:sz w:val="18"/>
                <w:szCs w:val="18"/>
              </w:rPr>
            </w:pPr>
            <w:r w:rsidRPr="00354634">
              <w:rPr>
                <w:sz w:val="18"/>
                <w:szCs w:val="18"/>
              </w:rPr>
              <w:t>7.5</w:t>
            </w:r>
          </w:p>
        </w:tc>
      </w:tr>
      <w:tr w:rsidR="005B2827" w:rsidRPr="00354634" w14:paraId="52AB421D" w14:textId="77777777" w:rsidTr="00B60E23">
        <w:tc>
          <w:tcPr>
            <w:tcW w:w="1003" w:type="pct"/>
            <w:vMerge w:val="restart"/>
            <w:tcBorders>
              <w:top w:val="single" w:sz="4" w:space="0" w:color="auto"/>
              <w:left w:val="single" w:sz="4" w:space="0" w:color="auto"/>
              <w:right w:val="single" w:sz="4" w:space="0" w:color="auto"/>
            </w:tcBorders>
          </w:tcPr>
          <w:p w14:paraId="6EC4F786" w14:textId="77777777" w:rsidR="005B2827" w:rsidRPr="00354634" w:rsidRDefault="005B2827" w:rsidP="00AB05B1">
            <w:pPr>
              <w:pStyle w:val="RepTable"/>
              <w:keepNext/>
              <w:keepLines/>
              <w:tabs>
                <w:tab w:val="left" w:pos="5812"/>
              </w:tabs>
              <w:rPr>
                <w:sz w:val="18"/>
                <w:szCs w:val="18"/>
              </w:rPr>
            </w:pPr>
            <w:r w:rsidRPr="00354634">
              <w:rPr>
                <w:sz w:val="18"/>
                <w:szCs w:val="18"/>
              </w:rPr>
              <w:t>Bystander adult</w:t>
            </w:r>
          </w:p>
          <w:p w14:paraId="1558B86F" w14:textId="77777777" w:rsidR="005B2827" w:rsidRPr="00354634" w:rsidRDefault="005B2827" w:rsidP="00AB05B1">
            <w:pPr>
              <w:pStyle w:val="RepTable"/>
              <w:keepNext/>
              <w:keepLines/>
              <w:tabs>
                <w:tab w:val="left" w:pos="5812"/>
              </w:tabs>
              <w:rPr>
                <w:sz w:val="18"/>
                <w:szCs w:val="18"/>
              </w:rPr>
            </w:pPr>
            <w:r w:rsidRPr="00354634">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07A82B68" w14:textId="77777777" w:rsidR="005B2827" w:rsidRPr="00354634" w:rsidRDefault="005B2827" w:rsidP="00AB05B1">
            <w:pPr>
              <w:pStyle w:val="RepTable"/>
              <w:keepNext/>
              <w:keepLines/>
              <w:tabs>
                <w:tab w:val="left" w:pos="5812"/>
              </w:tabs>
              <w:rPr>
                <w:sz w:val="18"/>
                <w:szCs w:val="18"/>
              </w:rPr>
            </w:pPr>
            <w:r w:rsidRPr="00354634">
              <w:rPr>
                <w:sz w:val="18"/>
                <w:szCs w:val="18"/>
              </w:rPr>
              <w:t>Drift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995E748" w14:textId="39063BFE" w:rsidR="005B2827" w:rsidRPr="00354634" w:rsidRDefault="005B2827"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66D69F54" w14:textId="3F38482E" w:rsidR="005B2827" w:rsidRPr="00354634" w:rsidRDefault="005B2827" w:rsidP="00AB05B1">
            <w:pPr>
              <w:pStyle w:val="RepTable"/>
              <w:keepNext/>
              <w:keepLines/>
              <w:tabs>
                <w:tab w:val="left" w:pos="5812"/>
              </w:tabs>
              <w:jc w:val="center"/>
              <w:rPr>
                <w:sz w:val="18"/>
                <w:szCs w:val="18"/>
              </w:rPr>
            </w:pPr>
            <w:r w:rsidRPr="00354634">
              <w:rPr>
                <w:sz w:val="18"/>
                <w:szCs w:val="18"/>
              </w:rPr>
              <w:t>7.4</w:t>
            </w:r>
          </w:p>
        </w:tc>
      </w:tr>
      <w:tr w:rsidR="005B2827" w:rsidRPr="00354634" w14:paraId="591CD0D1" w14:textId="77777777" w:rsidTr="00B60E23">
        <w:tc>
          <w:tcPr>
            <w:tcW w:w="1003" w:type="pct"/>
            <w:vMerge/>
            <w:tcBorders>
              <w:left w:val="single" w:sz="4" w:space="0" w:color="auto"/>
              <w:right w:val="single" w:sz="4" w:space="0" w:color="auto"/>
            </w:tcBorders>
          </w:tcPr>
          <w:p w14:paraId="0F144242" w14:textId="77777777" w:rsidR="005B2827" w:rsidRPr="00354634" w:rsidRDefault="005B2827"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73E8AC9" w14:textId="77777777" w:rsidR="005B2827" w:rsidRPr="00354634" w:rsidRDefault="005B2827" w:rsidP="00AB05B1">
            <w:pPr>
              <w:pStyle w:val="RepTable"/>
              <w:keepNext/>
              <w:keepLines/>
              <w:tabs>
                <w:tab w:val="left" w:pos="5812"/>
              </w:tabs>
              <w:rPr>
                <w:sz w:val="18"/>
                <w:szCs w:val="18"/>
              </w:rPr>
            </w:pPr>
            <w:r w:rsidRPr="00354634">
              <w:rPr>
                <w:sz w:val="18"/>
                <w:szCs w:val="18"/>
              </w:rPr>
              <w:t>Vapour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55F0C52" w14:textId="6D35DC6F" w:rsidR="005B2827" w:rsidRPr="00354634" w:rsidRDefault="005B2827" w:rsidP="00AB05B1">
            <w:pPr>
              <w:pStyle w:val="RepTable"/>
              <w:keepNext/>
              <w:keepLines/>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A6894AF" w14:textId="4656725A" w:rsidR="005B2827" w:rsidRPr="00354634" w:rsidRDefault="005B2827" w:rsidP="00AB05B1">
            <w:pPr>
              <w:pStyle w:val="RepTable"/>
              <w:keepNext/>
              <w:keepLines/>
              <w:tabs>
                <w:tab w:val="left" w:pos="5812"/>
              </w:tabs>
              <w:jc w:val="center"/>
              <w:rPr>
                <w:sz w:val="18"/>
                <w:szCs w:val="18"/>
              </w:rPr>
            </w:pPr>
            <w:r w:rsidRPr="00354634">
              <w:rPr>
                <w:sz w:val="18"/>
                <w:szCs w:val="18"/>
              </w:rPr>
              <w:t>1.1</w:t>
            </w:r>
          </w:p>
        </w:tc>
      </w:tr>
      <w:tr w:rsidR="005B2827" w:rsidRPr="00354634" w14:paraId="7C263A71" w14:textId="77777777" w:rsidTr="00B60E23">
        <w:tc>
          <w:tcPr>
            <w:tcW w:w="1003" w:type="pct"/>
            <w:vMerge/>
            <w:tcBorders>
              <w:left w:val="single" w:sz="4" w:space="0" w:color="auto"/>
              <w:right w:val="single" w:sz="4" w:space="0" w:color="auto"/>
            </w:tcBorders>
          </w:tcPr>
          <w:p w14:paraId="4183DA90" w14:textId="77777777" w:rsidR="005B2827" w:rsidRPr="00354634" w:rsidRDefault="005B2827"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A648AB8" w14:textId="77777777" w:rsidR="005B2827" w:rsidRPr="00354634" w:rsidRDefault="005B2827" w:rsidP="00AB05B1">
            <w:pPr>
              <w:pStyle w:val="RepTable"/>
              <w:keepNext/>
              <w:keepLines/>
              <w:tabs>
                <w:tab w:val="left" w:pos="5812"/>
              </w:tabs>
              <w:rPr>
                <w:sz w:val="18"/>
                <w:szCs w:val="18"/>
              </w:rPr>
            </w:pPr>
            <w:r w:rsidRPr="00354634">
              <w:rPr>
                <w:sz w:val="18"/>
                <w:szCs w:val="18"/>
              </w:rPr>
              <w:t>Deposits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E2AAED3" w14:textId="7D6DD36A" w:rsidR="005B2827" w:rsidRPr="00354634" w:rsidRDefault="005B2827" w:rsidP="00AB05B1">
            <w:pPr>
              <w:pStyle w:val="RepTable"/>
              <w:keepNext/>
              <w:keepLines/>
              <w:tabs>
                <w:tab w:val="left" w:pos="5812"/>
              </w:tabs>
              <w:jc w:val="center"/>
              <w:rPr>
                <w:sz w:val="18"/>
                <w:szCs w:val="18"/>
              </w:rPr>
            </w:pPr>
            <w:r w:rsidRPr="00354634">
              <w:rPr>
                <w:sz w:val="18"/>
                <w:szCs w:val="18"/>
              </w:rPr>
              <w:t>0.0002</w:t>
            </w:r>
          </w:p>
        </w:tc>
        <w:tc>
          <w:tcPr>
            <w:tcW w:w="1400" w:type="pct"/>
            <w:tcBorders>
              <w:top w:val="single" w:sz="4" w:space="0" w:color="auto"/>
              <w:left w:val="single" w:sz="4" w:space="0" w:color="auto"/>
              <w:bottom w:val="single" w:sz="4" w:space="0" w:color="auto"/>
              <w:right w:val="single" w:sz="4" w:space="0" w:color="auto"/>
            </w:tcBorders>
            <w:vAlign w:val="center"/>
          </w:tcPr>
          <w:p w14:paraId="4681C9C4" w14:textId="795478D9" w:rsidR="005B2827" w:rsidRPr="00354634" w:rsidRDefault="005B2827" w:rsidP="00AB05B1">
            <w:pPr>
              <w:pStyle w:val="RepTable"/>
              <w:keepNext/>
              <w:keepLines/>
              <w:tabs>
                <w:tab w:val="left" w:pos="5812"/>
              </w:tabs>
              <w:jc w:val="center"/>
              <w:rPr>
                <w:sz w:val="18"/>
                <w:szCs w:val="18"/>
              </w:rPr>
            </w:pPr>
            <w:r w:rsidRPr="00354634">
              <w:rPr>
                <w:sz w:val="18"/>
                <w:szCs w:val="18"/>
              </w:rPr>
              <w:t>0.9</w:t>
            </w:r>
          </w:p>
        </w:tc>
      </w:tr>
      <w:tr w:rsidR="005B2827" w:rsidRPr="00354634" w14:paraId="4C398E16" w14:textId="77777777" w:rsidTr="00B60E23">
        <w:trPr>
          <w:trHeight w:val="216"/>
        </w:trPr>
        <w:tc>
          <w:tcPr>
            <w:tcW w:w="1003" w:type="pct"/>
            <w:vMerge/>
            <w:tcBorders>
              <w:left w:val="single" w:sz="4" w:space="0" w:color="auto"/>
              <w:right w:val="single" w:sz="4" w:space="0" w:color="auto"/>
            </w:tcBorders>
          </w:tcPr>
          <w:p w14:paraId="619D03E0" w14:textId="77777777" w:rsidR="005B2827" w:rsidRPr="00354634" w:rsidRDefault="005B2827" w:rsidP="00AB05B1">
            <w:pPr>
              <w:pStyle w:val="RepTable"/>
              <w:keepNext/>
              <w:keepLines/>
              <w:tabs>
                <w:tab w:val="left" w:pos="5812"/>
              </w:tabs>
              <w:rPr>
                <w:sz w:val="18"/>
                <w:szCs w:val="18"/>
              </w:rPr>
            </w:pPr>
          </w:p>
        </w:tc>
        <w:tc>
          <w:tcPr>
            <w:tcW w:w="1198" w:type="pct"/>
            <w:tcBorders>
              <w:top w:val="single" w:sz="4" w:space="0" w:color="auto"/>
              <w:left w:val="single" w:sz="4" w:space="0" w:color="auto"/>
              <w:right w:val="single" w:sz="4" w:space="0" w:color="auto"/>
            </w:tcBorders>
          </w:tcPr>
          <w:p w14:paraId="5FAA87E8" w14:textId="77777777" w:rsidR="005B2827" w:rsidRPr="00354634" w:rsidRDefault="005B2827" w:rsidP="00AB05B1">
            <w:pPr>
              <w:pStyle w:val="RepTable"/>
              <w:keepNext/>
              <w:keepLines/>
              <w:tabs>
                <w:tab w:val="left" w:pos="5812"/>
              </w:tabs>
              <w:rPr>
                <w:sz w:val="18"/>
                <w:szCs w:val="18"/>
              </w:rPr>
            </w:pPr>
            <w:r w:rsidRPr="00354634">
              <w:rPr>
                <w:sz w:val="18"/>
                <w:szCs w:val="18"/>
              </w:rPr>
              <w:t>Re-entry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2C2CBFD3" w14:textId="38AD1A0A" w:rsidR="005B2827" w:rsidRPr="00354634" w:rsidRDefault="005B2827" w:rsidP="00AB05B1">
            <w:pPr>
              <w:pStyle w:val="RepTable"/>
              <w:keepNext/>
              <w:keepLines/>
              <w:tabs>
                <w:tab w:val="left" w:pos="5812"/>
              </w:tabs>
              <w:jc w:val="center"/>
              <w:rPr>
                <w:sz w:val="18"/>
                <w:szCs w:val="18"/>
              </w:rPr>
            </w:pPr>
            <w:r w:rsidRPr="00354634">
              <w:rPr>
                <w:sz w:val="18"/>
                <w:szCs w:val="18"/>
              </w:rPr>
              <w:t>0.001</w:t>
            </w:r>
          </w:p>
        </w:tc>
        <w:tc>
          <w:tcPr>
            <w:tcW w:w="1400" w:type="pct"/>
            <w:tcBorders>
              <w:top w:val="single" w:sz="4" w:space="0" w:color="auto"/>
              <w:left w:val="single" w:sz="4" w:space="0" w:color="auto"/>
              <w:right w:val="single" w:sz="4" w:space="0" w:color="auto"/>
            </w:tcBorders>
            <w:vAlign w:val="center"/>
          </w:tcPr>
          <w:p w14:paraId="4BC7D4BF" w14:textId="32B6D573" w:rsidR="005B2827" w:rsidRPr="00354634" w:rsidRDefault="005B2827" w:rsidP="00AB05B1">
            <w:pPr>
              <w:pStyle w:val="RepTable"/>
              <w:keepNext/>
              <w:keepLines/>
              <w:tabs>
                <w:tab w:val="left" w:pos="5812"/>
              </w:tabs>
              <w:jc w:val="center"/>
              <w:rPr>
                <w:sz w:val="18"/>
                <w:szCs w:val="18"/>
              </w:rPr>
            </w:pPr>
            <w:r w:rsidRPr="00354634">
              <w:rPr>
                <w:sz w:val="18"/>
                <w:szCs w:val="18"/>
              </w:rPr>
              <w:t>4.2</w:t>
            </w:r>
          </w:p>
        </w:tc>
      </w:tr>
    </w:tbl>
    <w:p w14:paraId="4CAB33EF" w14:textId="77777777" w:rsidR="00354634" w:rsidRDefault="00354634" w:rsidP="00354634">
      <w:pPr>
        <w:pStyle w:val="RepLabel"/>
        <w:tabs>
          <w:tab w:val="left" w:pos="5812"/>
        </w:tabs>
        <w:spacing w:before="0" w:after="0"/>
        <w:jc w:val="both"/>
        <w:rPr>
          <w:sz w:val="20"/>
        </w:rPr>
      </w:pPr>
    </w:p>
    <w:p w14:paraId="570CAEA5" w14:textId="577DE4CE" w:rsidR="00D45215" w:rsidRPr="00354634" w:rsidRDefault="00D45215" w:rsidP="00354634">
      <w:pPr>
        <w:pStyle w:val="RepLabel"/>
        <w:tabs>
          <w:tab w:val="left" w:pos="5812"/>
        </w:tabs>
        <w:spacing w:before="0" w:after="0"/>
        <w:jc w:val="both"/>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8353D3" w:rsidRPr="008353D3">
        <w:rPr>
          <w:sz w:val="20"/>
          <w:highlight w:val="yellow"/>
        </w:rPr>
        <w:t>65</w:t>
      </w:r>
      <w:r w:rsidRPr="00354634">
        <w:rPr>
          <w:sz w:val="20"/>
        </w:rPr>
        <w:t>:</w:t>
      </w:r>
      <w:r w:rsidRPr="00354634">
        <w:rPr>
          <w:sz w:val="20"/>
        </w:rPr>
        <w:tab/>
        <w:t xml:space="preserve">Estimated resident exposure (longer term exposure) </w:t>
      </w:r>
      <w:r w:rsidR="00884D35" w:rsidRPr="00354634">
        <w:rPr>
          <w:sz w:val="20"/>
        </w:rPr>
        <w:t>–</w:t>
      </w:r>
      <w:r w:rsidRPr="00354634">
        <w:rPr>
          <w:sz w:val="20"/>
        </w:rPr>
        <w:t xml:space="preserve"> Cereals</w:t>
      </w:r>
      <w:r w:rsidR="00884D35" w:rsidRPr="00354634">
        <w:rPr>
          <w:sz w:val="20"/>
        </w:rPr>
        <w:t xml:space="preserve"> –</w:t>
      </w:r>
      <w:r w:rsidR="006C5C74" w:rsidRPr="00354634">
        <w:rPr>
          <w:sz w:val="20"/>
        </w:rPr>
        <w:t xml:space="preserve"> </w:t>
      </w:r>
      <w:r w:rsidR="00491BBE" w:rsidRPr="00354634">
        <w:rPr>
          <w:sz w:val="20"/>
        </w:rPr>
        <w:t>2x</w:t>
      </w:r>
      <w:r w:rsidR="00AE2CC9" w:rsidRPr="00354634">
        <w:rPr>
          <w:sz w:val="20"/>
        </w:rPr>
        <w:t> </w:t>
      </w:r>
      <w:r w:rsidR="006C5C74" w:rsidRPr="00354634">
        <w:rPr>
          <w:sz w:val="20"/>
        </w:rPr>
        <w:t>35 g </w:t>
      </w:r>
      <w:r w:rsidR="006C5C74" w:rsidRPr="00354634">
        <w:rPr>
          <w:color w:val="000000" w:themeColor="text1"/>
          <w:sz w:val="20"/>
        </w:rPr>
        <w:t>a.s./ha</w:t>
      </w:r>
      <w:r w:rsidR="00884D35" w:rsidRPr="00354634">
        <w:rPr>
          <w:sz w:val="20"/>
        </w:rPr>
        <w:t xml:space="preserve"> 10 days min.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7810B4" w:rsidRPr="00354634" w14:paraId="1FD849A7" w14:textId="77777777" w:rsidTr="00B60E23">
        <w:tc>
          <w:tcPr>
            <w:tcW w:w="1003" w:type="pct"/>
          </w:tcPr>
          <w:p w14:paraId="1C94C2D1" w14:textId="77777777" w:rsidR="00D45215" w:rsidRPr="00354634" w:rsidRDefault="00D45215" w:rsidP="00AB05B1">
            <w:pPr>
              <w:pStyle w:val="RepTableHeader"/>
              <w:tabs>
                <w:tab w:val="left" w:pos="5812"/>
              </w:tabs>
              <w:spacing w:before="0" w:after="0"/>
              <w:rPr>
                <w:sz w:val="18"/>
                <w:szCs w:val="18"/>
              </w:rPr>
            </w:pPr>
          </w:p>
        </w:tc>
        <w:tc>
          <w:tcPr>
            <w:tcW w:w="1198" w:type="pct"/>
          </w:tcPr>
          <w:p w14:paraId="12027B5C"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04432B14"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7810B4" w:rsidRPr="00354634" w14:paraId="76A6F001" w14:textId="77777777" w:rsidTr="00354634">
        <w:tc>
          <w:tcPr>
            <w:tcW w:w="1003" w:type="pct"/>
            <w:vAlign w:val="center"/>
          </w:tcPr>
          <w:p w14:paraId="478E45AA"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381354DD"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58AB6E69"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43B7A0F7"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AOEL</w:t>
            </w:r>
          </w:p>
        </w:tc>
      </w:tr>
      <w:tr w:rsidR="004B30DE" w:rsidRPr="00354634" w14:paraId="0E1EEBA9" w14:textId="77777777" w:rsidTr="00B60E23">
        <w:tc>
          <w:tcPr>
            <w:tcW w:w="5000" w:type="pct"/>
            <w:gridSpan w:val="4"/>
          </w:tcPr>
          <w:p w14:paraId="35B1D645"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New AOEM online model</w:t>
            </w:r>
          </w:p>
          <w:p w14:paraId="0275DCDA"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Season: Not relevant</w:t>
            </w:r>
          </w:p>
          <w:p w14:paraId="7EA64B1E" w14:textId="21EC5913"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Buffer zone: </w:t>
            </w:r>
            <w:r w:rsidR="005D6512" w:rsidRPr="00354634">
              <w:rPr>
                <w:noProof/>
                <w:sz w:val="18"/>
                <w:szCs w:val="18"/>
              </w:rPr>
              <w:t>2-3</w:t>
            </w:r>
            <w:r w:rsidRPr="00354634">
              <w:rPr>
                <w:noProof/>
                <w:sz w:val="18"/>
                <w:szCs w:val="18"/>
              </w:rPr>
              <w:t xml:space="preserve"> m</w:t>
            </w:r>
          </w:p>
          <w:p w14:paraId="4C9CB962"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Drift reduction technology: 0 %</w:t>
            </w:r>
          </w:p>
          <w:p w14:paraId="3380BC58" w14:textId="302213B1"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Interval between treatments: </w:t>
            </w:r>
            <w:r w:rsidR="00CD0785" w:rsidRPr="00354634">
              <w:rPr>
                <w:noProof/>
                <w:sz w:val="18"/>
                <w:szCs w:val="18"/>
              </w:rPr>
              <w:t>10 days</w:t>
            </w:r>
          </w:p>
          <w:p w14:paraId="6CC64A57" w14:textId="30CA0970"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Minimum volume of water: </w:t>
            </w:r>
            <w:r w:rsidR="005D6512" w:rsidRPr="00354634">
              <w:rPr>
                <w:noProof/>
                <w:sz w:val="18"/>
                <w:szCs w:val="18"/>
              </w:rPr>
              <w:t>1</w:t>
            </w:r>
            <w:r w:rsidRPr="00354634">
              <w:rPr>
                <w:noProof/>
                <w:sz w:val="18"/>
                <w:szCs w:val="18"/>
              </w:rPr>
              <w:t>00 L</w:t>
            </w:r>
          </w:p>
        </w:tc>
      </w:tr>
      <w:tr w:rsidR="004B30DE" w:rsidRPr="00354634" w14:paraId="57DDBD28" w14:textId="77777777" w:rsidTr="00B60E23">
        <w:tc>
          <w:tcPr>
            <w:tcW w:w="2201" w:type="pct"/>
            <w:gridSpan w:val="2"/>
          </w:tcPr>
          <w:p w14:paraId="53437634" w14:textId="77777777" w:rsidR="00D45215" w:rsidRPr="00354634" w:rsidRDefault="00D45215" w:rsidP="00AB05B1">
            <w:pPr>
              <w:widowControl w:val="0"/>
              <w:tabs>
                <w:tab w:val="left" w:pos="5812"/>
              </w:tabs>
              <w:rPr>
                <w:noProof/>
                <w:sz w:val="18"/>
                <w:szCs w:val="18"/>
              </w:rPr>
            </w:pPr>
            <w:r w:rsidRPr="00354634">
              <w:rPr>
                <w:noProof/>
                <w:sz w:val="18"/>
                <w:szCs w:val="18"/>
              </w:rPr>
              <w:t>Number of applications and application rate</w:t>
            </w:r>
          </w:p>
        </w:tc>
        <w:tc>
          <w:tcPr>
            <w:tcW w:w="2799" w:type="pct"/>
            <w:gridSpan w:val="2"/>
          </w:tcPr>
          <w:p w14:paraId="5E1A917D" w14:textId="645390D4" w:rsidR="00D45215" w:rsidRPr="00354634" w:rsidRDefault="00491BBE" w:rsidP="00AB05B1">
            <w:pPr>
              <w:widowControl w:val="0"/>
              <w:tabs>
                <w:tab w:val="left" w:pos="5812"/>
              </w:tabs>
              <w:rPr>
                <w:noProof/>
                <w:sz w:val="18"/>
                <w:szCs w:val="18"/>
              </w:rPr>
            </w:pPr>
            <w:r w:rsidRPr="00354634">
              <w:rPr>
                <w:sz w:val="18"/>
                <w:szCs w:val="18"/>
              </w:rPr>
              <w:t>2x</w:t>
            </w:r>
            <w:r w:rsidR="005D6512" w:rsidRPr="00354634">
              <w:rPr>
                <w:sz w:val="18"/>
                <w:szCs w:val="18"/>
              </w:rPr>
              <w:t> 0.035 kg a.s./ha</w:t>
            </w:r>
          </w:p>
          <w:p w14:paraId="3C4C5821" w14:textId="4722A371" w:rsidR="00D45215" w:rsidRPr="00354634" w:rsidRDefault="0038741E" w:rsidP="00AB05B1">
            <w:pPr>
              <w:widowControl w:val="0"/>
              <w:tabs>
                <w:tab w:val="left" w:pos="5812"/>
              </w:tabs>
              <w:rPr>
                <w:noProof/>
                <w:sz w:val="18"/>
                <w:szCs w:val="18"/>
              </w:rPr>
            </w:pPr>
            <w:r w:rsidRPr="00354634">
              <w:rPr>
                <w:noProof/>
                <w:sz w:val="18"/>
                <w:szCs w:val="18"/>
              </w:rPr>
              <w:t>Dermal absorption: 31</w:t>
            </w:r>
            <w:r w:rsidR="00D45215" w:rsidRPr="00354634">
              <w:rPr>
                <w:noProof/>
                <w:sz w:val="18"/>
                <w:szCs w:val="18"/>
              </w:rPr>
              <w:t xml:space="preserve">% </w:t>
            </w:r>
            <w:r w:rsidR="00D45215" w:rsidRPr="00354634">
              <w:rPr>
                <w:noProof/>
                <w:sz w:val="18"/>
                <w:szCs w:val="18"/>
              </w:rPr>
              <w:br/>
              <w:t xml:space="preserve">DFR: 3 µg/cm² foliage per kg a.s./ha </w:t>
            </w:r>
            <w:r w:rsidR="00D45215" w:rsidRPr="00354634">
              <w:rPr>
                <w:noProof/>
                <w:sz w:val="18"/>
                <w:szCs w:val="18"/>
              </w:rPr>
              <w:br/>
              <w:t>DT</w:t>
            </w:r>
            <w:r w:rsidR="00D45215" w:rsidRPr="00354634">
              <w:rPr>
                <w:noProof/>
                <w:sz w:val="18"/>
                <w:szCs w:val="18"/>
                <w:vertAlign w:val="subscript"/>
              </w:rPr>
              <w:t>50</w:t>
            </w:r>
            <w:r w:rsidR="00D45215" w:rsidRPr="00354634">
              <w:rPr>
                <w:noProof/>
                <w:sz w:val="18"/>
                <w:szCs w:val="18"/>
              </w:rPr>
              <w:t>: 30 days</w:t>
            </w:r>
          </w:p>
        </w:tc>
      </w:tr>
      <w:tr w:rsidR="00F35BB8" w:rsidRPr="00354634" w14:paraId="40CB0F98" w14:textId="77777777" w:rsidTr="00B60E23">
        <w:tc>
          <w:tcPr>
            <w:tcW w:w="1003" w:type="pct"/>
            <w:vMerge w:val="restart"/>
          </w:tcPr>
          <w:p w14:paraId="70AE9932" w14:textId="77777777" w:rsidR="00F35BB8" w:rsidRPr="00354634" w:rsidRDefault="00F35BB8" w:rsidP="00AB05B1">
            <w:pPr>
              <w:pStyle w:val="RepTable"/>
              <w:tabs>
                <w:tab w:val="left" w:pos="5812"/>
              </w:tabs>
              <w:rPr>
                <w:sz w:val="18"/>
                <w:szCs w:val="18"/>
              </w:rPr>
            </w:pPr>
            <w:r w:rsidRPr="00354634">
              <w:rPr>
                <w:sz w:val="18"/>
                <w:szCs w:val="18"/>
              </w:rPr>
              <w:t>Resident child</w:t>
            </w:r>
          </w:p>
          <w:p w14:paraId="7538020E" w14:textId="77777777" w:rsidR="00F35BB8" w:rsidRPr="00354634" w:rsidRDefault="00F35BB8" w:rsidP="00AB05B1">
            <w:pPr>
              <w:pStyle w:val="RepTable"/>
              <w:tabs>
                <w:tab w:val="left" w:pos="5812"/>
              </w:tabs>
              <w:rPr>
                <w:sz w:val="18"/>
                <w:szCs w:val="18"/>
              </w:rPr>
            </w:pPr>
            <w:r w:rsidRPr="00354634">
              <w:rPr>
                <w:sz w:val="18"/>
                <w:szCs w:val="18"/>
              </w:rPr>
              <w:t>Body weight: 10 kg</w:t>
            </w:r>
          </w:p>
        </w:tc>
        <w:tc>
          <w:tcPr>
            <w:tcW w:w="1198" w:type="pct"/>
          </w:tcPr>
          <w:p w14:paraId="00B3CCB3" w14:textId="77777777" w:rsidR="00F35BB8" w:rsidRPr="00354634" w:rsidRDefault="00F35BB8" w:rsidP="00AB05B1">
            <w:pPr>
              <w:pStyle w:val="RepTable"/>
              <w:tabs>
                <w:tab w:val="left" w:pos="5812"/>
              </w:tabs>
              <w:rPr>
                <w:sz w:val="18"/>
                <w:szCs w:val="18"/>
              </w:rPr>
            </w:pPr>
            <w:r w:rsidRPr="00354634">
              <w:rPr>
                <w:sz w:val="18"/>
                <w:szCs w:val="18"/>
              </w:rPr>
              <w:t>Drift (75</w:t>
            </w:r>
            <w:r w:rsidRPr="00354634">
              <w:rPr>
                <w:sz w:val="18"/>
                <w:szCs w:val="18"/>
                <w:vertAlign w:val="superscript"/>
              </w:rPr>
              <w:t>th</w:t>
            </w:r>
            <w:r w:rsidRPr="00354634">
              <w:rPr>
                <w:sz w:val="18"/>
                <w:szCs w:val="18"/>
              </w:rPr>
              <w:t xml:space="preserve"> perc.)</w:t>
            </w:r>
          </w:p>
        </w:tc>
        <w:tc>
          <w:tcPr>
            <w:tcW w:w="1399" w:type="pct"/>
            <w:vAlign w:val="center"/>
          </w:tcPr>
          <w:p w14:paraId="0CC09B04" w14:textId="79336649" w:rsidR="00F35BB8" w:rsidRPr="00354634" w:rsidRDefault="00F35BB8" w:rsidP="00AB05B1">
            <w:pPr>
              <w:pStyle w:val="RepTable"/>
              <w:tabs>
                <w:tab w:val="left" w:pos="5812"/>
              </w:tabs>
              <w:jc w:val="center"/>
              <w:rPr>
                <w:sz w:val="18"/>
                <w:szCs w:val="18"/>
              </w:rPr>
            </w:pPr>
            <w:r w:rsidRPr="00354634">
              <w:rPr>
                <w:sz w:val="18"/>
                <w:szCs w:val="18"/>
              </w:rPr>
              <w:t>0.003</w:t>
            </w:r>
          </w:p>
        </w:tc>
        <w:tc>
          <w:tcPr>
            <w:tcW w:w="1400" w:type="pct"/>
            <w:vAlign w:val="center"/>
          </w:tcPr>
          <w:p w14:paraId="54078D78" w14:textId="43E80012" w:rsidR="00F35BB8" w:rsidRPr="00354634" w:rsidRDefault="00F35BB8" w:rsidP="00AB05B1">
            <w:pPr>
              <w:pStyle w:val="RepTable"/>
              <w:tabs>
                <w:tab w:val="left" w:pos="5812"/>
              </w:tabs>
              <w:jc w:val="center"/>
              <w:rPr>
                <w:sz w:val="18"/>
                <w:szCs w:val="18"/>
              </w:rPr>
            </w:pPr>
            <w:r w:rsidRPr="00354634">
              <w:rPr>
                <w:sz w:val="18"/>
                <w:szCs w:val="18"/>
              </w:rPr>
              <w:t>11.8</w:t>
            </w:r>
          </w:p>
        </w:tc>
      </w:tr>
      <w:tr w:rsidR="00F35BB8" w:rsidRPr="00354634" w14:paraId="5BE54E80" w14:textId="77777777" w:rsidTr="00B60E23">
        <w:tc>
          <w:tcPr>
            <w:tcW w:w="1003" w:type="pct"/>
            <w:vMerge/>
          </w:tcPr>
          <w:p w14:paraId="49221807" w14:textId="77777777" w:rsidR="00F35BB8" w:rsidRPr="00354634" w:rsidRDefault="00F35BB8" w:rsidP="00AB05B1">
            <w:pPr>
              <w:pStyle w:val="RepTable"/>
              <w:tabs>
                <w:tab w:val="left" w:pos="5812"/>
              </w:tabs>
              <w:rPr>
                <w:sz w:val="18"/>
                <w:szCs w:val="18"/>
              </w:rPr>
            </w:pPr>
          </w:p>
        </w:tc>
        <w:tc>
          <w:tcPr>
            <w:tcW w:w="1198" w:type="pct"/>
          </w:tcPr>
          <w:p w14:paraId="3C00AE44" w14:textId="77777777" w:rsidR="00F35BB8" w:rsidRPr="00354634" w:rsidRDefault="00F35BB8" w:rsidP="00AB05B1">
            <w:pPr>
              <w:pStyle w:val="RepTable"/>
              <w:tabs>
                <w:tab w:val="left" w:pos="5812"/>
              </w:tabs>
              <w:rPr>
                <w:sz w:val="18"/>
                <w:szCs w:val="18"/>
              </w:rPr>
            </w:pPr>
            <w:r w:rsidRPr="00354634">
              <w:rPr>
                <w:sz w:val="18"/>
                <w:szCs w:val="18"/>
              </w:rPr>
              <w:t>Vapour (75</w:t>
            </w:r>
            <w:r w:rsidRPr="00354634">
              <w:rPr>
                <w:sz w:val="18"/>
                <w:szCs w:val="18"/>
                <w:vertAlign w:val="superscript"/>
              </w:rPr>
              <w:t>th</w:t>
            </w:r>
            <w:r w:rsidRPr="00354634">
              <w:rPr>
                <w:sz w:val="18"/>
                <w:szCs w:val="18"/>
              </w:rPr>
              <w:t xml:space="preserve"> perc.)</w:t>
            </w:r>
          </w:p>
        </w:tc>
        <w:tc>
          <w:tcPr>
            <w:tcW w:w="1399" w:type="pct"/>
            <w:vAlign w:val="center"/>
          </w:tcPr>
          <w:p w14:paraId="012A4BDC" w14:textId="36578EA0" w:rsidR="00F35BB8" w:rsidRPr="00354634" w:rsidRDefault="00F35BB8" w:rsidP="00AB05B1">
            <w:pPr>
              <w:pStyle w:val="RepTable"/>
              <w:tabs>
                <w:tab w:val="left" w:pos="5812"/>
              </w:tabs>
              <w:jc w:val="center"/>
              <w:rPr>
                <w:sz w:val="18"/>
                <w:szCs w:val="18"/>
              </w:rPr>
            </w:pPr>
            <w:r w:rsidRPr="00354634">
              <w:rPr>
                <w:sz w:val="18"/>
                <w:szCs w:val="18"/>
              </w:rPr>
              <w:t>0.0008</w:t>
            </w:r>
          </w:p>
        </w:tc>
        <w:tc>
          <w:tcPr>
            <w:tcW w:w="1400" w:type="pct"/>
            <w:vAlign w:val="center"/>
          </w:tcPr>
          <w:p w14:paraId="4EACF2A4" w14:textId="58077307" w:rsidR="00F35BB8" w:rsidRPr="00354634" w:rsidRDefault="00F35BB8" w:rsidP="00AB05B1">
            <w:pPr>
              <w:pStyle w:val="RepTable"/>
              <w:tabs>
                <w:tab w:val="left" w:pos="5812"/>
              </w:tabs>
              <w:jc w:val="center"/>
              <w:rPr>
                <w:sz w:val="18"/>
                <w:szCs w:val="18"/>
              </w:rPr>
            </w:pPr>
            <w:r w:rsidRPr="00354634">
              <w:rPr>
                <w:sz w:val="18"/>
                <w:szCs w:val="18"/>
              </w:rPr>
              <w:t>3.2</w:t>
            </w:r>
          </w:p>
        </w:tc>
      </w:tr>
      <w:tr w:rsidR="00F35BB8" w:rsidRPr="00354634" w14:paraId="413214A7" w14:textId="77777777" w:rsidTr="00B60E23">
        <w:tc>
          <w:tcPr>
            <w:tcW w:w="1003" w:type="pct"/>
            <w:vMerge/>
          </w:tcPr>
          <w:p w14:paraId="07017067" w14:textId="77777777" w:rsidR="00F35BB8" w:rsidRPr="00354634" w:rsidRDefault="00F35BB8" w:rsidP="00AB05B1">
            <w:pPr>
              <w:pStyle w:val="RepTable"/>
              <w:tabs>
                <w:tab w:val="left" w:pos="5812"/>
              </w:tabs>
              <w:rPr>
                <w:sz w:val="18"/>
                <w:szCs w:val="18"/>
              </w:rPr>
            </w:pPr>
          </w:p>
        </w:tc>
        <w:tc>
          <w:tcPr>
            <w:tcW w:w="1198" w:type="pct"/>
          </w:tcPr>
          <w:p w14:paraId="5D41C21C" w14:textId="77777777" w:rsidR="00F35BB8" w:rsidRPr="00354634" w:rsidRDefault="00F35BB8" w:rsidP="00AB05B1">
            <w:pPr>
              <w:pStyle w:val="RepTable"/>
              <w:tabs>
                <w:tab w:val="left" w:pos="5812"/>
              </w:tabs>
              <w:rPr>
                <w:sz w:val="18"/>
                <w:szCs w:val="18"/>
              </w:rPr>
            </w:pPr>
            <w:r w:rsidRPr="00354634">
              <w:rPr>
                <w:sz w:val="18"/>
                <w:szCs w:val="18"/>
              </w:rPr>
              <w:t>Deposits (75</w:t>
            </w:r>
            <w:r w:rsidRPr="00354634">
              <w:rPr>
                <w:sz w:val="18"/>
                <w:szCs w:val="18"/>
                <w:vertAlign w:val="superscript"/>
              </w:rPr>
              <w:t>th</w:t>
            </w:r>
            <w:r w:rsidRPr="00354634">
              <w:rPr>
                <w:sz w:val="18"/>
                <w:szCs w:val="18"/>
              </w:rPr>
              <w:t xml:space="preserve"> perc.)</w:t>
            </w:r>
          </w:p>
        </w:tc>
        <w:tc>
          <w:tcPr>
            <w:tcW w:w="1399" w:type="pct"/>
            <w:vAlign w:val="center"/>
          </w:tcPr>
          <w:p w14:paraId="3EC089D5" w14:textId="30D4CAC1" w:rsidR="00F35BB8" w:rsidRPr="00354634" w:rsidRDefault="00F35BB8" w:rsidP="00AB05B1">
            <w:pPr>
              <w:pStyle w:val="RepTable"/>
              <w:tabs>
                <w:tab w:val="left" w:pos="5812"/>
              </w:tabs>
              <w:jc w:val="center"/>
              <w:rPr>
                <w:sz w:val="18"/>
                <w:szCs w:val="18"/>
              </w:rPr>
            </w:pPr>
            <w:r w:rsidRPr="00354634">
              <w:rPr>
                <w:sz w:val="18"/>
                <w:szCs w:val="18"/>
              </w:rPr>
              <w:t>0.0003</w:t>
            </w:r>
          </w:p>
        </w:tc>
        <w:tc>
          <w:tcPr>
            <w:tcW w:w="1400" w:type="pct"/>
            <w:vAlign w:val="center"/>
          </w:tcPr>
          <w:p w14:paraId="7B748C2A" w14:textId="6E732793" w:rsidR="00F35BB8" w:rsidRPr="00354634" w:rsidRDefault="00F35BB8" w:rsidP="00AB05B1">
            <w:pPr>
              <w:pStyle w:val="RepTable"/>
              <w:tabs>
                <w:tab w:val="left" w:pos="5812"/>
              </w:tabs>
              <w:jc w:val="center"/>
              <w:rPr>
                <w:sz w:val="18"/>
                <w:szCs w:val="18"/>
              </w:rPr>
            </w:pPr>
            <w:r w:rsidRPr="00354634">
              <w:rPr>
                <w:sz w:val="18"/>
                <w:szCs w:val="18"/>
              </w:rPr>
              <w:t>1.3</w:t>
            </w:r>
          </w:p>
        </w:tc>
      </w:tr>
      <w:tr w:rsidR="00F35BB8" w:rsidRPr="00354634" w14:paraId="59B58BBB" w14:textId="77777777" w:rsidTr="00B60E23">
        <w:tc>
          <w:tcPr>
            <w:tcW w:w="1003" w:type="pct"/>
            <w:vMerge/>
          </w:tcPr>
          <w:p w14:paraId="394F2C00" w14:textId="77777777" w:rsidR="00F35BB8" w:rsidRPr="00354634" w:rsidRDefault="00F35BB8" w:rsidP="00AB05B1">
            <w:pPr>
              <w:pStyle w:val="RepTable"/>
              <w:tabs>
                <w:tab w:val="left" w:pos="5812"/>
              </w:tabs>
              <w:rPr>
                <w:sz w:val="18"/>
                <w:szCs w:val="18"/>
              </w:rPr>
            </w:pPr>
          </w:p>
        </w:tc>
        <w:tc>
          <w:tcPr>
            <w:tcW w:w="1198" w:type="pct"/>
          </w:tcPr>
          <w:p w14:paraId="2D57D3F8" w14:textId="77777777" w:rsidR="00F35BB8" w:rsidRPr="00354634" w:rsidRDefault="00F35BB8" w:rsidP="00AB05B1">
            <w:pPr>
              <w:pStyle w:val="RepTable"/>
              <w:tabs>
                <w:tab w:val="left" w:pos="5812"/>
              </w:tabs>
              <w:rPr>
                <w:sz w:val="18"/>
                <w:szCs w:val="18"/>
              </w:rPr>
            </w:pPr>
            <w:r w:rsidRPr="00354634">
              <w:rPr>
                <w:sz w:val="18"/>
                <w:szCs w:val="18"/>
              </w:rPr>
              <w:t>Re-entry (75</w:t>
            </w:r>
            <w:r w:rsidRPr="00354634">
              <w:rPr>
                <w:sz w:val="18"/>
                <w:szCs w:val="18"/>
                <w:vertAlign w:val="superscript"/>
              </w:rPr>
              <w:t>th</w:t>
            </w:r>
            <w:r w:rsidRPr="00354634">
              <w:rPr>
                <w:sz w:val="18"/>
                <w:szCs w:val="18"/>
              </w:rPr>
              <w:t xml:space="preserve"> perc.)</w:t>
            </w:r>
          </w:p>
        </w:tc>
        <w:tc>
          <w:tcPr>
            <w:tcW w:w="1399" w:type="pct"/>
            <w:vAlign w:val="center"/>
          </w:tcPr>
          <w:p w14:paraId="1D6B8E03" w14:textId="52C22DF5" w:rsidR="00F35BB8" w:rsidRPr="00354634" w:rsidRDefault="00F35BB8" w:rsidP="00AB05B1">
            <w:pPr>
              <w:pStyle w:val="RepTable"/>
              <w:tabs>
                <w:tab w:val="left" w:pos="5812"/>
              </w:tabs>
              <w:jc w:val="center"/>
              <w:rPr>
                <w:sz w:val="18"/>
                <w:szCs w:val="18"/>
              </w:rPr>
            </w:pPr>
            <w:r w:rsidRPr="00354634">
              <w:rPr>
                <w:sz w:val="18"/>
                <w:szCs w:val="18"/>
              </w:rPr>
              <w:t>0.003</w:t>
            </w:r>
          </w:p>
        </w:tc>
        <w:tc>
          <w:tcPr>
            <w:tcW w:w="1400" w:type="pct"/>
            <w:vAlign w:val="center"/>
          </w:tcPr>
          <w:p w14:paraId="4233D66B" w14:textId="7E69FE12" w:rsidR="00F35BB8" w:rsidRPr="00354634" w:rsidRDefault="00F35BB8" w:rsidP="00AB05B1">
            <w:pPr>
              <w:pStyle w:val="RepTable"/>
              <w:tabs>
                <w:tab w:val="left" w:pos="5812"/>
              </w:tabs>
              <w:jc w:val="center"/>
              <w:rPr>
                <w:sz w:val="18"/>
                <w:szCs w:val="18"/>
              </w:rPr>
            </w:pPr>
            <w:r w:rsidRPr="00354634">
              <w:rPr>
                <w:sz w:val="18"/>
                <w:szCs w:val="18"/>
              </w:rPr>
              <w:t>13.1</w:t>
            </w:r>
          </w:p>
        </w:tc>
      </w:tr>
      <w:tr w:rsidR="00F35BB8" w:rsidRPr="00354634" w14:paraId="0E6237B2" w14:textId="77777777" w:rsidTr="00B60E23">
        <w:tc>
          <w:tcPr>
            <w:tcW w:w="1003" w:type="pct"/>
            <w:vMerge/>
          </w:tcPr>
          <w:p w14:paraId="24BE5C01" w14:textId="77777777" w:rsidR="00F35BB8" w:rsidRPr="00354634" w:rsidRDefault="00F35BB8" w:rsidP="00AB05B1">
            <w:pPr>
              <w:pStyle w:val="RepTable"/>
              <w:tabs>
                <w:tab w:val="left" w:pos="5812"/>
              </w:tabs>
              <w:rPr>
                <w:sz w:val="18"/>
                <w:szCs w:val="18"/>
              </w:rPr>
            </w:pPr>
          </w:p>
        </w:tc>
        <w:tc>
          <w:tcPr>
            <w:tcW w:w="1198" w:type="pct"/>
          </w:tcPr>
          <w:p w14:paraId="35DC4863" w14:textId="77777777" w:rsidR="00F35BB8" w:rsidRPr="00354634" w:rsidRDefault="00F35BB8" w:rsidP="00AB05B1">
            <w:pPr>
              <w:pStyle w:val="RepTable"/>
              <w:tabs>
                <w:tab w:val="left" w:pos="5812"/>
              </w:tabs>
              <w:rPr>
                <w:b/>
                <w:sz w:val="18"/>
                <w:szCs w:val="18"/>
              </w:rPr>
            </w:pPr>
            <w:r w:rsidRPr="00354634">
              <w:rPr>
                <w:b/>
                <w:sz w:val="18"/>
                <w:szCs w:val="18"/>
              </w:rPr>
              <w:t>Sum (mean)</w:t>
            </w:r>
          </w:p>
        </w:tc>
        <w:tc>
          <w:tcPr>
            <w:tcW w:w="1399" w:type="pct"/>
            <w:vAlign w:val="center"/>
          </w:tcPr>
          <w:p w14:paraId="5ED1D661" w14:textId="4344F239" w:rsidR="00F35BB8" w:rsidRPr="00354634" w:rsidRDefault="00F35BB8" w:rsidP="00AB05B1">
            <w:pPr>
              <w:pStyle w:val="RepTable"/>
              <w:tabs>
                <w:tab w:val="left" w:pos="5812"/>
              </w:tabs>
              <w:jc w:val="center"/>
              <w:rPr>
                <w:sz w:val="18"/>
                <w:szCs w:val="18"/>
              </w:rPr>
            </w:pPr>
            <w:r w:rsidRPr="00354634">
              <w:rPr>
                <w:sz w:val="18"/>
                <w:szCs w:val="18"/>
              </w:rPr>
              <w:t>0.005</w:t>
            </w:r>
          </w:p>
        </w:tc>
        <w:tc>
          <w:tcPr>
            <w:tcW w:w="1400" w:type="pct"/>
            <w:vAlign w:val="center"/>
          </w:tcPr>
          <w:p w14:paraId="331A2DF7" w14:textId="470D4DF2" w:rsidR="00F35BB8" w:rsidRPr="00354634" w:rsidRDefault="00F35BB8" w:rsidP="00AB05B1">
            <w:pPr>
              <w:pStyle w:val="RepTable"/>
              <w:tabs>
                <w:tab w:val="left" w:pos="5812"/>
              </w:tabs>
              <w:jc w:val="center"/>
              <w:rPr>
                <w:sz w:val="18"/>
                <w:szCs w:val="18"/>
              </w:rPr>
            </w:pPr>
            <w:r w:rsidRPr="00354634">
              <w:rPr>
                <w:sz w:val="18"/>
                <w:szCs w:val="18"/>
              </w:rPr>
              <w:t>21.1</w:t>
            </w:r>
          </w:p>
        </w:tc>
      </w:tr>
      <w:tr w:rsidR="00F35BB8" w:rsidRPr="00354634" w14:paraId="47D23ED2" w14:textId="77777777" w:rsidTr="00B60E23">
        <w:tc>
          <w:tcPr>
            <w:tcW w:w="1003" w:type="pct"/>
            <w:vMerge w:val="restart"/>
            <w:tcBorders>
              <w:top w:val="single" w:sz="4" w:space="0" w:color="auto"/>
              <w:left w:val="single" w:sz="4" w:space="0" w:color="auto"/>
              <w:right w:val="single" w:sz="4" w:space="0" w:color="auto"/>
            </w:tcBorders>
          </w:tcPr>
          <w:p w14:paraId="68FF6EC5" w14:textId="77777777" w:rsidR="00F35BB8" w:rsidRPr="00354634" w:rsidRDefault="00F35BB8" w:rsidP="00AB05B1">
            <w:pPr>
              <w:pStyle w:val="RepTable"/>
              <w:keepNext/>
              <w:keepLines/>
              <w:tabs>
                <w:tab w:val="left" w:pos="5812"/>
              </w:tabs>
              <w:rPr>
                <w:sz w:val="18"/>
                <w:szCs w:val="18"/>
              </w:rPr>
            </w:pPr>
            <w:r w:rsidRPr="00354634">
              <w:rPr>
                <w:sz w:val="18"/>
                <w:szCs w:val="18"/>
              </w:rPr>
              <w:t>Resident adult</w:t>
            </w:r>
          </w:p>
          <w:p w14:paraId="2A4963DE" w14:textId="77777777" w:rsidR="00F35BB8" w:rsidRPr="00354634" w:rsidRDefault="00F35BB8" w:rsidP="00AB05B1">
            <w:pPr>
              <w:pStyle w:val="RepTable"/>
              <w:keepNext/>
              <w:keepLines/>
              <w:tabs>
                <w:tab w:val="left" w:pos="5812"/>
              </w:tabs>
              <w:rPr>
                <w:sz w:val="18"/>
                <w:szCs w:val="18"/>
              </w:rPr>
            </w:pPr>
            <w:r w:rsidRPr="00354634">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5C890F7E" w14:textId="77777777" w:rsidR="00F35BB8" w:rsidRPr="00354634" w:rsidRDefault="00F35BB8" w:rsidP="00AB05B1">
            <w:pPr>
              <w:pStyle w:val="RepTable"/>
              <w:keepNext/>
              <w:keepLines/>
              <w:tabs>
                <w:tab w:val="left" w:pos="5812"/>
              </w:tabs>
              <w:rPr>
                <w:sz w:val="18"/>
                <w:szCs w:val="18"/>
              </w:rPr>
            </w:pPr>
            <w:r w:rsidRPr="00354634">
              <w:rPr>
                <w:sz w:val="18"/>
                <w:szCs w:val="18"/>
              </w:rPr>
              <w:t>Drift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124386E" w14:textId="64742390" w:rsidR="00F35BB8" w:rsidRPr="00354634" w:rsidRDefault="00F35BB8" w:rsidP="00AB05B1">
            <w:pPr>
              <w:pStyle w:val="RepTable"/>
              <w:keepNext/>
              <w:keepLines/>
              <w:tabs>
                <w:tab w:val="left" w:pos="5812"/>
              </w:tabs>
              <w:jc w:val="center"/>
              <w:rPr>
                <w:sz w:val="18"/>
                <w:szCs w:val="18"/>
              </w:rPr>
            </w:pPr>
            <w:r w:rsidRPr="00354634">
              <w:rPr>
                <w:sz w:val="18"/>
                <w:szCs w:val="18"/>
              </w:rPr>
              <w:t>0.0007</w:t>
            </w:r>
          </w:p>
        </w:tc>
        <w:tc>
          <w:tcPr>
            <w:tcW w:w="1400" w:type="pct"/>
            <w:tcBorders>
              <w:top w:val="single" w:sz="4" w:space="0" w:color="auto"/>
              <w:left w:val="single" w:sz="4" w:space="0" w:color="auto"/>
              <w:bottom w:val="single" w:sz="4" w:space="0" w:color="auto"/>
              <w:right w:val="single" w:sz="4" w:space="0" w:color="auto"/>
            </w:tcBorders>
            <w:vAlign w:val="center"/>
          </w:tcPr>
          <w:p w14:paraId="35959DC4" w14:textId="568545AB" w:rsidR="00F35BB8" w:rsidRPr="00354634" w:rsidRDefault="00F35BB8" w:rsidP="00AB05B1">
            <w:pPr>
              <w:pStyle w:val="RepTable"/>
              <w:keepNext/>
              <w:keepLines/>
              <w:tabs>
                <w:tab w:val="left" w:pos="5812"/>
              </w:tabs>
              <w:jc w:val="center"/>
              <w:rPr>
                <w:sz w:val="18"/>
                <w:szCs w:val="18"/>
              </w:rPr>
            </w:pPr>
            <w:r w:rsidRPr="00354634">
              <w:rPr>
                <w:sz w:val="18"/>
                <w:szCs w:val="18"/>
              </w:rPr>
              <w:t>2.8</w:t>
            </w:r>
          </w:p>
        </w:tc>
      </w:tr>
      <w:tr w:rsidR="00F35BB8" w:rsidRPr="00354634" w14:paraId="48D2D015" w14:textId="77777777" w:rsidTr="00B60E23">
        <w:tc>
          <w:tcPr>
            <w:tcW w:w="1003" w:type="pct"/>
            <w:vMerge/>
            <w:tcBorders>
              <w:left w:val="single" w:sz="4" w:space="0" w:color="auto"/>
              <w:right w:val="single" w:sz="4" w:space="0" w:color="auto"/>
            </w:tcBorders>
          </w:tcPr>
          <w:p w14:paraId="67C0D73A" w14:textId="77777777" w:rsidR="00F35BB8" w:rsidRPr="00354634" w:rsidRDefault="00F35BB8"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C0DBD36" w14:textId="77777777" w:rsidR="00F35BB8" w:rsidRPr="00354634" w:rsidRDefault="00F35BB8" w:rsidP="00AB05B1">
            <w:pPr>
              <w:pStyle w:val="RepTable"/>
              <w:keepNext/>
              <w:keepLines/>
              <w:tabs>
                <w:tab w:val="left" w:pos="5812"/>
              </w:tabs>
              <w:rPr>
                <w:sz w:val="18"/>
                <w:szCs w:val="18"/>
              </w:rPr>
            </w:pPr>
            <w:r w:rsidRPr="00354634">
              <w:rPr>
                <w:sz w:val="18"/>
                <w:szCs w:val="18"/>
              </w:rPr>
              <w:t>Vapour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620A518" w14:textId="51CEA2B6" w:rsidR="00F35BB8" w:rsidRPr="00354634" w:rsidRDefault="00F35BB8" w:rsidP="00AB05B1">
            <w:pPr>
              <w:pStyle w:val="RepTable"/>
              <w:keepNext/>
              <w:keepLines/>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D6A79E4" w14:textId="7F45080A" w:rsidR="00F35BB8" w:rsidRPr="00354634" w:rsidRDefault="00F35BB8" w:rsidP="00AB05B1">
            <w:pPr>
              <w:pStyle w:val="RepTable"/>
              <w:keepNext/>
              <w:keepLines/>
              <w:tabs>
                <w:tab w:val="left" w:pos="5812"/>
              </w:tabs>
              <w:jc w:val="center"/>
              <w:rPr>
                <w:sz w:val="18"/>
                <w:szCs w:val="18"/>
              </w:rPr>
            </w:pPr>
            <w:r w:rsidRPr="00354634">
              <w:rPr>
                <w:sz w:val="18"/>
                <w:szCs w:val="18"/>
              </w:rPr>
              <w:t>1.1</w:t>
            </w:r>
          </w:p>
        </w:tc>
      </w:tr>
      <w:tr w:rsidR="00F35BB8" w:rsidRPr="00354634" w14:paraId="5F8D9F3D" w14:textId="77777777" w:rsidTr="00B60E23">
        <w:tc>
          <w:tcPr>
            <w:tcW w:w="1003" w:type="pct"/>
            <w:vMerge/>
            <w:tcBorders>
              <w:left w:val="single" w:sz="4" w:space="0" w:color="auto"/>
              <w:right w:val="single" w:sz="4" w:space="0" w:color="auto"/>
            </w:tcBorders>
          </w:tcPr>
          <w:p w14:paraId="5A858E91" w14:textId="77777777" w:rsidR="00F35BB8" w:rsidRPr="00354634" w:rsidRDefault="00F35BB8"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0BB41D1" w14:textId="77777777" w:rsidR="00F35BB8" w:rsidRPr="00354634" w:rsidRDefault="00F35BB8" w:rsidP="00AB05B1">
            <w:pPr>
              <w:pStyle w:val="RepTable"/>
              <w:keepNext/>
              <w:keepLines/>
              <w:tabs>
                <w:tab w:val="left" w:pos="5812"/>
              </w:tabs>
              <w:rPr>
                <w:sz w:val="18"/>
                <w:szCs w:val="18"/>
              </w:rPr>
            </w:pPr>
            <w:r w:rsidRPr="00354634">
              <w:rPr>
                <w:sz w:val="18"/>
                <w:szCs w:val="18"/>
              </w:rPr>
              <w:t>Deposits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AD8D368" w14:textId="1652655E" w:rsidR="00F35BB8" w:rsidRPr="00354634" w:rsidRDefault="00F35BB8" w:rsidP="00AB05B1">
            <w:pPr>
              <w:pStyle w:val="RepTable"/>
              <w:keepNext/>
              <w:keepLines/>
              <w:tabs>
                <w:tab w:val="left" w:pos="5812"/>
              </w:tabs>
              <w:jc w:val="center"/>
              <w:rPr>
                <w:sz w:val="18"/>
                <w:szCs w:val="18"/>
              </w:rPr>
            </w:pPr>
            <w:r w:rsidRPr="00354634">
              <w:rPr>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2B330683" w14:textId="720772D4" w:rsidR="00F35BB8" w:rsidRPr="00354634" w:rsidRDefault="00F35BB8" w:rsidP="00AB05B1">
            <w:pPr>
              <w:pStyle w:val="RepTable"/>
              <w:keepNext/>
              <w:keepLines/>
              <w:tabs>
                <w:tab w:val="left" w:pos="5812"/>
              </w:tabs>
              <w:jc w:val="center"/>
              <w:rPr>
                <w:sz w:val="18"/>
                <w:szCs w:val="18"/>
              </w:rPr>
            </w:pPr>
            <w:r w:rsidRPr="00354634">
              <w:rPr>
                <w:sz w:val="18"/>
                <w:szCs w:val="18"/>
              </w:rPr>
              <w:t>0.5</w:t>
            </w:r>
          </w:p>
        </w:tc>
      </w:tr>
      <w:tr w:rsidR="00F35BB8" w:rsidRPr="00354634" w14:paraId="7C5F0CA3" w14:textId="77777777" w:rsidTr="00B60E23">
        <w:tc>
          <w:tcPr>
            <w:tcW w:w="1003" w:type="pct"/>
            <w:vMerge/>
            <w:tcBorders>
              <w:left w:val="single" w:sz="4" w:space="0" w:color="auto"/>
              <w:right w:val="single" w:sz="4" w:space="0" w:color="auto"/>
            </w:tcBorders>
          </w:tcPr>
          <w:p w14:paraId="5722C438" w14:textId="77777777" w:rsidR="00F35BB8" w:rsidRPr="00354634" w:rsidRDefault="00F35BB8"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BCE891C" w14:textId="77777777" w:rsidR="00F35BB8" w:rsidRPr="00354634" w:rsidRDefault="00F35BB8" w:rsidP="00AB05B1">
            <w:pPr>
              <w:pStyle w:val="RepTable"/>
              <w:keepNext/>
              <w:keepLines/>
              <w:tabs>
                <w:tab w:val="left" w:pos="5812"/>
              </w:tabs>
              <w:rPr>
                <w:sz w:val="18"/>
                <w:szCs w:val="18"/>
              </w:rPr>
            </w:pPr>
            <w:r w:rsidRPr="00354634">
              <w:rPr>
                <w:sz w:val="18"/>
                <w:szCs w:val="18"/>
              </w:rPr>
              <w:t>Re-entry (75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D6EDF2B" w14:textId="22CD2B40" w:rsidR="00F35BB8" w:rsidRPr="00354634" w:rsidRDefault="00F35BB8"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1747952" w14:textId="3400F005" w:rsidR="00F35BB8" w:rsidRPr="00354634" w:rsidRDefault="00F35BB8" w:rsidP="00AB05B1">
            <w:pPr>
              <w:pStyle w:val="RepTable"/>
              <w:keepNext/>
              <w:keepLines/>
              <w:tabs>
                <w:tab w:val="left" w:pos="5812"/>
              </w:tabs>
              <w:jc w:val="center"/>
              <w:rPr>
                <w:sz w:val="18"/>
                <w:szCs w:val="18"/>
              </w:rPr>
            </w:pPr>
            <w:r w:rsidRPr="00354634">
              <w:rPr>
                <w:sz w:val="18"/>
                <w:szCs w:val="18"/>
              </w:rPr>
              <w:t>7.3</w:t>
            </w:r>
          </w:p>
        </w:tc>
      </w:tr>
      <w:tr w:rsidR="00F35BB8" w:rsidRPr="00354634" w14:paraId="3C98CD6E" w14:textId="77777777" w:rsidTr="00B60E23">
        <w:tc>
          <w:tcPr>
            <w:tcW w:w="1003" w:type="pct"/>
            <w:vMerge/>
            <w:tcBorders>
              <w:left w:val="single" w:sz="4" w:space="0" w:color="auto"/>
              <w:bottom w:val="single" w:sz="4" w:space="0" w:color="auto"/>
              <w:right w:val="single" w:sz="4" w:space="0" w:color="auto"/>
            </w:tcBorders>
          </w:tcPr>
          <w:p w14:paraId="6574BEDA" w14:textId="77777777" w:rsidR="00F35BB8" w:rsidRPr="00354634" w:rsidRDefault="00F35BB8"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ACA91ED" w14:textId="77777777" w:rsidR="00F35BB8" w:rsidRPr="00354634" w:rsidRDefault="00F35BB8" w:rsidP="00AB05B1">
            <w:pPr>
              <w:pStyle w:val="RepTable"/>
              <w:keepNext/>
              <w:keepLines/>
              <w:tabs>
                <w:tab w:val="left" w:pos="5812"/>
              </w:tabs>
              <w:rPr>
                <w:sz w:val="18"/>
                <w:szCs w:val="18"/>
              </w:rPr>
            </w:pPr>
            <w:r w:rsidRPr="00354634">
              <w:rPr>
                <w:b/>
                <w:sz w:val="18"/>
                <w:szCs w:val="18"/>
              </w:rPr>
              <w:t>Sum (mean</w:t>
            </w:r>
            <w:r w:rsidRPr="00354634">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584D1E0B" w14:textId="2304CB62" w:rsidR="00F35BB8" w:rsidRPr="00354634" w:rsidRDefault="00F35BB8" w:rsidP="00AB05B1">
            <w:pPr>
              <w:pStyle w:val="RepTable"/>
              <w:keepNext/>
              <w:keepLines/>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218669E2" w14:textId="09FB20BB" w:rsidR="00F35BB8" w:rsidRPr="00354634" w:rsidRDefault="00F35BB8" w:rsidP="00AB05B1">
            <w:pPr>
              <w:pStyle w:val="RepTable"/>
              <w:keepNext/>
              <w:keepLines/>
              <w:tabs>
                <w:tab w:val="left" w:pos="5812"/>
              </w:tabs>
              <w:jc w:val="center"/>
              <w:rPr>
                <w:sz w:val="18"/>
                <w:szCs w:val="18"/>
              </w:rPr>
            </w:pPr>
            <w:r w:rsidRPr="00354634">
              <w:rPr>
                <w:sz w:val="18"/>
                <w:szCs w:val="18"/>
              </w:rPr>
              <w:t>8.6</w:t>
            </w:r>
          </w:p>
        </w:tc>
      </w:tr>
    </w:tbl>
    <w:p w14:paraId="5EF441D9" w14:textId="77777777" w:rsidR="00354634" w:rsidRDefault="00354634" w:rsidP="00354634">
      <w:pPr>
        <w:pStyle w:val="RepLabel"/>
        <w:tabs>
          <w:tab w:val="left" w:pos="5812"/>
        </w:tabs>
        <w:spacing w:before="0" w:after="0"/>
        <w:jc w:val="both"/>
        <w:rPr>
          <w:sz w:val="20"/>
        </w:rPr>
      </w:pPr>
    </w:p>
    <w:p w14:paraId="4D0DD5FE" w14:textId="38FA5338" w:rsidR="00D45215" w:rsidRPr="00354634" w:rsidRDefault="00D45215" w:rsidP="00354634">
      <w:pPr>
        <w:pStyle w:val="RepLabel"/>
        <w:tabs>
          <w:tab w:val="left" w:pos="5812"/>
        </w:tabs>
        <w:spacing w:before="0" w:after="0"/>
        <w:jc w:val="both"/>
        <w:rPr>
          <w:sz w:val="20"/>
        </w:rPr>
      </w:pPr>
      <w:r w:rsidRPr="00354634">
        <w:rPr>
          <w:sz w:val="20"/>
        </w:rPr>
        <w:t>Table </w:t>
      </w:r>
      <w:r w:rsidRPr="00354634">
        <w:rPr>
          <w:sz w:val="20"/>
        </w:rPr>
        <w:fldChar w:fldCharType="begin"/>
      </w:r>
      <w:r w:rsidRPr="00354634">
        <w:rPr>
          <w:sz w:val="20"/>
        </w:rPr>
        <w:instrText xml:space="preserve"> STYLEREF 2 \s </w:instrText>
      </w:r>
      <w:r w:rsidRPr="00354634">
        <w:rPr>
          <w:sz w:val="20"/>
        </w:rPr>
        <w:fldChar w:fldCharType="separate"/>
      </w:r>
      <w:r w:rsidR="005747E9">
        <w:rPr>
          <w:noProof/>
          <w:sz w:val="20"/>
        </w:rPr>
        <w:t>6.6</w:t>
      </w:r>
      <w:r w:rsidRPr="00354634">
        <w:rPr>
          <w:sz w:val="20"/>
        </w:rPr>
        <w:fldChar w:fldCharType="end"/>
      </w:r>
      <w:r w:rsidRPr="00354634">
        <w:rPr>
          <w:sz w:val="20"/>
        </w:rPr>
        <w:noBreakHyphen/>
      </w:r>
      <w:r w:rsidR="008353D3" w:rsidRPr="008353D3">
        <w:rPr>
          <w:sz w:val="20"/>
          <w:highlight w:val="yellow"/>
        </w:rPr>
        <w:t>66</w:t>
      </w:r>
      <w:r w:rsidRPr="00354634">
        <w:rPr>
          <w:sz w:val="20"/>
        </w:rPr>
        <w:t>:</w:t>
      </w:r>
      <w:r w:rsidRPr="00354634">
        <w:rPr>
          <w:sz w:val="20"/>
        </w:rPr>
        <w:tab/>
        <w:t xml:space="preserve">Estimated bystander exposure (acute exposure) </w:t>
      </w:r>
      <w:r w:rsidR="00884D35" w:rsidRPr="00354634">
        <w:rPr>
          <w:sz w:val="20"/>
        </w:rPr>
        <w:t>–</w:t>
      </w:r>
      <w:r w:rsidRPr="00354634">
        <w:rPr>
          <w:sz w:val="20"/>
        </w:rPr>
        <w:t xml:space="preserve"> </w:t>
      </w:r>
      <w:r w:rsidR="00884D35" w:rsidRPr="00354634">
        <w:rPr>
          <w:sz w:val="20"/>
        </w:rPr>
        <w:t>Cereals –</w:t>
      </w:r>
      <w:r w:rsidR="006C5C74" w:rsidRPr="00354634">
        <w:rPr>
          <w:sz w:val="20"/>
        </w:rPr>
        <w:t xml:space="preserve"> </w:t>
      </w:r>
      <w:r w:rsidR="00491BBE" w:rsidRPr="00354634">
        <w:rPr>
          <w:sz w:val="20"/>
        </w:rPr>
        <w:t>2x</w:t>
      </w:r>
      <w:r w:rsidR="006C5C74" w:rsidRPr="00354634">
        <w:rPr>
          <w:sz w:val="20"/>
        </w:rPr>
        <w:t xml:space="preserve"> 35 </w:t>
      </w:r>
      <w:r w:rsidR="006C5C74" w:rsidRPr="00354634">
        <w:rPr>
          <w:color w:val="000000" w:themeColor="text1"/>
          <w:sz w:val="20"/>
        </w:rPr>
        <w:t>g a.s./ha –</w:t>
      </w:r>
      <w:r w:rsidR="00884D35" w:rsidRPr="00354634">
        <w:rPr>
          <w:sz w:val="20"/>
        </w:rPr>
        <w:t xml:space="preserve"> 10</w:t>
      </w:r>
      <w:r w:rsidR="006C5C74" w:rsidRPr="00354634">
        <w:rPr>
          <w:sz w:val="20"/>
        </w:rPr>
        <w:t> </w:t>
      </w:r>
      <w:r w:rsidR="00884D35" w:rsidRPr="00354634">
        <w:rPr>
          <w:sz w:val="20"/>
        </w:rPr>
        <w:t>days min.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84D35" w:rsidRPr="00354634" w14:paraId="0B3F627D" w14:textId="77777777" w:rsidTr="00B60E23">
        <w:tc>
          <w:tcPr>
            <w:tcW w:w="1003" w:type="pct"/>
          </w:tcPr>
          <w:p w14:paraId="26D753BB" w14:textId="77777777" w:rsidR="00D45215" w:rsidRPr="00354634" w:rsidRDefault="00D45215" w:rsidP="00AB05B1">
            <w:pPr>
              <w:pStyle w:val="RepTableHeader"/>
              <w:tabs>
                <w:tab w:val="left" w:pos="5812"/>
              </w:tabs>
              <w:spacing w:before="0" w:after="0"/>
              <w:rPr>
                <w:sz w:val="18"/>
                <w:szCs w:val="18"/>
              </w:rPr>
            </w:pPr>
          </w:p>
        </w:tc>
        <w:tc>
          <w:tcPr>
            <w:tcW w:w="1198" w:type="pct"/>
          </w:tcPr>
          <w:p w14:paraId="2DB3FA56" w14:textId="77777777" w:rsidR="00D45215" w:rsidRPr="00354634" w:rsidRDefault="00D45215" w:rsidP="00AB05B1">
            <w:pPr>
              <w:pStyle w:val="RepTableHeader"/>
              <w:tabs>
                <w:tab w:val="left" w:pos="5812"/>
              </w:tabs>
              <w:spacing w:before="0" w:after="0"/>
              <w:jc w:val="center"/>
              <w:rPr>
                <w:sz w:val="18"/>
                <w:szCs w:val="18"/>
              </w:rPr>
            </w:pPr>
          </w:p>
        </w:tc>
        <w:tc>
          <w:tcPr>
            <w:tcW w:w="2799" w:type="pct"/>
            <w:gridSpan w:val="2"/>
          </w:tcPr>
          <w:p w14:paraId="6C978111" w14:textId="77777777" w:rsidR="00D45215" w:rsidRPr="00354634" w:rsidRDefault="00D45215" w:rsidP="00AB05B1">
            <w:pPr>
              <w:pStyle w:val="RepTableHeader"/>
              <w:tabs>
                <w:tab w:val="left" w:pos="5812"/>
              </w:tabs>
              <w:spacing w:before="0" w:after="0"/>
              <w:jc w:val="center"/>
              <w:rPr>
                <w:sz w:val="18"/>
                <w:szCs w:val="18"/>
              </w:rPr>
            </w:pPr>
            <w:r w:rsidRPr="00354634">
              <w:rPr>
                <w:sz w:val="18"/>
                <w:szCs w:val="18"/>
              </w:rPr>
              <w:t>Acetamiprid</w:t>
            </w:r>
          </w:p>
        </w:tc>
      </w:tr>
      <w:tr w:rsidR="00884D35" w:rsidRPr="00354634" w14:paraId="1B428BC9" w14:textId="77777777" w:rsidTr="00354634">
        <w:tc>
          <w:tcPr>
            <w:tcW w:w="1003" w:type="pct"/>
            <w:vAlign w:val="center"/>
          </w:tcPr>
          <w:p w14:paraId="19B20BE3"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Model data</w:t>
            </w:r>
          </w:p>
        </w:tc>
        <w:tc>
          <w:tcPr>
            <w:tcW w:w="1198" w:type="pct"/>
            <w:vAlign w:val="center"/>
          </w:tcPr>
          <w:p w14:paraId="5E7EB8F6" w14:textId="77777777" w:rsidR="00D45215" w:rsidRPr="00354634" w:rsidRDefault="00D45215" w:rsidP="00354634">
            <w:pPr>
              <w:pStyle w:val="RepTableHeader"/>
              <w:tabs>
                <w:tab w:val="left" w:pos="5812"/>
              </w:tabs>
              <w:spacing w:before="0" w:after="0"/>
              <w:jc w:val="center"/>
              <w:rPr>
                <w:sz w:val="18"/>
                <w:szCs w:val="18"/>
              </w:rPr>
            </w:pPr>
          </w:p>
        </w:tc>
        <w:tc>
          <w:tcPr>
            <w:tcW w:w="1399" w:type="pct"/>
            <w:vAlign w:val="center"/>
          </w:tcPr>
          <w:p w14:paraId="3E8AA9BB"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Total absorbed dose [mg/kg bw/day]</w:t>
            </w:r>
          </w:p>
        </w:tc>
        <w:tc>
          <w:tcPr>
            <w:tcW w:w="1400" w:type="pct"/>
            <w:vAlign w:val="center"/>
          </w:tcPr>
          <w:p w14:paraId="689E4824" w14:textId="77777777" w:rsidR="00D45215" w:rsidRPr="00354634" w:rsidRDefault="00D45215" w:rsidP="00354634">
            <w:pPr>
              <w:pStyle w:val="RepTableHeader"/>
              <w:tabs>
                <w:tab w:val="left" w:pos="5812"/>
              </w:tabs>
              <w:spacing w:before="0" w:after="0"/>
              <w:jc w:val="center"/>
              <w:rPr>
                <w:sz w:val="18"/>
                <w:szCs w:val="18"/>
              </w:rPr>
            </w:pPr>
            <w:r w:rsidRPr="00354634">
              <w:rPr>
                <w:sz w:val="18"/>
                <w:szCs w:val="18"/>
              </w:rPr>
              <w:t>% of systemic AAOEL</w:t>
            </w:r>
          </w:p>
        </w:tc>
      </w:tr>
      <w:tr w:rsidR="0098208F" w:rsidRPr="00354634" w14:paraId="0ED17D37" w14:textId="77777777" w:rsidTr="00B60E23">
        <w:tc>
          <w:tcPr>
            <w:tcW w:w="5000" w:type="pct"/>
            <w:gridSpan w:val="4"/>
          </w:tcPr>
          <w:p w14:paraId="4FD05ABF"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New AOEM online model</w:t>
            </w:r>
          </w:p>
          <w:p w14:paraId="073632F2" w14:textId="70FAB579"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Season: </w:t>
            </w:r>
            <w:r w:rsidR="00706BCA" w:rsidRPr="00354634">
              <w:rPr>
                <w:noProof/>
                <w:sz w:val="18"/>
                <w:szCs w:val="18"/>
              </w:rPr>
              <w:t>Not relevant</w:t>
            </w:r>
          </w:p>
          <w:p w14:paraId="454D346C" w14:textId="3964EC8C"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Buffer zone: </w:t>
            </w:r>
            <w:r w:rsidR="0098208F" w:rsidRPr="00354634">
              <w:rPr>
                <w:noProof/>
                <w:sz w:val="18"/>
                <w:szCs w:val="18"/>
              </w:rPr>
              <w:t>2-3</w:t>
            </w:r>
            <w:r w:rsidRPr="00354634">
              <w:rPr>
                <w:noProof/>
                <w:sz w:val="18"/>
                <w:szCs w:val="18"/>
              </w:rPr>
              <w:t xml:space="preserve"> m</w:t>
            </w:r>
          </w:p>
          <w:p w14:paraId="3DE0EA27" w14:textId="77777777" w:rsidR="00D45215" w:rsidRPr="00354634" w:rsidRDefault="00D45215" w:rsidP="00AB05B1">
            <w:pPr>
              <w:keepNext/>
              <w:keepLines/>
              <w:widowControl w:val="0"/>
              <w:tabs>
                <w:tab w:val="left" w:pos="5812"/>
              </w:tabs>
              <w:rPr>
                <w:noProof/>
                <w:sz w:val="18"/>
                <w:szCs w:val="18"/>
              </w:rPr>
            </w:pPr>
            <w:r w:rsidRPr="00354634">
              <w:rPr>
                <w:noProof/>
                <w:sz w:val="18"/>
                <w:szCs w:val="18"/>
              </w:rPr>
              <w:t>Drift reduction technology: 0 %</w:t>
            </w:r>
          </w:p>
          <w:p w14:paraId="7883A89D" w14:textId="23E86B63" w:rsidR="00D45215" w:rsidRPr="00354634" w:rsidRDefault="00D45215" w:rsidP="00AB05B1">
            <w:pPr>
              <w:keepNext/>
              <w:keepLines/>
              <w:widowControl w:val="0"/>
              <w:tabs>
                <w:tab w:val="left" w:pos="5812"/>
              </w:tabs>
              <w:rPr>
                <w:noProof/>
                <w:sz w:val="18"/>
                <w:szCs w:val="18"/>
              </w:rPr>
            </w:pPr>
            <w:r w:rsidRPr="00354634">
              <w:rPr>
                <w:noProof/>
                <w:sz w:val="18"/>
                <w:szCs w:val="18"/>
              </w:rPr>
              <w:t xml:space="preserve">Interval between treatments: </w:t>
            </w:r>
            <w:r w:rsidR="0098208F" w:rsidRPr="00354634">
              <w:rPr>
                <w:noProof/>
                <w:sz w:val="18"/>
                <w:szCs w:val="18"/>
              </w:rPr>
              <w:t>10 days</w:t>
            </w:r>
          </w:p>
          <w:p w14:paraId="6DE8960E" w14:textId="7C10C5A2" w:rsidR="00D45215" w:rsidRPr="00354634" w:rsidRDefault="00D45215" w:rsidP="00AB05B1">
            <w:pPr>
              <w:keepNext/>
              <w:keepLines/>
              <w:widowControl w:val="0"/>
              <w:tabs>
                <w:tab w:val="left" w:pos="5812"/>
              </w:tabs>
              <w:rPr>
                <w:sz w:val="18"/>
                <w:szCs w:val="18"/>
              </w:rPr>
            </w:pPr>
            <w:r w:rsidRPr="00354634">
              <w:rPr>
                <w:noProof/>
                <w:sz w:val="18"/>
                <w:szCs w:val="18"/>
              </w:rPr>
              <w:t xml:space="preserve">Minimum volume of water: </w:t>
            </w:r>
            <w:r w:rsidR="0098208F" w:rsidRPr="00354634">
              <w:rPr>
                <w:noProof/>
                <w:sz w:val="18"/>
                <w:szCs w:val="18"/>
              </w:rPr>
              <w:t>1</w:t>
            </w:r>
            <w:r w:rsidRPr="00354634">
              <w:rPr>
                <w:noProof/>
                <w:sz w:val="18"/>
                <w:szCs w:val="18"/>
              </w:rPr>
              <w:t>00 L</w:t>
            </w:r>
          </w:p>
        </w:tc>
      </w:tr>
      <w:tr w:rsidR="0098208F" w:rsidRPr="00354634" w14:paraId="0C3723E8" w14:textId="77777777" w:rsidTr="00B60E23">
        <w:tc>
          <w:tcPr>
            <w:tcW w:w="2201" w:type="pct"/>
            <w:gridSpan w:val="2"/>
          </w:tcPr>
          <w:p w14:paraId="15BD70A3" w14:textId="77777777" w:rsidR="00D45215" w:rsidRPr="00354634" w:rsidRDefault="00D45215" w:rsidP="00AB05B1">
            <w:pPr>
              <w:pStyle w:val="RepTable"/>
              <w:keepNext/>
              <w:keepLines/>
              <w:tabs>
                <w:tab w:val="left" w:pos="5812"/>
              </w:tabs>
              <w:rPr>
                <w:sz w:val="18"/>
                <w:szCs w:val="18"/>
                <w:lang w:val="en-US"/>
              </w:rPr>
            </w:pPr>
            <w:r w:rsidRPr="00354634">
              <w:rPr>
                <w:sz w:val="18"/>
                <w:szCs w:val="18"/>
              </w:rPr>
              <w:t>Number of applications and application rate</w:t>
            </w:r>
          </w:p>
        </w:tc>
        <w:tc>
          <w:tcPr>
            <w:tcW w:w="2799" w:type="pct"/>
            <w:gridSpan w:val="2"/>
          </w:tcPr>
          <w:p w14:paraId="1F96E5E6" w14:textId="66748467" w:rsidR="00D45215" w:rsidRPr="00354634" w:rsidRDefault="00491BBE" w:rsidP="00AB05B1">
            <w:pPr>
              <w:keepNext/>
              <w:keepLines/>
              <w:widowControl w:val="0"/>
              <w:tabs>
                <w:tab w:val="left" w:pos="5812"/>
              </w:tabs>
              <w:rPr>
                <w:noProof/>
                <w:sz w:val="18"/>
                <w:szCs w:val="18"/>
              </w:rPr>
            </w:pPr>
            <w:r w:rsidRPr="00354634">
              <w:rPr>
                <w:sz w:val="18"/>
                <w:szCs w:val="18"/>
              </w:rPr>
              <w:t>2x</w:t>
            </w:r>
            <w:r w:rsidR="0098208F" w:rsidRPr="00354634">
              <w:rPr>
                <w:sz w:val="18"/>
                <w:szCs w:val="18"/>
              </w:rPr>
              <w:t xml:space="preserve"> 0.035 kg a.s./ha</w:t>
            </w:r>
          </w:p>
          <w:p w14:paraId="7AFE635F" w14:textId="4B52ACE8" w:rsidR="00D45215" w:rsidRPr="00354634" w:rsidRDefault="0038741E" w:rsidP="00AB05B1">
            <w:pPr>
              <w:pStyle w:val="RepTable"/>
              <w:keepNext/>
              <w:keepLines/>
              <w:tabs>
                <w:tab w:val="left" w:pos="5812"/>
              </w:tabs>
              <w:rPr>
                <w:sz w:val="18"/>
                <w:szCs w:val="18"/>
              </w:rPr>
            </w:pPr>
            <w:r w:rsidRPr="00354634">
              <w:rPr>
                <w:sz w:val="18"/>
                <w:szCs w:val="18"/>
              </w:rPr>
              <w:t>Dermal absorption: 31</w:t>
            </w:r>
            <w:r w:rsidR="00D45215" w:rsidRPr="00354634">
              <w:rPr>
                <w:sz w:val="18"/>
                <w:szCs w:val="18"/>
              </w:rPr>
              <w:t xml:space="preserve">% </w:t>
            </w:r>
            <w:r w:rsidR="00D45215" w:rsidRPr="00354634">
              <w:rPr>
                <w:sz w:val="18"/>
                <w:szCs w:val="18"/>
              </w:rPr>
              <w:br/>
              <w:t xml:space="preserve">DFR: 3 µg/cm² foliage per kg a.s./ha </w:t>
            </w:r>
            <w:r w:rsidR="00D45215" w:rsidRPr="00354634">
              <w:rPr>
                <w:sz w:val="18"/>
                <w:szCs w:val="18"/>
              </w:rPr>
              <w:br/>
              <w:t>DT</w:t>
            </w:r>
            <w:r w:rsidR="00D45215" w:rsidRPr="00354634">
              <w:rPr>
                <w:sz w:val="18"/>
                <w:szCs w:val="18"/>
                <w:vertAlign w:val="subscript"/>
              </w:rPr>
              <w:t>50</w:t>
            </w:r>
            <w:r w:rsidR="00D45215" w:rsidRPr="00354634">
              <w:rPr>
                <w:sz w:val="18"/>
                <w:szCs w:val="18"/>
              </w:rPr>
              <w:t>: 30 days</w:t>
            </w:r>
          </w:p>
        </w:tc>
      </w:tr>
      <w:tr w:rsidR="0098208F" w:rsidRPr="00354634" w14:paraId="657ACE6A" w14:textId="77777777" w:rsidTr="00B60E23">
        <w:tc>
          <w:tcPr>
            <w:tcW w:w="1003" w:type="pct"/>
            <w:vMerge w:val="restart"/>
          </w:tcPr>
          <w:p w14:paraId="3A694071" w14:textId="77777777" w:rsidR="0098208F" w:rsidRPr="00354634" w:rsidRDefault="0098208F" w:rsidP="00AB05B1">
            <w:pPr>
              <w:pStyle w:val="RepTable"/>
              <w:keepNext/>
              <w:keepLines/>
              <w:tabs>
                <w:tab w:val="left" w:pos="5812"/>
              </w:tabs>
              <w:rPr>
                <w:sz w:val="18"/>
                <w:szCs w:val="18"/>
              </w:rPr>
            </w:pPr>
            <w:r w:rsidRPr="00354634">
              <w:rPr>
                <w:sz w:val="18"/>
                <w:szCs w:val="18"/>
              </w:rPr>
              <w:t>Bystander child</w:t>
            </w:r>
          </w:p>
          <w:p w14:paraId="72D9FBA0" w14:textId="77777777" w:rsidR="0098208F" w:rsidRPr="00354634" w:rsidRDefault="0098208F" w:rsidP="00AB05B1">
            <w:pPr>
              <w:pStyle w:val="RepTable"/>
              <w:keepNext/>
              <w:keepLines/>
              <w:tabs>
                <w:tab w:val="left" w:pos="5812"/>
              </w:tabs>
              <w:rPr>
                <w:sz w:val="18"/>
                <w:szCs w:val="18"/>
              </w:rPr>
            </w:pPr>
            <w:r w:rsidRPr="00354634">
              <w:rPr>
                <w:sz w:val="18"/>
                <w:szCs w:val="18"/>
              </w:rPr>
              <w:t>Body weight: 10 kg</w:t>
            </w:r>
          </w:p>
        </w:tc>
        <w:tc>
          <w:tcPr>
            <w:tcW w:w="1198" w:type="pct"/>
          </w:tcPr>
          <w:p w14:paraId="2F971B64" w14:textId="77777777" w:rsidR="0098208F" w:rsidRPr="00354634" w:rsidRDefault="0098208F" w:rsidP="00AB05B1">
            <w:pPr>
              <w:pStyle w:val="RepTable"/>
              <w:keepNext/>
              <w:keepLines/>
              <w:tabs>
                <w:tab w:val="left" w:pos="5812"/>
              </w:tabs>
              <w:rPr>
                <w:sz w:val="18"/>
                <w:szCs w:val="18"/>
              </w:rPr>
            </w:pPr>
            <w:r w:rsidRPr="00354634">
              <w:rPr>
                <w:sz w:val="18"/>
                <w:szCs w:val="18"/>
              </w:rPr>
              <w:t>Drift (95</w:t>
            </w:r>
            <w:r w:rsidRPr="00354634">
              <w:rPr>
                <w:sz w:val="18"/>
                <w:szCs w:val="18"/>
                <w:vertAlign w:val="superscript"/>
              </w:rPr>
              <w:t>th</w:t>
            </w:r>
            <w:r w:rsidRPr="00354634">
              <w:rPr>
                <w:sz w:val="18"/>
                <w:szCs w:val="18"/>
              </w:rPr>
              <w:t xml:space="preserve"> perc.)</w:t>
            </w:r>
          </w:p>
        </w:tc>
        <w:tc>
          <w:tcPr>
            <w:tcW w:w="1399" w:type="pct"/>
            <w:vAlign w:val="center"/>
          </w:tcPr>
          <w:p w14:paraId="5302A551" w14:textId="42BE0C13" w:rsidR="0098208F" w:rsidRPr="00354634" w:rsidRDefault="0098208F" w:rsidP="00AB05B1">
            <w:pPr>
              <w:pStyle w:val="RepTable"/>
              <w:tabs>
                <w:tab w:val="left" w:pos="5812"/>
              </w:tabs>
              <w:jc w:val="center"/>
              <w:rPr>
                <w:sz w:val="18"/>
                <w:szCs w:val="18"/>
              </w:rPr>
            </w:pPr>
            <w:r w:rsidRPr="00354634">
              <w:rPr>
                <w:sz w:val="18"/>
                <w:szCs w:val="18"/>
              </w:rPr>
              <w:t>0.007</w:t>
            </w:r>
          </w:p>
        </w:tc>
        <w:tc>
          <w:tcPr>
            <w:tcW w:w="1400" w:type="pct"/>
            <w:vAlign w:val="center"/>
          </w:tcPr>
          <w:p w14:paraId="278CF409" w14:textId="6C6B1711" w:rsidR="0098208F" w:rsidRPr="00354634" w:rsidRDefault="0098208F" w:rsidP="00AB05B1">
            <w:pPr>
              <w:pStyle w:val="RepTable"/>
              <w:tabs>
                <w:tab w:val="left" w:pos="5812"/>
              </w:tabs>
              <w:jc w:val="center"/>
              <w:rPr>
                <w:sz w:val="18"/>
                <w:szCs w:val="18"/>
              </w:rPr>
            </w:pPr>
            <w:r w:rsidRPr="00354634">
              <w:rPr>
                <w:sz w:val="18"/>
                <w:szCs w:val="18"/>
              </w:rPr>
              <w:t>26.5</w:t>
            </w:r>
          </w:p>
        </w:tc>
      </w:tr>
      <w:tr w:rsidR="0098208F" w:rsidRPr="00354634" w14:paraId="08BF58C8" w14:textId="77777777" w:rsidTr="00B60E23">
        <w:tc>
          <w:tcPr>
            <w:tcW w:w="1003" w:type="pct"/>
            <w:vMerge/>
          </w:tcPr>
          <w:p w14:paraId="334DADD9" w14:textId="77777777" w:rsidR="0098208F" w:rsidRPr="00354634" w:rsidRDefault="0098208F" w:rsidP="00AB05B1">
            <w:pPr>
              <w:pStyle w:val="RepTable"/>
              <w:keepNext/>
              <w:keepLines/>
              <w:tabs>
                <w:tab w:val="left" w:pos="5812"/>
              </w:tabs>
              <w:rPr>
                <w:sz w:val="18"/>
                <w:szCs w:val="18"/>
              </w:rPr>
            </w:pPr>
          </w:p>
        </w:tc>
        <w:tc>
          <w:tcPr>
            <w:tcW w:w="1198" w:type="pct"/>
          </w:tcPr>
          <w:p w14:paraId="4613228B" w14:textId="77777777" w:rsidR="0098208F" w:rsidRPr="00354634" w:rsidRDefault="0098208F" w:rsidP="00AB05B1">
            <w:pPr>
              <w:pStyle w:val="RepTable"/>
              <w:keepNext/>
              <w:keepLines/>
              <w:tabs>
                <w:tab w:val="left" w:pos="5812"/>
              </w:tabs>
              <w:rPr>
                <w:sz w:val="18"/>
                <w:szCs w:val="18"/>
              </w:rPr>
            </w:pPr>
            <w:r w:rsidRPr="00354634">
              <w:rPr>
                <w:sz w:val="18"/>
                <w:szCs w:val="18"/>
              </w:rPr>
              <w:t>Vapour (95</w:t>
            </w:r>
            <w:r w:rsidRPr="00354634">
              <w:rPr>
                <w:sz w:val="18"/>
                <w:szCs w:val="18"/>
                <w:vertAlign w:val="superscript"/>
              </w:rPr>
              <w:t>th</w:t>
            </w:r>
            <w:r w:rsidRPr="00354634">
              <w:rPr>
                <w:sz w:val="18"/>
                <w:szCs w:val="18"/>
              </w:rPr>
              <w:t xml:space="preserve"> perc.)</w:t>
            </w:r>
          </w:p>
        </w:tc>
        <w:tc>
          <w:tcPr>
            <w:tcW w:w="1399" w:type="pct"/>
            <w:vAlign w:val="center"/>
          </w:tcPr>
          <w:p w14:paraId="6720F7A0" w14:textId="1523C23C" w:rsidR="0098208F" w:rsidRPr="00354634" w:rsidRDefault="0098208F" w:rsidP="00AB05B1">
            <w:pPr>
              <w:pStyle w:val="RepTable"/>
              <w:tabs>
                <w:tab w:val="left" w:pos="5812"/>
              </w:tabs>
              <w:jc w:val="center"/>
              <w:rPr>
                <w:sz w:val="18"/>
                <w:szCs w:val="18"/>
              </w:rPr>
            </w:pPr>
            <w:r w:rsidRPr="00354634">
              <w:rPr>
                <w:sz w:val="18"/>
                <w:szCs w:val="18"/>
              </w:rPr>
              <w:t>0.0008</w:t>
            </w:r>
          </w:p>
        </w:tc>
        <w:tc>
          <w:tcPr>
            <w:tcW w:w="1400" w:type="pct"/>
            <w:vAlign w:val="center"/>
          </w:tcPr>
          <w:p w14:paraId="76C899C0" w14:textId="6A7FEC16" w:rsidR="0098208F" w:rsidRPr="00354634" w:rsidRDefault="0098208F" w:rsidP="00AB05B1">
            <w:pPr>
              <w:pStyle w:val="RepTable"/>
              <w:tabs>
                <w:tab w:val="left" w:pos="5812"/>
              </w:tabs>
              <w:jc w:val="center"/>
              <w:rPr>
                <w:sz w:val="18"/>
                <w:szCs w:val="18"/>
              </w:rPr>
            </w:pPr>
            <w:r w:rsidRPr="00354634">
              <w:rPr>
                <w:sz w:val="18"/>
                <w:szCs w:val="18"/>
              </w:rPr>
              <w:t>3.2</w:t>
            </w:r>
          </w:p>
        </w:tc>
      </w:tr>
      <w:tr w:rsidR="0098208F" w:rsidRPr="00354634" w14:paraId="1CD27359" w14:textId="77777777" w:rsidTr="00B60E23">
        <w:tc>
          <w:tcPr>
            <w:tcW w:w="1003" w:type="pct"/>
            <w:vMerge/>
          </w:tcPr>
          <w:p w14:paraId="2FBDB837" w14:textId="77777777" w:rsidR="0098208F" w:rsidRPr="00354634" w:rsidRDefault="0098208F" w:rsidP="00AB05B1">
            <w:pPr>
              <w:pStyle w:val="RepTable"/>
              <w:keepNext/>
              <w:keepLines/>
              <w:tabs>
                <w:tab w:val="left" w:pos="5812"/>
              </w:tabs>
              <w:rPr>
                <w:sz w:val="18"/>
                <w:szCs w:val="18"/>
              </w:rPr>
            </w:pPr>
          </w:p>
        </w:tc>
        <w:tc>
          <w:tcPr>
            <w:tcW w:w="1198" w:type="pct"/>
          </w:tcPr>
          <w:p w14:paraId="1C50DB5E" w14:textId="77777777" w:rsidR="0098208F" w:rsidRPr="00354634" w:rsidRDefault="0098208F" w:rsidP="00AB05B1">
            <w:pPr>
              <w:pStyle w:val="RepTable"/>
              <w:keepNext/>
              <w:keepLines/>
              <w:tabs>
                <w:tab w:val="left" w:pos="5812"/>
              </w:tabs>
              <w:rPr>
                <w:sz w:val="18"/>
                <w:szCs w:val="18"/>
              </w:rPr>
            </w:pPr>
            <w:r w:rsidRPr="00354634">
              <w:rPr>
                <w:sz w:val="18"/>
                <w:szCs w:val="18"/>
              </w:rPr>
              <w:t>Deposits (95</w:t>
            </w:r>
            <w:r w:rsidRPr="00354634">
              <w:rPr>
                <w:sz w:val="18"/>
                <w:szCs w:val="18"/>
                <w:vertAlign w:val="superscript"/>
              </w:rPr>
              <w:t>th</w:t>
            </w:r>
            <w:r w:rsidRPr="00354634">
              <w:rPr>
                <w:sz w:val="18"/>
                <w:szCs w:val="18"/>
              </w:rPr>
              <w:t xml:space="preserve"> perc.)</w:t>
            </w:r>
          </w:p>
        </w:tc>
        <w:tc>
          <w:tcPr>
            <w:tcW w:w="1399" w:type="pct"/>
            <w:vAlign w:val="center"/>
          </w:tcPr>
          <w:p w14:paraId="64FC6044" w14:textId="7D70294B" w:rsidR="0098208F" w:rsidRPr="00354634" w:rsidRDefault="0098208F" w:rsidP="00AB05B1">
            <w:pPr>
              <w:pStyle w:val="RepTable"/>
              <w:tabs>
                <w:tab w:val="left" w:pos="5812"/>
              </w:tabs>
              <w:jc w:val="center"/>
              <w:rPr>
                <w:sz w:val="18"/>
                <w:szCs w:val="18"/>
              </w:rPr>
            </w:pPr>
            <w:r w:rsidRPr="00354634">
              <w:rPr>
                <w:sz w:val="18"/>
                <w:szCs w:val="18"/>
              </w:rPr>
              <w:t>0.001</w:t>
            </w:r>
          </w:p>
        </w:tc>
        <w:tc>
          <w:tcPr>
            <w:tcW w:w="1400" w:type="pct"/>
            <w:vAlign w:val="center"/>
          </w:tcPr>
          <w:p w14:paraId="4105F69B" w14:textId="6B61295A" w:rsidR="0098208F" w:rsidRPr="00354634" w:rsidRDefault="0098208F" w:rsidP="00AB05B1">
            <w:pPr>
              <w:pStyle w:val="RepTable"/>
              <w:tabs>
                <w:tab w:val="left" w:pos="5812"/>
              </w:tabs>
              <w:jc w:val="center"/>
              <w:rPr>
                <w:sz w:val="18"/>
                <w:szCs w:val="18"/>
              </w:rPr>
            </w:pPr>
            <w:r w:rsidRPr="00354634">
              <w:rPr>
                <w:sz w:val="18"/>
                <w:szCs w:val="18"/>
              </w:rPr>
              <w:t>4</w:t>
            </w:r>
          </w:p>
        </w:tc>
      </w:tr>
      <w:tr w:rsidR="0098208F" w:rsidRPr="00354634" w14:paraId="5A3BB8B0" w14:textId="77777777" w:rsidTr="00B60E23">
        <w:trPr>
          <w:trHeight w:val="211"/>
        </w:trPr>
        <w:tc>
          <w:tcPr>
            <w:tcW w:w="1003" w:type="pct"/>
            <w:vMerge/>
          </w:tcPr>
          <w:p w14:paraId="509FEB68" w14:textId="77777777" w:rsidR="0098208F" w:rsidRPr="00354634" w:rsidRDefault="0098208F" w:rsidP="00AB05B1">
            <w:pPr>
              <w:pStyle w:val="RepTable"/>
              <w:keepNext/>
              <w:keepLines/>
              <w:tabs>
                <w:tab w:val="left" w:pos="5812"/>
              </w:tabs>
              <w:rPr>
                <w:sz w:val="18"/>
                <w:szCs w:val="18"/>
              </w:rPr>
            </w:pPr>
          </w:p>
        </w:tc>
        <w:tc>
          <w:tcPr>
            <w:tcW w:w="1198" w:type="pct"/>
          </w:tcPr>
          <w:p w14:paraId="2216D8F6" w14:textId="77777777" w:rsidR="0098208F" w:rsidRPr="00354634" w:rsidRDefault="0098208F" w:rsidP="00AB05B1">
            <w:pPr>
              <w:pStyle w:val="RepTable"/>
              <w:keepNext/>
              <w:keepLines/>
              <w:tabs>
                <w:tab w:val="left" w:pos="5812"/>
              </w:tabs>
              <w:rPr>
                <w:sz w:val="18"/>
                <w:szCs w:val="18"/>
              </w:rPr>
            </w:pPr>
            <w:r w:rsidRPr="00354634">
              <w:rPr>
                <w:sz w:val="18"/>
                <w:szCs w:val="18"/>
              </w:rPr>
              <w:t>Re-entry (95</w:t>
            </w:r>
            <w:r w:rsidRPr="00354634">
              <w:rPr>
                <w:sz w:val="18"/>
                <w:szCs w:val="18"/>
                <w:vertAlign w:val="superscript"/>
              </w:rPr>
              <w:t>th</w:t>
            </w:r>
            <w:r w:rsidRPr="00354634">
              <w:rPr>
                <w:sz w:val="18"/>
                <w:szCs w:val="18"/>
              </w:rPr>
              <w:t xml:space="preserve"> perc.)</w:t>
            </w:r>
          </w:p>
        </w:tc>
        <w:tc>
          <w:tcPr>
            <w:tcW w:w="1399" w:type="pct"/>
            <w:vAlign w:val="center"/>
          </w:tcPr>
          <w:p w14:paraId="618E2996" w14:textId="0040CEDC" w:rsidR="0098208F" w:rsidRPr="00354634" w:rsidRDefault="0098208F" w:rsidP="00AB05B1">
            <w:pPr>
              <w:pStyle w:val="RepTable"/>
              <w:tabs>
                <w:tab w:val="left" w:pos="5812"/>
              </w:tabs>
              <w:jc w:val="center"/>
              <w:rPr>
                <w:sz w:val="18"/>
                <w:szCs w:val="18"/>
              </w:rPr>
            </w:pPr>
            <w:r w:rsidRPr="00354634">
              <w:rPr>
                <w:sz w:val="18"/>
                <w:szCs w:val="18"/>
              </w:rPr>
              <w:t>0.003</w:t>
            </w:r>
          </w:p>
        </w:tc>
        <w:tc>
          <w:tcPr>
            <w:tcW w:w="1400" w:type="pct"/>
            <w:vAlign w:val="center"/>
          </w:tcPr>
          <w:p w14:paraId="25DE3FA1" w14:textId="7EE79968" w:rsidR="0098208F" w:rsidRPr="00354634" w:rsidRDefault="0098208F" w:rsidP="00AB05B1">
            <w:pPr>
              <w:pStyle w:val="RepTable"/>
              <w:tabs>
                <w:tab w:val="left" w:pos="5812"/>
              </w:tabs>
              <w:jc w:val="center"/>
              <w:rPr>
                <w:sz w:val="18"/>
                <w:szCs w:val="18"/>
              </w:rPr>
            </w:pPr>
            <w:r w:rsidRPr="00354634">
              <w:rPr>
                <w:sz w:val="18"/>
                <w:szCs w:val="18"/>
              </w:rPr>
              <w:t>13.1</w:t>
            </w:r>
          </w:p>
        </w:tc>
      </w:tr>
      <w:tr w:rsidR="0098208F" w:rsidRPr="00354634" w14:paraId="74F63229" w14:textId="77777777" w:rsidTr="00B60E23">
        <w:tc>
          <w:tcPr>
            <w:tcW w:w="1003" w:type="pct"/>
            <w:vMerge w:val="restart"/>
            <w:tcBorders>
              <w:top w:val="single" w:sz="4" w:space="0" w:color="auto"/>
              <w:left w:val="single" w:sz="4" w:space="0" w:color="auto"/>
              <w:right w:val="single" w:sz="4" w:space="0" w:color="auto"/>
            </w:tcBorders>
          </w:tcPr>
          <w:p w14:paraId="4029106E" w14:textId="77777777" w:rsidR="0098208F" w:rsidRPr="00354634" w:rsidRDefault="0098208F" w:rsidP="00AB05B1">
            <w:pPr>
              <w:pStyle w:val="RepTable"/>
              <w:keepNext/>
              <w:keepLines/>
              <w:tabs>
                <w:tab w:val="left" w:pos="5812"/>
              </w:tabs>
              <w:rPr>
                <w:sz w:val="18"/>
                <w:szCs w:val="18"/>
              </w:rPr>
            </w:pPr>
            <w:r w:rsidRPr="00354634">
              <w:rPr>
                <w:sz w:val="18"/>
                <w:szCs w:val="18"/>
              </w:rPr>
              <w:t>Bystander adult</w:t>
            </w:r>
          </w:p>
          <w:p w14:paraId="0268134C" w14:textId="77777777" w:rsidR="0098208F" w:rsidRPr="00354634" w:rsidRDefault="0098208F" w:rsidP="00AB05B1">
            <w:pPr>
              <w:pStyle w:val="RepTable"/>
              <w:keepNext/>
              <w:keepLines/>
              <w:tabs>
                <w:tab w:val="left" w:pos="5812"/>
              </w:tabs>
              <w:rPr>
                <w:sz w:val="18"/>
                <w:szCs w:val="18"/>
              </w:rPr>
            </w:pPr>
            <w:r w:rsidRPr="00354634">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6DB8FB16" w14:textId="77777777" w:rsidR="0098208F" w:rsidRPr="00354634" w:rsidRDefault="0098208F" w:rsidP="00AB05B1">
            <w:pPr>
              <w:pStyle w:val="RepTable"/>
              <w:keepNext/>
              <w:keepLines/>
              <w:tabs>
                <w:tab w:val="left" w:pos="5812"/>
              </w:tabs>
              <w:rPr>
                <w:sz w:val="18"/>
                <w:szCs w:val="18"/>
              </w:rPr>
            </w:pPr>
            <w:r w:rsidRPr="00354634">
              <w:rPr>
                <w:sz w:val="18"/>
                <w:szCs w:val="18"/>
              </w:rPr>
              <w:t>Drift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C8568D6" w14:textId="781D471F" w:rsidR="0098208F" w:rsidRPr="00354634" w:rsidRDefault="0098208F" w:rsidP="00AB05B1">
            <w:pPr>
              <w:pStyle w:val="RepTable"/>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513D599" w14:textId="759569BB" w:rsidR="0098208F" w:rsidRPr="00354634" w:rsidRDefault="0098208F" w:rsidP="00AB05B1">
            <w:pPr>
              <w:pStyle w:val="RepTable"/>
              <w:tabs>
                <w:tab w:val="left" w:pos="5812"/>
              </w:tabs>
              <w:jc w:val="center"/>
              <w:rPr>
                <w:sz w:val="18"/>
                <w:szCs w:val="18"/>
              </w:rPr>
            </w:pPr>
            <w:r w:rsidRPr="00354634">
              <w:rPr>
                <w:sz w:val="18"/>
                <w:szCs w:val="18"/>
              </w:rPr>
              <w:t>7.2</w:t>
            </w:r>
          </w:p>
        </w:tc>
      </w:tr>
      <w:tr w:rsidR="0098208F" w:rsidRPr="00354634" w14:paraId="1444AAE7" w14:textId="77777777" w:rsidTr="00B60E23">
        <w:tc>
          <w:tcPr>
            <w:tcW w:w="1003" w:type="pct"/>
            <w:vMerge/>
            <w:tcBorders>
              <w:left w:val="single" w:sz="4" w:space="0" w:color="auto"/>
              <w:right w:val="single" w:sz="4" w:space="0" w:color="auto"/>
            </w:tcBorders>
          </w:tcPr>
          <w:p w14:paraId="23EF3819" w14:textId="77777777" w:rsidR="0098208F" w:rsidRPr="00354634" w:rsidRDefault="0098208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B47CB75" w14:textId="77777777" w:rsidR="0098208F" w:rsidRPr="00354634" w:rsidRDefault="0098208F" w:rsidP="00AB05B1">
            <w:pPr>
              <w:pStyle w:val="RepTable"/>
              <w:keepNext/>
              <w:keepLines/>
              <w:tabs>
                <w:tab w:val="left" w:pos="5812"/>
              </w:tabs>
              <w:rPr>
                <w:sz w:val="18"/>
                <w:szCs w:val="18"/>
              </w:rPr>
            </w:pPr>
            <w:r w:rsidRPr="00354634">
              <w:rPr>
                <w:sz w:val="18"/>
                <w:szCs w:val="18"/>
              </w:rPr>
              <w:t>Vapour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C552011" w14:textId="03987EBF" w:rsidR="0098208F" w:rsidRPr="00354634" w:rsidRDefault="0098208F" w:rsidP="00AB05B1">
            <w:pPr>
              <w:pStyle w:val="RepTable"/>
              <w:tabs>
                <w:tab w:val="left" w:pos="5812"/>
              </w:tabs>
              <w:jc w:val="center"/>
              <w:rPr>
                <w:sz w:val="18"/>
                <w:szCs w:val="18"/>
              </w:rPr>
            </w:pPr>
            <w:r w:rsidRPr="00354634">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68BC20D6" w14:textId="0296F2B7" w:rsidR="0098208F" w:rsidRPr="00354634" w:rsidRDefault="0098208F" w:rsidP="00AB05B1">
            <w:pPr>
              <w:pStyle w:val="RepTable"/>
              <w:tabs>
                <w:tab w:val="left" w:pos="5812"/>
              </w:tabs>
              <w:jc w:val="center"/>
              <w:rPr>
                <w:sz w:val="18"/>
                <w:szCs w:val="18"/>
              </w:rPr>
            </w:pPr>
            <w:r w:rsidRPr="00354634">
              <w:rPr>
                <w:sz w:val="18"/>
                <w:szCs w:val="18"/>
              </w:rPr>
              <w:t>1.1</w:t>
            </w:r>
          </w:p>
        </w:tc>
      </w:tr>
      <w:tr w:rsidR="0098208F" w:rsidRPr="00354634" w14:paraId="62979894" w14:textId="77777777" w:rsidTr="00B60E23">
        <w:tc>
          <w:tcPr>
            <w:tcW w:w="1003" w:type="pct"/>
            <w:vMerge/>
            <w:tcBorders>
              <w:left w:val="single" w:sz="4" w:space="0" w:color="auto"/>
              <w:right w:val="single" w:sz="4" w:space="0" w:color="auto"/>
            </w:tcBorders>
          </w:tcPr>
          <w:p w14:paraId="295D2EBF" w14:textId="77777777" w:rsidR="0098208F" w:rsidRPr="00354634" w:rsidRDefault="0098208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6D70C28" w14:textId="77777777" w:rsidR="0098208F" w:rsidRPr="00354634" w:rsidRDefault="0098208F" w:rsidP="00AB05B1">
            <w:pPr>
              <w:pStyle w:val="RepTable"/>
              <w:keepNext/>
              <w:keepLines/>
              <w:tabs>
                <w:tab w:val="left" w:pos="5812"/>
              </w:tabs>
              <w:rPr>
                <w:sz w:val="18"/>
                <w:szCs w:val="18"/>
              </w:rPr>
            </w:pPr>
            <w:r w:rsidRPr="00354634">
              <w:rPr>
                <w:sz w:val="18"/>
                <w:szCs w:val="18"/>
              </w:rPr>
              <w:t>Deposits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2FA5245" w14:textId="749EC4DE" w:rsidR="0098208F" w:rsidRPr="00354634" w:rsidRDefault="0098208F" w:rsidP="00AB05B1">
            <w:pPr>
              <w:pStyle w:val="RepTable"/>
              <w:tabs>
                <w:tab w:val="left" w:pos="5812"/>
              </w:tabs>
              <w:jc w:val="center"/>
              <w:rPr>
                <w:sz w:val="18"/>
                <w:szCs w:val="18"/>
              </w:rPr>
            </w:pPr>
            <w:r w:rsidRPr="00354634">
              <w:rPr>
                <w:sz w:val="18"/>
                <w:szCs w:val="18"/>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4832DEBB" w14:textId="5A876AED" w:rsidR="0098208F" w:rsidRPr="00354634" w:rsidRDefault="0098208F" w:rsidP="00AB05B1">
            <w:pPr>
              <w:pStyle w:val="RepTable"/>
              <w:tabs>
                <w:tab w:val="left" w:pos="5812"/>
              </w:tabs>
              <w:jc w:val="center"/>
              <w:rPr>
                <w:sz w:val="18"/>
                <w:szCs w:val="18"/>
              </w:rPr>
            </w:pPr>
            <w:r w:rsidRPr="00354634">
              <w:rPr>
                <w:sz w:val="18"/>
                <w:szCs w:val="18"/>
              </w:rPr>
              <w:t>1.6</w:t>
            </w:r>
          </w:p>
        </w:tc>
      </w:tr>
      <w:tr w:rsidR="0098208F" w:rsidRPr="00354634" w14:paraId="18B7CED4" w14:textId="77777777" w:rsidTr="00B60E23">
        <w:trPr>
          <w:trHeight w:val="216"/>
        </w:trPr>
        <w:tc>
          <w:tcPr>
            <w:tcW w:w="1003" w:type="pct"/>
            <w:vMerge/>
            <w:tcBorders>
              <w:left w:val="single" w:sz="4" w:space="0" w:color="auto"/>
              <w:right w:val="single" w:sz="4" w:space="0" w:color="auto"/>
            </w:tcBorders>
          </w:tcPr>
          <w:p w14:paraId="6CC54E23" w14:textId="77777777" w:rsidR="0098208F" w:rsidRPr="00354634" w:rsidRDefault="0098208F" w:rsidP="00AB05B1">
            <w:pPr>
              <w:pStyle w:val="RepTable"/>
              <w:keepNext/>
              <w:keepLines/>
              <w:tabs>
                <w:tab w:val="left" w:pos="5812"/>
              </w:tabs>
              <w:rPr>
                <w:sz w:val="18"/>
                <w:szCs w:val="18"/>
              </w:rPr>
            </w:pPr>
          </w:p>
        </w:tc>
        <w:tc>
          <w:tcPr>
            <w:tcW w:w="1198" w:type="pct"/>
            <w:tcBorders>
              <w:top w:val="single" w:sz="4" w:space="0" w:color="auto"/>
              <w:left w:val="single" w:sz="4" w:space="0" w:color="auto"/>
              <w:right w:val="single" w:sz="4" w:space="0" w:color="auto"/>
            </w:tcBorders>
          </w:tcPr>
          <w:p w14:paraId="685395E4" w14:textId="77777777" w:rsidR="0098208F" w:rsidRPr="00354634" w:rsidRDefault="0098208F" w:rsidP="00AB05B1">
            <w:pPr>
              <w:pStyle w:val="RepTable"/>
              <w:keepNext/>
              <w:keepLines/>
              <w:tabs>
                <w:tab w:val="left" w:pos="5812"/>
              </w:tabs>
              <w:rPr>
                <w:sz w:val="18"/>
                <w:szCs w:val="18"/>
              </w:rPr>
            </w:pPr>
            <w:r w:rsidRPr="00354634">
              <w:rPr>
                <w:sz w:val="18"/>
                <w:szCs w:val="18"/>
              </w:rPr>
              <w:t>Re-entry (95</w:t>
            </w:r>
            <w:r w:rsidRPr="00354634">
              <w:rPr>
                <w:sz w:val="18"/>
                <w:szCs w:val="18"/>
                <w:vertAlign w:val="superscript"/>
              </w:rPr>
              <w:t>th</w:t>
            </w:r>
            <w:r w:rsidRPr="00354634">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69AA2B5C" w14:textId="4FA00F47" w:rsidR="0098208F" w:rsidRPr="00354634" w:rsidRDefault="0098208F" w:rsidP="00AB05B1">
            <w:pPr>
              <w:pStyle w:val="RepTable"/>
              <w:tabs>
                <w:tab w:val="left" w:pos="5812"/>
              </w:tabs>
              <w:jc w:val="center"/>
              <w:rPr>
                <w:sz w:val="18"/>
                <w:szCs w:val="18"/>
              </w:rPr>
            </w:pPr>
            <w:r w:rsidRPr="00354634">
              <w:rPr>
                <w:sz w:val="18"/>
                <w:szCs w:val="18"/>
              </w:rPr>
              <w:t>0.002</w:t>
            </w:r>
          </w:p>
        </w:tc>
        <w:tc>
          <w:tcPr>
            <w:tcW w:w="1400" w:type="pct"/>
            <w:tcBorders>
              <w:top w:val="single" w:sz="4" w:space="0" w:color="auto"/>
              <w:left w:val="single" w:sz="4" w:space="0" w:color="auto"/>
              <w:right w:val="single" w:sz="4" w:space="0" w:color="auto"/>
            </w:tcBorders>
            <w:vAlign w:val="center"/>
          </w:tcPr>
          <w:p w14:paraId="404E58F7" w14:textId="51675819" w:rsidR="0098208F" w:rsidRPr="00354634" w:rsidRDefault="0098208F" w:rsidP="00AB05B1">
            <w:pPr>
              <w:pStyle w:val="RepTable"/>
              <w:tabs>
                <w:tab w:val="left" w:pos="5812"/>
              </w:tabs>
              <w:jc w:val="center"/>
              <w:rPr>
                <w:sz w:val="18"/>
                <w:szCs w:val="18"/>
              </w:rPr>
            </w:pPr>
            <w:r w:rsidRPr="00354634">
              <w:rPr>
                <w:sz w:val="18"/>
                <w:szCs w:val="18"/>
              </w:rPr>
              <w:t>7.3</w:t>
            </w:r>
          </w:p>
        </w:tc>
      </w:tr>
    </w:tbl>
    <w:p w14:paraId="58F7C537" w14:textId="77777777" w:rsidR="00FA3A89" w:rsidRDefault="00FA3A89" w:rsidP="00AB05B1">
      <w:pPr>
        <w:pStyle w:val="RepLabel"/>
        <w:tabs>
          <w:tab w:val="left" w:pos="5812"/>
        </w:tabs>
        <w:spacing w:before="0" w:after="0"/>
        <w:sectPr w:rsidR="00FA3A89" w:rsidSect="0006219F">
          <w:pgSz w:w="11909" w:h="16834" w:code="9"/>
          <w:pgMar w:top="1417" w:right="1134" w:bottom="1134" w:left="1417" w:header="709" w:footer="142" w:gutter="0"/>
          <w:pgNumType w:chapSep="period"/>
          <w:cols w:space="720"/>
          <w:noEndnote/>
          <w:docGrid w:linePitch="360"/>
        </w:sectPr>
      </w:pPr>
    </w:p>
    <w:p w14:paraId="0D1FA353" w14:textId="68323C4E" w:rsidR="00884D35" w:rsidRPr="00C20FB6" w:rsidRDefault="00884D35" w:rsidP="00C20FB6">
      <w:pPr>
        <w:pStyle w:val="RepLabel"/>
        <w:tabs>
          <w:tab w:val="left" w:pos="5812"/>
        </w:tabs>
        <w:spacing w:before="0" w:after="0"/>
        <w:jc w:val="both"/>
        <w:rPr>
          <w:sz w:val="20"/>
        </w:rPr>
      </w:pPr>
      <w:r w:rsidRPr="00C20FB6">
        <w:rPr>
          <w:sz w:val="20"/>
        </w:rPr>
        <w:t>Table </w:t>
      </w:r>
      <w:r w:rsidRPr="00C20FB6">
        <w:rPr>
          <w:sz w:val="20"/>
        </w:rPr>
        <w:fldChar w:fldCharType="begin"/>
      </w:r>
      <w:r w:rsidRPr="00C20FB6">
        <w:rPr>
          <w:sz w:val="20"/>
        </w:rPr>
        <w:instrText xml:space="preserve"> STYLEREF 2 \s </w:instrText>
      </w:r>
      <w:r w:rsidRPr="00C20FB6">
        <w:rPr>
          <w:sz w:val="20"/>
        </w:rPr>
        <w:fldChar w:fldCharType="separate"/>
      </w:r>
      <w:r w:rsidR="005747E9">
        <w:rPr>
          <w:noProof/>
          <w:sz w:val="20"/>
        </w:rPr>
        <w:t>6.6</w:t>
      </w:r>
      <w:r w:rsidRPr="00C20FB6">
        <w:rPr>
          <w:sz w:val="20"/>
        </w:rPr>
        <w:fldChar w:fldCharType="end"/>
      </w:r>
      <w:r w:rsidRPr="00C20FB6">
        <w:rPr>
          <w:sz w:val="20"/>
        </w:rPr>
        <w:noBreakHyphen/>
      </w:r>
      <w:r w:rsidR="008353D3" w:rsidRPr="008353D3">
        <w:rPr>
          <w:sz w:val="20"/>
          <w:highlight w:val="yellow"/>
        </w:rPr>
        <w:t>67</w:t>
      </w:r>
      <w:r w:rsidRPr="00C20FB6">
        <w:rPr>
          <w:sz w:val="20"/>
        </w:rPr>
        <w:t>:</w:t>
      </w:r>
      <w:r w:rsidRPr="00C20FB6">
        <w:rPr>
          <w:sz w:val="20"/>
        </w:rPr>
        <w:tab/>
        <w:t xml:space="preserve">Estimated resident exposure (longer term exposure) – Cereals – </w:t>
      </w:r>
      <w:r w:rsidR="00491BBE" w:rsidRPr="00C20FB6">
        <w:rPr>
          <w:sz w:val="20"/>
        </w:rPr>
        <w:t>2x</w:t>
      </w:r>
      <w:r w:rsidR="00AE2CC9" w:rsidRPr="00C20FB6">
        <w:rPr>
          <w:sz w:val="20"/>
        </w:rPr>
        <w:t> 35 </w:t>
      </w:r>
      <w:r w:rsidR="00AE2CC9" w:rsidRPr="00C20FB6">
        <w:rPr>
          <w:color w:val="000000" w:themeColor="text1"/>
          <w:sz w:val="20"/>
        </w:rPr>
        <w:t>g a.s./ha</w:t>
      </w:r>
      <w:r w:rsidR="00AE2CC9" w:rsidRPr="00C20FB6">
        <w:rPr>
          <w:sz w:val="20"/>
        </w:rPr>
        <w:t xml:space="preserve"> - </w:t>
      </w:r>
      <w:r w:rsidRPr="00C20FB6">
        <w:rPr>
          <w:sz w:val="20"/>
        </w:rPr>
        <w:t>30 days min.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84D35" w:rsidRPr="00C20FB6" w14:paraId="3D3D00A7" w14:textId="77777777" w:rsidTr="00B60E23">
        <w:tc>
          <w:tcPr>
            <w:tcW w:w="1003" w:type="pct"/>
          </w:tcPr>
          <w:p w14:paraId="11C95D8E" w14:textId="77777777" w:rsidR="00884D35" w:rsidRPr="00C20FB6" w:rsidRDefault="00884D35" w:rsidP="00AB05B1">
            <w:pPr>
              <w:pStyle w:val="RepTableHeader"/>
              <w:keepNext w:val="0"/>
              <w:keepLines w:val="0"/>
              <w:tabs>
                <w:tab w:val="left" w:pos="5812"/>
              </w:tabs>
              <w:spacing w:before="0" w:after="0"/>
              <w:rPr>
                <w:sz w:val="18"/>
                <w:szCs w:val="18"/>
              </w:rPr>
            </w:pPr>
          </w:p>
        </w:tc>
        <w:tc>
          <w:tcPr>
            <w:tcW w:w="1198" w:type="pct"/>
          </w:tcPr>
          <w:p w14:paraId="7516BF1D" w14:textId="77777777" w:rsidR="00884D35" w:rsidRPr="00C20FB6" w:rsidRDefault="00884D35" w:rsidP="00AB05B1">
            <w:pPr>
              <w:pStyle w:val="RepTableHeader"/>
              <w:keepNext w:val="0"/>
              <w:keepLines w:val="0"/>
              <w:tabs>
                <w:tab w:val="left" w:pos="5812"/>
              </w:tabs>
              <w:spacing w:before="0" w:after="0"/>
              <w:jc w:val="center"/>
              <w:rPr>
                <w:sz w:val="18"/>
                <w:szCs w:val="18"/>
              </w:rPr>
            </w:pPr>
          </w:p>
        </w:tc>
        <w:tc>
          <w:tcPr>
            <w:tcW w:w="2799" w:type="pct"/>
            <w:gridSpan w:val="2"/>
          </w:tcPr>
          <w:p w14:paraId="04AEB406" w14:textId="77777777" w:rsidR="00884D35" w:rsidRPr="00C20FB6" w:rsidRDefault="00884D35" w:rsidP="00AB05B1">
            <w:pPr>
              <w:pStyle w:val="RepTableHeader"/>
              <w:keepNext w:val="0"/>
              <w:keepLines w:val="0"/>
              <w:tabs>
                <w:tab w:val="left" w:pos="5812"/>
              </w:tabs>
              <w:spacing w:before="0" w:after="0"/>
              <w:jc w:val="center"/>
              <w:rPr>
                <w:sz w:val="18"/>
                <w:szCs w:val="18"/>
              </w:rPr>
            </w:pPr>
            <w:r w:rsidRPr="00C20FB6">
              <w:rPr>
                <w:sz w:val="18"/>
                <w:szCs w:val="18"/>
              </w:rPr>
              <w:t>Acetamiprid</w:t>
            </w:r>
          </w:p>
        </w:tc>
      </w:tr>
      <w:tr w:rsidR="00884D35" w:rsidRPr="00C20FB6" w14:paraId="39449DCB" w14:textId="77777777" w:rsidTr="00C20FB6">
        <w:tc>
          <w:tcPr>
            <w:tcW w:w="1003" w:type="pct"/>
            <w:vAlign w:val="center"/>
          </w:tcPr>
          <w:p w14:paraId="684EE287" w14:textId="77777777" w:rsidR="00884D35" w:rsidRPr="00C20FB6" w:rsidRDefault="00884D35" w:rsidP="00C20FB6">
            <w:pPr>
              <w:pStyle w:val="RepTableHeader"/>
              <w:keepNext w:val="0"/>
              <w:keepLines w:val="0"/>
              <w:tabs>
                <w:tab w:val="left" w:pos="5812"/>
              </w:tabs>
              <w:spacing w:before="0" w:after="0"/>
              <w:jc w:val="center"/>
              <w:rPr>
                <w:sz w:val="18"/>
                <w:szCs w:val="18"/>
              </w:rPr>
            </w:pPr>
            <w:r w:rsidRPr="00C20FB6">
              <w:rPr>
                <w:sz w:val="18"/>
                <w:szCs w:val="18"/>
              </w:rPr>
              <w:t>Model data</w:t>
            </w:r>
          </w:p>
        </w:tc>
        <w:tc>
          <w:tcPr>
            <w:tcW w:w="1198" w:type="pct"/>
            <w:vAlign w:val="center"/>
          </w:tcPr>
          <w:p w14:paraId="35554968" w14:textId="77777777" w:rsidR="00884D35" w:rsidRPr="00C20FB6" w:rsidRDefault="00884D35" w:rsidP="00C20FB6">
            <w:pPr>
              <w:pStyle w:val="RepTableHeader"/>
              <w:keepNext w:val="0"/>
              <w:keepLines w:val="0"/>
              <w:tabs>
                <w:tab w:val="left" w:pos="5812"/>
              </w:tabs>
              <w:spacing w:before="0" w:after="0"/>
              <w:jc w:val="center"/>
              <w:rPr>
                <w:sz w:val="18"/>
                <w:szCs w:val="18"/>
              </w:rPr>
            </w:pPr>
          </w:p>
        </w:tc>
        <w:tc>
          <w:tcPr>
            <w:tcW w:w="1399" w:type="pct"/>
            <w:vAlign w:val="center"/>
          </w:tcPr>
          <w:p w14:paraId="23EDF7FE" w14:textId="77777777" w:rsidR="00884D35" w:rsidRPr="00C20FB6" w:rsidRDefault="00884D35" w:rsidP="00C20FB6">
            <w:pPr>
              <w:pStyle w:val="RepTableHeader"/>
              <w:keepNext w:val="0"/>
              <w:keepLines w:val="0"/>
              <w:tabs>
                <w:tab w:val="left" w:pos="5812"/>
              </w:tabs>
              <w:spacing w:before="0" w:after="0"/>
              <w:jc w:val="center"/>
              <w:rPr>
                <w:sz w:val="18"/>
                <w:szCs w:val="18"/>
              </w:rPr>
            </w:pPr>
            <w:r w:rsidRPr="00C20FB6">
              <w:rPr>
                <w:sz w:val="18"/>
                <w:szCs w:val="18"/>
              </w:rPr>
              <w:t>Total absorbed dose [mg/kg bw/day]</w:t>
            </w:r>
          </w:p>
        </w:tc>
        <w:tc>
          <w:tcPr>
            <w:tcW w:w="1400" w:type="pct"/>
            <w:vAlign w:val="center"/>
          </w:tcPr>
          <w:p w14:paraId="7B4FA39C" w14:textId="77777777" w:rsidR="00884D35" w:rsidRPr="00C20FB6" w:rsidRDefault="00884D35" w:rsidP="00C20FB6">
            <w:pPr>
              <w:pStyle w:val="RepTableHeader"/>
              <w:keepNext w:val="0"/>
              <w:keepLines w:val="0"/>
              <w:tabs>
                <w:tab w:val="left" w:pos="5812"/>
              </w:tabs>
              <w:spacing w:before="0" w:after="0"/>
              <w:jc w:val="center"/>
              <w:rPr>
                <w:sz w:val="18"/>
                <w:szCs w:val="18"/>
              </w:rPr>
            </w:pPr>
            <w:r w:rsidRPr="00C20FB6">
              <w:rPr>
                <w:sz w:val="18"/>
                <w:szCs w:val="18"/>
              </w:rPr>
              <w:t>% of systemic AOEL</w:t>
            </w:r>
          </w:p>
        </w:tc>
      </w:tr>
      <w:tr w:rsidR="004B30DE" w:rsidRPr="00C20FB6" w14:paraId="6C6A28AC" w14:textId="77777777" w:rsidTr="00B60E23">
        <w:tc>
          <w:tcPr>
            <w:tcW w:w="5000" w:type="pct"/>
            <w:gridSpan w:val="4"/>
          </w:tcPr>
          <w:p w14:paraId="135DEF70" w14:textId="77777777" w:rsidR="00884D35" w:rsidRPr="00C20FB6" w:rsidRDefault="00884D35" w:rsidP="00AB05B1">
            <w:pPr>
              <w:tabs>
                <w:tab w:val="left" w:pos="5812"/>
              </w:tabs>
              <w:suppressAutoHyphens/>
              <w:rPr>
                <w:noProof/>
                <w:sz w:val="18"/>
                <w:szCs w:val="18"/>
              </w:rPr>
            </w:pPr>
            <w:r w:rsidRPr="00C20FB6">
              <w:rPr>
                <w:noProof/>
                <w:sz w:val="18"/>
                <w:szCs w:val="18"/>
              </w:rPr>
              <w:t>New AOEM online model</w:t>
            </w:r>
          </w:p>
          <w:p w14:paraId="15B745BA" w14:textId="77777777" w:rsidR="00884D35" w:rsidRPr="00C20FB6" w:rsidRDefault="00884D35" w:rsidP="00AB05B1">
            <w:pPr>
              <w:tabs>
                <w:tab w:val="left" w:pos="5812"/>
              </w:tabs>
              <w:suppressAutoHyphens/>
              <w:rPr>
                <w:noProof/>
                <w:sz w:val="18"/>
                <w:szCs w:val="18"/>
              </w:rPr>
            </w:pPr>
            <w:r w:rsidRPr="00C20FB6">
              <w:rPr>
                <w:noProof/>
                <w:sz w:val="18"/>
                <w:szCs w:val="18"/>
              </w:rPr>
              <w:t>Season: Not relevant</w:t>
            </w:r>
          </w:p>
          <w:p w14:paraId="32FAA03A" w14:textId="265465C8" w:rsidR="00884D35" w:rsidRPr="00C20FB6" w:rsidRDefault="00884D35" w:rsidP="00AB05B1">
            <w:pPr>
              <w:tabs>
                <w:tab w:val="left" w:pos="5812"/>
              </w:tabs>
              <w:suppressAutoHyphens/>
              <w:rPr>
                <w:noProof/>
                <w:sz w:val="18"/>
                <w:szCs w:val="18"/>
              </w:rPr>
            </w:pPr>
            <w:r w:rsidRPr="00C20FB6">
              <w:rPr>
                <w:noProof/>
                <w:sz w:val="18"/>
                <w:szCs w:val="18"/>
              </w:rPr>
              <w:t xml:space="preserve">Buffer zone: </w:t>
            </w:r>
            <w:r w:rsidR="004B30DE" w:rsidRPr="00C20FB6">
              <w:rPr>
                <w:noProof/>
                <w:sz w:val="18"/>
                <w:szCs w:val="18"/>
              </w:rPr>
              <w:t>2-3</w:t>
            </w:r>
            <w:r w:rsidRPr="00C20FB6">
              <w:rPr>
                <w:noProof/>
                <w:sz w:val="18"/>
                <w:szCs w:val="18"/>
              </w:rPr>
              <w:t xml:space="preserve"> m</w:t>
            </w:r>
          </w:p>
          <w:p w14:paraId="53E198A0" w14:textId="77777777" w:rsidR="00884D35" w:rsidRPr="00C20FB6" w:rsidRDefault="00884D35" w:rsidP="00AB05B1">
            <w:pPr>
              <w:tabs>
                <w:tab w:val="left" w:pos="5812"/>
              </w:tabs>
              <w:suppressAutoHyphens/>
              <w:rPr>
                <w:noProof/>
                <w:sz w:val="18"/>
                <w:szCs w:val="18"/>
              </w:rPr>
            </w:pPr>
            <w:r w:rsidRPr="00C20FB6">
              <w:rPr>
                <w:noProof/>
                <w:sz w:val="18"/>
                <w:szCs w:val="18"/>
              </w:rPr>
              <w:t>Drift reduction technology: 0 %</w:t>
            </w:r>
          </w:p>
          <w:p w14:paraId="10A91DE0" w14:textId="0EF7B1AA" w:rsidR="00884D35" w:rsidRPr="00C20FB6" w:rsidRDefault="00884D35" w:rsidP="00AB05B1">
            <w:pPr>
              <w:tabs>
                <w:tab w:val="left" w:pos="5812"/>
              </w:tabs>
              <w:suppressAutoHyphens/>
              <w:rPr>
                <w:noProof/>
                <w:sz w:val="18"/>
                <w:szCs w:val="18"/>
              </w:rPr>
            </w:pPr>
            <w:r w:rsidRPr="00C20FB6">
              <w:rPr>
                <w:noProof/>
                <w:sz w:val="18"/>
                <w:szCs w:val="18"/>
              </w:rPr>
              <w:t xml:space="preserve">Interval between treatments: </w:t>
            </w:r>
            <w:r w:rsidR="00CD0785" w:rsidRPr="00C20FB6">
              <w:rPr>
                <w:noProof/>
                <w:sz w:val="18"/>
                <w:szCs w:val="18"/>
              </w:rPr>
              <w:t>30 days</w:t>
            </w:r>
          </w:p>
          <w:p w14:paraId="42EBD57E" w14:textId="1563DFAF" w:rsidR="00884D35" w:rsidRPr="00C20FB6" w:rsidRDefault="00884D35" w:rsidP="00AB05B1">
            <w:pPr>
              <w:tabs>
                <w:tab w:val="left" w:pos="5812"/>
              </w:tabs>
              <w:suppressAutoHyphens/>
              <w:rPr>
                <w:noProof/>
                <w:sz w:val="18"/>
                <w:szCs w:val="18"/>
              </w:rPr>
            </w:pPr>
            <w:r w:rsidRPr="00C20FB6">
              <w:rPr>
                <w:noProof/>
                <w:sz w:val="18"/>
                <w:szCs w:val="18"/>
              </w:rPr>
              <w:t xml:space="preserve">Minimum volume of water: </w:t>
            </w:r>
            <w:r w:rsidR="004B30DE" w:rsidRPr="00C20FB6">
              <w:rPr>
                <w:noProof/>
                <w:sz w:val="18"/>
                <w:szCs w:val="18"/>
              </w:rPr>
              <w:t>1</w:t>
            </w:r>
            <w:r w:rsidRPr="00C20FB6">
              <w:rPr>
                <w:noProof/>
                <w:sz w:val="18"/>
                <w:szCs w:val="18"/>
              </w:rPr>
              <w:t>00 L</w:t>
            </w:r>
          </w:p>
        </w:tc>
      </w:tr>
      <w:tr w:rsidR="004B30DE" w:rsidRPr="00C20FB6" w14:paraId="0806B22D" w14:textId="77777777" w:rsidTr="00B60E23">
        <w:tc>
          <w:tcPr>
            <w:tcW w:w="2201" w:type="pct"/>
            <w:gridSpan w:val="2"/>
          </w:tcPr>
          <w:p w14:paraId="3FA74FE3" w14:textId="77777777" w:rsidR="00884D35" w:rsidRPr="00C20FB6" w:rsidRDefault="00884D35" w:rsidP="00AB05B1">
            <w:pPr>
              <w:widowControl w:val="0"/>
              <w:tabs>
                <w:tab w:val="left" w:pos="5812"/>
              </w:tabs>
              <w:rPr>
                <w:noProof/>
                <w:sz w:val="18"/>
                <w:szCs w:val="18"/>
              </w:rPr>
            </w:pPr>
            <w:r w:rsidRPr="00C20FB6">
              <w:rPr>
                <w:noProof/>
                <w:sz w:val="18"/>
                <w:szCs w:val="18"/>
              </w:rPr>
              <w:t>Number of applications and application rate</w:t>
            </w:r>
          </w:p>
        </w:tc>
        <w:tc>
          <w:tcPr>
            <w:tcW w:w="2799" w:type="pct"/>
            <w:gridSpan w:val="2"/>
          </w:tcPr>
          <w:p w14:paraId="10B0859E" w14:textId="2E52E003" w:rsidR="00884D35" w:rsidRPr="00C20FB6" w:rsidRDefault="00491BBE" w:rsidP="00AB05B1">
            <w:pPr>
              <w:widowControl w:val="0"/>
              <w:tabs>
                <w:tab w:val="left" w:pos="5812"/>
              </w:tabs>
              <w:rPr>
                <w:noProof/>
                <w:sz w:val="18"/>
                <w:szCs w:val="18"/>
              </w:rPr>
            </w:pPr>
            <w:r w:rsidRPr="00C20FB6">
              <w:rPr>
                <w:sz w:val="18"/>
                <w:szCs w:val="18"/>
              </w:rPr>
              <w:t>2x</w:t>
            </w:r>
            <w:r w:rsidR="004B30DE" w:rsidRPr="00C20FB6">
              <w:rPr>
                <w:sz w:val="18"/>
                <w:szCs w:val="18"/>
              </w:rPr>
              <w:t> 0.035 kg a.s./ha</w:t>
            </w:r>
          </w:p>
          <w:p w14:paraId="5F02C32E" w14:textId="71D714B3" w:rsidR="00884D35" w:rsidRPr="00C20FB6" w:rsidRDefault="0038741E" w:rsidP="00AB05B1">
            <w:pPr>
              <w:widowControl w:val="0"/>
              <w:tabs>
                <w:tab w:val="left" w:pos="5812"/>
              </w:tabs>
              <w:rPr>
                <w:noProof/>
                <w:sz w:val="18"/>
                <w:szCs w:val="18"/>
              </w:rPr>
            </w:pPr>
            <w:r w:rsidRPr="00C20FB6">
              <w:rPr>
                <w:noProof/>
                <w:sz w:val="18"/>
                <w:szCs w:val="18"/>
              </w:rPr>
              <w:t>Dermal absorption: 31</w:t>
            </w:r>
            <w:r w:rsidR="00884D35" w:rsidRPr="00C20FB6">
              <w:rPr>
                <w:noProof/>
                <w:sz w:val="18"/>
                <w:szCs w:val="18"/>
              </w:rPr>
              <w:t xml:space="preserve">% </w:t>
            </w:r>
            <w:r w:rsidR="00884D35" w:rsidRPr="00C20FB6">
              <w:rPr>
                <w:noProof/>
                <w:sz w:val="18"/>
                <w:szCs w:val="18"/>
              </w:rPr>
              <w:br/>
              <w:t xml:space="preserve">DFR: 3 µg/cm² foliage per kg a.s./ha </w:t>
            </w:r>
            <w:r w:rsidR="00884D35" w:rsidRPr="00C20FB6">
              <w:rPr>
                <w:noProof/>
                <w:sz w:val="18"/>
                <w:szCs w:val="18"/>
              </w:rPr>
              <w:br/>
              <w:t>DT</w:t>
            </w:r>
            <w:r w:rsidR="00884D35" w:rsidRPr="00C20FB6">
              <w:rPr>
                <w:noProof/>
                <w:sz w:val="18"/>
                <w:szCs w:val="18"/>
                <w:vertAlign w:val="subscript"/>
              </w:rPr>
              <w:t>50</w:t>
            </w:r>
            <w:r w:rsidR="00884D35" w:rsidRPr="00C20FB6">
              <w:rPr>
                <w:noProof/>
                <w:sz w:val="18"/>
                <w:szCs w:val="18"/>
              </w:rPr>
              <w:t>: 30 days</w:t>
            </w:r>
          </w:p>
        </w:tc>
      </w:tr>
      <w:tr w:rsidR="00F35BB8" w:rsidRPr="00C20FB6" w14:paraId="0534CDE4" w14:textId="77777777" w:rsidTr="00B60E23">
        <w:tc>
          <w:tcPr>
            <w:tcW w:w="1003" w:type="pct"/>
            <w:vMerge w:val="restart"/>
          </w:tcPr>
          <w:p w14:paraId="03EE227F" w14:textId="77777777" w:rsidR="00F35BB8" w:rsidRPr="00C20FB6" w:rsidRDefault="00F35BB8" w:rsidP="00AB05B1">
            <w:pPr>
              <w:pStyle w:val="RepTable"/>
              <w:tabs>
                <w:tab w:val="left" w:pos="5812"/>
              </w:tabs>
              <w:rPr>
                <w:sz w:val="18"/>
                <w:szCs w:val="18"/>
              </w:rPr>
            </w:pPr>
            <w:r w:rsidRPr="00C20FB6">
              <w:rPr>
                <w:sz w:val="18"/>
                <w:szCs w:val="18"/>
              </w:rPr>
              <w:t>Resident child</w:t>
            </w:r>
          </w:p>
          <w:p w14:paraId="61AE13D0" w14:textId="77777777" w:rsidR="00F35BB8" w:rsidRPr="00C20FB6" w:rsidRDefault="00F35BB8" w:rsidP="00AB05B1">
            <w:pPr>
              <w:pStyle w:val="RepTable"/>
              <w:tabs>
                <w:tab w:val="left" w:pos="5812"/>
              </w:tabs>
              <w:rPr>
                <w:sz w:val="18"/>
                <w:szCs w:val="18"/>
              </w:rPr>
            </w:pPr>
            <w:r w:rsidRPr="00C20FB6">
              <w:rPr>
                <w:sz w:val="18"/>
                <w:szCs w:val="18"/>
              </w:rPr>
              <w:t>Body weight: 10 kg</w:t>
            </w:r>
          </w:p>
        </w:tc>
        <w:tc>
          <w:tcPr>
            <w:tcW w:w="1198" w:type="pct"/>
          </w:tcPr>
          <w:p w14:paraId="6E3AFCCF" w14:textId="77777777" w:rsidR="00F35BB8" w:rsidRPr="00C20FB6" w:rsidRDefault="00F35BB8"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vAlign w:val="center"/>
          </w:tcPr>
          <w:p w14:paraId="680180C4" w14:textId="1C0675D8" w:rsidR="00F35BB8" w:rsidRPr="00C20FB6" w:rsidRDefault="00F35BB8" w:rsidP="00AB05B1">
            <w:pPr>
              <w:pStyle w:val="RepTable"/>
              <w:tabs>
                <w:tab w:val="left" w:pos="5812"/>
              </w:tabs>
              <w:jc w:val="center"/>
              <w:rPr>
                <w:sz w:val="18"/>
                <w:szCs w:val="18"/>
              </w:rPr>
            </w:pPr>
            <w:r w:rsidRPr="00C20FB6">
              <w:rPr>
                <w:sz w:val="18"/>
                <w:szCs w:val="18"/>
              </w:rPr>
              <w:t>0.003</w:t>
            </w:r>
          </w:p>
        </w:tc>
        <w:tc>
          <w:tcPr>
            <w:tcW w:w="1400" w:type="pct"/>
            <w:vAlign w:val="center"/>
          </w:tcPr>
          <w:p w14:paraId="1CB5CAE1" w14:textId="3D5ACAA3" w:rsidR="00F35BB8" w:rsidRPr="00C20FB6" w:rsidRDefault="00F35BB8" w:rsidP="00AB05B1">
            <w:pPr>
              <w:pStyle w:val="RepTable"/>
              <w:tabs>
                <w:tab w:val="left" w:pos="5812"/>
              </w:tabs>
              <w:jc w:val="center"/>
              <w:rPr>
                <w:sz w:val="18"/>
                <w:szCs w:val="18"/>
              </w:rPr>
            </w:pPr>
            <w:r w:rsidRPr="00C20FB6">
              <w:rPr>
                <w:sz w:val="18"/>
                <w:szCs w:val="18"/>
              </w:rPr>
              <w:t>11.8</w:t>
            </w:r>
          </w:p>
        </w:tc>
      </w:tr>
      <w:tr w:rsidR="00F35BB8" w:rsidRPr="00C20FB6" w14:paraId="73EF8EF3" w14:textId="77777777" w:rsidTr="00B60E23">
        <w:tc>
          <w:tcPr>
            <w:tcW w:w="1003" w:type="pct"/>
            <w:vMerge/>
          </w:tcPr>
          <w:p w14:paraId="55CB677D" w14:textId="77777777" w:rsidR="00F35BB8" w:rsidRPr="00C20FB6" w:rsidRDefault="00F35BB8" w:rsidP="00AB05B1">
            <w:pPr>
              <w:pStyle w:val="RepTable"/>
              <w:tabs>
                <w:tab w:val="left" w:pos="5812"/>
              </w:tabs>
              <w:rPr>
                <w:sz w:val="18"/>
                <w:szCs w:val="18"/>
              </w:rPr>
            </w:pPr>
          </w:p>
        </w:tc>
        <w:tc>
          <w:tcPr>
            <w:tcW w:w="1198" w:type="pct"/>
          </w:tcPr>
          <w:p w14:paraId="774E0112" w14:textId="77777777" w:rsidR="00F35BB8" w:rsidRPr="00C20FB6" w:rsidRDefault="00F35BB8"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vAlign w:val="center"/>
          </w:tcPr>
          <w:p w14:paraId="068C0781" w14:textId="672CEB2C" w:rsidR="00F35BB8" w:rsidRPr="00C20FB6" w:rsidRDefault="00F35BB8" w:rsidP="00AB05B1">
            <w:pPr>
              <w:pStyle w:val="RepTable"/>
              <w:tabs>
                <w:tab w:val="left" w:pos="5812"/>
              </w:tabs>
              <w:jc w:val="center"/>
              <w:rPr>
                <w:sz w:val="18"/>
                <w:szCs w:val="18"/>
              </w:rPr>
            </w:pPr>
            <w:r w:rsidRPr="00C20FB6">
              <w:rPr>
                <w:sz w:val="18"/>
                <w:szCs w:val="18"/>
              </w:rPr>
              <w:t>0.0008</w:t>
            </w:r>
          </w:p>
        </w:tc>
        <w:tc>
          <w:tcPr>
            <w:tcW w:w="1400" w:type="pct"/>
            <w:vAlign w:val="center"/>
          </w:tcPr>
          <w:p w14:paraId="45088BFF" w14:textId="59270DE3" w:rsidR="00F35BB8" w:rsidRPr="00C20FB6" w:rsidRDefault="00F35BB8" w:rsidP="00AB05B1">
            <w:pPr>
              <w:pStyle w:val="RepTable"/>
              <w:tabs>
                <w:tab w:val="left" w:pos="5812"/>
              </w:tabs>
              <w:jc w:val="center"/>
              <w:rPr>
                <w:sz w:val="18"/>
                <w:szCs w:val="18"/>
              </w:rPr>
            </w:pPr>
            <w:r w:rsidRPr="00C20FB6">
              <w:rPr>
                <w:sz w:val="18"/>
                <w:szCs w:val="18"/>
              </w:rPr>
              <w:t>3.2</w:t>
            </w:r>
          </w:p>
        </w:tc>
      </w:tr>
      <w:tr w:rsidR="00F35BB8" w:rsidRPr="00C20FB6" w14:paraId="26EDDCCF" w14:textId="77777777" w:rsidTr="00B60E23">
        <w:tc>
          <w:tcPr>
            <w:tcW w:w="1003" w:type="pct"/>
            <w:vMerge/>
          </w:tcPr>
          <w:p w14:paraId="484BEDE6" w14:textId="77777777" w:rsidR="00F35BB8" w:rsidRPr="00C20FB6" w:rsidRDefault="00F35BB8" w:rsidP="00AB05B1">
            <w:pPr>
              <w:pStyle w:val="RepTable"/>
              <w:tabs>
                <w:tab w:val="left" w:pos="5812"/>
              </w:tabs>
              <w:rPr>
                <w:sz w:val="18"/>
                <w:szCs w:val="18"/>
              </w:rPr>
            </w:pPr>
          </w:p>
        </w:tc>
        <w:tc>
          <w:tcPr>
            <w:tcW w:w="1198" w:type="pct"/>
          </w:tcPr>
          <w:p w14:paraId="23F26081" w14:textId="77777777" w:rsidR="00F35BB8" w:rsidRPr="00C20FB6" w:rsidRDefault="00F35BB8"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vAlign w:val="center"/>
          </w:tcPr>
          <w:p w14:paraId="246D0770" w14:textId="77DF56CC" w:rsidR="00F35BB8" w:rsidRPr="00C20FB6" w:rsidRDefault="00F35BB8" w:rsidP="00AB05B1">
            <w:pPr>
              <w:pStyle w:val="RepTable"/>
              <w:tabs>
                <w:tab w:val="left" w:pos="5812"/>
              </w:tabs>
              <w:jc w:val="center"/>
              <w:rPr>
                <w:sz w:val="18"/>
                <w:szCs w:val="18"/>
              </w:rPr>
            </w:pPr>
            <w:r w:rsidRPr="00C20FB6">
              <w:rPr>
                <w:sz w:val="18"/>
                <w:szCs w:val="18"/>
              </w:rPr>
              <w:t>0.0003</w:t>
            </w:r>
          </w:p>
        </w:tc>
        <w:tc>
          <w:tcPr>
            <w:tcW w:w="1400" w:type="pct"/>
            <w:vAlign w:val="center"/>
          </w:tcPr>
          <w:p w14:paraId="05C30D9C" w14:textId="1B7A29EF" w:rsidR="00F35BB8" w:rsidRPr="00C20FB6" w:rsidRDefault="00F35BB8" w:rsidP="00AB05B1">
            <w:pPr>
              <w:pStyle w:val="RepTable"/>
              <w:tabs>
                <w:tab w:val="left" w:pos="5812"/>
              </w:tabs>
              <w:jc w:val="center"/>
              <w:rPr>
                <w:sz w:val="18"/>
                <w:szCs w:val="18"/>
              </w:rPr>
            </w:pPr>
            <w:r w:rsidRPr="00C20FB6">
              <w:rPr>
                <w:sz w:val="18"/>
                <w:szCs w:val="18"/>
              </w:rPr>
              <w:t>1.1</w:t>
            </w:r>
          </w:p>
        </w:tc>
      </w:tr>
      <w:tr w:rsidR="00F35BB8" w:rsidRPr="00C20FB6" w14:paraId="3B7B68A2" w14:textId="77777777" w:rsidTr="00B60E23">
        <w:tc>
          <w:tcPr>
            <w:tcW w:w="1003" w:type="pct"/>
            <w:vMerge/>
          </w:tcPr>
          <w:p w14:paraId="0E3CC173" w14:textId="77777777" w:rsidR="00F35BB8" w:rsidRPr="00C20FB6" w:rsidRDefault="00F35BB8" w:rsidP="00AB05B1">
            <w:pPr>
              <w:pStyle w:val="RepTable"/>
              <w:tabs>
                <w:tab w:val="left" w:pos="5812"/>
              </w:tabs>
              <w:rPr>
                <w:sz w:val="18"/>
                <w:szCs w:val="18"/>
              </w:rPr>
            </w:pPr>
          </w:p>
        </w:tc>
        <w:tc>
          <w:tcPr>
            <w:tcW w:w="1198" w:type="pct"/>
          </w:tcPr>
          <w:p w14:paraId="4BD620DC" w14:textId="77777777" w:rsidR="00F35BB8" w:rsidRPr="00C20FB6" w:rsidRDefault="00F35BB8"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vAlign w:val="center"/>
          </w:tcPr>
          <w:p w14:paraId="70B767B8" w14:textId="0BD8459E" w:rsidR="00F35BB8" w:rsidRPr="00C20FB6" w:rsidRDefault="00F35BB8" w:rsidP="00AB05B1">
            <w:pPr>
              <w:pStyle w:val="RepTable"/>
              <w:tabs>
                <w:tab w:val="left" w:pos="5812"/>
              </w:tabs>
              <w:jc w:val="center"/>
              <w:rPr>
                <w:sz w:val="18"/>
                <w:szCs w:val="18"/>
              </w:rPr>
            </w:pPr>
            <w:r w:rsidRPr="00C20FB6">
              <w:rPr>
                <w:sz w:val="18"/>
                <w:szCs w:val="18"/>
              </w:rPr>
              <w:t>0.003</w:t>
            </w:r>
          </w:p>
        </w:tc>
        <w:tc>
          <w:tcPr>
            <w:tcW w:w="1400" w:type="pct"/>
            <w:vAlign w:val="center"/>
          </w:tcPr>
          <w:p w14:paraId="4712E8D7" w14:textId="537AEC7B" w:rsidR="00F35BB8" w:rsidRPr="00C20FB6" w:rsidRDefault="00F35BB8" w:rsidP="00AB05B1">
            <w:pPr>
              <w:pStyle w:val="RepTable"/>
              <w:tabs>
                <w:tab w:val="left" w:pos="5812"/>
              </w:tabs>
              <w:jc w:val="center"/>
              <w:rPr>
                <w:sz w:val="18"/>
                <w:szCs w:val="18"/>
              </w:rPr>
            </w:pPr>
            <w:r w:rsidRPr="00C20FB6">
              <w:rPr>
                <w:sz w:val="18"/>
                <w:szCs w:val="18"/>
              </w:rPr>
              <w:t>11</w:t>
            </w:r>
          </w:p>
        </w:tc>
      </w:tr>
      <w:tr w:rsidR="00F35BB8" w:rsidRPr="00C20FB6" w14:paraId="07632BB6" w14:textId="77777777" w:rsidTr="00B60E23">
        <w:tc>
          <w:tcPr>
            <w:tcW w:w="1003" w:type="pct"/>
            <w:vMerge/>
          </w:tcPr>
          <w:p w14:paraId="0869D13E" w14:textId="77777777" w:rsidR="00F35BB8" w:rsidRPr="00C20FB6" w:rsidRDefault="00F35BB8" w:rsidP="00AB05B1">
            <w:pPr>
              <w:pStyle w:val="RepTable"/>
              <w:tabs>
                <w:tab w:val="left" w:pos="5812"/>
              </w:tabs>
              <w:rPr>
                <w:sz w:val="18"/>
                <w:szCs w:val="18"/>
              </w:rPr>
            </w:pPr>
          </w:p>
        </w:tc>
        <w:tc>
          <w:tcPr>
            <w:tcW w:w="1198" w:type="pct"/>
          </w:tcPr>
          <w:p w14:paraId="5E8CE873" w14:textId="77777777" w:rsidR="00F35BB8" w:rsidRPr="00C20FB6" w:rsidRDefault="00F35BB8" w:rsidP="00AB05B1">
            <w:pPr>
              <w:pStyle w:val="RepTable"/>
              <w:tabs>
                <w:tab w:val="left" w:pos="5812"/>
              </w:tabs>
              <w:rPr>
                <w:b/>
                <w:sz w:val="18"/>
                <w:szCs w:val="18"/>
              </w:rPr>
            </w:pPr>
            <w:r w:rsidRPr="00C20FB6">
              <w:rPr>
                <w:b/>
                <w:sz w:val="18"/>
                <w:szCs w:val="18"/>
              </w:rPr>
              <w:t>Sum (mean)</w:t>
            </w:r>
          </w:p>
        </w:tc>
        <w:tc>
          <w:tcPr>
            <w:tcW w:w="1399" w:type="pct"/>
            <w:vAlign w:val="center"/>
          </w:tcPr>
          <w:p w14:paraId="5EBE7511" w14:textId="7C7FB3BC" w:rsidR="00F35BB8" w:rsidRPr="00C20FB6" w:rsidRDefault="00F35BB8" w:rsidP="00AB05B1">
            <w:pPr>
              <w:pStyle w:val="RepTable"/>
              <w:tabs>
                <w:tab w:val="left" w:pos="5812"/>
              </w:tabs>
              <w:jc w:val="center"/>
              <w:rPr>
                <w:sz w:val="18"/>
                <w:szCs w:val="18"/>
              </w:rPr>
            </w:pPr>
            <w:r w:rsidRPr="00C20FB6">
              <w:rPr>
                <w:sz w:val="18"/>
                <w:szCs w:val="18"/>
              </w:rPr>
              <w:t>0.005</w:t>
            </w:r>
          </w:p>
        </w:tc>
        <w:tc>
          <w:tcPr>
            <w:tcW w:w="1400" w:type="pct"/>
            <w:vAlign w:val="center"/>
          </w:tcPr>
          <w:p w14:paraId="4B9DFF97" w14:textId="2AE7BD29" w:rsidR="00F35BB8" w:rsidRPr="00C20FB6" w:rsidRDefault="00F35BB8" w:rsidP="00AB05B1">
            <w:pPr>
              <w:pStyle w:val="RepTable"/>
              <w:tabs>
                <w:tab w:val="left" w:pos="5812"/>
              </w:tabs>
              <w:jc w:val="center"/>
              <w:rPr>
                <w:sz w:val="18"/>
                <w:szCs w:val="18"/>
              </w:rPr>
            </w:pPr>
            <w:r w:rsidRPr="00C20FB6">
              <w:rPr>
                <w:sz w:val="18"/>
                <w:szCs w:val="18"/>
              </w:rPr>
              <w:t>19.2</w:t>
            </w:r>
          </w:p>
        </w:tc>
      </w:tr>
      <w:tr w:rsidR="00F35BB8" w:rsidRPr="00C20FB6" w14:paraId="58B4E7F2" w14:textId="77777777" w:rsidTr="00B60E23">
        <w:tc>
          <w:tcPr>
            <w:tcW w:w="1003" w:type="pct"/>
            <w:vMerge w:val="restart"/>
            <w:tcBorders>
              <w:top w:val="single" w:sz="4" w:space="0" w:color="auto"/>
              <w:left w:val="single" w:sz="4" w:space="0" w:color="auto"/>
              <w:right w:val="single" w:sz="4" w:space="0" w:color="auto"/>
            </w:tcBorders>
          </w:tcPr>
          <w:p w14:paraId="02908F28" w14:textId="77777777" w:rsidR="00F35BB8" w:rsidRPr="00C20FB6" w:rsidRDefault="00F35BB8" w:rsidP="00AB05B1">
            <w:pPr>
              <w:pStyle w:val="RepTable"/>
              <w:tabs>
                <w:tab w:val="left" w:pos="5812"/>
              </w:tabs>
              <w:rPr>
                <w:sz w:val="18"/>
                <w:szCs w:val="18"/>
              </w:rPr>
            </w:pPr>
            <w:r w:rsidRPr="00C20FB6">
              <w:rPr>
                <w:sz w:val="18"/>
                <w:szCs w:val="18"/>
              </w:rPr>
              <w:t>Resident adult</w:t>
            </w:r>
          </w:p>
          <w:p w14:paraId="7ED0A12F" w14:textId="77777777" w:rsidR="00F35BB8" w:rsidRPr="00C20FB6" w:rsidRDefault="00F35BB8" w:rsidP="00AB05B1">
            <w:pPr>
              <w:pStyle w:val="RepTable"/>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24C47600" w14:textId="77777777" w:rsidR="00F35BB8" w:rsidRPr="00C20FB6" w:rsidRDefault="00F35BB8"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FEF9407" w14:textId="0B0C16CF" w:rsidR="00F35BB8" w:rsidRPr="00C20FB6" w:rsidRDefault="00F35BB8" w:rsidP="00AB05B1">
            <w:pPr>
              <w:pStyle w:val="RepTable"/>
              <w:tabs>
                <w:tab w:val="left" w:pos="5812"/>
              </w:tabs>
              <w:jc w:val="center"/>
              <w:rPr>
                <w:sz w:val="18"/>
                <w:szCs w:val="18"/>
              </w:rPr>
            </w:pPr>
            <w:r w:rsidRPr="00C20FB6">
              <w:rPr>
                <w:sz w:val="18"/>
                <w:szCs w:val="18"/>
              </w:rPr>
              <w:t>0.0007</w:t>
            </w:r>
          </w:p>
        </w:tc>
        <w:tc>
          <w:tcPr>
            <w:tcW w:w="1400" w:type="pct"/>
            <w:tcBorders>
              <w:top w:val="single" w:sz="4" w:space="0" w:color="auto"/>
              <w:left w:val="single" w:sz="4" w:space="0" w:color="auto"/>
              <w:bottom w:val="single" w:sz="4" w:space="0" w:color="auto"/>
              <w:right w:val="single" w:sz="4" w:space="0" w:color="auto"/>
            </w:tcBorders>
            <w:vAlign w:val="center"/>
          </w:tcPr>
          <w:p w14:paraId="450E8298" w14:textId="7CD9DC93" w:rsidR="00F35BB8" w:rsidRPr="00C20FB6" w:rsidRDefault="00F35BB8" w:rsidP="00AB05B1">
            <w:pPr>
              <w:pStyle w:val="RepTable"/>
              <w:tabs>
                <w:tab w:val="left" w:pos="5812"/>
              </w:tabs>
              <w:jc w:val="center"/>
              <w:rPr>
                <w:sz w:val="18"/>
                <w:szCs w:val="18"/>
              </w:rPr>
            </w:pPr>
            <w:r w:rsidRPr="00C20FB6">
              <w:rPr>
                <w:sz w:val="18"/>
                <w:szCs w:val="18"/>
              </w:rPr>
              <w:t>2.8</w:t>
            </w:r>
          </w:p>
        </w:tc>
      </w:tr>
      <w:tr w:rsidR="00F35BB8" w:rsidRPr="00C20FB6" w14:paraId="2590B9CD" w14:textId="77777777" w:rsidTr="00B60E23">
        <w:tc>
          <w:tcPr>
            <w:tcW w:w="1003" w:type="pct"/>
            <w:vMerge/>
            <w:tcBorders>
              <w:left w:val="single" w:sz="4" w:space="0" w:color="auto"/>
              <w:right w:val="single" w:sz="4" w:space="0" w:color="auto"/>
            </w:tcBorders>
          </w:tcPr>
          <w:p w14:paraId="2F3309E1"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40EC3D8" w14:textId="77777777" w:rsidR="00F35BB8" w:rsidRPr="00C20FB6" w:rsidRDefault="00F35BB8"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57C1DC5" w14:textId="293F5710" w:rsidR="00F35BB8" w:rsidRPr="00C20FB6" w:rsidRDefault="00F35BB8"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58EE26A" w14:textId="41C3AD0E" w:rsidR="00F35BB8" w:rsidRPr="00C20FB6" w:rsidRDefault="00F35BB8" w:rsidP="00AB05B1">
            <w:pPr>
              <w:pStyle w:val="RepTable"/>
              <w:tabs>
                <w:tab w:val="left" w:pos="5812"/>
              </w:tabs>
              <w:jc w:val="center"/>
              <w:rPr>
                <w:sz w:val="18"/>
                <w:szCs w:val="18"/>
              </w:rPr>
            </w:pPr>
            <w:r w:rsidRPr="00C20FB6">
              <w:rPr>
                <w:sz w:val="18"/>
                <w:szCs w:val="18"/>
              </w:rPr>
              <w:t>1.1</w:t>
            </w:r>
          </w:p>
        </w:tc>
      </w:tr>
      <w:tr w:rsidR="00F35BB8" w:rsidRPr="00C20FB6" w14:paraId="0B282E0C" w14:textId="77777777" w:rsidTr="00B60E23">
        <w:tc>
          <w:tcPr>
            <w:tcW w:w="1003" w:type="pct"/>
            <w:vMerge/>
            <w:tcBorders>
              <w:left w:val="single" w:sz="4" w:space="0" w:color="auto"/>
              <w:right w:val="single" w:sz="4" w:space="0" w:color="auto"/>
            </w:tcBorders>
          </w:tcPr>
          <w:p w14:paraId="3C34B747"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D67F569" w14:textId="77777777" w:rsidR="00F35BB8" w:rsidRPr="00C20FB6" w:rsidRDefault="00F35BB8"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83E9616" w14:textId="55504479" w:rsidR="00F35BB8" w:rsidRPr="00C20FB6" w:rsidRDefault="00F35BB8" w:rsidP="00AB05B1">
            <w:pPr>
              <w:pStyle w:val="RepTable"/>
              <w:tabs>
                <w:tab w:val="left" w:pos="5812"/>
              </w:tabs>
              <w:jc w:val="center"/>
              <w:rPr>
                <w:sz w:val="18"/>
                <w:szCs w:val="18"/>
              </w:rPr>
            </w:pPr>
            <w:r w:rsidRPr="00C20FB6">
              <w:rPr>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041094C6" w14:textId="0B82D8C8" w:rsidR="00F35BB8" w:rsidRPr="00C20FB6" w:rsidRDefault="00F35BB8" w:rsidP="00AB05B1">
            <w:pPr>
              <w:pStyle w:val="RepTable"/>
              <w:tabs>
                <w:tab w:val="left" w:pos="5812"/>
              </w:tabs>
              <w:jc w:val="center"/>
              <w:rPr>
                <w:sz w:val="18"/>
                <w:szCs w:val="18"/>
              </w:rPr>
            </w:pPr>
            <w:r w:rsidRPr="00C20FB6">
              <w:rPr>
                <w:sz w:val="18"/>
                <w:szCs w:val="18"/>
              </w:rPr>
              <w:t>0.4</w:t>
            </w:r>
          </w:p>
        </w:tc>
      </w:tr>
      <w:tr w:rsidR="00F35BB8" w:rsidRPr="00C20FB6" w14:paraId="4CEE3900" w14:textId="77777777" w:rsidTr="00B60E23">
        <w:tc>
          <w:tcPr>
            <w:tcW w:w="1003" w:type="pct"/>
            <w:vMerge/>
            <w:tcBorders>
              <w:left w:val="single" w:sz="4" w:space="0" w:color="auto"/>
              <w:right w:val="single" w:sz="4" w:space="0" w:color="auto"/>
            </w:tcBorders>
          </w:tcPr>
          <w:p w14:paraId="1F7B4C17"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822DE01" w14:textId="77777777" w:rsidR="00F35BB8" w:rsidRPr="00C20FB6" w:rsidRDefault="00F35BB8"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CABA96C" w14:textId="1AAFB9A1" w:rsidR="00F35BB8" w:rsidRPr="00C20FB6" w:rsidRDefault="00F35BB8"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708F8500" w14:textId="27602729" w:rsidR="00F35BB8" w:rsidRPr="00C20FB6" w:rsidRDefault="00F35BB8" w:rsidP="00AB05B1">
            <w:pPr>
              <w:pStyle w:val="RepTable"/>
              <w:tabs>
                <w:tab w:val="left" w:pos="5812"/>
              </w:tabs>
              <w:jc w:val="center"/>
              <w:rPr>
                <w:sz w:val="18"/>
                <w:szCs w:val="18"/>
              </w:rPr>
            </w:pPr>
            <w:r w:rsidRPr="00C20FB6">
              <w:rPr>
                <w:sz w:val="18"/>
                <w:szCs w:val="18"/>
              </w:rPr>
              <w:t>6.1</w:t>
            </w:r>
          </w:p>
        </w:tc>
      </w:tr>
      <w:tr w:rsidR="00F35BB8" w:rsidRPr="00C20FB6" w14:paraId="25F0E75E" w14:textId="77777777" w:rsidTr="00B60E23">
        <w:tc>
          <w:tcPr>
            <w:tcW w:w="1003" w:type="pct"/>
            <w:vMerge/>
            <w:tcBorders>
              <w:left w:val="single" w:sz="4" w:space="0" w:color="auto"/>
              <w:bottom w:val="single" w:sz="4" w:space="0" w:color="auto"/>
              <w:right w:val="single" w:sz="4" w:space="0" w:color="auto"/>
            </w:tcBorders>
          </w:tcPr>
          <w:p w14:paraId="6A0D9355"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5DA1805" w14:textId="77777777" w:rsidR="00F35BB8" w:rsidRPr="00C20FB6" w:rsidRDefault="00F35BB8" w:rsidP="00AB05B1">
            <w:pPr>
              <w:pStyle w:val="RepTable"/>
              <w:tabs>
                <w:tab w:val="left" w:pos="5812"/>
              </w:tabs>
              <w:rPr>
                <w:sz w:val="18"/>
                <w:szCs w:val="18"/>
              </w:rPr>
            </w:pPr>
            <w:r w:rsidRPr="00C20FB6">
              <w:rPr>
                <w:b/>
                <w:sz w:val="18"/>
                <w:szCs w:val="18"/>
              </w:rPr>
              <w:t>Sum (mean</w:t>
            </w:r>
            <w:r w:rsidRPr="00C20FB6">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3AD8401F" w14:textId="403E434D" w:rsidR="00F35BB8" w:rsidRPr="00C20FB6" w:rsidRDefault="00F35BB8"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1520C9F8" w14:textId="762D9994" w:rsidR="00F35BB8" w:rsidRPr="00C20FB6" w:rsidRDefault="00F35BB8" w:rsidP="00AB05B1">
            <w:pPr>
              <w:pStyle w:val="RepTable"/>
              <w:tabs>
                <w:tab w:val="left" w:pos="5812"/>
              </w:tabs>
              <w:jc w:val="center"/>
              <w:rPr>
                <w:sz w:val="18"/>
                <w:szCs w:val="18"/>
              </w:rPr>
            </w:pPr>
            <w:r w:rsidRPr="00C20FB6">
              <w:rPr>
                <w:sz w:val="18"/>
                <w:szCs w:val="18"/>
              </w:rPr>
              <w:t>7.6</w:t>
            </w:r>
          </w:p>
        </w:tc>
      </w:tr>
    </w:tbl>
    <w:p w14:paraId="3455BF13" w14:textId="77777777" w:rsidR="00FA3A89" w:rsidRDefault="00FA3A89" w:rsidP="00AB05B1">
      <w:pPr>
        <w:pStyle w:val="RepLabel"/>
        <w:keepNext w:val="0"/>
        <w:keepLines w:val="0"/>
        <w:tabs>
          <w:tab w:val="left" w:pos="5812"/>
        </w:tabs>
        <w:spacing w:before="0" w:after="0"/>
        <w:sectPr w:rsidR="00FA3A89" w:rsidSect="0006219F">
          <w:pgSz w:w="11909" w:h="16834" w:code="9"/>
          <w:pgMar w:top="1417" w:right="1134" w:bottom="1134" w:left="1417" w:header="709" w:footer="142" w:gutter="0"/>
          <w:pgNumType w:chapSep="period"/>
          <w:cols w:space="720"/>
          <w:noEndnote/>
          <w:docGrid w:linePitch="360"/>
        </w:sectPr>
      </w:pPr>
    </w:p>
    <w:p w14:paraId="25E8C470" w14:textId="56617E43" w:rsidR="00884D35" w:rsidRPr="00C20FB6" w:rsidRDefault="00884D35" w:rsidP="00C20FB6">
      <w:pPr>
        <w:pStyle w:val="RepLabel"/>
        <w:keepNext w:val="0"/>
        <w:keepLines w:val="0"/>
        <w:tabs>
          <w:tab w:val="left" w:pos="5812"/>
        </w:tabs>
        <w:spacing w:before="0" w:after="0"/>
        <w:jc w:val="both"/>
        <w:rPr>
          <w:sz w:val="20"/>
        </w:rPr>
      </w:pPr>
      <w:r w:rsidRPr="00C20FB6">
        <w:rPr>
          <w:sz w:val="20"/>
        </w:rPr>
        <w:t>Table </w:t>
      </w:r>
      <w:r w:rsidRPr="00C20FB6">
        <w:rPr>
          <w:sz w:val="20"/>
        </w:rPr>
        <w:fldChar w:fldCharType="begin"/>
      </w:r>
      <w:r w:rsidRPr="00C20FB6">
        <w:rPr>
          <w:sz w:val="20"/>
        </w:rPr>
        <w:instrText xml:space="preserve"> STYLEREF 2 \s </w:instrText>
      </w:r>
      <w:r w:rsidRPr="00C20FB6">
        <w:rPr>
          <w:sz w:val="20"/>
        </w:rPr>
        <w:fldChar w:fldCharType="separate"/>
      </w:r>
      <w:r w:rsidR="005747E9">
        <w:rPr>
          <w:noProof/>
          <w:sz w:val="20"/>
        </w:rPr>
        <w:t>6.6</w:t>
      </w:r>
      <w:r w:rsidRPr="00C20FB6">
        <w:rPr>
          <w:sz w:val="20"/>
        </w:rPr>
        <w:fldChar w:fldCharType="end"/>
      </w:r>
      <w:r w:rsidRPr="00C20FB6">
        <w:rPr>
          <w:sz w:val="20"/>
        </w:rPr>
        <w:noBreakHyphen/>
      </w:r>
      <w:r w:rsidR="008353D3" w:rsidRPr="008353D3">
        <w:rPr>
          <w:sz w:val="20"/>
          <w:highlight w:val="yellow"/>
        </w:rPr>
        <w:t>68</w:t>
      </w:r>
      <w:r w:rsidRPr="00C20FB6">
        <w:rPr>
          <w:sz w:val="20"/>
        </w:rPr>
        <w:t>:</w:t>
      </w:r>
      <w:r w:rsidRPr="00C20FB6">
        <w:rPr>
          <w:sz w:val="20"/>
        </w:rPr>
        <w:tab/>
        <w:t xml:space="preserve">Estimated bystander exposure (acute exposure) – Cereals – </w:t>
      </w:r>
      <w:r w:rsidR="00491BBE" w:rsidRPr="00C20FB6">
        <w:rPr>
          <w:sz w:val="20"/>
        </w:rPr>
        <w:t>2x</w:t>
      </w:r>
      <w:r w:rsidR="00AE2CC9" w:rsidRPr="00C20FB6">
        <w:rPr>
          <w:sz w:val="20"/>
        </w:rPr>
        <w:t xml:space="preserve"> 35 </w:t>
      </w:r>
      <w:r w:rsidR="00AE2CC9" w:rsidRPr="00C20FB6">
        <w:rPr>
          <w:color w:val="000000" w:themeColor="text1"/>
          <w:sz w:val="20"/>
        </w:rPr>
        <w:t>g a.s./ha</w:t>
      </w:r>
      <w:r w:rsidR="00AE2CC9" w:rsidRPr="00C20FB6">
        <w:rPr>
          <w:sz w:val="20"/>
        </w:rPr>
        <w:t xml:space="preserve"> – </w:t>
      </w:r>
      <w:r w:rsidRPr="00C20FB6">
        <w:rPr>
          <w:sz w:val="20"/>
        </w:rPr>
        <w:t>30</w:t>
      </w:r>
      <w:r w:rsidR="00AE2CC9" w:rsidRPr="00C20FB6">
        <w:rPr>
          <w:sz w:val="20"/>
        </w:rPr>
        <w:t> </w:t>
      </w:r>
      <w:r w:rsidRPr="00C20FB6">
        <w:rPr>
          <w:sz w:val="20"/>
        </w:rPr>
        <w:t>days min.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84D35" w:rsidRPr="00C20FB6" w14:paraId="0E8DA82F" w14:textId="77777777" w:rsidTr="00B60E23">
        <w:tc>
          <w:tcPr>
            <w:tcW w:w="1003" w:type="pct"/>
          </w:tcPr>
          <w:p w14:paraId="6DC4B482" w14:textId="77777777" w:rsidR="00884D35" w:rsidRPr="00C20FB6" w:rsidRDefault="00884D35" w:rsidP="00AB05B1">
            <w:pPr>
              <w:pStyle w:val="RepTableHeader"/>
              <w:keepNext w:val="0"/>
              <w:keepLines w:val="0"/>
              <w:tabs>
                <w:tab w:val="left" w:pos="5812"/>
              </w:tabs>
              <w:spacing w:before="0" w:after="0"/>
              <w:rPr>
                <w:sz w:val="18"/>
                <w:szCs w:val="18"/>
              </w:rPr>
            </w:pPr>
          </w:p>
        </w:tc>
        <w:tc>
          <w:tcPr>
            <w:tcW w:w="1198" w:type="pct"/>
          </w:tcPr>
          <w:p w14:paraId="2E4DC56E" w14:textId="77777777" w:rsidR="00884D35" w:rsidRPr="00C20FB6" w:rsidRDefault="00884D35" w:rsidP="00AB05B1">
            <w:pPr>
              <w:pStyle w:val="RepTableHeader"/>
              <w:keepNext w:val="0"/>
              <w:keepLines w:val="0"/>
              <w:tabs>
                <w:tab w:val="left" w:pos="5812"/>
              </w:tabs>
              <w:spacing w:before="0" w:after="0"/>
              <w:jc w:val="center"/>
              <w:rPr>
                <w:sz w:val="18"/>
                <w:szCs w:val="18"/>
              </w:rPr>
            </w:pPr>
          </w:p>
        </w:tc>
        <w:tc>
          <w:tcPr>
            <w:tcW w:w="2799" w:type="pct"/>
            <w:gridSpan w:val="2"/>
          </w:tcPr>
          <w:p w14:paraId="789BDD81" w14:textId="77777777" w:rsidR="00884D35" w:rsidRPr="00C20FB6" w:rsidRDefault="00884D35" w:rsidP="00AB05B1">
            <w:pPr>
              <w:pStyle w:val="RepTableHeader"/>
              <w:keepNext w:val="0"/>
              <w:keepLines w:val="0"/>
              <w:tabs>
                <w:tab w:val="left" w:pos="5812"/>
              </w:tabs>
              <w:spacing w:before="0" w:after="0"/>
              <w:jc w:val="center"/>
              <w:rPr>
                <w:sz w:val="18"/>
                <w:szCs w:val="18"/>
              </w:rPr>
            </w:pPr>
            <w:r w:rsidRPr="00C20FB6">
              <w:rPr>
                <w:sz w:val="18"/>
                <w:szCs w:val="18"/>
              </w:rPr>
              <w:t>Acetamiprid</w:t>
            </w:r>
          </w:p>
        </w:tc>
      </w:tr>
      <w:tr w:rsidR="00884D35" w:rsidRPr="00C20FB6" w14:paraId="2ED591C8" w14:textId="77777777" w:rsidTr="00C20FB6">
        <w:tc>
          <w:tcPr>
            <w:tcW w:w="1003" w:type="pct"/>
            <w:vAlign w:val="center"/>
          </w:tcPr>
          <w:p w14:paraId="6B79D289" w14:textId="77777777" w:rsidR="00884D35" w:rsidRPr="00C20FB6" w:rsidRDefault="00884D35" w:rsidP="00C20FB6">
            <w:pPr>
              <w:pStyle w:val="RepTableHeader"/>
              <w:keepNext w:val="0"/>
              <w:keepLines w:val="0"/>
              <w:tabs>
                <w:tab w:val="left" w:pos="5812"/>
              </w:tabs>
              <w:spacing w:before="0" w:after="0"/>
              <w:jc w:val="center"/>
              <w:rPr>
                <w:sz w:val="18"/>
                <w:szCs w:val="18"/>
              </w:rPr>
            </w:pPr>
            <w:r w:rsidRPr="00C20FB6">
              <w:rPr>
                <w:sz w:val="18"/>
                <w:szCs w:val="18"/>
              </w:rPr>
              <w:t>Model data</w:t>
            </w:r>
          </w:p>
        </w:tc>
        <w:tc>
          <w:tcPr>
            <w:tcW w:w="1198" w:type="pct"/>
            <w:vAlign w:val="center"/>
          </w:tcPr>
          <w:p w14:paraId="3B8ECC34" w14:textId="77777777" w:rsidR="00884D35" w:rsidRPr="00C20FB6" w:rsidRDefault="00884D35" w:rsidP="00C20FB6">
            <w:pPr>
              <w:pStyle w:val="RepTableHeader"/>
              <w:keepNext w:val="0"/>
              <w:keepLines w:val="0"/>
              <w:tabs>
                <w:tab w:val="left" w:pos="5812"/>
              </w:tabs>
              <w:spacing w:before="0" w:after="0"/>
              <w:jc w:val="center"/>
              <w:rPr>
                <w:sz w:val="18"/>
                <w:szCs w:val="18"/>
              </w:rPr>
            </w:pPr>
          </w:p>
        </w:tc>
        <w:tc>
          <w:tcPr>
            <w:tcW w:w="1399" w:type="pct"/>
            <w:vAlign w:val="center"/>
          </w:tcPr>
          <w:p w14:paraId="703CB93C" w14:textId="77777777" w:rsidR="00884D35" w:rsidRPr="00C20FB6" w:rsidRDefault="00884D35" w:rsidP="00C20FB6">
            <w:pPr>
              <w:pStyle w:val="RepTableHeader"/>
              <w:keepNext w:val="0"/>
              <w:keepLines w:val="0"/>
              <w:tabs>
                <w:tab w:val="left" w:pos="5812"/>
              </w:tabs>
              <w:spacing w:before="0" w:after="0"/>
              <w:jc w:val="center"/>
              <w:rPr>
                <w:sz w:val="18"/>
                <w:szCs w:val="18"/>
              </w:rPr>
            </w:pPr>
            <w:r w:rsidRPr="00C20FB6">
              <w:rPr>
                <w:sz w:val="18"/>
                <w:szCs w:val="18"/>
              </w:rPr>
              <w:t>Total absorbed dose [mg/kg bw/day]</w:t>
            </w:r>
          </w:p>
        </w:tc>
        <w:tc>
          <w:tcPr>
            <w:tcW w:w="1400" w:type="pct"/>
            <w:vAlign w:val="center"/>
          </w:tcPr>
          <w:p w14:paraId="649B2489" w14:textId="77777777" w:rsidR="00884D35" w:rsidRPr="00C20FB6" w:rsidRDefault="00884D35" w:rsidP="00C20FB6">
            <w:pPr>
              <w:pStyle w:val="RepTableHeader"/>
              <w:keepNext w:val="0"/>
              <w:keepLines w:val="0"/>
              <w:tabs>
                <w:tab w:val="left" w:pos="5812"/>
              </w:tabs>
              <w:spacing w:before="0" w:after="0"/>
              <w:jc w:val="center"/>
              <w:rPr>
                <w:sz w:val="18"/>
                <w:szCs w:val="18"/>
              </w:rPr>
            </w:pPr>
            <w:r w:rsidRPr="00C20FB6">
              <w:rPr>
                <w:sz w:val="18"/>
                <w:szCs w:val="18"/>
              </w:rPr>
              <w:t>% of systemic AAOEL</w:t>
            </w:r>
          </w:p>
        </w:tc>
      </w:tr>
      <w:tr w:rsidR="00232672" w:rsidRPr="00C20FB6" w14:paraId="538A40FB" w14:textId="77777777" w:rsidTr="00B60E23">
        <w:tc>
          <w:tcPr>
            <w:tcW w:w="5000" w:type="pct"/>
            <w:gridSpan w:val="4"/>
          </w:tcPr>
          <w:p w14:paraId="0D086053" w14:textId="77777777" w:rsidR="00884D35" w:rsidRPr="00C20FB6" w:rsidRDefault="00884D35" w:rsidP="00AB05B1">
            <w:pPr>
              <w:widowControl w:val="0"/>
              <w:tabs>
                <w:tab w:val="left" w:pos="5812"/>
              </w:tabs>
              <w:rPr>
                <w:noProof/>
                <w:sz w:val="18"/>
                <w:szCs w:val="18"/>
              </w:rPr>
            </w:pPr>
            <w:r w:rsidRPr="00C20FB6">
              <w:rPr>
                <w:noProof/>
                <w:sz w:val="18"/>
                <w:szCs w:val="18"/>
              </w:rPr>
              <w:t>New AOEM online model</w:t>
            </w:r>
          </w:p>
          <w:p w14:paraId="1564122B" w14:textId="446C9B7D" w:rsidR="00884D35" w:rsidRPr="00C20FB6" w:rsidRDefault="00884D35" w:rsidP="00AB05B1">
            <w:pPr>
              <w:widowControl w:val="0"/>
              <w:tabs>
                <w:tab w:val="left" w:pos="5812"/>
              </w:tabs>
              <w:rPr>
                <w:noProof/>
                <w:sz w:val="18"/>
                <w:szCs w:val="18"/>
              </w:rPr>
            </w:pPr>
            <w:r w:rsidRPr="00C20FB6">
              <w:rPr>
                <w:noProof/>
                <w:sz w:val="18"/>
                <w:szCs w:val="18"/>
              </w:rPr>
              <w:t xml:space="preserve">Season: </w:t>
            </w:r>
            <w:r w:rsidR="00232672" w:rsidRPr="00C20FB6">
              <w:rPr>
                <w:noProof/>
                <w:sz w:val="18"/>
                <w:szCs w:val="18"/>
              </w:rPr>
              <w:t>Not relevant</w:t>
            </w:r>
          </w:p>
          <w:p w14:paraId="3B19B012" w14:textId="431B3E96" w:rsidR="00884D35" w:rsidRPr="00C20FB6" w:rsidRDefault="00884D35" w:rsidP="00AB05B1">
            <w:pPr>
              <w:widowControl w:val="0"/>
              <w:tabs>
                <w:tab w:val="left" w:pos="5812"/>
              </w:tabs>
              <w:rPr>
                <w:noProof/>
                <w:sz w:val="18"/>
                <w:szCs w:val="18"/>
              </w:rPr>
            </w:pPr>
            <w:r w:rsidRPr="00C20FB6">
              <w:rPr>
                <w:noProof/>
                <w:sz w:val="18"/>
                <w:szCs w:val="18"/>
              </w:rPr>
              <w:t xml:space="preserve">Buffer zone: </w:t>
            </w:r>
            <w:r w:rsidR="00232672" w:rsidRPr="00C20FB6">
              <w:rPr>
                <w:noProof/>
                <w:sz w:val="18"/>
                <w:szCs w:val="18"/>
              </w:rPr>
              <w:t>2-3</w:t>
            </w:r>
            <w:r w:rsidRPr="00C20FB6">
              <w:rPr>
                <w:noProof/>
                <w:sz w:val="18"/>
                <w:szCs w:val="18"/>
              </w:rPr>
              <w:t xml:space="preserve"> m</w:t>
            </w:r>
          </w:p>
          <w:p w14:paraId="63848212" w14:textId="77777777" w:rsidR="00884D35" w:rsidRPr="00C20FB6" w:rsidRDefault="00884D35" w:rsidP="00AB05B1">
            <w:pPr>
              <w:widowControl w:val="0"/>
              <w:tabs>
                <w:tab w:val="left" w:pos="5812"/>
              </w:tabs>
              <w:rPr>
                <w:noProof/>
                <w:sz w:val="18"/>
                <w:szCs w:val="18"/>
              </w:rPr>
            </w:pPr>
            <w:r w:rsidRPr="00C20FB6">
              <w:rPr>
                <w:noProof/>
                <w:sz w:val="18"/>
                <w:szCs w:val="18"/>
              </w:rPr>
              <w:t>Drift reduction technology: 0 %</w:t>
            </w:r>
          </w:p>
          <w:p w14:paraId="6D7EDD14" w14:textId="6AB31EFC" w:rsidR="00884D35" w:rsidRPr="00C20FB6" w:rsidRDefault="00884D35" w:rsidP="00AB05B1">
            <w:pPr>
              <w:widowControl w:val="0"/>
              <w:tabs>
                <w:tab w:val="left" w:pos="5812"/>
              </w:tabs>
              <w:rPr>
                <w:noProof/>
                <w:sz w:val="18"/>
                <w:szCs w:val="18"/>
              </w:rPr>
            </w:pPr>
            <w:r w:rsidRPr="00C20FB6">
              <w:rPr>
                <w:noProof/>
                <w:sz w:val="18"/>
                <w:szCs w:val="18"/>
              </w:rPr>
              <w:t xml:space="preserve">Interval between treatments: </w:t>
            </w:r>
            <w:r w:rsidR="00E752BD" w:rsidRPr="00C20FB6">
              <w:rPr>
                <w:noProof/>
                <w:sz w:val="18"/>
                <w:szCs w:val="18"/>
              </w:rPr>
              <w:t>30 days</w:t>
            </w:r>
          </w:p>
          <w:p w14:paraId="36F441BA" w14:textId="555B8120" w:rsidR="00884D35" w:rsidRPr="00C20FB6" w:rsidRDefault="00884D35" w:rsidP="00AB05B1">
            <w:pPr>
              <w:widowControl w:val="0"/>
              <w:tabs>
                <w:tab w:val="left" w:pos="5812"/>
              </w:tabs>
              <w:rPr>
                <w:sz w:val="18"/>
                <w:szCs w:val="18"/>
              </w:rPr>
            </w:pPr>
            <w:r w:rsidRPr="00C20FB6">
              <w:rPr>
                <w:noProof/>
                <w:sz w:val="18"/>
                <w:szCs w:val="18"/>
              </w:rPr>
              <w:t xml:space="preserve">Minimum volume of water: </w:t>
            </w:r>
            <w:r w:rsidR="00232672" w:rsidRPr="00C20FB6">
              <w:rPr>
                <w:noProof/>
                <w:sz w:val="18"/>
                <w:szCs w:val="18"/>
              </w:rPr>
              <w:t>1</w:t>
            </w:r>
            <w:r w:rsidRPr="00C20FB6">
              <w:rPr>
                <w:noProof/>
                <w:sz w:val="18"/>
                <w:szCs w:val="18"/>
              </w:rPr>
              <w:t>00 L</w:t>
            </w:r>
          </w:p>
        </w:tc>
      </w:tr>
      <w:tr w:rsidR="00232672" w:rsidRPr="00C20FB6" w14:paraId="6EFB5DC1" w14:textId="77777777" w:rsidTr="00B60E23">
        <w:tc>
          <w:tcPr>
            <w:tcW w:w="2201" w:type="pct"/>
            <w:gridSpan w:val="2"/>
          </w:tcPr>
          <w:p w14:paraId="79EBB0CD" w14:textId="77777777" w:rsidR="00884D35" w:rsidRPr="00C20FB6" w:rsidRDefault="00884D35" w:rsidP="00AB05B1">
            <w:pPr>
              <w:pStyle w:val="RepTable"/>
              <w:tabs>
                <w:tab w:val="left" w:pos="5812"/>
              </w:tabs>
              <w:rPr>
                <w:sz w:val="18"/>
                <w:szCs w:val="18"/>
                <w:lang w:val="en-US"/>
              </w:rPr>
            </w:pPr>
            <w:r w:rsidRPr="00C20FB6">
              <w:rPr>
                <w:sz w:val="18"/>
                <w:szCs w:val="18"/>
              </w:rPr>
              <w:t>Number of applications and application rate</w:t>
            </w:r>
          </w:p>
        </w:tc>
        <w:tc>
          <w:tcPr>
            <w:tcW w:w="2799" w:type="pct"/>
            <w:gridSpan w:val="2"/>
          </w:tcPr>
          <w:p w14:paraId="5F3EE060" w14:textId="635123AD" w:rsidR="00232672" w:rsidRPr="00C20FB6" w:rsidRDefault="00491BBE" w:rsidP="00AB05B1">
            <w:pPr>
              <w:pStyle w:val="RepTable"/>
              <w:tabs>
                <w:tab w:val="left" w:pos="5812"/>
              </w:tabs>
              <w:rPr>
                <w:sz w:val="18"/>
                <w:szCs w:val="18"/>
              </w:rPr>
            </w:pPr>
            <w:r w:rsidRPr="00C20FB6">
              <w:rPr>
                <w:sz w:val="18"/>
                <w:szCs w:val="18"/>
              </w:rPr>
              <w:t>2x</w:t>
            </w:r>
            <w:r w:rsidR="00232672" w:rsidRPr="00C20FB6">
              <w:rPr>
                <w:sz w:val="18"/>
                <w:szCs w:val="18"/>
              </w:rPr>
              <w:t xml:space="preserve"> 0.035 kg a.s./ha</w:t>
            </w:r>
          </w:p>
          <w:p w14:paraId="00AC59BD" w14:textId="0ECDB115" w:rsidR="00884D35" w:rsidRPr="00C20FB6" w:rsidRDefault="0038741E" w:rsidP="00AB05B1">
            <w:pPr>
              <w:pStyle w:val="RepTable"/>
              <w:tabs>
                <w:tab w:val="left" w:pos="5812"/>
              </w:tabs>
              <w:rPr>
                <w:sz w:val="18"/>
                <w:szCs w:val="18"/>
              </w:rPr>
            </w:pPr>
            <w:r w:rsidRPr="00C20FB6">
              <w:rPr>
                <w:sz w:val="18"/>
                <w:szCs w:val="18"/>
              </w:rPr>
              <w:t>Dermal absorption: 31</w:t>
            </w:r>
            <w:r w:rsidR="00884D35" w:rsidRPr="00C20FB6">
              <w:rPr>
                <w:sz w:val="18"/>
                <w:szCs w:val="18"/>
              </w:rPr>
              <w:t xml:space="preserve">% </w:t>
            </w:r>
            <w:r w:rsidR="00884D35" w:rsidRPr="00C20FB6">
              <w:rPr>
                <w:sz w:val="18"/>
                <w:szCs w:val="18"/>
              </w:rPr>
              <w:br/>
              <w:t xml:space="preserve">DFR: 3 µg/cm² foliage per kg a.s./ha </w:t>
            </w:r>
            <w:r w:rsidR="00884D35" w:rsidRPr="00C20FB6">
              <w:rPr>
                <w:sz w:val="18"/>
                <w:szCs w:val="18"/>
              </w:rPr>
              <w:br/>
              <w:t>DT</w:t>
            </w:r>
            <w:r w:rsidR="00884D35" w:rsidRPr="00C20FB6">
              <w:rPr>
                <w:sz w:val="18"/>
                <w:szCs w:val="18"/>
                <w:vertAlign w:val="subscript"/>
              </w:rPr>
              <w:t>50</w:t>
            </w:r>
            <w:r w:rsidR="00884D35" w:rsidRPr="00C20FB6">
              <w:rPr>
                <w:sz w:val="18"/>
                <w:szCs w:val="18"/>
              </w:rPr>
              <w:t>: 30 days</w:t>
            </w:r>
          </w:p>
        </w:tc>
      </w:tr>
      <w:tr w:rsidR="00E752BD" w:rsidRPr="00C20FB6" w14:paraId="50D30A43" w14:textId="77777777" w:rsidTr="00B60E23">
        <w:tc>
          <w:tcPr>
            <w:tcW w:w="1003" w:type="pct"/>
            <w:vMerge w:val="restart"/>
          </w:tcPr>
          <w:p w14:paraId="3C48BADD" w14:textId="77777777" w:rsidR="00E752BD" w:rsidRPr="00C20FB6" w:rsidRDefault="00E752BD" w:rsidP="00AB05B1">
            <w:pPr>
              <w:pStyle w:val="RepTable"/>
              <w:tabs>
                <w:tab w:val="left" w:pos="5812"/>
              </w:tabs>
              <w:rPr>
                <w:sz w:val="18"/>
                <w:szCs w:val="18"/>
              </w:rPr>
            </w:pPr>
            <w:r w:rsidRPr="00C20FB6">
              <w:rPr>
                <w:sz w:val="18"/>
                <w:szCs w:val="18"/>
              </w:rPr>
              <w:t>Bystander child</w:t>
            </w:r>
          </w:p>
          <w:p w14:paraId="4D357824" w14:textId="77777777" w:rsidR="00E752BD" w:rsidRPr="00C20FB6" w:rsidRDefault="00E752BD" w:rsidP="00AB05B1">
            <w:pPr>
              <w:pStyle w:val="RepTable"/>
              <w:tabs>
                <w:tab w:val="left" w:pos="5812"/>
              </w:tabs>
              <w:rPr>
                <w:sz w:val="18"/>
                <w:szCs w:val="18"/>
              </w:rPr>
            </w:pPr>
            <w:r w:rsidRPr="00C20FB6">
              <w:rPr>
                <w:sz w:val="18"/>
                <w:szCs w:val="18"/>
              </w:rPr>
              <w:t>Body weight: 10 kg</w:t>
            </w:r>
          </w:p>
        </w:tc>
        <w:tc>
          <w:tcPr>
            <w:tcW w:w="1198" w:type="pct"/>
          </w:tcPr>
          <w:p w14:paraId="174EDE56" w14:textId="77777777" w:rsidR="00E752BD" w:rsidRPr="00C20FB6" w:rsidRDefault="00E752BD" w:rsidP="00AB05B1">
            <w:pPr>
              <w:pStyle w:val="RepTable"/>
              <w:tabs>
                <w:tab w:val="left" w:pos="5812"/>
              </w:tabs>
              <w:rPr>
                <w:sz w:val="18"/>
                <w:szCs w:val="18"/>
              </w:rPr>
            </w:pPr>
            <w:r w:rsidRPr="00C20FB6">
              <w:rPr>
                <w:sz w:val="18"/>
                <w:szCs w:val="18"/>
              </w:rPr>
              <w:t>Drift (95</w:t>
            </w:r>
            <w:r w:rsidRPr="00C20FB6">
              <w:rPr>
                <w:sz w:val="18"/>
                <w:szCs w:val="18"/>
                <w:vertAlign w:val="superscript"/>
              </w:rPr>
              <w:t>th</w:t>
            </w:r>
            <w:r w:rsidRPr="00C20FB6">
              <w:rPr>
                <w:sz w:val="18"/>
                <w:szCs w:val="18"/>
              </w:rPr>
              <w:t xml:space="preserve"> perc.)</w:t>
            </w:r>
          </w:p>
        </w:tc>
        <w:tc>
          <w:tcPr>
            <w:tcW w:w="1399" w:type="pct"/>
            <w:vAlign w:val="center"/>
          </w:tcPr>
          <w:p w14:paraId="47B45A3D" w14:textId="19439B3E" w:rsidR="00E752BD" w:rsidRPr="00C20FB6" w:rsidRDefault="00E752BD" w:rsidP="00AB05B1">
            <w:pPr>
              <w:pStyle w:val="RepTable"/>
              <w:tabs>
                <w:tab w:val="left" w:pos="5812"/>
              </w:tabs>
              <w:jc w:val="center"/>
              <w:rPr>
                <w:sz w:val="18"/>
                <w:szCs w:val="18"/>
              </w:rPr>
            </w:pPr>
            <w:r w:rsidRPr="00C20FB6">
              <w:rPr>
                <w:sz w:val="18"/>
                <w:szCs w:val="18"/>
              </w:rPr>
              <w:t>0.007</w:t>
            </w:r>
          </w:p>
        </w:tc>
        <w:tc>
          <w:tcPr>
            <w:tcW w:w="1400" w:type="pct"/>
            <w:vAlign w:val="center"/>
          </w:tcPr>
          <w:p w14:paraId="6CF6BD8F" w14:textId="51A758D6" w:rsidR="00E752BD" w:rsidRPr="00C20FB6" w:rsidRDefault="00E752BD" w:rsidP="00AB05B1">
            <w:pPr>
              <w:pStyle w:val="RepTable"/>
              <w:tabs>
                <w:tab w:val="left" w:pos="5812"/>
              </w:tabs>
              <w:jc w:val="center"/>
              <w:rPr>
                <w:sz w:val="18"/>
                <w:szCs w:val="18"/>
              </w:rPr>
            </w:pPr>
            <w:r w:rsidRPr="00C20FB6">
              <w:rPr>
                <w:sz w:val="18"/>
                <w:szCs w:val="18"/>
              </w:rPr>
              <w:t>26.5</w:t>
            </w:r>
          </w:p>
        </w:tc>
      </w:tr>
      <w:tr w:rsidR="00E752BD" w:rsidRPr="00C20FB6" w14:paraId="3B36EB92" w14:textId="77777777" w:rsidTr="00B60E23">
        <w:tc>
          <w:tcPr>
            <w:tcW w:w="1003" w:type="pct"/>
            <w:vMerge/>
          </w:tcPr>
          <w:p w14:paraId="4B3D9B29" w14:textId="77777777" w:rsidR="00E752BD" w:rsidRPr="00C20FB6" w:rsidRDefault="00E752BD" w:rsidP="00AB05B1">
            <w:pPr>
              <w:pStyle w:val="RepTable"/>
              <w:tabs>
                <w:tab w:val="left" w:pos="5812"/>
              </w:tabs>
              <w:rPr>
                <w:sz w:val="18"/>
                <w:szCs w:val="18"/>
              </w:rPr>
            </w:pPr>
          </w:p>
        </w:tc>
        <w:tc>
          <w:tcPr>
            <w:tcW w:w="1198" w:type="pct"/>
          </w:tcPr>
          <w:p w14:paraId="1576402D" w14:textId="77777777" w:rsidR="00E752BD" w:rsidRPr="00C20FB6" w:rsidRDefault="00E752BD" w:rsidP="00AB05B1">
            <w:pPr>
              <w:pStyle w:val="RepTable"/>
              <w:tabs>
                <w:tab w:val="left" w:pos="5812"/>
              </w:tabs>
              <w:rPr>
                <w:sz w:val="18"/>
                <w:szCs w:val="18"/>
              </w:rPr>
            </w:pPr>
            <w:r w:rsidRPr="00C20FB6">
              <w:rPr>
                <w:sz w:val="18"/>
                <w:szCs w:val="18"/>
              </w:rPr>
              <w:t>Vapour (95</w:t>
            </w:r>
            <w:r w:rsidRPr="00C20FB6">
              <w:rPr>
                <w:sz w:val="18"/>
                <w:szCs w:val="18"/>
                <w:vertAlign w:val="superscript"/>
              </w:rPr>
              <w:t>th</w:t>
            </w:r>
            <w:r w:rsidRPr="00C20FB6">
              <w:rPr>
                <w:sz w:val="18"/>
                <w:szCs w:val="18"/>
              </w:rPr>
              <w:t xml:space="preserve"> perc.)</w:t>
            </w:r>
          </w:p>
        </w:tc>
        <w:tc>
          <w:tcPr>
            <w:tcW w:w="1399" w:type="pct"/>
            <w:vAlign w:val="center"/>
          </w:tcPr>
          <w:p w14:paraId="7488AE60" w14:textId="1C07F63E" w:rsidR="00E752BD" w:rsidRPr="00C20FB6" w:rsidRDefault="00E752BD" w:rsidP="00AB05B1">
            <w:pPr>
              <w:pStyle w:val="RepTable"/>
              <w:tabs>
                <w:tab w:val="left" w:pos="5812"/>
              </w:tabs>
              <w:jc w:val="center"/>
              <w:rPr>
                <w:sz w:val="18"/>
                <w:szCs w:val="18"/>
              </w:rPr>
            </w:pPr>
            <w:r w:rsidRPr="00C20FB6">
              <w:rPr>
                <w:sz w:val="18"/>
                <w:szCs w:val="18"/>
              </w:rPr>
              <w:t>0.0008</w:t>
            </w:r>
          </w:p>
        </w:tc>
        <w:tc>
          <w:tcPr>
            <w:tcW w:w="1400" w:type="pct"/>
            <w:vAlign w:val="center"/>
          </w:tcPr>
          <w:p w14:paraId="3A968346" w14:textId="787E5C98" w:rsidR="00E752BD" w:rsidRPr="00C20FB6" w:rsidRDefault="00E752BD" w:rsidP="00AB05B1">
            <w:pPr>
              <w:pStyle w:val="RepTable"/>
              <w:tabs>
                <w:tab w:val="left" w:pos="5812"/>
              </w:tabs>
              <w:jc w:val="center"/>
              <w:rPr>
                <w:sz w:val="18"/>
                <w:szCs w:val="18"/>
              </w:rPr>
            </w:pPr>
            <w:r w:rsidRPr="00C20FB6">
              <w:rPr>
                <w:sz w:val="18"/>
                <w:szCs w:val="18"/>
              </w:rPr>
              <w:t>3.2</w:t>
            </w:r>
          </w:p>
        </w:tc>
      </w:tr>
      <w:tr w:rsidR="00E752BD" w:rsidRPr="00C20FB6" w14:paraId="4FB5CE40" w14:textId="77777777" w:rsidTr="00B60E23">
        <w:tc>
          <w:tcPr>
            <w:tcW w:w="1003" w:type="pct"/>
            <w:vMerge/>
          </w:tcPr>
          <w:p w14:paraId="44F82365" w14:textId="77777777" w:rsidR="00E752BD" w:rsidRPr="00C20FB6" w:rsidRDefault="00E752BD" w:rsidP="00AB05B1">
            <w:pPr>
              <w:pStyle w:val="RepTable"/>
              <w:tabs>
                <w:tab w:val="left" w:pos="5812"/>
              </w:tabs>
              <w:rPr>
                <w:sz w:val="18"/>
                <w:szCs w:val="18"/>
              </w:rPr>
            </w:pPr>
          </w:p>
        </w:tc>
        <w:tc>
          <w:tcPr>
            <w:tcW w:w="1198" w:type="pct"/>
          </w:tcPr>
          <w:p w14:paraId="7E72ADFB" w14:textId="77777777" w:rsidR="00E752BD" w:rsidRPr="00C20FB6" w:rsidRDefault="00E752BD" w:rsidP="00AB05B1">
            <w:pPr>
              <w:pStyle w:val="RepTable"/>
              <w:tabs>
                <w:tab w:val="left" w:pos="5812"/>
              </w:tabs>
              <w:rPr>
                <w:sz w:val="18"/>
                <w:szCs w:val="18"/>
              </w:rPr>
            </w:pPr>
            <w:r w:rsidRPr="00C20FB6">
              <w:rPr>
                <w:sz w:val="18"/>
                <w:szCs w:val="18"/>
              </w:rPr>
              <w:t>Deposits (95</w:t>
            </w:r>
            <w:r w:rsidRPr="00C20FB6">
              <w:rPr>
                <w:sz w:val="18"/>
                <w:szCs w:val="18"/>
                <w:vertAlign w:val="superscript"/>
              </w:rPr>
              <w:t>th</w:t>
            </w:r>
            <w:r w:rsidRPr="00C20FB6">
              <w:rPr>
                <w:sz w:val="18"/>
                <w:szCs w:val="18"/>
              </w:rPr>
              <w:t xml:space="preserve"> perc.)</w:t>
            </w:r>
          </w:p>
        </w:tc>
        <w:tc>
          <w:tcPr>
            <w:tcW w:w="1399" w:type="pct"/>
            <w:vAlign w:val="center"/>
          </w:tcPr>
          <w:p w14:paraId="108983A7" w14:textId="22B33CA4" w:rsidR="00E752BD" w:rsidRPr="00C20FB6" w:rsidRDefault="00E752BD" w:rsidP="00AB05B1">
            <w:pPr>
              <w:pStyle w:val="RepTable"/>
              <w:tabs>
                <w:tab w:val="left" w:pos="5812"/>
              </w:tabs>
              <w:jc w:val="center"/>
              <w:rPr>
                <w:sz w:val="18"/>
                <w:szCs w:val="18"/>
              </w:rPr>
            </w:pPr>
            <w:r w:rsidRPr="00C20FB6">
              <w:rPr>
                <w:sz w:val="18"/>
                <w:szCs w:val="18"/>
              </w:rPr>
              <w:t>0.0008</w:t>
            </w:r>
          </w:p>
        </w:tc>
        <w:tc>
          <w:tcPr>
            <w:tcW w:w="1400" w:type="pct"/>
            <w:vAlign w:val="center"/>
          </w:tcPr>
          <w:p w14:paraId="068C4EC0" w14:textId="512A1826" w:rsidR="00E752BD" w:rsidRPr="00C20FB6" w:rsidRDefault="00E752BD" w:rsidP="00AB05B1">
            <w:pPr>
              <w:pStyle w:val="RepTable"/>
              <w:tabs>
                <w:tab w:val="left" w:pos="5812"/>
              </w:tabs>
              <w:jc w:val="center"/>
              <w:rPr>
                <w:sz w:val="18"/>
                <w:szCs w:val="18"/>
              </w:rPr>
            </w:pPr>
            <w:r w:rsidRPr="00C20FB6">
              <w:rPr>
                <w:sz w:val="18"/>
                <w:szCs w:val="18"/>
              </w:rPr>
              <w:t>3.3</w:t>
            </w:r>
          </w:p>
        </w:tc>
      </w:tr>
      <w:tr w:rsidR="00E752BD" w:rsidRPr="00C20FB6" w14:paraId="1315FFEB" w14:textId="77777777" w:rsidTr="00B60E23">
        <w:trPr>
          <w:trHeight w:val="211"/>
        </w:trPr>
        <w:tc>
          <w:tcPr>
            <w:tcW w:w="1003" w:type="pct"/>
            <w:vMerge/>
          </w:tcPr>
          <w:p w14:paraId="0CB6576D" w14:textId="77777777" w:rsidR="00E752BD" w:rsidRPr="00C20FB6" w:rsidRDefault="00E752BD" w:rsidP="00AB05B1">
            <w:pPr>
              <w:pStyle w:val="RepTable"/>
              <w:tabs>
                <w:tab w:val="left" w:pos="5812"/>
              </w:tabs>
              <w:rPr>
                <w:sz w:val="18"/>
                <w:szCs w:val="18"/>
              </w:rPr>
            </w:pPr>
          </w:p>
        </w:tc>
        <w:tc>
          <w:tcPr>
            <w:tcW w:w="1198" w:type="pct"/>
          </w:tcPr>
          <w:p w14:paraId="4A44B2D5" w14:textId="77777777" w:rsidR="00E752BD" w:rsidRPr="00C20FB6" w:rsidRDefault="00E752BD" w:rsidP="00AB05B1">
            <w:pPr>
              <w:pStyle w:val="RepTable"/>
              <w:tabs>
                <w:tab w:val="left" w:pos="5812"/>
              </w:tabs>
              <w:rPr>
                <w:sz w:val="18"/>
                <w:szCs w:val="18"/>
              </w:rPr>
            </w:pPr>
            <w:r w:rsidRPr="00C20FB6">
              <w:rPr>
                <w:sz w:val="18"/>
                <w:szCs w:val="18"/>
              </w:rPr>
              <w:t>Re-entry (95</w:t>
            </w:r>
            <w:r w:rsidRPr="00C20FB6">
              <w:rPr>
                <w:sz w:val="18"/>
                <w:szCs w:val="18"/>
                <w:vertAlign w:val="superscript"/>
              </w:rPr>
              <w:t>th</w:t>
            </w:r>
            <w:r w:rsidRPr="00C20FB6">
              <w:rPr>
                <w:sz w:val="18"/>
                <w:szCs w:val="18"/>
              </w:rPr>
              <w:t xml:space="preserve"> perc.)</w:t>
            </w:r>
          </w:p>
        </w:tc>
        <w:tc>
          <w:tcPr>
            <w:tcW w:w="1399" w:type="pct"/>
            <w:vAlign w:val="center"/>
          </w:tcPr>
          <w:p w14:paraId="488D8519" w14:textId="56ED48F6" w:rsidR="00E752BD" w:rsidRPr="00C20FB6" w:rsidRDefault="00E752BD" w:rsidP="00AB05B1">
            <w:pPr>
              <w:pStyle w:val="RepTable"/>
              <w:tabs>
                <w:tab w:val="left" w:pos="5812"/>
              </w:tabs>
              <w:jc w:val="center"/>
              <w:rPr>
                <w:sz w:val="18"/>
                <w:szCs w:val="18"/>
              </w:rPr>
            </w:pPr>
            <w:r w:rsidRPr="00C20FB6">
              <w:rPr>
                <w:sz w:val="18"/>
                <w:szCs w:val="18"/>
              </w:rPr>
              <w:t>0.003</w:t>
            </w:r>
          </w:p>
        </w:tc>
        <w:tc>
          <w:tcPr>
            <w:tcW w:w="1400" w:type="pct"/>
            <w:vAlign w:val="center"/>
          </w:tcPr>
          <w:p w14:paraId="7837E340" w14:textId="6814F96E" w:rsidR="00E752BD" w:rsidRPr="00C20FB6" w:rsidRDefault="00E752BD" w:rsidP="00AB05B1">
            <w:pPr>
              <w:pStyle w:val="RepTable"/>
              <w:tabs>
                <w:tab w:val="left" w:pos="5812"/>
              </w:tabs>
              <w:jc w:val="center"/>
              <w:rPr>
                <w:sz w:val="18"/>
                <w:szCs w:val="18"/>
              </w:rPr>
            </w:pPr>
            <w:r w:rsidRPr="00C20FB6">
              <w:rPr>
                <w:sz w:val="18"/>
                <w:szCs w:val="18"/>
              </w:rPr>
              <w:t>11</w:t>
            </w:r>
          </w:p>
        </w:tc>
      </w:tr>
      <w:tr w:rsidR="00E752BD" w:rsidRPr="00C20FB6" w14:paraId="69A95697" w14:textId="77777777" w:rsidTr="00B60E23">
        <w:tc>
          <w:tcPr>
            <w:tcW w:w="1003" w:type="pct"/>
            <w:vMerge w:val="restart"/>
            <w:tcBorders>
              <w:top w:val="single" w:sz="4" w:space="0" w:color="auto"/>
              <w:left w:val="single" w:sz="4" w:space="0" w:color="auto"/>
              <w:right w:val="single" w:sz="4" w:space="0" w:color="auto"/>
            </w:tcBorders>
          </w:tcPr>
          <w:p w14:paraId="4E07A2FA" w14:textId="77777777" w:rsidR="00E752BD" w:rsidRPr="00C20FB6" w:rsidRDefault="00E752BD" w:rsidP="00AB05B1">
            <w:pPr>
              <w:pStyle w:val="RepTable"/>
              <w:tabs>
                <w:tab w:val="left" w:pos="5812"/>
              </w:tabs>
              <w:rPr>
                <w:sz w:val="18"/>
                <w:szCs w:val="18"/>
              </w:rPr>
            </w:pPr>
            <w:r w:rsidRPr="00C20FB6">
              <w:rPr>
                <w:sz w:val="18"/>
                <w:szCs w:val="18"/>
              </w:rPr>
              <w:t>Bystander adult</w:t>
            </w:r>
          </w:p>
          <w:p w14:paraId="16042B09" w14:textId="77777777" w:rsidR="00E752BD" w:rsidRPr="00C20FB6" w:rsidRDefault="00E752BD" w:rsidP="00AB05B1">
            <w:pPr>
              <w:pStyle w:val="RepTable"/>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38F3C66C" w14:textId="77777777" w:rsidR="00E752BD" w:rsidRPr="00C20FB6" w:rsidRDefault="00E752BD" w:rsidP="00AB05B1">
            <w:pPr>
              <w:pStyle w:val="RepTable"/>
              <w:tabs>
                <w:tab w:val="left" w:pos="5812"/>
              </w:tabs>
              <w:rPr>
                <w:sz w:val="18"/>
                <w:szCs w:val="18"/>
              </w:rPr>
            </w:pPr>
            <w:r w:rsidRPr="00C20FB6">
              <w:rPr>
                <w:sz w:val="18"/>
                <w:szCs w:val="18"/>
              </w:rPr>
              <w:t>Drift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B0FE204" w14:textId="07B1D8AA" w:rsidR="00E752BD" w:rsidRPr="00C20FB6" w:rsidRDefault="00E752BD"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2B5EA9EB" w14:textId="4CD1B438" w:rsidR="00E752BD" w:rsidRPr="00C20FB6" w:rsidRDefault="00E752BD" w:rsidP="00AB05B1">
            <w:pPr>
              <w:pStyle w:val="RepTable"/>
              <w:tabs>
                <w:tab w:val="left" w:pos="5812"/>
              </w:tabs>
              <w:jc w:val="center"/>
              <w:rPr>
                <w:sz w:val="18"/>
                <w:szCs w:val="18"/>
              </w:rPr>
            </w:pPr>
            <w:r w:rsidRPr="00C20FB6">
              <w:rPr>
                <w:sz w:val="18"/>
                <w:szCs w:val="18"/>
              </w:rPr>
              <w:t>7.2</w:t>
            </w:r>
          </w:p>
        </w:tc>
      </w:tr>
      <w:tr w:rsidR="00E752BD" w:rsidRPr="00C20FB6" w14:paraId="582FC27A" w14:textId="77777777" w:rsidTr="00B60E23">
        <w:tc>
          <w:tcPr>
            <w:tcW w:w="1003" w:type="pct"/>
            <w:vMerge/>
            <w:tcBorders>
              <w:left w:val="single" w:sz="4" w:space="0" w:color="auto"/>
              <w:right w:val="single" w:sz="4" w:space="0" w:color="auto"/>
            </w:tcBorders>
          </w:tcPr>
          <w:p w14:paraId="206BBDDE" w14:textId="77777777" w:rsidR="00E752BD" w:rsidRPr="00C20FB6" w:rsidRDefault="00E752BD"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05FAD69" w14:textId="77777777" w:rsidR="00E752BD" w:rsidRPr="00C20FB6" w:rsidRDefault="00E752BD" w:rsidP="00AB05B1">
            <w:pPr>
              <w:pStyle w:val="RepTable"/>
              <w:tabs>
                <w:tab w:val="left" w:pos="5812"/>
              </w:tabs>
              <w:rPr>
                <w:sz w:val="18"/>
                <w:szCs w:val="18"/>
              </w:rPr>
            </w:pPr>
            <w:r w:rsidRPr="00C20FB6">
              <w:rPr>
                <w:sz w:val="18"/>
                <w:szCs w:val="18"/>
              </w:rPr>
              <w:t>Vapour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18C8516" w14:textId="23FBA69B" w:rsidR="00E752BD" w:rsidRPr="00C20FB6" w:rsidRDefault="00E752BD"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6DA8512" w14:textId="08334F1F" w:rsidR="00E752BD" w:rsidRPr="00C20FB6" w:rsidRDefault="00E752BD" w:rsidP="00AB05B1">
            <w:pPr>
              <w:pStyle w:val="RepTable"/>
              <w:tabs>
                <w:tab w:val="left" w:pos="5812"/>
              </w:tabs>
              <w:jc w:val="center"/>
              <w:rPr>
                <w:sz w:val="18"/>
                <w:szCs w:val="18"/>
              </w:rPr>
            </w:pPr>
            <w:r w:rsidRPr="00C20FB6">
              <w:rPr>
                <w:sz w:val="18"/>
                <w:szCs w:val="18"/>
              </w:rPr>
              <w:t>1.1</w:t>
            </w:r>
          </w:p>
        </w:tc>
      </w:tr>
      <w:tr w:rsidR="00E752BD" w:rsidRPr="00C20FB6" w14:paraId="39C55065" w14:textId="77777777" w:rsidTr="00B60E23">
        <w:tc>
          <w:tcPr>
            <w:tcW w:w="1003" w:type="pct"/>
            <w:vMerge/>
            <w:tcBorders>
              <w:left w:val="single" w:sz="4" w:space="0" w:color="auto"/>
              <w:right w:val="single" w:sz="4" w:space="0" w:color="auto"/>
            </w:tcBorders>
          </w:tcPr>
          <w:p w14:paraId="3B44B257" w14:textId="77777777" w:rsidR="00E752BD" w:rsidRPr="00C20FB6" w:rsidRDefault="00E752BD"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57A7C49" w14:textId="77777777" w:rsidR="00E752BD" w:rsidRPr="00C20FB6" w:rsidRDefault="00E752BD" w:rsidP="00AB05B1">
            <w:pPr>
              <w:pStyle w:val="RepTable"/>
              <w:tabs>
                <w:tab w:val="left" w:pos="5812"/>
              </w:tabs>
              <w:rPr>
                <w:sz w:val="18"/>
                <w:szCs w:val="18"/>
              </w:rPr>
            </w:pPr>
            <w:r w:rsidRPr="00C20FB6">
              <w:rPr>
                <w:sz w:val="18"/>
                <w:szCs w:val="18"/>
              </w:rPr>
              <w:t>Deposits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6FEDDB3" w14:textId="336EFE54" w:rsidR="00E752BD" w:rsidRPr="00C20FB6" w:rsidRDefault="00E752BD"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A8C0C6C" w14:textId="441F9A7B" w:rsidR="00E752BD" w:rsidRPr="00C20FB6" w:rsidRDefault="00E752BD" w:rsidP="00AB05B1">
            <w:pPr>
              <w:pStyle w:val="RepTable"/>
              <w:tabs>
                <w:tab w:val="left" w:pos="5812"/>
              </w:tabs>
              <w:jc w:val="center"/>
              <w:rPr>
                <w:sz w:val="18"/>
                <w:szCs w:val="18"/>
              </w:rPr>
            </w:pPr>
            <w:r w:rsidRPr="00C20FB6">
              <w:rPr>
                <w:sz w:val="18"/>
                <w:szCs w:val="18"/>
              </w:rPr>
              <w:t>1.3</w:t>
            </w:r>
          </w:p>
        </w:tc>
      </w:tr>
      <w:tr w:rsidR="00E752BD" w:rsidRPr="00C20FB6" w14:paraId="46FE596B" w14:textId="77777777" w:rsidTr="00B60E23">
        <w:trPr>
          <w:trHeight w:val="216"/>
        </w:trPr>
        <w:tc>
          <w:tcPr>
            <w:tcW w:w="1003" w:type="pct"/>
            <w:vMerge/>
            <w:tcBorders>
              <w:left w:val="single" w:sz="4" w:space="0" w:color="auto"/>
              <w:right w:val="single" w:sz="4" w:space="0" w:color="auto"/>
            </w:tcBorders>
          </w:tcPr>
          <w:p w14:paraId="61A9FF44" w14:textId="77777777" w:rsidR="00E752BD" w:rsidRPr="00C20FB6" w:rsidRDefault="00E752BD" w:rsidP="00AB05B1">
            <w:pPr>
              <w:pStyle w:val="RepTable"/>
              <w:tabs>
                <w:tab w:val="left" w:pos="5812"/>
              </w:tabs>
              <w:rPr>
                <w:sz w:val="18"/>
                <w:szCs w:val="18"/>
              </w:rPr>
            </w:pPr>
          </w:p>
        </w:tc>
        <w:tc>
          <w:tcPr>
            <w:tcW w:w="1198" w:type="pct"/>
            <w:tcBorders>
              <w:top w:val="single" w:sz="4" w:space="0" w:color="auto"/>
              <w:left w:val="single" w:sz="4" w:space="0" w:color="auto"/>
              <w:right w:val="single" w:sz="4" w:space="0" w:color="auto"/>
            </w:tcBorders>
          </w:tcPr>
          <w:p w14:paraId="51B2C5F8" w14:textId="77777777" w:rsidR="00E752BD" w:rsidRPr="00C20FB6" w:rsidRDefault="00E752BD" w:rsidP="00AB05B1">
            <w:pPr>
              <w:pStyle w:val="RepTable"/>
              <w:tabs>
                <w:tab w:val="left" w:pos="5812"/>
              </w:tabs>
              <w:rPr>
                <w:sz w:val="18"/>
                <w:szCs w:val="18"/>
              </w:rPr>
            </w:pPr>
            <w:r w:rsidRPr="00C20FB6">
              <w:rPr>
                <w:sz w:val="18"/>
                <w:szCs w:val="18"/>
              </w:rPr>
              <w:t>Re-entry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52619502" w14:textId="0B7642D8" w:rsidR="00E752BD" w:rsidRPr="00C20FB6" w:rsidRDefault="00E752BD"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right w:val="single" w:sz="4" w:space="0" w:color="auto"/>
            </w:tcBorders>
            <w:vAlign w:val="center"/>
          </w:tcPr>
          <w:p w14:paraId="049E465F" w14:textId="52EF09FF" w:rsidR="00E752BD" w:rsidRPr="00C20FB6" w:rsidRDefault="00E752BD" w:rsidP="00AB05B1">
            <w:pPr>
              <w:pStyle w:val="RepTable"/>
              <w:tabs>
                <w:tab w:val="left" w:pos="5812"/>
              </w:tabs>
              <w:jc w:val="center"/>
              <w:rPr>
                <w:sz w:val="18"/>
                <w:szCs w:val="18"/>
              </w:rPr>
            </w:pPr>
            <w:r w:rsidRPr="00C20FB6">
              <w:rPr>
                <w:sz w:val="18"/>
                <w:szCs w:val="18"/>
              </w:rPr>
              <w:t>6.1</w:t>
            </w:r>
          </w:p>
        </w:tc>
      </w:tr>
    </w:tbl>
    <w:p w14:paraId="35640934" w14:textId="77777777" w:rsidR="001D31C7" w:rsidRDefault="001D31C7" w:rsidP="00AB05B1">
      <w:pPr>
        <w:pStyle w:val="RepLabel"/>
        <w:keepNext w:val="0"/>
        <w:keepLines w:val="0"/>
        <w:tabs>
          <w:tab w:val="left" w:pos="5812"/>
        </w:tabs>
        <w:spacing w:before="0" w:after="0"/>
        <w:sectPr w:rsidR="001D31C7" w:rsidSect="0006219F">
          <w:pgSz w:w="11909" w:h="16834" w:code="9"/>
          <w:pgMar w:top="1417" w:right="1134" w:bottom="1134" w:left="1417" w:header="709" w:footer="142" w:gutter="0"/>
          <w:pgNumType w:chapSep="period"/>
          <w:cols w:space="720"/>
          <w:noEndnote/>
          <w:docGrid w:linePitch="360"/>
        </w:sectPr>
      </w:pPr>
    </w:p>
    <w:p w14:paraId="5E865F59" w14:textId="02D6BF57" w:rsidR="00D45215" w:rsidRPr="00C20FB6" w:rsidRDefault="00D45215" w:rsidP="00AB05B1">
      <w:pPr>
        <w:pStyle w:val="RepLabel"/>
        <w:keepNext w:val="0"/>
        <w:keepLines w:val="0"/>
        <w:tabs>
          <w:tab w:val="left" w:pos="5812"/>
        </w:tabs>
        <w:spacing w:before="0" w:after="0"/>
        <w:rPr>
          <w:sz w:val="20"/>
        </w:rPr>
      </w:pPr>
      <w:r w:rsidRPr="00C20FB6">
        <w:rPr>
          <w:sz w:val="20"/>
        </w:rPr>
        <w:t>Table </w:t>
      </w:r>
      <w:r w:rsidRPr="00C20FB6">
        <w:rPr>
          <w:sz w:val="20"/>
        </w:rPr>
        <w:fldChar w:fldCharType="begin"/>
      </w:r>
      <w:r w:rsidRPr="00C20FB6">
        <w:rPr>
          <w:sz w:val="20"/>
        </w:rPr>
        <w:instrText xml:space="preserve"> STYLEREF 2 \s </w:instrText>
      </w:r>
      <w:r w:rsidRPr="00C20FB6">
        <w:rPr>
          <w:sz w:val="20"/>
        </w:rPr>
        <w:fldChar w:fldCharType="separate"/>
      </w:r>
      <w:r w:rsidR="005747E9">
        <w:rPr>
          <w:noProof/>
          <w:sz w:val="20"/>
        </w:rPr>
        <w:t>6.6</w:t>
      </w:r>
      <w:r w:rsidRPr="00C20FB6">
        <w:rPr>
          <w:sz w:val="20"/>
        </w:rPr>
        <w:fldChar w:fldCharType="end"/>
      </w:r>
      <w:r w:rsidRPr="00C20FB6">
        <w:rPr>
          <w:sz w:val="20"/>
        </w:rPr>
        <w:noBreakHyphen/>
      </w:r>
      <w:r w:rsidR="008353D3" w:rsidRPr="008353D3">
        <w:rPr>
          <w:sz w:val="20"/>
          <w:highlight w:val="yellow"/>
        </w:rPr>
        <w:t>69</w:t>
      </w:r>
      <w:r w:rsidRPr="00C20FB6">
        <w:rPr>
          <w:sz w:val="20"/>
        </w:rPr>
        <w:t>:</w:t>
      </w:r>
      <w:r w:rsidRPr="00C20FB6">
        <w:rPr>
          <w:sz w:val="20"/>
        </w:rPr>
        <w:tab/>
        <w:t xml:space="preserve">Estimated resident exposure (longer term exposure) </w:t>
      </w:r>
      <w:r w:rsidR="00AE2CC9" w:rsidRPr="00C20FB6">
        <w:rPr>
          <w:sz w:val="20"/>
        </w:rPr>
        <w:t>–</w:t>
      </w:r>
      <w:r w:rsidRPr="00C20FB6">
        <w:rPr>
          <w:sz w:val="20"/>
        </w:rPr>
        <w:t xml:space="preserve"> Cereals</w:t>
      </w:r>
      <w:r w:rsidR="00AE2CC9" w:rsidRPr="00C20FB6">
        <w:rPr>
          <w:sz w:val="20"/>
        </w:rPr>
        <w:t xml:space="preserve"> – </w:t>
      </w:r>
      <w:r w:rsidR="00491BBE" w:rsidRPr="00C20FB6">
        <w:rPr>
          <w:sz w:val="20"/>
        </w:rPr>
        <w:t>2x</w:t>
      </w:r>
      <w:r w:rsidR="00AE2CC9" w:rsidRPr="00C20FB6">
        <w:rPr>
          <w:sz w:val="20"/>
        </w:rPr>
        <w:t> 36 </w:t>
      </w:r>
      <w:r w:rsidR="00AE2CC9" w:rsidRPr="00C20FB6">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6A7D75" w:rsidRPr="00C20FB6" w14:paraId="07AC5F98" w14:textId="77777777" w:rsidTr="00B60E23">
        <w:tc>
          <w:tcPr>
            <w:tcW w:w="1003" w:type="pct"/>
          </w:tcPr>
          <w:p w14:paraId="6404CC58" w14:textId="77777777" w:rsidR="00D45215" w:rsidRPr="00C20FB6" w:rsidRDefault="00D45215" w:rsidP="00AB05B1">
            <w:pPr>
              <w:pStyle w:val="RepTableHeader"/>
              <w:keepNext w:val="0"/>
              <w:keepLines w:val="0"/>
              <w:tabs>
                <w:tab w:val="left" w:pos="5812"/>
              </w:tabs>
              <w:spacing w:before="0" w:after="0"/>
              <w:rPr>
                <w:sz w:val="18"/>
                <w:szCs w:val="18"/>
              </w:rPr>
            </w:pPr>
          </w:p>
        </w:tc>
        <w:tc>
          <w:tcPr>
            <w:tcW w:w="1198" w:type="pct"/>
          </w:tcPr>
          <w:p w14:paraId="27204534" w14:textId="77777777" w:rsidR="00D45215" w:rsidRPr="00C20FB6" w:rsidRDefault="00D45215" w:rsidP="00AB05B1">
            <w:pPr>
              <w:pStyle w:val="RepTableHeader"/>
              <w:keepNext w:val="0"/>
              <w:keepLines w:val="0"/>
              <w:tabs>
                <w:tab w:val="left" w:pos="5812"/>
              </w:tabs>
              <w:spacing w:before="0" w:after="0"/>
              <w:jc w:val="center"/>
              <w:rPr>
                <w:sz w:val="18"/>
                <w:szCs w:val="18"/>
              </w:rPr>
            </w:pPr>
          </w:p>
        </w:tc>
        <w:tc>
          <w:tcPr>
            <w:tcW w:w="2799" w:type="pct"/>
            <w:gridSpan w:val="2"/>
          </w:tcPr>
          <w:p w14:paraId="1C0BB1B0" w14:textId="77777777" w:rsidR="00D45215" w:rsidRPr="00C20FB6" w:rsidRDefault="00D45215" w:rsidP="00AB05B1">
            <w:pPr>
              <w:pStyle w:val="RepTableHeader"/>
              <w:keepNext w:val="0"/>
              <w:keepLines w:val="0"/>
              <w:tabs>
                <w:tab w:val="left" w:pos="5812"/>
              </w:tabs>
              <w:spacing w:before="0" w:after="0"/>
              <w:jc w:val="center"/>
              <w:rPr>
                <w:sz w:val="18"/>
                <w:szCs w:val="18"/>
              </w:rPr>
            </w:pPr>
            <w:r w:rsidRPr="00C20FB6">
              <w:rPr>
                <w:sz w:val="18"/>
                <w:szCs w:val="18"/>
              </w:rPr>
              <w:t>Acetamiprid</w:t>
            </w:r>
          </w:p>
        </w:tc>
      </w:tr>
      <w:tr w:rsidR="006A7D75" w:rsidRPr="00C20FB6" w14:paraId="40F30319" w14:textId="77777777" w:rsidTr="00C20FB6">
        <w:tc>
          <w:tcPr>
            <w:tcW w:w="1003" w:type="pct"/>
            <w:vAlign w:val="center"/>
          </w:tcPr>
          <w:p w14:paraId="7ADBF599" w14:textId="77777777" w:rsidR="00D45215" w:rsidRPr="00C20FB6" w:rsidRDefault="00D45215" w:rsidP="00C20FB6">
            <w:pPr>
              <w:pStyle w:val="RepTableHeader"/>
              <w:keepNext w:val="0"/>
              <w:keepLines w:val="0"/>
              <w:tabs>
                <w:tab w:val="left" w:pos="5812"/>
              </w:tabs>
              <w:spacing w:before="0" w:after="0"/>
              <w:jc w:val="center"/>
              <w:rPr>
                <w:sz w:val="18"/>
                <w:szCs w:val="18"/>
              </w:rPr>
            </w:pPr>
            <w:r w:rsidRPr="00C20FB6">
              <w:rPr>
                <w:sz w:val="18"/>
                <w:szCs w:val="18"/>
              </w:rPr>
              <w:t>Model data</w:t>
            </w:r>
          </w:p>
        </w:tc>
        <w:tc>
          <w:tcPr>
            <w:tcW w:w="1198" w:type="pct"/>
            <w:vAlign w:val="center"/>
          </w:tcPr>
          <w:p w14:paraId="6369F54D" w14:textId="77777777" w:rsidR="00D45215" w:rsidRPr="00C20FB6" w:rsidRDefault="00D45215" w:rsidP="00C20FB6">
            <w:pPr>
              <w:pStyle w:val="RepTableHeader"/>
              <w:keepNext w:val="0"/>
              <w:keepLines w:val="0"/>
              <w:tabs>
                <w:tab w:val="left" w:pos="5812"/>
              </w:tabs>
              <w:spacing w:before="0" w:after="0"/>
              <w:jc w:val="center"/>
              <w:rPr>
                <w:sz w:val="18"/>
                <w:szCs w:val="18"/>
              </w:rPr>
            </w:pPr>
          </w:p>
        </w:tc>
        <w:tc>
          <w:tcPr>
            <w:tcW w:w="1399" w:type="pct"/>
            <w:vAlign w:val="center"/>
          </w:tcPr>
          <w:p w14:paraId="72F47B96" w14:textId="77777777" w:rsidR="00D45215" w:rsidRPr="00C20FB6" w:rsidRDefault="00D45215" w:rsidP="00C20FB6">
            <w:pPr>
              <w:pStyle w:val="RepTableHeader"/>
              <w:keepNext w:val="0"/>
              <w:keepLines w:val="0"/>
              <w:tabs>
                <w:tab w:val="left" w:pos="5812"/>
              </w:tabs>
              <w:spacing w:before="0" w:after="0"/>
              <w:jc w:val="center"/>
              <w:rPr>
                <w:sz w:val="18"/>
                <w:szCs w:val="18"/>
              </w:rPr>
            </w:pPr>
            <w:r w:rsidRPr="00C20FB6">
              <w:rPr>
                <w:sz w:val="18"/>
                <w:szCs w:val="18"/>
              </w:rPr>
              <w:t>Total absorbed dose [mg/kg bw/day]</w:t>
            </w:r>
          </w:p>
        </w:tc>
        <w:tc>
          <w:tcPr>
            <w:tcW w:w="1400" w:type="pct"/>
            <w:vAlign w:val="center"/>
          </w:tcPr>
          <w:p w14:paraId="283629EC" w14:textId="77777777" w:rsidR="00D45215" w:rsidRPr="00C20FB6" w:rsidRDefault="00D45215" w:rsidP="00C20FB6">
            <w:pPr>
              <w:pStyle w:val="RepTableHeader"/>
              <w:keepNext w:val="0"/>
              <w:keepLines w:val="0"/>
              <w:tabs>
                <w:tab w:val="left" w:pos="5812"/>
              </w:tabs>
              <w:spacing w:before="0" w:after="0"/>
              <w:jc w:val="center"/>
              <w:rPr>
                <w:sz w:val="18"/>
                <w:szCs w:val="18"/>
              </w:rPr>
            </w:pPr>
            <w:r w:rsidRPr="00C20FB6">
              <w:rPr>
                <w:sz w:val="18"/>
                <w:szCs w:val="18"/>
              </w:rPr>
              <w:t>% of systemic AOEL</w:t>
            </w:r>
          </w:p>
        </w:tc>
      </w:tr>
      <w:tr w:rsidR="00AA0F32" w:rsidRPr="00C20FB6" w14:paraId="78117670" w14:textId="77777777" w:rsidTr="00B60E23">
        <w:tc>
          <w:tcPr>
            <w:tcW w:w="5000" w:type="pct"/>
            <w:gridSpan w:val="4"/>
          </w:tcPr>
          <w:p w14:paraId="073592B0" w14:textId="77777777" w:rsidR="00D45215" w:rsidRPr="00C20FB6" w:rsidRDefault="00D45215" w:rsidP="00AB05B1">
            <w:pPr>
              <w:widowControl w:val="0"/>
              <w:tabs>
                <w:tab w:val="left" w:pos="5812"/>
              </w:tabs>
              <w:rPr>
                <w:noProof/>
                <w:sz w:val="18"/>
                <w:szCs w:val="18"/>
              </w:rPr>
            </w:pPr>
            <w:r w:rsidRPr="00C20FB6">
              <w:rPr>
                <w:noProof/>
                <w:sz w:val="18"/>
                <w:szCs w:val="18"/>
              </w:rPr>
              <w:t>New AOEM online model</w:t>
            </w:r>
          </w:p>
          <w:p w14:paraId="2D4922BC" w14:textId="77777777" w:rsidR="00D45215" w:rsidRPr="00C20FB6" w:rsidRDefault="00D45215" w:rsidP="00AB05B1">
            <w:pPr>
              <w:widowControl w:val="0"/>
              <w:tabs>
                <w:tab w:val="left" w:pos="5812"/>
              </w:tabs>
              <w:rPr>
                <w:noProof/>
                <w:sz w:val="18"/>
                <w:szCs w:val="18"/>
              </w:rPr>
            </w:pPr>
            <w:r w:rsidRPr="00C20FB6">
              <w:rPr>
                <w:noProof/>
                <w:sz w:val="18"/>
                <w:szCs w:val="18"/>
              </w:rPr>
              <w:t>Season: Not relevant</w:t>
            </w:r>
          </w:p>
          <w:p w14:paraId="69C653FF" w14:textId="1C630408" w:rsidR="00D45215" w:rsidRPr="00C20FB6" w:rsidRDefault="00D45215" w:rsidP="00AB05B1">
            <w:pPr>
              <w:widowControl w:val="0"/>
              <w:tabs>
                <w:tab w:val="left" w:pos="5812"/>
              </w:tabs>
              <w:rPr>
                <w:noProof/>
                <w:sz w:val="18"/>
                <w:szCs w:val="18"/>
              </w:rPr>
            </w:pPr>
            <w:r w:rsidRPr="00C20FB6">
              <w:rPr>
                <w:noProof/>
                <w:sz w:val="18"/>
                <w:szCs w:val="18"/>
              </w:rPr>
              <w:t xml:space="preserve">Buffer zone: </w:t>
            </w:r>
            <w:r w:rsidR="00F35BB8" w:rsidRPr="00C20FB6">
              <w:rPr>
                <w:noProof/>
                <w:sz w:val="18"/>
                <w:szCs w:val="18"/>
              </w:rPr>
              <w:t>2-3</w:t>
            </w:r>
            <w:r w:rsidRPr="00C20FB6">
              <w:rPr>
                <w:noProof/>
                <w:sz w:val="18"/>
                <w:szCs w:val="18"/>
              </w:rPr>
              <w:t xml:space="preserve"> m</w:t>
            </w:r>
          </w:p>
          <w:p w14:paraId="78914556" w14:textId="77777777" w:rsidR="00D45215" w:rsidRPr="00C20FB6" w:rsidRDefault="00D45215" w:rsidP="00AB05B1">
            <w:pPr>
              <w:widowControl w:val="0"/>
              <w:tabs>
                <w:tab w:val="left" w:pos="5812"/>
              </w:tabs>
              <w:rPr>
                <w:noProof/>
                <w:sz w:val="18"/>
                <w:szCs w:val="18"/>
              </w:rPr>
            </w:pPr>
            <w:r w:rsidRPr="00C20FB6">
              <w:rPr>
                <w:noProof/>
                <w:sz w:val="18"/>
                <w:szCs w:val="18"/>
              </w:rPr>
              <w:t>Drift reduction technology: 0 %</w:t>
            </w:r>
          </w:p>
          <w:p w14:paraId="781DDD10" w14:textId="273556D7" w:rsidR="00D45215" w:rsidRPr="00C20FB6" w:rsidRDefault="00D45215" w:rsidP="00AB05B1">
            <w:pPr>
              <w:widowControl w:val="0"/>
              <w:tabs>
                <w:tab w:val="left" w:pos="5812"/>
              </w:tabs>
              <w:rPr>
                <w:noProof/>
                <w:sz w:val="18"/>
                <w:szCs w:val="18"/>
              </w:rPr>
            </w:pPr>
            <w:r w:rsidRPr="00C20FB6">
              <w:rPr>
                <w:noProof/>
                <w:sz w:val="18"/>
                <w:szCs w:val="18"/>
              </w:rPr>
              <w:t xml:space="preserve">Interval between treatments: </w:t>
            </w:r>
            <w:r w:rsidR="00CD0785" w:rsidRPr="00C20FB6">
              <w:rPr>
                <w:noProof/>
                <w:sz w:val="18"/>
                <w:szCs w:val="18"/>
              </w:rPr>
              <w:t>10 days</w:t>
            </w:r>
          </w:p>
          <w:p w14:paraId="2CB6B383" w14:textId="604BA445" w:rsidR="00D45215" w:rsidRPr="00C20FB6" w:rsidRDefault="00D45215" w:rsidP="00AB05B1">
            <w:pPr>
              <w:widowControl w:val="0"/>
              <w:tabs>
                <w:tab w:val="left" w:pos="5812"/>
              </w:tabs>
              <w:rPr>
                <w:noProof/>
                <w:sz w:val="18"/>
                <w:szCs w:val="18"/>
              </w:rPr>
            </w:pPr>
            <w:r w:rsidRPr="00C20FB6">
              <w:rPr>
                <w:noProof/>
                <w:sz w:val="18"/>
                <w:szCs w:val="18"/>
              </w:rPr>
              <w:t xml:space="preserve">Minimum volume of water: </w:t>
            </w:r>
            <w:r w:rsidR="00F35BB8" w:rsidRPr="00C20FB6">
              <w:rPr>
                <w:noProof/>
                <w:sz w:val="18"/>
                <w:szCs w:val="18"/>
              </w:rPr>
              <w:t>1</w:t>
            </w:r>
            <w:r w:rsidRPr="00C20FB6">
              <w:rPr>
                <w:noProof/>
                <w:sz w:val="18"/>
                <w:szCs w:val="18"/>
              </w:rPr>
              <w:t>00 L</w:t>
            </w:r>
          </w:p>
        </w:tc>
      </w:tr>
      <w:tr w:rsidR="00AA0F32" w:rsidRPr="00C20FB6" w14:paraId="3EE0453F" w14:textId="77777777" w:rsidTr="00B60E23">
        <w:tc>
          <w:tcPr>
            <w:tcW w:w="2201" w:type="pct"/>
            <w:gridSpan w:val="2"/>
          </w:tcPr>
          <w:p w14:paraId="50F99C53" w14:textId="77777777" w:rsidR="00D45215" w:rsidRPr="00C20FB6" w:rsidRDefault="00D45215" w:rsidP="00AB05B1">
            <w:pPr>
              <w:widowControl w:val="0"/>
              <w:tabs>
                <w:tab w:val="left" w:pos="5812"/>
              </w:tabs>
              <w:rPr>
                <w:noProof/>
                <w:sz w:val="18"/>
                <w:szCs w:val="18"/>
              </w:rPr>
            </w:pPr>
            <w:r w:rsidRPr="00C20FB6">
              <w:rPr>
                <w:noProof/>
                <w:sz w:val="18"/>
                <w:szCs w:val="18"/>
              </w:rPr>
              <w:t>Number of applications and application rate</w:t>
            </w:r>
          </w:p>
        </w:tc>
        <w:tc>
          <w:tcPr>
            <w:tcW w:w="2799" w:type="pct"/>
            <w:gridSpan w:val="2"/>
          </w:tcPr>
          <w:p w14:paraId="12EEFCE3" w14:textId="62CE5962" w:rsidR="00D45215" w:rsidRPr="00C20FB6" w:rsidRDefault="00491BBE" w:rsidP="00AB05B1">
            <w:pPr>
              <w:widowControl w:val="0"/>
              <w:tabs>
                <w:tab w:val="left" w:pos="5812"/>
              </w:tabs>
              <w:rPr>
                <w:noProof/>
                <w:sz w:val="18"/>
                <w:szCs w:val="18"/>
              </w:rPr>
            </w:pPr>
            <w:r w:rsidRPr="00C20FB6">
              <w:rPr>
                <w:sz w:val="18"/>
                <w:szCs w:val="18"/>
              </w:rPr>
              <w:t>2x</w:t>
            </w:r>
            <w:r w:rsidR="00F35BB8" w:rsidRPr="00C20FB6">
              <w:rPr>
                <w:sz w:val="18"/>
                <w:szCs w:val="18"/>
              </w:rPr>
              <w:t> 0.036 kg a.s./ha</w:t>
            </w:r>
          </w:p>
          <w:p w14:paraId="7568570B" w14:textId="10C11CA1" w:rsidR="00D45215" w:rsidRPr="00C20FB6" w:rsidRDefault="00D45215" w:rsidP="00AB05B1">
            <w:pPr>
              <w:widowControl w:val="0"/>
              <w:tabs>
                <w:tab w:val="left" w:pos="5812"/>
              </w:tabs>
              <w:rPr>
                <w:noProof/>
                <w:sz w:val="18"/>
                <w:szCs w:val="18"/>
              </w:rPr>
            </w:pPr>
            <w:r w:rsidRPr="00C20FB6">
              <w:rPr>
                <w:noProof/>
                <w:sz w:val="18"/>
                <w:szCs w:val="18"/>
              </w:rPr>
              <w:t xml:space="preserve">Dermal absorption: 31% </w:t>
            </w:r>
            <w:r w:rsidRPr="00C20FB6">
              <w:rPr>
                <w:noProof/>
                <w:sz w:val="18"/>
                <w:szCs w:val="18"/>
              </w:rPr>
              <w:br/>
              <w:t xml:space="preserve">DFR: 3 µg/cm² foliage per kg a.s./ha </w:t>
            </w:r>
            <w:r w:rsidRPr="00C20FB6">
              <w:rPr>
                <w:noProof/>
                <w:sz w:val="18"/>
                <w:szCs w:val="18"/>
              </w:rPr>
              <w:br/>
              <w:t>DT</w:t>
            </w:r>
            <w:r w:rsidRPr="00C20FB6">
              <w:rPr>
                <w:noProof/>
                <w:sz w:val="18"/>
                <w:szCs w:val="18"/>
                <w:vertAlign w:val="subscript"/>
              </w:rPr>
              <w:t>50</w:t>
            </w:r>
            <w:r w:rsidRPr="00C20FB6">
              <w:rPr>
                <w:noProof/>
                <w:sz w:val="18"/>
                <w:szCs w:val="18"/>
              </w:rPr>
              <w:t>: 30 days</w:t>
            </w:r>
          </w:p>
        </w:tc>
      </w:tr>
      <w:tr w:rsidR="00AA0F32" w:rsidRPr="00C20FB6" w14:paraId="46F8A179" w14:textId="77777777" w:rsidTr="00B60E23">
        <w:tc>
          <w:tcPr>
            <w:tcW w:w="1003" w:type="pct"/>
            <w:vMerge w:val="restart"/>
          </w:tcPr>
          <w:p w14:paraId="3CCD4C4B" w14:textId="77777777" w:rsidR="00F35BB8" w:rsidRPr="00C20FB6" w:rsidRDefault="00F35BB8" w:rsidP="00AB05B1">
            <w:pPr>
              <w:pStyle w:val="RepTable"/>
              <w:tabs>
                <w:tab w:val="left" w:pos="5812"/>
              </w:tabs>
              <w:rPr>
                <w:sz w:val="18"/>
                <w:szCs w:val="18"/>
              </w:rPr>
            </w:pPr>
            <w:r w:rsidRPr="00C20FB6">
              <w:rPr>
                <w:sz w:val="18"/>
                <w:szCs w:val="18"/>
              </w:rPr>
              <w:t>Resident child</w:t>
            </w:r>
          </w:p>
          <w:p w14:paraId="2AF49AE3" w14:textId="77777777" w:rsidR="00F35BB8" w:rsidRPr="00C20FB6" w:rsidRDefault="00F35BB8" w:rsidP="00AB05B1">
            <w:pPr>
              <w:pStyle w:val="RepTable"/>
              <w:tabs>
                <w:tab w:val="left" w:pos="5812"/>
              </w:tabs>
              <w:rPr>
                <w:sz w:val="18"/>
                <w:szCs w:val="18"/>
              </w:rPr>
            </w:pPr>
            <w:r w:rsidRPr="00C20FB6">
              <w:rPr>
                <w:sz w:val="18"/>
                <w:szCs w:val="18"/>
              </w:rPr>
              <w:t>Body weight: 10 kg</w:t>
            </w:r>
          </w:p>
        </w:tc>
        <w:tc>
          <w:tcPr>
            <w:tcW w:w="1198" w:type="pct"/>
          </w:tcPr>
          <w:p w14:paraId="04E6AE71" w14:textId="77777777" w:rsidR="00F35BB8" w:rsidRPr="00C20FB6" w:rsidRDefault="00F35BB8"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vAlign w:val="center"/>
          </w:tcPr>
          <w:p w14:paraId="20BECC77" w14:textId="442A37CD" w:rsidR="00F35BB8" w:rsidRPr="00C20FB6" w:rsidRDefault="00F35BB8" w:rsidP="00AB05B1">
            <w:pPr>
              <w:pStyle w:val="RepTable"/>
              <w:tabs>
                <w:tab w:val="left" w:pos="5812"/>
              </w:tabs>
              <w:jc w:val="center"/>
              <w:rPr>
                <w:sz w:val="18"/>
                <w:szCs w:val="18"/>
              </w:rPr>
            </w:pPr>
            <w:r w:rsidRPr="00C20FB6">
              <w:rPr>
                <w:sz w:val="18"/>
                <w:szCs w:val="18"/>
              </w:rPr>
              <w:t>0.003</w:t>
            </w:r>
          </w:p>
        </w:tc>
        <w:tc>
          <w:tcPr>
            <w:tcW w:w="1400" w:type="pct"/>
            <w:vAlign w:val="center"/>
          </w:tcPr>
          <w:p w14:paraId="52B6B989" w14:textId="2AFA007E" w:rsidR="00F35BB8" w:rsidRPr="00C20FB6" w:rsidRDefault="00F35BB8" w:rsidP="00AB05B1">
            <w:pPr>
              <w:pStyle w:val="RepTable"/>
              <w:tabs>
                <w:tab w:val="left" w:pos="5812"/>
              </w:tabs>
              <w:jc w:val="center"/>
              <w:rPr>
                <w:sz w:val="18"/>
                <w:szCs w:val="18"/>
              </w:rPr>
            </w:pPr>
            <w:r w:rsidRPr="00C20FB6">
              <w:rPr>
                <w:sz w:val="18"/>
                <w:szCs w:val="18"/>
              </w:rPr>
              <w:t>12.1</w:t>
            </w:r>
          </w:p>
        </w:tc>
      </w:tr>
      <w:tr w:rsidR="00AA0F32" w:rsidRPr="00C20FB6" w14:paraId="1C10B8BC" w14:textId="77777777" w:rsidTr="00B60E23">
        <w:tc>
          <w:tcPr>
            <w:tcW w:w="1003" w:type="pct"/>
            <w:vMerge/>
          </w:tcPr>
          <w:p w14:paraId="4B577D97" w14:textId="77777777" w:rsidR="00F35BB8" w:rsidRPr="00C20FB6" w:rsidRDefault="00F35BB8" w:rsidP="00AB05B1">
            <w:pPr>
              <w:pStyle w:val="RepTable"/>
              <w:tabs>
                <w:tab w:val="left" w:pos="5812"/>
              </w:tabs>
              <w:rPr>
                <w:sz w:val="18"/>
                <w:szCs w:val="18"/>
              </w:rPr>
            </w:pPr>
          </w:p>
        </w:tc>
        <w:tc>
          <w:tcPr>
            <w:tcW w:w="1198" w:type="pct"/>
          </w:tcPr>
          <w:p w14:paraId="7679F380" w14:textId="77777777" w:rsidR="00F35BB8" w:rsidRPr="00C20FB6" w:rsidRDefault="00F35BB8"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vAlign w:val="center"/>
          </w:tcPr>
          <w:p w14:paraId="3F7F7A0C" w14:textId="7B8F0984" w:rsidR="00F35BB8" w:rsidRPr="00C20FB6" w:rsidRDefault="00F35BB8" w:rsidP="00AB05B1">
            <w:pPr>
              <w:pStyle w:val="RepTable"/>
              <w:tabs>
                <w:tab w:val="left" w:pos="5812"/>
              </w:tabs>
              <w:jc w:val="center"/>
              <w:rPr>
                <w:sz w:val="18"/>
                <w:szCs w:val="18"/>
              </w:rPr>
            </w:pPr>
            <w:r w:rsidRPr="00C20FB6">
              <w:rPr>
                <w:sz w:val="18"/>
                <w:szCs w:val="18"/>
              </w:rPr>
              <w:t>0.0008</w:t>
            </w:r>
          </w:p>
        </w:tc>
        <w:tc>
          <w:tcPr>
            <w:tcW w:w="1400" w:type="pct"/>
            <w:vAlign w:val="center"/>
          </w:tcPr>
          <w:p w14:paraId="187A04A4" w14:textId="24B32AE8" w:rsidR="00F35BB8" w:rsidRPr="00C20FB6" w:rsidRDefault="00F35BB8" w:rsidP="00AB05B1">
            <w:pPr>
              <w:pStyle w:val="RepTable"/>
              <w:tabs>
                <w:tab w:val="left" w:pos="5812"/>
              </w:tabs>
              <w:jc w:val="center"/>
              <w:rPr>
                <w:sz w:val="18"/>
                <w:szCs w:val="18"/>
              </w:rPr>
            </w:pPr>
            <w:r w:rsidRPr="00C20FB6">
              <w:rPr>
                <w:sz w:val="18"/>
                <w:szCs w:val="18"/>
              </w:rPr>
              <w:t>3.2</w:t>
            </w:r>
          </w:p>
        </w:tc>
      </w:tr>
      <w:tr w:rsidR="00AA0F32" w:rsidRPr="00C20FB6" w14:paraId="0F594EDF" w14:textId="77777777" w:rsidTr="00B60E23">
        <w:tc>
          <w:tcPr>
            <w:tcW w:w="1003" w:type="pct"/>
            <w:vMerge/>
          </w:tcPr>
          <w:p w14:paraId="488BBDC4" w14:textId="77777777" w:rsidR="00F35BB8" w:rsidRPr="00C20FB6" w:rsidRDefault="00F35BB8" w:rsidP="00AB05B1">
            <w:pPr>
              <w:pStyle w:val="RepTable"/>
              <w:tabs>
                <w:tab w:val="left" w:pos="5812"/>
              </w:tabs>
              <w:rPr>
                <w:sz w:val="18"/>
                <w:szCs w:val="18"/>
              </w:rPr>
            </w:pPr>
          </w:p>
        </w:tc>
        <w:tc>
          <w:tcPr>
            <w:tcW w:w="1198" w:type="pct"/>
          </w:tcPr>
          <w:p w14:paraId="33FBEE42" w14:textId="77777777" w:rsidR="00F35BB8" w:rsidRPr="00C20FB6" w:rsidRDefault="00F35BB8"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vAlign w:val="center"/>
          </w:tcPr>
          <w:p w14:paraId="62F01C96" w14:textId="7452B28D" w:rsidR="00F35BB8" w:rsidRPr="00C20FB6" w:rsidRDefault="00F35BB8" w:rsidP="00AB05B1">
            <w:pPr>
              <w:pStyle w:val="RepTable"/>
              <w:tabs>
                <w:tab w:val="left" w:pos="5812"/>
              </w:tabs>
              <w:jc w:val="center"/>
              <w:rPr>
                <w:sz w:val="18"/>
                <w:szCs w:val="18"/>
              </w:rPr>
            </w:pPr>
            <w:r w:rsidRPr="00C20FB6">
              <w:rPr>
                <w:sz w:val="18"/>
                <w:szCs w:val="18"/>
              </w:rPr>
              <w:t>0.0003</w:t>
            </w:r>
          </w:p>
        </w:tc>
        <w:tc>
          <w:tcPr>
            <w:tcW w:w="1400" w:type="pct"/>
            <w:vAlign w:val="center"/>
          </w:tcPr>
          <w:p w14:paraId="308592B1" w14:textId="34EF66BB" w:rsidR="00F35BB8" w:rsidRPr="00C20FB6" w:rsidRDefault="00F35BB8" w:rsidP="00AB05B1">
            <w:pPr>
              <w:pStyle w:val="RepTable"/>
              <w:tabs>
                <w:tab w:val="left" w:pos="5812"/>
              </w:tabs>
              <w:jc w:val="center"/>
              <w:rPr>
                <w:sz w:val="18"/>
                <w:szCs w:val="18"/>
              </w:rPr>
            </w:pPr>
            <w:r w:rsidRPr="00C20FB6">
              <w:rPr>
                <w:sz w:val="18"/>
                <w:szCs w:val="18"/>
              </w:rPr>
              <w:t>1.4</w:t>
            </w:r>
          </w:p>
        </w:tc>
      </w:tr>
      <w:tr w:rsidR="00AA0F32" w:rsidRPr="00C20FB6" w14:paraId="026FD03B" w14:textId="77777777" w:rsidTr="00B60E23">
        <w:tc>
          <w:tcPr>
            <w:tcW w:w="1003" w:type="pct"/>
            <w:vMerge/>
          </w:tcPr>
          <w:p w14:paraId="703367D2" w14:textId="77777777" w:rsidR="00F35BB8" w:rsidRPr="00C20FB6" w:rsidRDefault="00F35BB8" w:rsidP="00AB05B1">
            <w:pPr>
              <w:pStyle w:val="RepTable"/>
              <w:tabs>
                <w:tab w:val="left" w:pos="5812"/>
              </w:tabs>
              <w:rPr>
                <w:sz w:val="18"/>
                <w:szCs w:val="18"/>
              </w:rPr>
            </w:pPr>
          </w:p>
        </w:tc>
        <w:tc>
          <w:tcPr>
            <w:tcW w:w="1198" w:type="pct"/>
          </w:tcPr>
          <w:p w14:paraId="7F22E6EF" w14:textId="77777777" w:rsidR="00F35BB8" w:rsidRPr="00C20FB6" w:rsidRDefault="00F35BB8"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vAlign w:val="center"/>
          </w:tcPr>
          <w:p w14:paraId="79026491" w14:textId="721AB9D5" w:rsidR="00F35BB8" w:rsidRPr="00C20FB6" w:rsidRDefault="00F35BB8" w:rsidP="00AB05B1">
            <w:pPr>
              <w:pStyle w:val="RepTable"/>
              <w:tabs>
                <w:tab w:val="left" w:pos="5812"/>
              </w:tabs>
              <w:jc w:val="center"/>
              <w:rPr>
                <w:sz w:val="18"/>
                <w:szCs w:val="18"/>
              </w:rPr>
            </w:pPr>
            <w:r w:rsidRPr="00C20FB6">
              <w:rPr>
                <w:sz w:val="18"/>
                <w:szCs w:val="18"/>
              </w:rPr>
              <w:t>0.003</w:t>
            </w:r>
          </w:p>
        </w:tc>
        <w:tc>
          <w:tcPr>
            <w:tcW w:w="1400" w:type="pct"/>
            <w:vAlign w:val="center"/>
          </w:tcPr>
          <w:p w14:paraId="6BD917B8" w14:textId="7C06BB65" w:rsidR="00F35BB8" w:rsidRPr="00C20FB6" w:rsidRDefault="00F35BB8" w:rsidP="00AB05B1">
            <w:pPr>
              <w:pStyle w:val="RepTable"/>
              <w:tabs>
                <w:tab w:val="left" w:pos="5812"/>
              </w:tabs>
              <w:jc w:val="center"/>
              <w:rPr>
                <w:sz w:val="18"/>
                <w:szCs w:val="18"/>
              </w:rPr>
            </w:pPr>
            <w:r w:rsidRPr="00C20FB6">
              <w:rPr>
                <w:sz w:val="18"/>
                <w:szCs w:val="18"/>
              </w:rPr>
              <w:t>13.5</w:t>
            </w:r>
          </w:p>
        </w:tc>
      </w:tr>
      <w:tr w:rsidR="00AA0F32" w:rsidRPr="00C20FB6" w14:paraId="6009F527" w14:textId="77777777" w:rsidTr="00B60E23">
        <w:tc>
          <w:tcPr>
            <w:tcW w:w="1003" w:type="pct"/>
            <w:vMerge/>
          </w:tcPr>
          <w:p w14:paraId="16940795" w14:textId="77777777" w:rsidR="00F35BB8" w:rsidRPr="00C20FB6" w:rsidRDefault="00F35BB8" w:rsidP="00AB05B1">
            <w:pPr>
              <w:pStyle w:val="RepTable"/>
              <w:tabs>
                <w:tab w:val="left" w:pos="5812"/>
              </w:tabs>
              <w:rPr>
                <w:sz w:val="18"/>
                <w:szCs w:val="18"/>
              </w:rPr>
            </w:pPr>
          </w:p>
        </w:tc>
        <w:tc>
          <w:tcPr>
            <w:tcW w:w="1198" w:type="pct"/>
          </w:tcPr>
          <w:p w14:paraId="47F38FAF" w14:textId="77777777" w:rsidR="00F35BB8" w:rsidRPr="00C20FB6" w:rsidRDefault="00F35BB8" w:rsidP="00AB05B1">
            <w:pPr>
              <w:pStyle w:val="RepTable"/>
              <w:tabs>
                <w:tab w:val="left" w:pos="5812"/>
              </w:tabs>
              <w:rPr>
                <w:b/>
                <w:sz w:val="18"/>
                <w:szCs w:val="18"/>
              </w:rPr>
            </w:pPr>
            <w:r w:rsidRPr="00C20FB6">
              <w:rPr>
                <w:b/>
                <w:sz w:val="18"/>
                <w:szCs w:val="18"/>
              </w:rPr>
              <w:t>Sum (mean)</w:t>
            </w:r>
          </w:p>
        </w:tc>
        <w:tc>
          <w:tcPr>
            <w:tcW w:w="1399" w:type="pct"/>
            <w:vAlign w:val="center"/>
          </w:tcPr>
          <w:p w14:paraId="65DC1206" w14:textId="7F60F4CB" w:rsidR="00F35BB8" w:rsidRPr="00C20FB6" w:rsidRDefault="00F35BB8" w:rsidP="00AB05B1">
            <w:pPr>
              <w:pStyle w:val="RepTable"/>
              <w:tabs>
                <w:tab w:val="left" w:pos="5812"/>
              </w:tabs>
              <w:jc w:val="center"/>
              <w:rPr>
                <w:sz w:val="18"/>
                <w:szCs w:val="18"/>
              </w:rPr>
            </w:pPr>
            <w:r w:rsidRPr="00C20FB6">
              <w:rPr>
                <w:sz w:val="18"/>
                <w:szCs w:val="18"/>
              </w:rPr>
              <w:t>0.005</w:t>
            </w:r>
          </w:p>
        </w:tc>
        <w:tc>
          <w:tcPr>
            <w:tcW w:w="1400" w:type="pct"/>
            <w:vAlign w:val="center"/>
          </w:tcPr>
          <w:p w14:paraId="46AC6E22" w14:textId="10FCB981" w:rsidR="00F35BB8" w:rsidRPr="00C20FB6" w:rsidRDefault="00F35BB8" w:rsidP="00AB05B1">
            <w:pPr>
              <w:pStyle w:val="RepTable"/>
              <w:tabs>
                <w:tab w:val="left" w:pos="5812"/>
              </w:tabs>
              <w:jc w:val="center"/>
              <w:rPr>
                <w:sz w:val="18"/>
                <w:szCs w:val="18"/>
              </w:rPr>
            </w:pPr>
            <w:r w:rsidRPr="00C20FB6">
              <w:rPr>
                <w:sz w:val="18"/>
                <w:szCs w:val="18"/>
              </w:rPr>
              <w:t>21.6</w:t>
            </w:r>
          </w:p>
        </w:tc>
      </w:tr>
      <w:tr w:rsidR="00AA0F32" w:rsidRPr="00C20FB6" w14:paraId="7A860027" w14:textId="77777777" w:rsidTr="00B60E23">
        <w:tc>
          <w:tcPr>
            <w:tcW w:w="1003" w:type="pct"/>
            <w:vMerge w:val="restart"/>
            <w:tcBorders>
              <w:top w:val="single" w:sz="4" w:space="0" w:color="auto"/>
              <w:left w:val="single" w:sz="4" w:space="0" w:color="auto"/>
              <w:right w:val="single" w:sz="4" w:space="0" w:color="auto"/>
            </w:tcBorders>
          </w:tcPr>
          <w:p w14:paraId="790EBB19" w14:textId="77777777" w:rsidR="00F35BB8" w:rsidRPr="00C20FB6" w:rsidRDefault="00F35BB8" w:rsidP="00AB05B1">
            <w:pPr>
              <w:pStyle w:val="RepTable"/>
              <w:tabs>
                <w:tab w:val="left" w:pos="5812"/>
              </w:tabs>
              <w:rPr>
                <w:sz w:val="18"/>
                <w:szCs w:val="18"/>
              </w:rPr>
            </w:pPr>
            <w:r w:rsidRPr="00C20FB6">
              <w:rPr>
                <w:sz w:val="18"/>
                <w:szCs w:val="18"/>
              </w:rPr>
              <w:t>Resident adult</w:t>
            </w:r>
          </w:p>
          <w:p w14:paraId="452C976E" w14:textId="77777777" w:rsidR="00F35BB8" w:rsidRPr="00C20FB6" w:rsidRDefault="00F35BB8" w:rsidP="00AB05B1">
            <w:pPr>
              <w:pStyle w:val="RepTable"/>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5ABA3FC9" w14:textId="77777777" w:rsidR="00F35BB8" w:rsidRPr="00C20FB6" w:rsidRDefault="00F35BB8"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62DE048" w14:textId="2B4D88FE" w:rsidR="00F35BB8" w:rsidRPr="00C20FB6" w:rsidRDefault="00F35BB8" w:rsidP="00AB05B1">
            <w:pPr>
              <w:pStyle w:val="RepTable"/>
              <w:tabs>
                <w:tab w:val="left" w:pos="5812"/>
              </w:tabs>
              <w:jc w:val="center"/>
              <w:rPr>
                <w:sz w:val="18"/>
                <w:szCs w:val="18"/>
              </w:rPr>
            </w:pPr>
            <w:r w:rsidRPr="00C20FB6">
              <w:rPr>
                <w:sz w:val="18"/>
                <w:szCs w:val="18"/>
              </w:rPr>
              <w:t>0.0007</w:t>
            </w:r>
          </w:p>
        </w:tc>
        <w:tc>
          <w:tcPr>
            <w:tcW w:w="1400" w:type="pct"/>
            <w:tcBorders>
              <w:top w:val="single" w:sz="4" w:space="0" w:color="auto"/>
              <w:left w:val="single" w:sz="4" w:space="0" w:color="auto"/>
              <w:bottom w:val="single" w:sz="4" w:space="0" w:color="auto"/>
              <w:right w:val="single" w:sz="4" w:space="0" w:color="auto"/>
            </w:tcBorders>
            <w:vAlign w:val="center"/>
          </w:tcPr>
          <w:p w14:paraId="1901F0F7" w14:textId="3CAE8115" w:rsidR="00F35BB8" w:rsidRPr="00C20FB6" w:rsidRDefault="00F35BB8" w:rsidP="00AB05B1">
            <w:pPr>
              <w:pStyle w:val="RepTable"/>
              <w:tabs>
                <w:tab w:val="left" w:pos="5812"/>
              </w:tabs>
              <w:jc w:val="center"/>
              <w:rPr>
                <w:sz w:val="18"/>
                <w:szCs w:val="18"/>
              </w:rPr>
            </w:pPr>
            <w:r w:rsidRPr="00C20FB6">
              <w:rPr>
                <w:sz w:val="18"/>
                <w:szCs w:val="18"/>
              </w:rPr>
              <w:t>2.9</w:t>
            </w:r>
          </w:p>
        </w:tc>
      </w:tr>
      <w:tr w:rsidR="00AA0F32" w:rsidRPr="00C20FB6" w14:paraId="6FE7BD6A" w14:textId="77777777" w:rsidTr="00B60E23">
        <w:tc>
          <w:tcPr>
            <w:tcW w:w="1003" w:type="pct"/>
            <w:vMerge/>
            <w:tcBorders>
              <w:left w:val="single" w:sz="4" w:space="0" w:color="auto"/>
              <w:right w:val="single" w:sz="4" w:space="0" w:color="auto"/>
            </w:tcBorders>
          </w:tcPr>
          <w:p w14:paraId="01C0E2DD"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FCBF427" w14:textId="77777777" w:rsidR="00F35BB8" w:rsidRPr="00C20FB6" w:rsidRDefault="00F35BB8"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E625B08" w14:textId="0A8CC7CF" w:rsidR="00F35BB8" w:rsidRPr="00C20FB6" w:rsidRDefault="00F35BB8"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E4B0ABD" w14:textId="2A979552" w:rsidR="00F35BB8" w:rsidRPr="00C20FB6" w:rsidRDefault="00F35BB8" w:rsidP="00AB05B1">
            <w:pPr>
              <w:pStyle w:val="RepTable"/>
              <w:tabs>
                <w:tab w:val="left" w:pos="5812"/>
              </w:tabs>
              <w:jc w:val="center"/>
              <w:rPr>
                <w:sz w:val="18"/>
                <w:szCs w:val="18"/>
              </w:rPr>
            </w:pPr>
            <w:r w:rsidRPr="00C20FB6">
              <w:rPr>
                <w:sz w:val="18"/>
                <w:szCs w:val="18"/>
              </w:rPr>
              <w:t>1.1</w:t>
            </w:r>
          </w:p>
        </w:tc>
      </w:tr>
      <w:tr w:rsidR="00AA0F32" w:rsidRPr="00C20FB6" w14:paraId="19212B3F" w14:textId="77777777" w:rsidTr="00B60E23">
        <w:tc>
          <w:tcPr>
            <w:tcW w:w="1003" w:type="pct"/>
            <w:vMerge/>
            <w:tcBorders>
              <w:left w:val="single" w:sz="4" w:space="0" w:color="auto"/>
              <w:right w:val="single" w:sz="4" w:space="0" w:color="auto"/>
            </w:tcBorders>
          </w:tcPr>
          <w:p w14:paraId="285A73A9"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113E074" w14:textId="77777777" w:rsidR="00F35BB8" w:rsidRPr="00C20FB6" w:rsidRDefault="00F35BB8"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296959C" w14:textId="2F1F7878" w:rsidR="00F35BB8" w:rsidRPr="00C20FB6" w:rsidRDefault="00F35BB8" w:rsidP="00AB05B1">
            <w:pPr>
              <w:pStyle w:val="RepTable"/>
              <w:tabs>
                <w:tab w:val="left" w:pos="5812"/>
              </w:tabs>
              <w:jc w:val="center"/>
              <w:rPr>
                <w:sz w:val="18"/>
                <w:szCs w:val="18"/>
              </w:rPr>
            </w:pPr>
            <w:r w:rsidRPr="00C20FB6">
              <w:rPr>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45F668D9" w14:textId="4AF17BDE" w:rsidR="00F35BB8" w:rsidRPr="00C20FB6" w:rsidRDefault="00F35BB8" w:rsidP="00AB05B1">
            <w:pPr>
              <w:pStyle w:val="RepTable"/>
              <w:tabs>
                <w:tab w:val="left" w:pos="5812"/>
              </w:tabs>
              <w:jc w:val="center"/>
              <w:rPr>
                <w:sz w:val="18"/>
                <w:szCs w:val="18"/>
              </w:rPr>
            </w:pPr>
            <w:r w:rsidRPr="00C20FB6">
              <w:rPr>
                <w:sz w:val="18"/>
                <w:szCs w:val="18"/>
              </w:rPr>
              <w:t>0.5</w:t>
            </w:r>
          </w:p>
        </w:tc>
      </w:tr>
      <w:tr w:rsidR="00AA0F32" w:rsidRPr="00C20FB6" w14:paraId="2EB90389" w14:textId="77777777" w:rsidTr="00B60E23">
        <w:tc>
          <w:tcPr>
            <w:tcW w:w="1003" w:type="pct"/>
            <w:vMerge/>
            <w:tcBorders>
              <w:left w:val="single" w:sz="4" w:space="0" w:color="auto"/>
              <w:right w:val="single" w:sz="4" w:space="0" w:color="auto"/>
            </w:tcBorders>
          </w:tcPr>
          <w:p w14:paraId="2884BE45"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7842141" w14:textId="77777777" w:rsidR="00F35BB8" w:rsidRPr="00C20FB6" w:rsidRDefault="00F35BB8"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2FC7953" w14:textId="39B40F73" w:rsidR="00F35BB8" w:rsidRPr="00C20FB6" w:rsidRDefault="00F35BB8"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AC766A1" w14:textId="5BB9BA86" w:rsidR="00F35BB8" w:rsidRPr="00C20FB6" w:rsidRDefault="00F35BB8" w:rsidP="00AB05B1">
            <w:pPr>
              <w:pStyle w:val="RepTable"/>
              <w:tabs>
                <w:tab w:val="left" w:pos="5812"/>
              </w:tabs>
              <w:jc w:val="center"/>
              <w:rPr>
                <w:sz w:val="18"/>
                <w:szCs w:val="18"/>
              </w:rPr>
            </w:pPr>
            <w:r w:rsidRPr="00C20FB6">
              <w:rPr>
                <w:sz w:val="18"/>
                <w:szCs w:val="18"/>
              </w:rPr>
              <w:t>7.5</w:t>
            </w:r>
          </w:p>
        </w:tc>
      </w:tr>
      <w:tr w:rsidR="00AA0F32" w:rsidRPr="00C20FB6" w14:paraId="644DA0C2" w14:textId="77777777" w:rsidTr="00B60E23">
        <w:tc>
          <w:tcPr>
            <w:tcW w:w="1003" w:type="pct"/>
            <w:vMerge/>
            <w:tcBorders>
              <w:left w:val="single" w:sz="4" w:space="0" w:color="auto"/>
              <w:bottom w:val="single" w:sz="4" w:space="0" w:color="auto"/>
              <w:right w:val="single" w:sz="4" w:space="0" w:color="auto"/>
            </w:tcBorders>
          </w:tcPr>
          <w:p w14:paraId="0AC95878" w14:textId="77777777" w:rsidR="00F35BB8" w:rsidRPr="00C20FB6" w:rsidRDefault="00F35BB8"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953A1D3" w14:textId="77777777" w:rsidR="00F35BB8" w:rsidRPr="00C20FB6" w:rsidRDefault="00F35BB8" w:rsidP="00AB05B1">
            <w:pPr>
              <w:pStyle w:val="RepTable"/>
              <w:tabs>
                <w:tab w:val="left" w:pos="5812"/>
              </w:tabs>
              <w:rPr>
                <w:sz w:val="18"/>
                <w:szCs w:val="18"/>
              </w:rPr>
            </w:pPr>
            <w:r w:rsidRPr="00C20FB6">
              <w:rPr>
                <w:b/>
                <w:sz w:val="18"/>
                <w:szCs w:val="18"/>
              </w:rPr>
              <w:t>Sum (mean</w:t>
            </w:r>
            <w:r w:rsidRPr="00C20FB6">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4873F843" w14:textId="45D4BA5B" w:rsidR="00F35BB8" w:rsidRPr="00C20FB6" w:rsidRDefault="00F35BB8"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24080FAA" w14:textId="0801B114" w:rsidR="00F35BB8" w:rsidRPr="00C20FB6" w:rsidRDefault="00F35BB8" w:rsidP="00AB05B1">
            <w:pPr>
              <w:pStyle w:val="RepTable"/>
              <w:tabs>
                <w:tab w:val="left" w:pos="5812"/>
              </w:tabs>
              <w:jc w:val="center"/>
              <w:rPr>
                <w:sz w:val="18"/>
                <w:szCs w:val="18"/>
              </w:rPr>
            </w:pPr>
            <w:r w:rsidRPr="00C20FB6">
              <w:rPr>
                <w:sz w:val="18"/>
                <w:szCs w:val="18"/>
              </w:rPr>
              <w:t>8.8</w:t>
            </w:r>
          </w:p>
        </w:tc>
      </w:tr>
    </w:tbl>
    <w:p w14:paraId="45FAAF45" w14:textId="77777777" w:rsidR="00C20FB6" w:rsidRDefault="00C20FB6" w:rsidP="00AB05B1">
      <w:pPr>
        <w:pStyle w:val="RepLabel"/>
        <w:tabs>
          <w:tab w:val="left" w:pos="5812"/>
        </w:tabs>
        <w:spacing w:before="0" w:after="0"/>
        <w:rPr>
          <w:sz w:val="20"/>
        </w:rPr>
      </w:pPr>
    </w:p>
    <w:p w14:paraId="111D0E91" w14:textId="6726AEE8" w:rsidR="00D45215" w:rsidRPr="00C20FB6" w:rsidRDefault="00D45215" w:rsidP="00AB05B1">
      <w:pPr>
        <w:pStyle w:val="RepLabel"/>
        <w:tabs>
          <w:tab w:val="left" w:pos="5812"/>
        </w:tabs>
        <w:spacing w:before="0" w:after="0"/>
        <w:rPr>
          <w:sz w:val="20"/>
        </w:rPr>
      </w:pPr>
      <w:r w:rsidRPr="00C20FB6">
        <w:rPr>
          <w:sz w:val="20"/>
        </w:rPr>
        <w:t>Table </w:t>
      </w:r>
      <w:r w:rsidRPr="00C20FB6">
        <w:rPr>
          <w:sz w:val="20"/>
        </w:rPr>
        <w:fldChar w:fldCharType="begin"/>
      </w:r>
      <w:r w:rsidRPr="00C20FB6">
        <w:rPr>
          <w:sz w:val="20"/>
        </w:rPr>
        <w:instrText xml:space="preserve"> STYLEREF 2 \s </w:instrText>
      </w:r>
      <w:r w:rsidRPr="00C20FB6">
        <w:rPr>
          <w:sz w:val="20"/>
        </w:rPr>
        <w:fldChar w:fldCharType="separate"/>
      </w:r>
      <w:r w:rsidR="005747E9">
        <w:rPr>
          <w:noProof/>
          <w:sz w:val="20"/>
        </w:rPr>
        <w:t>6.6</w:t>
      </w:r>
      <w:r w:rsidRPr="00C20FB6">
        <w:rPr>
          <w:sz w:val="20"/>
        </w:rPr>
        <w:fldChar w:fldCharType="end"/>
      </w:r>
      <w:r w:rsidRPr="00C20FB6">
        <w:rPr>
          <w:sz w:val="20"/>
        </w:rPr>
        <w:noBreakHyphen/>
      </w:r>
      <w:r w:rsidR="008353D3" w:rsidRPr="008353D3">
        <w:rPr>
          <w:sz w:val="20"/>
          <w:highlight w:val="yellow"/>
        </w:rPr>
        <w:t>70</w:t>
      </w:r>
      <w:r w:rsidRPr="00C20FB6">
        <w:rPr>
          <w:sz w:val="20"/>
        </w:rPr>
        <w:t>:</w:t>
      </w:r>
      <w:r w:rsidRPr="00C20FB6">
        <w:rPr>
          <w:sz w:val="20"/>
        </w:rPr>
        <w:tab/>
        <w:t xml:space="preserve">Estimated bystander exposure (acute exposure) </w:t>
      </w:r>
      <w:r w:rsidR="00AE2CC9" w:rsidRPr="00C20FB6">
        <w:rPr>
          <w:sz w:val="20"/>
        </w:rPr>
        <w:t>–</w:t>
      </w:r>
      <w:r w:rsidRPr="00C20FB6">
        <w:rPr>
          <w:sz w:val="20"/>
        </w:rPr>
        <w:t xml:space="preserve"> </w:t>
      </w:r>
      <w:r w:rsidR="006A7D75" w:rsidRPr="00C20FB6">
        <w:rPr>
          <w:sz w:val="20"/>
        </w:rPr>
        <w:t>Cereals</w:t>
      </w:r>
      <w:r w:rsidR="00AE2CC9" w:rsidRPr="00C20FB6">
        <w:rPr>
          <w:sz w:val="20"/>
        </w:rPr>
        <w:t xml:space="preserve"> – </w:t>
      </w:r>
      <w:r w:rsidR="00491BBE" w:rsidRPr="00C20FB6">
        <w:rPr>
          <w:sz w:val="20"/>
        </w:rPr>
        <w:t>2x</w:t>
      </w:r>
      <w:r w:rsidR="00AE2CC9" w:rsidRPr="00C20FB6">
        <w:rPr>
          <w:sz w:val="20"/>
        </w:rPr>
        <w:t xml:space="preserve"> 36 </w:t>
      </w:r>
      <w:r w:rsidR="00AE2CC9" w:rsidRPr="00C20FB6">
        <w:rPr>
          <w:color w:val="000000" w:themeColor="text1"/>
          <w:sz w:val="20"/>
        </w:rPr>
        <w:t>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6A7D75" w:rsidRPr="00C20FB6" w14:paraId="5A7930E5" w14:textId="77777777" w:rsidTr="00B60E23">
        <w:tc>
          <w:tcPr>
            <w:tcW w:w="1003" w:type="pct"/>
          </w:tcPr>
          <w:p w14:paraId="22C48D38" w14:textId="77777777" w:rsidR="00D45215" w:rsidRPr="00C20FB6" w:rsidRDefault="00D45215" w:rsidP="00AB05B1">
            <w:pPr>
              <w:pStyle w:val="RepTableHeader"/>
              <w:tabs>
                <w:tab w:val="left" w:pos="5812"/>
              </w:tabs>
              <w:spacing w:before="0" w:after="0"/>
              <w:rPr>
                <w:sz w:val="18"/>
                <w:szCs w:val="18"/>
              </w:rPr>
            </w:pPr>
          </w:p>
        </w:tc>
        <w:tc>
          <w:tcPr>
            <w:tcW w:w="1198" w:type="pct"/>
          </w:tcPr>
          <w:p w14:paraId="696A6E30" w14:textId="77777777" w:rsidR="00D45215" w:rsidRPr="00C20FB6" w:rsidRDefault="00D45215" w:rsidP="00AB05B1">
            <w:pPr>
              <w:pStyle w:val="RepTableHeader"/>
              <w:tabs>
                <w:tab w:val="left" w:pos="5812"/>
              </w:tabs>
              <w:spacing w:before="0" w:after="0"/>
              <w:jc w:val="center"/>
              <w:rPr>
                <w:sz w:val="18"/>
                <w:szCs w:val="18"/>
              </w:rPr>
            </w:pPr>
          </w:p>
        </w:tc>
        <w:tc>
          <w:tcPr>
            <w:tcW w:w="2799" w:type="pct"/>
            <w:gridSpan w:val="2"/>
          </w:tcPr>
          <w:p w14:paraId="33122744" w14:textId="77777777" w:rsidR="00D45215" w:rsidRPr="00C20FB6" w:rsidRDefault="00D45215" w:rsidP="00AB05B1">
            <w:pPr>
              <w:pStyle w:val="RepTableHeader"/>
              <w:tabs>
                <w:tab w:val="left" w:pos="5812"/>
              </w:tabs>
              <w:spacing w:before="0" w:after="0"/>
              <w:jc w:val="center"/>
              <w:rPr>
                <w:sz w:val="18"/>
                <w:szCs w:val="18"/>
              </w:rPr>
            </w:pPr>
            <w:r w:rsidRPr="00C20FB6">
              <w:rPr>
                <w:sz w:val="18"/>
                <w:szCs w:val="18"/>
              </w:rPr>
              <w:t>Acetamiprid</w:t>
            </w:r>
          </w:p>
        </w:tc>
      </w:tr>
      <w:tr w:rsidR="006A7D75" w:rsidRPr="00C20FB6" w14:paraId="37E0D061" w14:textId="77777777" w:rsidTr="00C20FB6">
        <w:tc>
          <w:tcPr>
            <w:tcW w:w="1003" w:type="pct"/>
            <w:vAlign w:val="center"/>
          </w:tcPr>
          <w:p w14:paraId="7655AF2F" w14:textId="77777777" w:rsidR="00D45215" w:rsidRPr="00C20FB6" w:rsidRDefault="00D45215" w:rsidP="00C20FB6">
            <w:pPr>
              <w:pStyle w:val="RepTableHeader"/>
              <w:tabs>
                <w:tab w:val="left" w:pos="5812"/>
              </w:tabs>
              <w:spacing w:before="0" w:after="0"/>
              <w:jc w:val="center"/>
              <w:rPr>
                <w:sz w:val="18"/>
                <w:szCs w:val="18"/>
              </w:rPr>
            </w:pPr>
            <w:r w:rsidRPr="00C20FB6">
              <w:rPr>
                <w:sz w:val="18"/>
                <w:szCs w:val="18"/>
              </w:rPr>
              <w:t>Model data</w:t>
            </w:r>
          </w:p>
        </w:tc>
        <w:tc>
          <w:tcPr>
            <w:tcW w:w="1198" w:type="pct"/>
            <w:vAlign w:val="center"/>
          </w:tcPr>
          <w:p w14:paraId="502E90CA" w14:textId="77777777" w:rsidR="00D45215" w:rsidRPr="00C20FB6" w:rsidRDefault="00D45215" w:rsidP="00C20FB6">
            <w:pPr>
              <w:pStyle w:val="RepTableHeader"/>
              <w:tabs>
                <w:tab w:val="left" w:pos="5812"/>
              </w:tabs>
              <w:spacing w:before="0" w:after="0"/>
              <w:jc w:val="center"/>
              <w:rPr>
                <w:sz w:val="18"/>
                <w:szCs w:val="18"/>
              </w:rPr>
            </w:pPr>
          </w:p>
        </w:tc>
        <w:tc>
          <w:tcPr>
            <w:tcW w:w="1399" w:type="pct"/>
            <w:vAlign w:val="center"/>
          </w:tcPr>
          <w:p w14:paraId="257572D2" w14:textId="77777777" w:rsidR="00D45215" w:rsidRPr="00C20FB6" w:rsidRDefault="00D45215" w:rsidP="00C20FB6">
            <w:pPr>
              <w:pStyle w:val="RepTableHeader"/>
              <w:tabs>
                <w:tab w:val="left" w:pos="5812"/>
              </w:tabs>
              <w:spacing w:before="0" w:after="0"/>
              <w:jc w:val="center"/>
              <w:rPr>
                <w:sz w:val="18"/>
                <w:szCs w:val="18"/>
              </w:rPr>
            </w:pPr>
            <w:r w:rsidRPr="00C20FB6">
              <w:rPr>
                <w:sz w:val="18"/>
                <w:szCs w:val="18"/>
              </w:rPr>
              <w:t>Total absorbed dose [mg/kg bw/day]</w:t>
            </w:r>
          </w:p>
        </w:tc>
        <w:tc>
          <w:tcPr>
            <w:tcW w:w="1400" w:type="pct"/>
            <w:vAlign w:val="center"/>
          </w:tcPr>
          <w:p w14:paraId="25C2A92C" w14:textId="77777777" w:rsidR="00D45215" w:rsidRPr="00C20FB6" w:rsidRDefault="00D45215" w:rsidP="00C20FB6">
            <w:pPr>
              <w:pStyle w:val="RepTableHeader"/>
              <w:tabs>
                <w:tab w:val="left" w:pos="5812"/>
              </w:tabs>
              <w:spacing w:before="0" w:after="0"/>
              <w:jc w:val="center"/>
              <w:rPr>
                <w:sz w:val="18"/>
                <w:szCs w:val="18"/>
              </w:rPr>
            </w:pPr>
            <w:r w:rsidRPr="00C20FB6">
              <w:rPr>
                <w:sz w:val="18"/>
                <w:szCs w:val="18"/>
              </w:rPr>
              <w:t>% of systemic AAOEL</w:t>
            </w:r>
          </w:p>
        </w:tc>
      </w:tr>
      <w:tr w:rsidR="00232672" w:rsidRPr="00C20FB6" w14:paraId="2CC0B5C6" w14:textId="77777777" w:rsidTr="00B60E23">
        <w:tc>
          <w:tcPr>
            <w:tcW w:w="5000" w:type="pct"/>
            <w:gridSpan w:val="4"/>
          </w:tcPr>
          <w:p w14:paraId="5ED2E518" w14:textId="77777777" w:rsidR="00D45215" w:rsidRPr="00C20FB6" w:rsidRDefault="00D45215" w:rsidP="00AB05B1">
            <w:pPr>
              <w:keepNext/>
              <w:keepLines/>
              <w:widowControl w:val="0"/>
              <w:tabs>
                <w:tab w:val="left" w:pos="5812"/>
              </w:tabs>
              <w:rPr>
                <w:noProof/>
                <w:sz w:val="18"/>
                <w:szCs w:val="18"/>
              </w:rPr>
            </w:pPr>
            <w:r w:rsidRPr="00C20FB6">
              <w:rPr>
                <w:noProof/>
                <w:sz w:val="18"/>
                <w:szCs w:val="18"/>
              </w:rPr>
              <w:t>New AOEM online model</w:t>
            </w:r>
          </w:p>
          <w:p w14:paraId="5BABA5A8" w14:textId="643830BE" w:rsidR="00D45215" w:rsidRPr="00C20FB6" w:rsidRDefault="00D45215" w:rsidP="00AB05B1">
            <w:pPr>
              <w:keepNext/>
              <w:keepLines/>
              <w:widowControl w:val="0"/>
              <w:tabs>
                <w:tab w:val="left" w:pos="5812"/>
              </w:tabs>
              <w:rPr>
                <w:noProof/>
                <w:sz w:val="18"/>
                <w:szCs w:val="18"/>
              </w:rPr>
            </w:pPr>
            <w:r w:rsidRPr="00C20FB6">
              <w:rPr>
                <w:noProof/>
                <w:sz w:val="18"/>
                <w:szCs w:val="18"/>
              </w:rPr>
              <w:t xml:space="preserve">Season: </w:t>
            </w:r>
            <w:r w:rsidR="00232672" w:rsidRPr="00C20FB6">
              <w:rPr>
                <w:noProof/>
                <w:sz w:val="18"/>
                <w:szCs w:val="18"/>
              </w:rPr>
              <w:t>Not relevant</w:t>
            </w:r>
          </w:p>
          <w:p w14:paraId="62FEF300" w14:textId="62ABCB1D" w:rsidR="00D45215" w:rsidRPr="00C20FB6" w:rsidRDefault="00D45215" w:rsidP="00AB05B1">
            <w:pPr>
              <w:keepNext/>
              <w:keepLines/>
              <w:widowControl w:val="0"/>
              <w:tabs>
                <w:tab w:val="left" w:pos="5812"/>
              </w:tabs>
              <w:rPr>
                <w:noProof/>
                <w:sz w:val="18"/>
                <w:szCs w:val="18"/>
              </w:rPr>
            </w:pPr>
            <w:r w:rsidRPr="00C20FB6">
              <w:rPr>
                <w:noProof/>
                <w:sz w:val="18"/>
                <w:szCs w:val="18"/>
              </w:rPr>
              <w:t xml:space="preserve">Buffer zone: </w:t>
            </w:r>
            <w:r w:rsidR="00232672" w:rsidRPr="00C20FB6">
              <w:rPr>
                <w:noProof/>
                <w:sz w:val="18"/>
                <w:szCs w:val="18"/>
              </w:rPr>
              <w:t>2-3</w:t>
            </w:r>
            <w:r w:rsidRPr="00C20FB6">
              <w:rPr>
                <w:noProof/>
                <w:sz w:val="18"/>
                <w:szCs w:val="18"/>
              </w:rPr>
              <w:t xml:space="preserve"> m</w:t>
            </w:r>
          </w:p>
          <w:p w14:paraId="69BD2016" w14:textId="77777777" w:rsidR="00D45215" w:rsidRPr="00C20FB6" w:rsidRDefault="00D45215" w:rsidP="00AB05B1">
            <w:pPr>
              <w:keepNext/>
              <w:keepLines/>
              <w:widowControl w:val="0"/>
              <w:tabs>
                <w:tab w:val="left" w:pos="5812"/>
              </w:tabs>
              <w:rPr>
                <w:noProof/>
                <w:sz w:val="18"/>
                <w:szCs w:val="18"/>
              </w:rPr>
            </w:pPr>
            <w:r w:rsidRPr="00C20FB6">
              <w:rPr>
                <w:noProof/>
                <w:sz w:val="18"/>
                <w:szCs w:val="18"/>
              </w:rPr>
              <w:t>Drift reduction technology: 0 %</w:t>
            </w:r>
          </w:p>
          <w:p w14:paraId="1784EB13" w14:textId="026632BC" w:rsidR="00D45215" w:rsidRPr="00C20FB6" w:rsidRDefault="00D45215" w:rsidP="00AB05B1">
            <w:pPr>
              <w:keepNext/>
              <w:keepLines/>
              <w:widowControl w:val="0"/>
              <w:tabs>
                <w:tab w:val="left" w:pos="5812"/>
              </w:tabs>
              <w:rPr>
                <w:noProof/>
                <w:sz w:val="18"/>
                <w:szCs w:val="18"/>
              </w:rPr>
            </w:pPr>
            <w:r w:rsidRPr="00C20FB6">
              <w:rPr>
                <w:noProof/>
                <w:sz w:val="18"/>
                <w:szCs w:val="18"/>
              </w:rPr>
              <w:t xml:space="preserve">Interval between treatments: </w:t>
            </w:r>
            <w:r w:rsidR="00AB5A33" w:rsidRPr="00C20FB6">
              <w:rPr>
                <w:noProof/>
                <w:sz w:val="18"/>
                <w:szCs w:val="18"/>
              </w:rPr>
              <w:t>10 days</w:t>
            </w:r>
          </w:p>
          <w:p w14:paraId="613AEDC6" w14:textId="435F00D4" w:rsidR="00D45215" w:rsidRPr="00C20FB6" w:rsidRDefault="00D45215" w:rsidP="00AB05B1">
            <w:pPr>
              <w:keepNext/>
              <w:keepLines/>
              <w:widowControl w:val="0"/>
              <w:tabs>
                <w:tab w:val="left" w:pos="5812"/>
              </w:tabs>
              <w:rPr>
                <w:sz w:val="18"/>
                <w:szCs w:val="18"/>
              </w:rPr>
            </w:pPr>
            <w:r w:rsidRPr="00C20FB6">
              <w:rPr>
                <w:noProof/>
                <w:sz w:val="18"/>
                <w:szCs w:val="18"/>
              </w:rPr>
              <w:t xml:space="preserve">Minimum volume of water: </w:t>
            </w:r>
            <w:r w:rsidR="00232672" w:rsidRPr="00C20FB6">
              <w:rPr>
                <w:noProof/>
                <w:sz w:val="18"/>
                <w:szCs w:val="18"/>
              </w:rPr>
              <w:t>1</w:t>
            </w:r>
            <w:r w:rsidRPr="00C20FB6">
              <w:rPr>
                <w:noProof/>
                <w:sz w:val="18"/>
                <w:szCs w:val="18"/>
              </w:rPr>
              <w:t>00 L</w:t>
            </w:r>
          </w:p>
        </w:tc>
      </w:tr>
      <w:tr w:rsidR="00232672" w:rsidRPr="00C20FB6" w14:paraId="4F7976D0" w14:textId="77777777" w:rsidTr="00B60E23">
        <w:tc>
          <w:tcPr>
            <w:tcW w:w="2201" w:type="pct"/>
            <w:gridSpan w:val="2"/>
          </w:tcPr>
          <w:p w14:paraId="780A3588" w14:textId="77777777" w:rsidR="00D45215" w:rsidRPr="00C20FB6" w:rsidRDefault="00D45215" w:rsidP="00AB05B1">
            <w:pPr>
              <w:pStyle w:val="RepTable"/>
              <w:keepNext/>
              <w:keepLines/>
              <w:tabs>
                <w:tab w:val="left" w:pos="5812"/>
              </w:tabs>
              <w:rPr>
                <w:sz w:val="18"/>
                <w:szCs w:val="18"/>
                <w:lang w:val="en-US"/>
              </w:rPr>
            </w:pPr>
            <w:r w:rsidRPr="00C20FB6">
              <w:rPr>
                <w:sz w:val="18"/>
                <w:szCs w:val="18"/>
              </w:rPr>
              <w:t>Number of applications and application rate</w:t>
            </w:r>
          </w:p>
        </w:tc>
        <w:tc>
          <w:tcPr>
            <w:tcW w:w="2799" w:type="pct"/>
            <w:gridSpan w:val="2"/>
          </w:tcPr>
          <w:p w14:paraId="3AB4A2FC" w14:textId="53F18C6F" w:rsidR="00D45215" w:rsidRPr="00C20FB6" w:rsidRDefault="00491BBE" w:rsidP="00AB05B1">
            <w:pPr>
              <w:keepNext/>
              <w:keepLines/>
              <w:widowControl w:val="0"/>
              <w:tabs>
                <w:tab w:val="left" w:pos="5812"/>
              </w:tabs>
              <w:rPr>
                <w:noProof/>
                <w:sz w:val="18"/>
                <w:szCs w:val="18"/>
              </w:rPr>
            </w:pPr>
            <w:r w:rsidRPr="00C20FB6">
              <w:rPr>
                <w:sz w:val="18"/>
                <w:szCs w:val="18"/>
              </w:rPr>
              <w:t>2x</w:t>
            </w:r>
            <w:r w:rsidR="00232672" w:rsidRPr="00C20FB6">
              <w:rPr>
                <w:sz w:val="18"/>
                <w:szCs w:val="18"/>
              </w:rPr>
              <w:t xml:space="preserve"> 0.036 kg a.s./ha</w:t>
            </w:r>
          </w:p>
          <w:p w14:paraId="3EDD6BB3" w14:textId="60BD21D7" w:rsidR="00D45215" w:rsidRPr="00C20FB6" w:rsidRDefault="00D45215" w:rsidP="00AB05B1">
            <w:pPr>
              <w:pStyle w:val="RepTable"/>
              <w:keepNext/>
              <w:keepLines/>
              <w:tabs>
                <w:tab w:val="left" w:pos="5812"/>
              </w:tabs>
              <w:rPr>
                <w:sz w:val="18"/>
                <w:szCs w:val="18"/>
              </w:rPr>
            </w:pPr>
            <w:r w:rsidRPr="00C20FB6">
              <w:rPr>
                <w:sz w:val="18"/>
                <w:szCs w:val="18"/>
              </w:rPr>
              <w:t xml:space="preserve">Dermal absorption: 31% </w:t>
            </w:r>
            <w:r w:rsidRPr="00C20FB6">
              <w:rPr>
                <w:sz w:val="18"/>
                <w:szCs w:val="18"/>
              </w:rPr>
              <w:br/>
              <w:t xml:space="preserve">DFR: 3 µg/cm² foliage per kg a.s./ha </w:t>
            </w:r>
            <w:r w:rsidRPr="00C20FB6">
              <w:rPr>
                <w:sz w:val="18"/>
                <w:szCs w:val="18"/>
              </w:rPr>
              <w:br/>
              <w:t>DT</w:t>
            </w:r>
            <w:r w:rsidRPr="00C20FB6">
              <w:rPr>
                <w:sz w:val="18"/>
                <w:szCs w:val="18"/>
                <w:vertAlign w:val="subscript"/>
              </w:rPr>
              <w:t>50</w:t>
            </w:r>
            <w:r w:rsidRPr="00C20FB6">
              <w:rPr>
                <w:sz w:val="18"/>
                <w:szCs w:val="18"/>
              </w:rPr>
              <w:t>: 30 days</w:t>
            </w:r>
          </w:p>
        </w:tc>
      </w:tr>
      <w:tr w:rsidR="00AB5A33" w:rsidRPr="00C20FB6" w14:paraId="675621F4" w14:textId="77777777" w:rsidTr="00B60E23">
        <w:tc>
          <w:tcPr>
            <w:tcW w:w="1003" w:type="pct"/>
            <w:vMerge w:val="restart"/>
          </w:tcPr>
          <w:p w14:paraId="01CFD9AA" w14:textId="77777777" w:rsidR="00AB5A33" w:rsidRPr="00C20FB6" w:rsidRDefault="00AB5A33" w:rsidP="00AB05B1">
            <w:pPr>
              <w:pStyle w:val="RepTable"/>
              <w:keepNext/>
              <w:keepLines/>
              <w:tabs>
                <w:tab w:val="left" w:pos="5812"/>
              </w:tabs>
              <w:rPr>
                <w:sz w:val="18"/>
                <w:szCs w:val="18"/>
              </w:rPr>
            </w:pPr>
            <w:r w:rsidRPr="00C20FB6">
              <w:rPr>
                <w:sz w:val="18"/>
                <w:szCs w:val="18"/>
              </w:rPr>
              <w:t>Bystander child</w:t>
            </w:r>
          </w:p>
          <w:p w14:paraId="1DDE08E8" w14:textId="77777777" w:rsidR="00AB5A33" w:rsidRPr="00C20FB6" w:rsidRDefault="00AB5A33" w:rsidP="00AB05B1">
            <w:pPr>
              <w:pStyle w:val="RepTable"/>
              <w:keepNext/>
              <w:keepLines/>
              <w:tabs>
                <w:tab w:val="left" w:pos="5812"/>
              </w:tabs>
              <w:rPr>
                <w:sz w:val="18"/>
                <w:szCs w:val="18"/>
              </w:rPr>
            </w:pPr>
            <w:r w:rsidRPr="00C20FB6">
              <w:rPr>
                <w:sz w:val="18"/>
                <w:szCs w:val="18"/>
              </w:rPr>
              <w:t>Body weight: 10 kg</w:t>
            </w:r>
          </w:p>
        </w:tc>
        <w:tc>
          <w:tcPr>
            <w:tcW w:w="1198" w:type="pct"/>
          </w:tcPr>
          <w:p w14:paraId="6A085DF5" w14:textId="77777777" w:rsidR="00AB5A33" w:rsidRPr="00C20FB6" w:rsidRDefault="00AB5A33" w:rsidP="00AB05B1">
            <w:pPr>
              <w:pStyle w:val="RepTable"/>
              <w:keepNext/>
              <w:keepLines/>
              <w:tabs>
                <w:tab w:val="left" w:pos="5812"/>
              </w:tabs>
              <w:rPr>
                <w:sz w:val="18"/>
                <w:szCs w:val="18"/>
              </w:rPr>
            </w:pPr>
            <w:r w:rsidRPr="00C20FB6">
              <w:rPr>
                <w:sz w:val="18"/>
                <w:szCs w:val="18"/>
              </w:rPr>
              <w:t>Drift (95</w:t>
            </w:r>
            <w:r w:rsidRPr="00C20FB6">
              <w:rPr>
                <w:sz w:val="18"/>
                <w:szCs w:val="18"/>
                <w:vertAlign w:val="superscript"/>
              </w:rPr>
              <w:t>th</w:t>
            </w:r>
            <w:r w:rsidRPr="00C20FB6">
              <w:rPr>
                <w:sz w:val="18"/>
                <w:szCs w:val="18"/>
              </w:rPr>
              <w:t xml:space="preserve"> perc.)</w:t>
            </w:r>
          </w:p>
        </w:tc>
        <w:tc>
          <w:tcPr>
            <w:tcW w:w="1399" w:type="pct"/>
            <w:vAlign w:val="center"/>
          </w:tcPr>
          <w:p w14:paraId="5E098141" w14:textId="0DCD6CDF" w:rsidR="00AB5A33" w:rsidRPr="00C20FB6" w:rsidRDefault="00AB5A33" w:rsidP="00AB05B1">
            <w:pPr>
              <w:pStyle w:val="RepTable"/>
              <w:tabs>
                <w:tab w:val="left" w:pos="5812"/>
              </w:tabs>
              <w:jc w:val="center"/>
              <w:rPr>
                <w:sz w:val="18"/>
                <w:szCs w:val="18"/>
              </w:rPr>
            </w:pPr>
            <w:r w:rsidRPr="00C20FB6">
              <w:rPr>
                <w:sz w:val="18"/>
                <w:szCs w:val="18"/>
              </w:rPr>
              <w:t>0.007</w:t>
            </w:r>
          </w:p>
        </w:tc>
        <w:tc>
          <w:tcPr>
            <w:tcW w:w="1400" w:type="pct"/>
            <w:vAlign w:val="center"/>
          </w:tcPr>
          <w:p w14:paraId="2DB0811E" w14:textId="1CD6661B" w:rsidR="00AB5A33" w:rsidRPr="00C20FB6" w:rsidRDefault="00AB5A33" w:rsidP="00AB05B1">
            <w:pPr>
              <w:pStyle w:val="RepTable"/>
              <w:tabs>
                <w:tab w:val="left" w:pos="5812"/>
              </w:tabs>
              <w:jc w:val="center"/>
              <w:rPr>
                <w:sz w:val="18"/>
                <w:szCs w:val="18"/>
              </w:rPr>
            </w:pPr>
            <w:r w:rsidRPr="00C20FB6">
              <w:rPr>
                <w:sz w:val="18"/>
                <w:szCs w:val="18"/>
              </w:rPr>
              <w:t>27.3</w:t>
            </w:r>
          </w:p>
        </w:tc>
      </w:tr>
      <w:tr w:rsidR="00AB5A33" w:rsidRPr="00C20FB6" w14:paraId="1FE9EB92" w14:textId="77777777" w:rsidTr="00B60E23">
        <w:tc>
          <w:tcPr>
            <w:tcW w:w="1003" w:type="pct"/>
            <w:vMerge/>
          </w:tcPr>
          <w:p w14:paraId="6E618779" w14:textId="77777777" w:rsidR="00AB5A33" w:rsidRPr="00C20FB6" w:rsidRDefault="00AB5A33" w:rsidP="00AB05B1">
            <w:pPr>
              <w:pStyle w:val="RepTable"/>
              <w:keepNext/>
              <w:keepLines/>
              <w:tabs>
                <w:tab w:val="left" w:pos="5812"/>
              </w:tabs>
              <w:rPr>
                <w:sz w:val="18"/>
                <w:szCs w:val="18"/>
              </w:rPr>
            </w:pPr>
          </w:p>
        </w:tc>
        <w:tc>
          <w:tcPr>
            <w:tcW w:w="1198" w:type="pct"/>
          </w:tcPr>
          <w:p w14:paraId="2E971422" w14:textId="77777777" w:rsidR="00AB5A33" w:rsidRPr="00C20FB6" w:rsidRDefault="00AB5A33" w:rsidP="00AB05B1">
            <w:pPr>
              <w:pStyle w:val="RepTable"/>
              <w:keepNext/>
              <w:keepLines/>
              <w:tabs>
                <w:tab w:val="left" w:pos="5812"/>
              </w:tabs>
              <w:rPr>
                <w:sz w:val="18"/>
                <w:szCs w:val="18"/>
              </w:rPr>
            </w:pPr>
            <w:r w:rsidRPr="00C20FB6">
              <w:rPr>
                <w:sz w:val="18"/>
                <w:szCs w:val="18"/>
              </w:rPr>
              <w:t>Vapour (95</w:t>
            </w:r>
            <w:r w:rsidRPr="00C20FB6">
              <w:rPr>
                <w:sz w:val="18"/>
                <w:szCs w:val="18"/>
                <w:vertAlign w:val="superscript"/>
              </w:rPr>
              <w:t>th</w:t>
            </w:r>
            <w:r w:rsidRPr="00C20FB6">
              <w:rPr>
                <w:sz w:val="18"/>
                <w:szCs w:val="18"/>
              </w:rPr>
              <w:t xml:space="preserve"> perc.)</w:t>
            </w:r>
          </w:p>
        </w:tc>
        <w:tc>
          <w:tcPr>
            <w:tcW w:w="1399" w:type="pct"/>
            <w:vAlign w:val="center"/>
          </w:tcPr>
          <w:p w14:paraId="74EC3AD5" w14:textId="6817CB09" w:rsidR="00AB5A33" w:rsidRPr="00C20FB6" w:rsidRDefault="00AB5A33" w:rsidP="00AB05B1">
            <w:pPr>
              <w:pStyle w:val="RepTable"/>
              <w:tabs>
                <w:tab w:val="left" w:pos="5812"/>
              </w:tabs>
              <w:jc w:val="center"/>
              <w:rPr>
                <w:sz w:val="18"/>
                <w:szCs w:val="18"/>
              </w:rPr>
            </w:pPr>
            <w:r w:rsidRPr="00C20FB6">
              <w:rPr>
                <w:sz w:val="18"/>
                <w:szCs w:val="18"/>
              </w:rPr>
              <w:t>0.0008</w:t>
            </w:r>
          </w:p>
        </w:tc>
        <w:tc>
          <w:tcPr>
            <w:tcW w:w="1400" w:type="pct"/>
            <w:vAlign w:val="center"/>
          </w:tcPr>
          <w:p w14:paraId="2599FF75" w14:textId="73D4FF11" w:rsidR="00AB5A33" w:rsidRPr="00C20FB6" w:rsidRDefault="00AB5A33" w:rsidP="00AB05B1">
            <w:pPr>
              <w:pStyle w:val="RepTable"/>
              <w:tabs>
                <w:tab w:val="left" w:pos="5812"/>
              </w:tabs>
              <w:jc w:val="center"/>
              <w:rPr>
                <w:sz w:val="18"/>
                <w:szCs w:val="18"/>
              </w:rPr>
            </w:pPr>
            <w:r w:rsidRPr="00C20FB6">
              <w:rPr>
                <w:sz w:val="18"/>
                <w:szCs w:val="18"/>
              </w:rPr>
              <w:t>3.2</w:t>
            </w:r>
          </w:p>
        </w:tc>
      </w:tr>
      <w:tr w:rsidR="00AB5A33" w:rsidRPr="00C20FB6" w14:paraId="639C098C" w14:textId="77777777" w:rsidTr="00B60E23">
        <w:tc>
          <w:tcPr>
            <w:tcW w:w="1003" w:type="pct"/>
            <w:vMerge/>
          </w:tcPr>
          <w:p w14:paraId="6BFEFF20" w14:textId="77777777" w:rsidR="00AB5A33" w:rsidRPr="00C20FB6" w:rsidRDefault="00AB5A33" w:rsidP="00AB05B1">
            <w:pPr>
              <w:pStyle w:val="RepTable"/>
              <w:keepNext/>
              <w:keepLines/>
              <w:tabs>
                <w:tab w:val="left" w:pos="5812"/>
              </w:tabs>
              <w:rPr>
                <w:sz w:val="18"/>
                <w:szCs w:val="18"/>
              </w:rPr>
            </w:pPr>
          </w:p>
        </w:tc>
        <w:tc>
          <w:tcPr>
            <w:tcW w:w="1198" w:type="pct"/>
          </w:tcPr>
          <w:p w14:paraId="308E6C95" w14:textId="77777777" w:rsidR="00AB5A33" w:rsidRPr="00C20FB6" w:rsidRDefault="00AB5A33" w:rsidP="00AB05B1">
            <w:pPr>
              <w:pStyle w:val="RepTable"/>
              <w:keepNext/>
              <w:keepLines/>
              <w:tabs>
                <w:tab w:val="left" w:pos="5812"/>
              </w:tabs>
              <w:rPr>
                <w:sz w:val="18"/>
                <w:szCs w:val="18"/>
              </w:rPr>
            </w:pPr>
            <w:r w:rsidRPr="00C20FB6">
              <w:rPr>
                <w:sz w:val="18"/>
                <w:szCs w:val="18"/>
              </w:rPr>
              <w:t>Deposits (95</w:t>
            </w:r>
            <w:r w:rsidRPr="00C20FB6">
              <w:rPr>
                <w:sz w:val="18"/>
                <w:szCs w:val="18"/>
                <w:vertAlign w:val="superscript"/>
              </w:rPr>
              <w:t>th</w:t>
            </w:r>
            <w:r w:rsidRPr="00C20FB6">
              <w:rPr>
                <w:sz w:val="18"/>
                <w:szCs w:val="18"/>
              </w:rPr>
              <w:t xml:space="preserve"> perc.)</w:t>
            </w:r>
          </w:p>
        </w:tc>
        <w:tc>
          <w:tcPr>
            <w:tcW w:w="1399" w:type="pct"/>
            <w:vAlign w:val="center"/>
          </w:tcPr>
          <w:p w14:paraId="62E850A4" w14:textId="4D4A3778" w:rsidR="00AB5A33" w:rsidRPr="00C20FB6" w:rsidRDefault="00AB5A33" w:rsidP="00AB05B1">
            <w:pPr>
              <w:pStyle w:val="RepTable"/>
              <w:tabs>
                <w:tab w:val="left" w:pos="5812"/>
              </w:tabs>
              <w:jc w:val="center"/>
              <w:rPr>
                <w:sz w:val="18"/>
                <w:szCs w:val="18"/>
              </w:rPr>
            </w:pPr>
            <w:r w:rsidRPr="00C20FB6">
              <w:rPr>
                <w:sz w:val="18"/>
                <w:szCs w:val="18"/>
              </w:rPr>
              <w:t>0.001</w:t>
            </w:r>
          </w:p>
        </w:tc>
        <w:tc>
          <w:tcPr>
            <w:tcW w:w="1400" w:type="pct"/>
            <w:vAlign w:val="center"/>
          </w:tcPr>
          <w:p w14:paraId="056A8C7B" w14:textId="333EE005" w:rsidR="00AB5A33" w:rsidRPr="00C20FB6" w:rsidRDefault="00AB5A33" w:rsidP="00AB05B1">
            <w:pPr>
              <w:pStyle w:val="RepTable"/>
              <w:tabs>
                <w:tab w:val="left" w:pos="5812"/>
              </w:tabs>
              <w:jc w:val="center"/>
              <w:rPr>
                <w:sz w:val="18"/>
                <w:szCs w:val="18"/>
              </w:rPr>
            </w:pPr>
            <w:r w:rsidRPr="00C20FB6">
              <w:rPr>
                <w:sz w:val="18"/>
                <w:szCs w:val="18"/>
              </w:rPr>
              <w:t>4.1</w:t>
            </w:r>
          </w:p>
        </w:tc>
      </w:tr>
      <w:tr w:rsidR="00AB5A33" w:rsidRPr="00C20FB6" w14:paraId="374880A2" w14:textId="77777777" w:rsidTr="00B60E23">
        <w:trPr>
          <w:trHeight w:val="211"/>
        </w:trPr>
        <w:tc>
          <w:tcPr>
            <w:tcW w:w="1003" w:type="pct"/>
            <w:vMerge/>
          </w:tcPr>
          <w:p w14:paraId="742728E8" w14:textId="77777777" w:rsidR="00AB5A33" w:rsidRPr="00C20FB6" w:rsidRDefault="00AB5A33" w:rsidP="00AB05B1">
            <w:pPr>
              <w:pStyle w:val="RepTable"/>
              <w:keepNext/>
              <w:keepLines/>
              <w:tabs>
                <w:tab w:val="left" w:pos="5812"/>
              </w:tabs>
              <w:rPr>
                <w:sz w:val="18"/>
                <w:szCs w:val="18"/>
              </w:rPr>
            </w:pPr>
          </w:p>
        </w:tc>
        <w:tc>
          <w:tcPr>
            <w:tcW w:w="1198" w:type="pct"/>
          </w:tcPr>
          <w:p w14:paraId="1D593F73" w14:textId="77777777" w:rsidR="00AB5A33" w:rsidRPr="00C20FB6" w:rsidRDefault="00AB5A33" w:rsidP="00AB05B1">
            <w:pPr>
              <w:pStyle w:val="RepTable"/>
              <w:keepNext/>
              <w:keepLines/>
              <w:tabs>
                <w:tab w:val="left" w:pos="5812"/>
              </w:tabs>
              <w:rPr>
                <w:sz w:val="18"/>
                <w:szCs w:val="18"/>
              </w:rPr>
            </w:pPr>
            <w:r w:rsidRPr="00C20FB6">
              <w:rPr>
                <w:sz w:val="18"/>
                <w:szCs w:val="18"/>
              </w:rPr>
              <w:t>Re-entry (95</w:t>
            </w:r>
            <w:r w:rsidRPr="00C20FB6">
              <w:rPr>
                <w:sz w:val="18"/>
                <w:szCs w:val="18"/>
                <w:vertAlign w:val="superscript"/>
              </w:rPr>
              <w:t>th</w:t>
            </w:r>
            <w:r w:rsidRPr="00C20FB6">
              <w:rPr>
                <w:sz w:val="18"/>
                <w:szCs w:val="18"/>
              </w:rPr>
              <w:t xml:space="preserve"> perc.)</w:t>
            </w:r>
          </w:p>
        </w:tc>
        <w:tc>
          <w:tcPr>
            <w:tcW w:w="1399" w:type="pct"/>
            <w:vAlign w:val="center"/>
          </w:tcPr>
          <w:p w14:paraId="03E3D94D" w14:textId="0E24E91A" w:rsidR="00AB5A33" w:rsidRPr="00C20FB6" w:rsidRDefault="00AB5A33" w:rsidP="00AB05B1">
            <w:pPr>
              <w:pStyle w:val="RepTable"/>
              <w:tabs>
                <w:tab w:val="left" w:pos="5812"/>
              </w:tabs>
              <w:jc w:val="center"/>
              <w:rPr>
                <w:sz w:val="18"/>
                <w:szCs w:val="18"/>
              </w:rPr>
            </w:pPr>
            <w:r w:rsidRPr="00C20FB6">
              <w:rPr>
                <w:sz w:val="18"/>
                <w:szCs w:val="18"/>
              </w:rPr>
              <w:t>0.003</w:t>
            </w:r>
          </w:p>
        </w:tc>
        <w:tc>
          <w:tcPr>
            <w:tcW w:w="1400" w:type="pct"/>
            <w:vAlign w:val="center"/>
          </w:tcPr>
          <w:p w14:paraId="57140D21" w14:textId="390F3049" w:rsidR="00AB5A33" w:rsidRPr="00C20FB6" w:rsidRDefault="00AB5A33" w:rsidP="00AB05B1">
            <w:pPr>
              <w:pStyle w:val="RepTable"/>
              <w:tabs>
                <w:tab w:val="left" w:pos="5812"/>
              </w:tabs>
              <w:jc w:val="center"/>
              <w:rPr>
                <w:sz w:val="18"/>
                <w:szCs w:val="18"/>
              </w:rPr>
            </w:pPr>
            <w:r w:rsidRPr="00C20FB6">
              <w:rPr>
                <w:sz w:val="18"/>
                <w:szCs w:val="18"/>
              </w:rPr>
              <w:t>13.5</w:t>
            </w:r>
          </w:p>
        </w:tc>
      </w:tr>
      <w:tr w:rsidR="00AB5A33" w:rsidRPr="00C20FB6" w14:paraId="06BA8881" w14:textId="77777777" w:rsidTr="00B60E23">
        <w:tc>
          <w:tcPr>
            <w:tcW w:w="1003" w:type="pct"/>
            <w:vMerge w:val="restart"/>
            <w:tcBorders>
              <w:top w:val="single" w:sz="4" w:space="0" w:color="auto"/>
              <w:left w:val="single" w:sz="4" w:space="0" w:color="auto"/>
              <w:right w:val="single" w:sz="4" w:space="0" w:color="auto"/>
            </w:tcBorders>
          </w:tcPr>
          <w:p w14:paraId="737B91ED" w14:textId="77777777" w:rsidR="00AB5A33" w:rsidRPr="00C20FB6" w:rsidRDefault="00AB5A33" w:rsidP="00AB05B1">
            <w:pPr>
              <w:pStyle w:val="RepTable"/>
              <w:keepNext/>
              <w:keepLines/>
              <w:tabs>
                <w:tab w:val="left" w:pos="5812"/>
              </w:tabs>
              <w:rPr>
                <w:sz w:val="18"/>
                <w:szCs w:val="18"/>
              </w:rPr>
            </w:pPr>
            <w:r w:rsidRPr="00C20FB6">
              <w:rPr>
                <w:sz w:val="18"/>
                <w:szCs w:val="18"/>
              </w:rPr>
              <w:t>Bystander adult</w:t>
            </w:r>
          </w:p>
          <w:p w14:paraId="669A3173" w14:textId="77777777" w:rsidR="00AB5A33" w:rsidRPr="00C20FB6" w:rsidRDefault="00AB5A33" w:rsidP="00AB05B1">
            <w:pPr>
              <w:pStyle w:val="RepTable"/>
              <w:keepNext/>
              <w:keepLines/>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4467E876" w14:textId="77777777" w:rsidR="00AB5A33" w:rsidRPr="00C20FB6" w:rsidRDefault="00AB5A33" w:rsidP="00AB05B1">
            <w:pPr>
              <w:pStyle w:val="RepTable"/>
              <w:keepNext/>
              <w:keepLines/>
              <w:tabs>
                <w:tab w:val="left" w:pos="5812"/>
              </w:tabs>
              <w:rPr>
                <w:sz w:val="18"/>
                <w:szCs w:val="18"/>
              </w:rPr>
            </w:pPr>
            <w:r w:rsidRPr="00C20FB6">
              <w:rPr>
                <w:sz w:val="18"/>
                <w:szCs w:val="18"/>
              </w:rPr>
              <w:t>Drift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14DCEFB" w14:textId="16BC2FF2" w:rsidR="00AB5A33" w:rsidRPr="00C20FB6" w:rsidRDefault="00AB5A33"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010A6468" w14:textId="4C881F12" w:rsidR="00AB5A33" w:rsidRPr="00C20FB6" w:rsidRDefault="00AB5A33" w:rsidP="00AB05B1">
            <w:pPr>
              <w:pStyle w:val="RepTable"/>
              <w:tabs>
                <w:tab w:val="left" w:pos="5812"/>
              </w:tabs>
              <w:jc w:val="center"/>
              <w:rPr>
                <w:sz w:val="18"/>
                <w:szCs w:val="18"/>
              </w:rPr>
            </w:pPr>
            <w:r w:rsidRPr="00C20FB6">
              <w:rPr>
                <w:sz w:val="18"/>
                <w:szCs w:val="18"/>
              </w:rPr>
              <w:t>7.4</w:t>
            </w:r>
          </w:p>
        </w:tc>
      </w:tr>
      <w:tr w:rsidR="00AB5A33" w:rsidRPr="00C20FB6" w14:paraId="74F08033" w14:textId="77777777" w:rsidTr="00B60E23">
        <w:tc>
          <w:tcPr>
            <w:tcW w:w="1003" w:type="pct"/>
            <w:vMerge/>
            <w:tcBorders>
              <w:left w:val="single" w:sz="4" w:space="0" w:color="auto"/>
              <w:right w:val="single" w:sz="4" w:space="0" w:color="auto"/>
            </w:tcBorders>
          </w:tcPr>
          <w:p w14:paraId="3D138279" w14:textId="77777777" w:rsidR="00AB5A33" w:rsidRPr="00C20FB6" w:rsidRDefault="00AB5A33"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081377C" w14:textId="77777777" w:rsidR="00AB5A33" w:rsidRPr="00C20FB6" w:rsidRDefault="00AB5A33" w:rsidP="00AB05B1">
            <w:pPr>
              <w:pStyle w:val="RepTable"/>
              <w:keepNext/>
              <w:keepLines/>
              <w:tabs>
                <w:tab w:val="left" w:pos="5812"/>
              </w:tabs>
              <w:rPr>
                <w:sz w:val="18"/>
                <w:szCs w:val="18"/>
              </w:rPr>
            </w:pPr>
            <w:r w:rsidRPr="00C20FB6">
              <w:rPr>
                <w:sz w:val="18"/>
                <w:szCs w:val="18"/>
              </w:rPr>
              <w:t>Vapour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83A51D5" w14:textId="1D1CCC4F" w:rsidR="00AB5A33" w:rsidRPr="00C20FB6" w:rsidRDefault="00AB5A33"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206244A7" w14:textId="74D6B336" w:rsidR="00AB5A33" w:rsidRPr="00C20FB6" w:rsidRDefault="00AB5A33" w:rsidP="00AB05B1">
            <w:pPr>
              <w:pStyle w:val="RepTable"/>
              <w:tabs>
                <w:tab w:val="left" w:pos="5812"/>
              </w:tabs>
              <w:jc w:val="center"/>
              <w:rPr>
                <w:sz w:val="18"/>
                <w:szCs w:val="18"/>
              </w:rPr>
            </w:pPr>
            <w:r w:rsidRPr="00C20FB6">
              <w:rPr>
                <w:sz w:val="18"/>
                <w:szCs w:val="18"/>
              </w:rPr>
              <w:t>1.1</w:t>
            </w:r>
          </w:p>
        </w:tc>
      </w:tr>
      <w:tr w:rsidR="00AB5A33" w:rsidRPr="00C20FB6" w14:paraId="1E8C65EA" w14:textId="77777777" w:rsidTr="00B60E23">
        <w:tc>
          <w:tcPr>
            <w:tcW w:w="1003" w:type="pct"/>
            <w:vMerge/>
            <w:tcBorders>
              <w:left w:val="single" w:sz="4" w:space="0" w:color="auto"/>
              <w:right w:val="single" w:sz="4" w:space="0" w:color="auto"/>
            </w:tcBorders>
          </w:tcPr>
          <w:p w14:paraId="497313F2" w14:textId="77777777" w:rsidR="00AB5A33" w:rsidRPr="00C20FB6" w:rsidRDefault="00AB5A33"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ED108A6" w14:textId="77777777" w:rsidR="00AB5A33" w:rsidRPr="00C20FB6" w:rsidRDefault="00AB5A33" w:rsidP="00AB05B1">
            <w:pPr>
              <w:pStyle w:val="RepTable"/>
              <w:keepNext/>
              <w:keepLines/>
              <w:tabs>
                <w:tab w:val="left" w:pos="5812"/>
              </w:tabs>
              <w:rPr>
                <w:sz w:val="18"/>
                <w:szCs w:val="18"/>
              </w:rPr>
            </w:pPr>
            <w:r w:rsidRPr="00C20FB6">
              <w:rPr>
                <w:sz w:val="18"/>
                <w:szCs w:val="18"/>
              </w:rPr>
              <w:t>Deposits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445AB10" w14:textId="6BA60784" w:rsidR="00AB5A33" w:rsidRPr="00C20FB6" w:rsidRDefault="00AB5A33" w:rsidP="00AB05B1">
            <w:pPr>
              <w:pStyle w:val="RepTable"/>
              <w:tabs>
                <w:tab w:val="left" w:pos="5812"/>
              </w:tabs>
              <w:jc w:val="center"/>
              <w:rPr>
                <w:sz w:val="18"/>
                <w:szCs w:val="18"/>
              </w:rPr>
            </w:pPr>
            <w:r w:rsidRPr="00C20FB6">
              <w:rPr>
                <w:sz w:val="18"/>
                <w:szCs w:val="18"/>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4FC047B9" w14:textId="5B7B382E" w:rsidR="00AB5A33" w:rsidRPr="00C20FB6" w:rsidRDefault="00AB5A33" w:rsidP="00AB05B1">
            <w:pPr>
              <w:pStyle w:val="RepTable"/>
              <w:tabs>
                <w:tab w:val="left" w:pos="5812"/>
              </w:tabs>
              <w:jc w:val="center"/>
              <w:rPr>
                <w:sz w:val="18"/>
                <w:szCs w:val="18"/>
              </w:rPr>
            </w:pPr>
            <w:r w:rsidRPr="00C20FB6">
              <w:rPr>
                <w:sz w:val="18"/>
                <w:szCs w:val="18"/>
              </w:rPr>
              <w:t>1.6</w:t>
            </w:r>
          </w:p>
        </w:tc>
      </w:tr>
      <w:tr w:rsidR="00AB5A33" w:rsidRPr="00C20FB6" w14:paraId="6479474A" w14:textId="77777777" w:rsidTr="00B60E23">
        <w:trPr>
          <w:trHeight w:val="216"/>
        </w:trPr>
        <w:tc>
          <w:tcPr>
            <w:tcW w:w="1003" w:type="pct"/>
            <w:vMerge/>
            <w:tcBorders>
              <w:left w:val="single" w:sz="4" w:space="0" w:color="auto"/>
              <w:right w:val="single" w:sz="4" w:space="0" w:color="auto"/>
            </w:tcBorders>
          </w:tcPr>
          <w:p w14:paraId="0B2E9675" w14:textId="77777777" w:rsidR="00AB5A33" w:rsidRPr="00C20FB6" w:rsidRDefault="00AB5A33" w:rsidP="00AB05B1">
            <w:pPr>
              <w:pStyle w:val="RepTable"/>
              <w:keepNext/>
              <w:keepLines/>
              <w:tabs>
                <w:tab w:val="left" w:pos="5812"/>
              </w:tabs>
              <w:rPr>
                <w:sz w:val="18"/>
                <w:szCs w:val="18"/>
              </w:rPr>
            </w:pPr>
          </w:p>
        </w:tc>
        <w:tc>
          <w:tcPr>
            <w:tcW w:w="1198" w:type="pct"/>
            <w:tcBorders>
              <w:top w:val="single" w:sz="4" w:space="0" w:color="auto"/>
              <w:left w:val="single" w:sz="4" w:space="0" w:color="auto"/>
              <w:right w:val="single" w:sz="4" w:space="0" w:color="auto"/>
            </w:tcBorders>
          </w:tcPr>
          <w:p w14:paraId="154EAED1" w14:textId="77777777" w:rsidR="00AB5A33" w:rsidRPr="00C20FB6" w:rsidRDefault="00AB5A33" w:rsidP="00AB05B1">
            <w:pPr>
              <w:pStyle w:val="RepTable"/>
              <w:keepNext/>
              <w:keepLines/>
              <w:tabs>
                <w:tab w:val="left" w:pos="5812"/>
              </w:tabs>
              <w:rPr>
                <w:sz w:val="18"/>
                <w:szCs w:val="18"/>
              </w:rPr>
            </w:pPr>
            <w:r w:rsidRPr="00C20FB6">
              <w:rPr>
                <w:sz w:val="18"/>
                <w:szCs w:val="18"/>
              </w:rPr>
              <w:t>Re-entry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06955721" w14:textId="212725D6" w:rsidR="00AB5A33" w:rsidRPr="00C20FB6" w:rsidRDefault="00AB5A33"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right w:val="single" w:sz="4" w:space="0" w:color="auto"/>
            </w:tcBorders>
            <w:vAlign w:val="center"/>
          </w:tcPr>
          <w:p w14:paraId="2A3C403E" w14:textId="75E35682" w:rsidR="00AB5A33" w:rsidRPr="00C20FB6" w:rsidRDefault="00AB5A33" w:rsidP="00AB05B1">
            <w:pPr>
              <w:pStyle w:val="RepTable"/>
              <w:tabs>
                <w:tab w:val="left" w:pos="5812"/>
              </w:tabs>
              <w:jc w:val="center"/>
              <w:rPr>
                <w:sz w:val="18"/>
                <w:szCs w:val="18"/>
              </w:rPr>
            </w:pPr>
            <w:r w:rsidRPr="00C20FB6">
              <w:rPr>
                <w:sz w:val="18"/>
                <w:szCs w:val="18"/>
              </w:rPr>
              <w:t>7.5</w:t>
            </w:r>
          </w:p>
        </w:tc>
      </w:tr>
    </w:tbl>
    <w:p w14:paraId="154A005F" w14:textId="77777777" w:rsidR="00C20FB6" w:rsidRDefault="00C20FB6" w:rsidP="00AB05B1">
      <w:pPr>
        <w:pStyle w:val="RepLabel"/>
        <w:tabs>
          <w:tab w:val="left" w:pos="5812"/>
        </w:tabs>
        <w:spacing w:before="0" w:after="0"/>
        <w:rPr>
          <w:color w:val="000000" w:themeColor="text1"/>
          <w:sz w:val="20"/>
        </w:rPr>
        <w:sectPr w:rsidR="00C20FB6" w:rsidSect="0006219F">
          <w:pgSz w:w="11909" w:h="16834" w:code="9"/>
          <w:pgMar w:top="1417" w:right="1134" w:bottom="1134" w:left="1417" w:header="709" w:footer="142" w:gutter="0"/>
          <w:pgNumType w:chapSep="period"/>
          <w:cols w:space="720"/>
          <w:noEndnote/>
          <w:docGrid w:linePitch="360"/>
        </w:sectPr>
      </w:pPr>
    </w:p>
    <w:p w14:paraId="1BB0C7A3" w14:textId="4611D559" w:rsidR="00D45215" w:rsidRPr="00C20FB6" w:rsidRDefault="00D45215" w:rsidP="00AB05B1">
      <w:pPr>
        <w:pStyle w:val="RepLabel"/>
        <w:tabs>
          <w:tab w:val="left" w:pos="5812"/>
        </w:tabs>
        <w:spacing w:before="0" w:after="0"/>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71</w:t>
      </w:r>
      <w:r w:rsidRPr="00C20FB6">
        <w:rPr>
          <w:color w:val="000000" w:themeColor="text1"/>
          <w:sz w:val="20"/>
        </w:rPr>
        <w:t>:</w:t>
      </w:r>
      <w:r w:rsidRPr="00C20FB6">
        <w:rPr>
          <w:color w:val="000000" w:themeColor="text1"/>
          <w:sz w:val="20"/>
        </w:rPr>
        <w:tab/>
        <w:t xml:space="preserve">Estimated resident exposure (longer term exposure) </w:t>
      </w:r>
      <w:r w:rsidR="00AE2CC9" w:rsidRPr="00C20FB6">
        <w:rPr>
          <w:color w:val="000000" w:themeColor="text1"/>
          <w:sz w:val="20"/>
        </w:rPr>
        <w:t>–</w:t>
      </w:r>
      <w:r w:rsidRPr="00C20FB6">
        <w:rPr>
          <w:color w:val="000000" w:themeColor="text1"/>
          <w:sz w:val="20"/>
        </w:rPr>
        <w:t xml:space="preserve"> Cereals</w:t>
      </w:r>
      <w:r w:rsidR="00AE2CC9" w:rsidRPr="00C20FB6">
        <w:rPr>
          <w:color w:val="000000" w:themeColor="text1"/>
          <w:sz w:val="20"/>
        </w:rPr>
        <w:t xml:space="preserve"> </w:t>
      </w:r>
      <w:r w:rsidR="00491BBE" w:rsidRPr="00C20FB6">
        <w:rPr>
          <w:color w:val="000000" w:themeColor="text1"/>
          <w:sz w:val="20"/>
        </w:rPr>
        <w:t>1x</w:t>
      </w:r>
      <w:r w:rsidR="00AE2CC9" w:rsidRPr="00C20FB6">
        <w:rPr>
          <w:color w:val="000000" w:themeColor="text1"/>
          <w:sz w:val="20"/>
        </w:rPr>
        <w:t xml:space="preserve"> 30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B60E23" w:rsidRPr="00C20FB6" w14:paraId="20AAC368" w14:textId="77777777" w:rsidTr="00B60E23">
        <w:tc>
          <w:tcPr>
            <w:tcW w:w="1003" w:type="pct"/>
          </w:tcPr>
          <w:p w14:paraId="67E78550" w14:textId="77777777" w:rsidR="00D45215" w:rsidRPr="00C20FB6" w:rsidRDefault="00D45215" w:rsidP="00AB05B1">
            <w:pPr>
              <w:pStyle w:val="RepTableHeader"/>
              <w:keepNext w:val="0"/>
              <w:keepLines w:val="0"/>
              <w:tabs>
                <w:tab w:val="left" w:pos="5812"/>
              </w:tabs>
              <w:spacing w:before="0" w:after="0"/>
              <w:rPr>
                <w:color w:val="000000" w:themeColor="text1"/>
                <w:sz w:val="18"/>
                <w:szCs w:val="18"/>
              </w:rPr>
            </w:pPr>
          </w:p>
        </w:tc>
        <w:tc>
          <w:tcPr>
            <w:tcW w:w="1198" w:type="pct"/>
          </w:tcPr>
          <w:p w14:paraId="37F24ABE"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p>
        </w:tc>
        <w:tc>
          <w:tcPr>
            <w:tcW w:w="2799" w:type="pct"/>
            <w:gridSpan w:val="2"/>
          </w:tcPr>
          <w:p w14:paraId="652A3E74"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Acetamiprid</w:t>
            </w:r>
          </w:p>
        </w:tc>
      </w:tr>
      <w:tr w:rsidR="00B60E23" w:rsidRPr="00C20FB6" w14:paraId="7516D598" w14:textId="77777777" w:rsidTr="00C20FB6">
        <w:tc>
          <w:tcPr>
            <w:tcW w:w="1003" w:type="pct"/>
            <w:vAlign w:val="center"/>
          </w:tcPr>
          <w:p w14:paraId="52172966"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Model data</w:t>
            </w:r>
          </w:p>
        </w:tc>
        <w:tc>
          <w:tcPr>
            <w:tcW w:w="1198" w:type="pct"/>
            <w:vAlign w:val="center"/>
          </w:tcPr>
          <w:p w14:paraId="5D9C05DF"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p>
        </w:tc>
        <w:tc>
          <w:tcPr>
            <w:tcW w:w="1399" w:type="pct"/>
            <w:vAlign w:val="center"/>
          </w:tcPr>
          <w:p w14:paraId="459A115B"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Total absorbed dose [mg/kg bw/day]</w:t>
            </w:r>
          </w:p>
        </w:tc>
        <w:tc>
          <w:tcPr>
            <w:tcW w:w="1400" w:type="pct"/>
            <w:vAlign w:val="center"/>
          </w:tcPr>
          <w:p w14:paraId="4298A5A0"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 of systemic AOEL</w:t>
            </w:r>
          </w:p>
        </w:tc>
      </w:tr>
      <w:tr w:rsidR="00AA0F32" w:rsidRPr="00C20FB6" w14:paraId="6E0F8976" w14:textId="77777777" w:rsidTr="00B60E23">
        <w:tc>
          <w:tcPr>
            <w:tcW w:w="5000" w:type="pct"/>
            <w:gridSpan w:val="4"/>
          </w:tcPr>
          <w:p w14:paraId="49D5B4E6" w14:textId="77777777" w:rsidR="00D45215" w:rsidRPr="00C20FB6" w:rsidRDefault="00D45215" w:rsidP="00AB05B1">
            <w:pPr>
              <w:tabs>
                <w:tab w:val="left" w:pos="5812"/>
              </w:tabs>
              <w:suppressAutoHyphens/>
              <w:rPr>
                <w:noProof/>
                <w:sz w:val="18"/>
                <w:szCs w:val="18"/>
              </w:rPr>
            </w:pPr>
            <w:r w:rsidRPr="00C20FB6">
              <w:rPr>
                <w:noProof/>
                <w:sz w:val="18"/>
                <w:szCs w:val="18"/>
              </w:rPr>
              <w:t>New AOEM online model</w:t>
            </w:r>
          </w:p>
          <w:p w14:paraId="2689BBD7" w14:textId="77777777" w:rsidR="00D45215" w:rsidRPr="00C20FB6" w:rsidRDefault="00D45215" w:rsidP="00AB05B1">
            <w:pPr>
              <w:tabs>
                <w:tab w:val="left" w:pos="5812"/>
              </w:tabs>
              <w:suppressAutoHyphens/>
              <w:rPr>
                <w:noProof/>
                <w:sz w:val="18"/>
                <w:szCs w:val="18"/>
              </w:rPr>
            </w:pPr>
            <w:r w:rsidRPr="00C20FB6">
              <w:rPr>
                <w:noProof/>
                <w:sz w:val="18"/>
                <w:szCs w:val="18"/>
              </w:rPr>
              <w:t>Season: Not relevant</w:t>
            </w:r>
          </w:p>
          <w:p w14:paraId="0CF7EA3F" w14:textId="5FE7660D" w:rsidR="00D45215" w:rsidRPr="00C20FB6" w:rsidRDefault="00D45215" w:rsidP="00AB05B1">
            <w:pPr>
              <w:tabs>
                <w:tab w:val="left" w:pos="5812"/>
              </w:tabs>
              <w:suppressAutoHyphens/>
              <w:rPr>
                <w:noProof/>
                <w:sz w:val="18"/>
                <w:szCs w:val="18"/>
              </w:rPr>
            </w:pPr>
            <w:r w:rsidRPr="00C20FB6">
              <w:rPr>
                <w:noProof/>
                <w:sz w:val="18"/>
                <w:szCs w:val="18"/>
              </w:rPr>
              <w:t xml:space="preserve">Buffer zone: </w:t>
            </w:r>
            <w:r w:rsidR="00AA0F32" w:rsidRPr="00C20FB6">
              <w:rPr>
                <w:noProof/>
                <w:sz w:val="18"/>
                <w:szCs w:val="18"/>
              </w:rPr>
              <w:t>2-3</w:t>
            </w:r>
            <w:r w:rsidRPr="00C20FB6">
              <w:rPr>
                <w:noProof/>
                <w:sz w:val="18"/>
                <w:szCs w:val="18"/>
              </w:rPr>
              <w:t xml:space="preserve"> m</w:t>
            </w:r>
          </w:p>
          <w:p w14:paraId="1DE21CC6" w14:textId="77777777" w:rsidR="00D45215" w:rsidRPr="00C20FB6" w:rsidRDefault="00D45215" w:rsidP="00AB05B1">
            <w:pPr>
              <w:tabs>
                <w:tab w:val="left" w:pos="5812"/>
              </w:tabs>
              <w:suppressAutoHyphens/>
              <w:rPr>
                <w:noProof/>
                <w:sz w:val="18"/>
                <w:szCs w:val="18"/>
              </w:rPr>
            </w:pPr>
            <w:r w:rsidRPr="00C20FB6">
              <w:rPr>
                <w:noProof/>
                <w:sz w:val="18"/>
                <w:szCs w:val="18"/>
              </w:rPr>
              <w:t>Drift reduction technology: 0 %</w:t>
            </w:r>
          </w:p>
          <w:p w14:paraId="0676A004" w14:textId="77777777" w:rsidR="00D45215" w:rsidRPr="00C20FB6" w:rsidRDefault="00D45215" w:rsidP="00AB05B1">
            <w:pPr>
              <w:tabs>
                <w:tab w:val="left" w:pos="5812"/>
              </w:tabs>
              <w:suppressAutoHyphens/>
              <w:rPr>
                <w:noProof/>
                <w:sz w:val="18"/>
                <w:szCs w:val="18"/>
              </w:rPr>
            </w:pPr>
            <w:r w:rsidRPr="00C20FB6">
              <w:rPr>
                <w:noProof/>
                <w:sz w:val="18"/>
                <w:szCs w:val="18"/>
              </w:rPr>
              <w:t>Interval between treatments: NA</w:t>
            </w:r>
          </w:p>
          <w:p w14:paraId="0FE562E4" w14:textId="60994308" w:rsidR="00D45215" w:rsidRPr="00C20FB6" w:rsidRDefault="00D45215" w:rsidP="00AB05B1">
            <w:pPr>
              <w:tabs>
                <w:tab w:val="left" w:pos="5812"/>
              </w:tabs>
              <w:suppressAutoHyphens/>
              <w:rPr>
                <w:noProof/>
                <w:sz w:val="18"/>
                <w:szCs w:val="18"/>
              </w:rPr>
            </w:pPr>
            <w:r w:rsidRPr="00C20FB6">
              <w:rPr>
                <w:noProof/>
                <w:sz w:val="18"/>
                <w:szCs w:val="18"/>
              </w:rPr>
              <w:t xml:space="preserve">Minimum volume of water: </w:t>
            </w:r>
            <w:r w:rsidR="00AA0F32" w:rsidRPr="00C20FB6">
              <w:rPr>
                <w:noProof/>
                <w:sz w:val="18"/>
                <w:szCs w:val="18"/>
              </w:rPr>
              <w:t>1</w:t>
            </w:r>
            <w:r w:rsidRPr="00C20FB6">
              <w:rPr>
                <w:noProof/>
                <w:sz w:val="18"/>
                <w:szCs w:val="18"/>
              </w:rPr>
              <w:t>00 L</w:t>
            </w:r>
          </w:p>
        </w:tc>
      </w:tr>
      <w:tr w:rsidR="00AA0F32" w:rsidRPr="00C20FB6" w14:paraId="1143F9C5" w14:textId="77777777" w:rsidTr="00B60E23">
        <w:tc>
          <w:tcPr>
            <w:tcW w:w="2201" w:type="pct"/>
            <w:gridSpan w:val="2"/>
          </w:tcPr>
          <w:p w14:paraId="65195C64" w14:textId="77777777" w:rsidR="00D45215" w:rsidRPr="00C20FB6" w:rsidRDefault="00D45215" w:rsidP="00AB05B1">
            <w:pPr>
              <w:widowControl w:val="0"/>
              <w:tabs>
                <w:tab w:val="left" w:pos="5812"/>
              </w:tabs>
              <w:rPr>
                <w:noProof/>
                <w:sz w:val="18"/>
                <w:szCs w:val="18"/>
              </w:rPr>
            </w:pPr>
            <w:r w:rsidRPr="00C20FB6">
              <w:rPr>
                <w:noProof/>
                <w:sz w:val="18"/>
                <w:szCs w:val="18"/>
              </w:rPr>
              <w:t>Number of applications and application rate</w:t>
            </w:r>
          </w:p>
        </w:tc>
        <w:tc>
          <w:tcPr>
            <w:tcW w:w="2799" w:type="pct"/>
            <w:gridSpan w:val="2"/>
          </w:tcPr>
          <w:p w14:paraId="18FA5128" w14:textId="6B0EE7CA" w:rsidR="00D45215" w:rsidRPr="00C20FB6" w:rsidRDefault="00491BBE" w:rsidP="00AB05B1">
            <w:pPr>
              <w:widowControl w:val="0"/>
              <w:tabs>
                <w:tab w:val="left" w:pos="5812"/>
              </w:tabs>
              <w:rPr>
                <w:noProof/>
                <w:sz w:val="18"/>
                <w:szCs w:val="18"/>
              </w:rPr>
            </w:pPr>
            <w:r w:rsidRPr="00C20FB6">
              <w:rPr>
                <w:noProof/>
                <w:sz w:val="18"/>
                <w:szCs w:val="18"/>
              </w:rPr>
              <w:t>1x</w:t>
            </w:r>
            <w:r w:rsidR="00D45215" w:rsidRPr="00C20FB6">
              <w:rPr>
                <w:noProof/>
                <w:sz w:val="18"/>
                <w:szCs w:val="18"/>
              </w:rPr>
              <w:t> 0.0</w:t>
            </w:r>
            <w:r w:rsidR="00AA0F32" w:rsidRPr="00C20FB6">
              <w:rPr>
                <w:noProof/>
                <w:sz w:val="18"/>
                <w:szCs w:val="18"/>
              </w:rPr>
              <w:t>3</w:t>
            </w:r>
            <w:r w:rsidR="00D45215" w:rsidRPr="00C20FB6">
              <w:rPr>
                <w:noProof/>
                <w:sz w:val="18"/>
                <w:szCs w:val="18"/>
              </w:rPr>
              <w:t xml:space="preserve"> kg a.s./ha</w:t>
            </w:r>
          </w:p>
          <w:p w14:paraId="5608236D" w14:textId="115E22E8" w:rsidR="00D45215" w:rsidRPr="00C20FB6" w:rsidRDefault="00D45215" w:rsidP="00AB05B1">
            <w:pPr>
              <w:widowControl w:val="0"/>
              <w:tabs>
                <w:tab w:val="left" w:pos="5812"/>
              </w:tabs>
              <w:rPr>
                <w:noProof/>
                <w:sz w:val="18"/>
                <w:szCs w:val="18"/>
              </w:rPr>
            </w:pPr>
            <w:r w:rsidRPr="00C20FB6">
              <w:rPr>
                <w:noProof/>
                <w:sz w:val="18"/>
                <w:szCs w:val="18"/>
              </w:rPr>
              <w:t xml:space="preserve">Dermal absorption: 31% </w:t>
            </w:r>
            <w:r w:rsidRPr="00C20FB6">
              <w:rPr>
                <w:noProof/>
                <w:sz w:val="18"/>
                <w:szCs w:val="18"/>
              </w:rPr>
              <w:br/>
              <w:t xml:space="preserve">DFR: 3 µg/cm² foliage per kg a.s./ha </w:t>
            </w:r>
            <w:r w:rsidRPr="00C20FB6">
              <w:rPr>
                <w:noProof/>
                <w:sz w:val="18"/>
                <w:szCs w:val="18"/>
              </w:rPr>
              <w:br/>
              <w:t>DT</w:t>
            </w:r>
            <w:r w:rsidRPr="00C20FB6">
              <w:rPr>
                <w:noProof/>
                <w:sz w:val="18"/>
                <w:szCs w:val="18"/>
                <w:vertAlign w:val="subscript"/>
              </w:rPr>
              <w:t>50</w:t>
            </w:r>
            <w:r w:rsidRPr="00C20FB6">
              <w:rPr>
                <w:noProof/>
                <w:sz w:val="18"/>
                <w:szCs w:val="18"/>
              </w:rPr>
              <w:t>: 30 days</w:t>
            </w:r>
          </w:p>
        </w:tc>
      </w:tr>
      <w:tr w:rsidR="00AA0F32" w:rsidRPr="00C20FB6" w14:paraId="0D15813D" w14:textId="77777777" w:rsidTr="00B60E23">
        <w:tc>
          <w:tcPr>
            <w:tcW w:w="1003" w:type="pct"/>
            <w:vMerge w:val="restart"/>
          </w:tcPr>
          <w:p w14:paraId="77D1C6FD" w14:textId="77777777" w:rsidR="00AA0F32" w:rsidRPr="00C20FB6" w:rsidRDefault="00AA0F32" w:rsidP="00AB05B1">
            <w:pPr>
              <w:pStyle w:val="RepTable"/>
              <w:tabs>
                <w:tab w:val="left" w:pos="5812"/>
              </w:tabs>
              <w:rPr>
                <w:sz w:val="18"/>
                <w:szCs w:val="18"/>
              </w:rPr>
            </w:pPr>
            <w:r w:rsidRPr="00C20FB6">
              <w:rPr>
                <w:sz w:val="18"/>
                <w:szCs w:val="18"/>
              </w:rPr>
              <w:t>Resident child</w:t>
            </w:r>
          </w:p>
          <w:p w14:paraId="45CBE29A" w14:textId="77777777" w:rsidR="00AA0F32" w:rsidRPr="00C20FB6" w:rsidRDefault="00AA0F32" w:rsidP="00AB05B1">
            <w:pPr>
              <w:pStyle w:val="RepTable"/>
              <w:tabs>
                <w:tab w:val="left" w:pos="5812"/>
              </w:tabs>
              <w:rPr>
                <w:sz w:val="18"/>
                <w:szCs w:val="18"/>
              </w:rPr>
            </w:pPr>
            <w:r w:rsidRPr="00C20FB6">
              <w:rPr>
                <w:sz w:val="18"/>
                <w:szCs w:val="18"/>
              </w:rPr>
              <w:t>Body weight: 10 kg</w:t>
            </w:r>
          </w:p>
        </w:tc>
        <w:tc>
          <w:tcPr>
            <w:tcW w:w="1198" w:type="pct"/>
          </w:tcPr>
          <w:p w14:paraId="39C1102D" w14:textId="77777777" w:rsidR="00AA0F32" w:rsidRPr="00C20FB6" w:rsidRDefault="00AA0F32"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vAlign w:val="center"/>
          </w:tcPr>
          <w:p w14:paraId="3E966D35" w14:textId="5EBDDE7F" w:rsidR="00AA0F32" w:rsidRPr="00C20FB6" w:rsidRDefault="00AA0F32" w:rsidP="00AB05B1">
            <w:pPr>
              <w:pStyle w:val="RepTable"/>
              <w:tabs>
                <w:tab w:val="left" w:pos="5812"/>
              </w:tabs>
              <w:jc w:val="center"/>
              <w:rPr>
                <w:sz w:val="18"/>
                <w:szCs w:val="18"/>
              </w:rPr>
            </w:pPr>
            <w:r w:rsidRPr="00C20FB6">
              <w:rPr>
                <w:sz w:val="18"/>
                <w:szCs w:val="18"/>
              </w:rPr>
              <w:t>0.003</w:t>
            </w:r>
          </w:p>
        </w:tc>
        <w:tc>
          <w:tcPr>
            <w:tcW w:w="1400" w:type="pct"/>
            <w:vAlign w:val="center"/>
          </w:tcPr>
          <w:p w14:paraId="2BE86272" w14:textId="350D8701" w:rsidR="00AA0F32" w:rsidRPr="00C20FB6" w:rsidRDefault="00AA0F32" w:rsidP="00AB05B1">
            <w:pPr>
              <w:pStyle w:val="RepTable"/>
              <w:tabs>
                <w:tab w:val="left" w:pos="5812"/>
              </w:tabs>
              <w:jc w:val="center"/>
              <w:rPr>
                <w:sz w:val="18"/>
                <w:szCs w:val="18"/>
              </w:rPr>
            </w:pPr>
            <w:r w:rsidRPr="00C20FB6">
              <w:rPr>
                <w:sz w:val="18"/>
                <w:szCs w:val="18"/>
              </w:rPr>
              <w:t>10.1</w:t>
            </w:r>
          </w:p>
        </w:tc>
      </w:tr>
      <w:tr w:rsidR="00AA0F32" w:rsidRPr="00C20FB6" w14:paraId="5387CB31" w14:textId="77777777" w:rsidTr="00B60E23">
        <w:tc>
          <w:tcPr>
            <w:tcW w:w="1003" w:type="pct"/>
            <w:vMerge/>
          </w:tcPr>
          <w:p w14:paraId="0D0BC220" w14:textId="77777777" w:rsidR="00AA0F32" w:rsidRPr="00C20FB6" w:rsidRDefault="00AA0F32" w:rsidP="00AB05B1">
            <w:pPr>
              <w:pStyle w:val="RepTable"/>
              <w:tabs>
                <w:tab w:val="left" w:pos="5812"/>
              </w:tabs>
              <w:rPr>
                <w:sz w:val="18"/>
                <w:szCs w:val="18"/>
              </w:rPr>
            </w:pPr>
          </w:p>
        </w:tc>
        <w:tc>
          <w:tcPr>
            <w:tcW w:w="1198" w:type="pct"/>
          </w:tcPr>
          <w:p w14:paraId="17230B9C" w14:textId="77777777" w:rsidR="00AA0F32" w:rsidRPr="00C20FB6" w:rsidRDefault="00AA0F32"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vAlign w:val="center"/>
          </w:tcPr>
          <w:p w14:paraId="36812C2D" w14:textId="6300F52C" w:rsidR="00AA0F32" w:rsidRPr="00C20FB6" w:rsidRDefault="00AA0F32" w:rsidP="00AB05B1">
            <w:pPr>
              <w:pStyle w:val="RepTable"/>
              <w:tabs>
                <w:tab w:val="left" w:pos="5812"/>
              </w:tabs>
              <w:jc w:val="center"/>
              <w:rPr>
                <w:sz w:val="18"/>
                <w:szCs w:val="18"/>
              </w:rPr>
            </w:pPr>
            <w:r w:rsidRPr="00C20FB6">
              <w:rPr>
                <w:sz w:val="18"/>
                <w:szCs w:val="18"/>
              </w:rPr>
              <w:t>0.0008</w:t>
            </w:r>
          </w:p>
        </w:tc>
        <w:tc>
          <w:tcPr>
            <w:tcW w:w="1400" w:type="pct"/>
            <w:vAlign w:val="center"/>
          </w:tcPr>
          <w:p w14:paraId="14887F49" w14:textId="36CA8196" w:rsidR="00AA0F32" w:rsidRPr="00C20FB6" w:rsidRDefault="00AA0F32" w:rsidP="00AB05B1">
            <w:pPr>
              <w:pStyle w:val="RepTable"/>
              <w:tabs>
                <w:tab w:val="left" w:pos="5812"/>
              </w:tabs>
              <w:jc w:val="center"/>
              <w:rPr>
                <w:sz w:val="18"/>
                <w:szCs w:val="18"/>
              </w:rPr>
            </w:pPr>
            <w:r w:rsidRPr="00C20FB6">
              <w:rPr>
                <w:sz w:val="18"/>
                <w:szCs w:val="18"/>
              </w:rPr>
              <w:t>3.2</w:t>
            </w:r>
          </w:p>
        </w:tc>
      </w:tr>
      <w:tr w:rsidR="00AA0F32" w:rsidRPr="00C20FB6" w14:paraId="3EE315D7" w14:textId="77777777" w:rsidTr="00B60E23">
        <w:tc>
          <w:tcPr>
            <w:tcW w:w="1003" w:type="pct"/>
            <w:vMerge/>
          </w:tcPr>
          <w:p w14:paraId="1B8AEF12" w14:textId="77777777" w:rsidR="00AA0F32" w:rsidRPr="00C20FB6" w:rsidRDefault="00AA0F32" w:rsidP="00AB05B1">
            <w:pPr>
              <w:pStyle w:val="RepTable"/>
              <w:tabs>
                <w:tab w:val="left" w:pos="5812"/>
              </w:tabs>
              <w:rPr>
                <w:sz w:val="18"/>
                <w:szCs w:val="18"/>
              </w:rPr>
            </w:pPr>
          </w:p>
        </w:tc>
        <w:tc>
          <w:tcPr>
            <w:tcW w:w="1198" w:type="pct"/>
          </w:tcPr>
          <w:p w14:paraId="3C0237F7" w14:textId="77777777" w:rsidR="00AA0F32" w:rsidRPr="00C20FB6" w:rsidRDefault="00AA0F32"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vAlign w:val="center"/>
          </w:tcPr>
          <w:p w14:paraId="3C29E1F0" w14:textId="11DA20DA" w:rsidR="00AA0F32" w:rsidRPr="00C20FB6" w:rsidRDefault="00AA0F32" w:rsidP="00AB05B1">
            <w:pPr>
              <w:pStyle w:val="RepTable"/>
              <w:tabs>
                <w:tab w:val="left" w:pos="5812"/>
              </w:tabs>
              <w:jc w:val="center"/>
              <w:rPr>
                <w:sz w:val="18"/>
                <w:szCs w:val="18"/>
              </w:rPr>
            </w:pPr>
            <w:r w:rsidRPr="00C20FB6">
              <w:rPr>
                <w:sz w:val="18"/>
                <w:szCs w:val="18"/>
              </w:rPr>
              <w:t>0.0002</w:t>
            </w:r>
          </w:p>
        </w:tc>
        <w:tc>
          <w:tcPr>
            <w:tcW w:w="1400" w:type="pct"/>
            <w:vAlign w:val="center"/>
          </w:tcPr>
          <w:p w14:paraId="2DCD7A8C" w14:textId="782AF800" w:rsidR="00AA0F32" w:rsidRPr="00C20FB6" w:rsidRDefault="00AA0F32" w:rsidP="00AB05B1">
            <w:pPr>
              <w:pStyle w:val="RepTable"/>
              <w:tabs>
                <w:tab w:val="left" w:pos="5812"/>
              </w:tabs>
              <w:jc w:val="center"/>
              <w:rPr>
                <w:sz w:val="18"/>
                <w:szCs w:val="18"/>
              </w:rPr>
            </w:pPr>
            <w:r w:rsidRPr="00C20FB6">
              <w:rPr>
                <w:sz w:val="18"/>
                <w:szCs w:val="18"/>
              </w:rPr>
              <w:t>0.6</w:t>
            </w:r>
          </w:p>
        </w:tc>
      </w:tr>
      <w:tr w:rsidR="00AA0F32" w:rsidRPr="00C20FB6" w14:paraId="04DB6EC6" w14:textId="77777777" w:rsidTr="00B60E23">
        <w:tc>
          <w:tcPr>
            <w:tcW w:w="1003" w:type="pct"/>
            <w:vMerge/>
          </w:tcPr>
          <w:p w14:paraId="28C9AFCD" w14:textId="77777777" w:rsidR="00AA0F32" w:rsidRPr="00C20FB6" w:rsidRDefault="00AA0F32" w:rsidP="00AB05B1">
            <w:pPr>
              <w:pStyle w:val="RepTable"/>
              <w:tabs>
                <w:tab w:val="left" w:pos="5812"/>
              </w:tabs>
              <w:rPr>
                <w:sz w:val="18"/>
                <w:szCs w:val="18"/>
              </w:rPr>
            </w:pPr>
          </w:p>
        </w:tc>
        <w:tc>
          <w:tcPr>
            <w:tcW w:w="1198" w:type="pct"/>
          </w:tcPr>
          <w:p w14:paraId="5C6A0504" w14:textId="77777777" w:rsidR="00AA0F32" w:rsidRPr="00C20FB6" w:rsidRDefault="00AA0F32"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vAlign w:val="center"/>
          </w:tcPr>
          <w:p w14:paraId="6A4F5779" w14:textId="237909AB" w:rsidR="00AA0F32" w:rsidRPr="00C20FB6" w:rsidRDefault="00AA0F32" w:rsidP="00AB05B1">
            <w:pPr>
              <w:pStyle w:val="RepTable"/>
              <w:tabs>
                <w:tab w:val="left" w:pos="5812"/>
              </w:tabs>
              <w:jc w:val="center"/>
              <w:rPr>
                <w:sz w:val="18"/>
                <w:szCs w:val="18"/>
              </w:rPr>
            </w:pPr>
            <w:r w:rsidRPr="00C20FB6">
              <w:rPr>
                <w:sz w:val="18"/>
                <w:szCs w:val="18"/>
              </w:rPr>
              <w:t>0.002</w:t>
            </w:r>
          </w:p>
        </w:tc>
        <w:tc>
          <w:tcPr>
            <w:tcW w:w="1400" w:type="pct"/>
            <w:vAlign w:val="center"/>
          </w:tcPr>
          <w:p w14:paraId="00DBA1D1" w14:textId="7574ADB9" w:rsidR="00AA0F32" w:rsidRPr="00C20FB6" w:rsidRDefault="00AA0F32" w:rsidP="00AB05B1">
            <w:pPr>
              <w:pStyle w:val="RepTable"/>
              <w:tabs>
                <w:tab w:val="left" w:pos="5812"/>
              </w:tabs>
              <w:jc w:val="center"/>
              <w:rPr>
                <w:sz w:val="18"/>
                <w:szCs w:val="18"/>
              </w:rPr>
            </w:pPr>
            <w:r w:rsidRPr="00C20FB6">
              <w:rPr>
                <w:sz w:val="18"/>
                <w:szCs w:val="18"/>
              </w:rPr>
              <w:t>6.3</w:t>
            </w:r>
          </w:p>
        </w:tc>
      </w:tr>
      <w:tr w:rsidR="00AA0F32" w:rsidRPr="00C20FB6" w14:paraId="237A95F8" w14:textId="77777777" w:rsidTr="00B60E23">
        <w:tc>
          <w:tcPr>
            <w:tcW w:w="1003" w:type="pct"/>
            <w:vMerge/>
          </w:tcPr>
          <w:p w14:paraId="71355CF9" w14:textId="77777777" w:rsidR="00AA0F32" w:rsidRPr="00C20FB6" w:rsidRDefault="00AA0F32" w:rsidP="00AB05B1">
            <w:pPr>
              <w:pStyle w:val="RepTable"/>
              <w:tabs>
                <w:tab w:val="left" w:pos="5812"/>
              </w:tabs>
              <w:rPr>
                <w:sz w:val="18"/>
                <w:szCs w:val="18"/>
              </w:rPr>
            </w:pPr>
          </w:p>
        </w:tc>
        <w:tc>
          <w:tcPr>
            <w:tcW w:w="1198" w:type="pct"/>
          </w:tcPr>
          <w:p w14:paraId="273CA6E4" w14:textId="77777777" w:rsidR="00AA0F32" w:rsidRPr="00C20FB6" w:rsidRDefault="00AA0F32" w:rsidP="00AB05B1">
            <w:pPr>
              <w:pStyle w:val="RepTable"/>
              <w:tabs>
                <w:tab w:val="left" w:pos="5812"/>
              </w:tabs>
              <w:rPr>
                <w:b/>
                <w:sz w:val="18"/>
                <w:szCs w:val="18"/>
              </w:rPr>
            </w:pPr>
            <w:r w:rsidRPr="00C20FB6">
              <w:rPr>
                <w:b/>
                <w:sz w:val="18"/>
                <w:szCs w:val="18"/>
              </w:rPr>
              <w:t>Sum (mean)</w:t>
            </w:r>
          </w:p>
        </w:tc>
        <w:tc>
          <w:tcPr>
            <w:tcW w:w="1399" w:type="pct"/>
            <w:vAlign w:val="center"/>
          </w:tcPr>
          <w:p w14:paraId="5CDB38BE" w14:textId="183992C9" w:rsidR="00AA0F32" w:rsidRPr="00C20FB6" w:rsidRDefault="00AA0F32" w:rsidP="00AB05B1">
            <w:pPr>
              <w:pStyle w:val="RepTable"/>
              <w:tabs>
                <w:tab w:val="left" w:pos="5812"/>
              </w:tabs>
              <w:jc w:val="center"/>
              <w:rPr>
                <w:sz w:val="18"/>
                <w:szCs w:val="18"/>
              </w:rPr>
            </w:pPr>
            <w:r w:rsidRPr="00C20FB6">
              <w:rPr>
                <w:sz w:val="18"/>
                <w:szCs w:val="18"/>
              </w:rPr>
              <w:t>0.004</w:t>
            </w:r>
          </w:p>
        </w:tc>
        <w:tc>
          <w:tcPr>
            <w:tcW w:w="1400" w:type="pct"/>
            <w:vAlign w:val="center"/>
          </w:tcPr>
          <w:p w14:paraId="611CA88A" w14:textId="73C0F72B" w:rsidR="00AA0F32" w:rsidRPr="00C20FB6" w:rsidRDefault="00AA0F32" w:rsidP="00AB05B1">
            <w:pPr>
              <w:pStyle w:val="RepTable"/>
              <w:tabs>
                <w:tab w:val="left" w:pos="5812"/>
              </w:tabs>
              <w:jc w:val="center"/>
              <w:rPr>
                <w:sz w:val="18"/>
                <w:szCs w:val="18"/>
              </w:rPr>
            </w:pPr>
            <w:r w:rsidRPr="00C20FB6">
              <w:rPr>
                <w:sz w:val="18"/>
                <w:szCs w:val="18"/>
              </w:rPr>
              <w:t>14.2</w:t>
            </w:r>
          </w:p>
        </w:tc>
      </w:tr>
      <w:tr w:rsidR="00AA0F32" w:rsidRPr="00C20FB6" w14:paraId="669E73EB" w14:textId="77777777" w:rsidTr="00B60E23">
        <w:tc>
          <w:tcPr>
            <w:tcW w:w="1003" w:type="pct"/>
            <w:vMerge w:val="restart"/>
            <w:tcBorders>
              <w:top w:val="single" w:sz="4" w:space="0" w:color="auto"/>
              <w:left w:val="single" w:sz="4" w:space="0" w:color="auto"/>
              <w:right w:val="single" w:sz="4" w:space="0" w:color="auto"/>
            </w:tcBorders>
          </w:tcPr>
          <w:p w14:paraId="30D80AC9" w14:textId="77777777" w:rsidR="00AA0F32" w:rsidRPr="00C20FB6" w:rsidRDefault="00AA0F32" w:rsidP="00AB05B1">
            <w:pPr>
              <w:pStyle w:val="RepTable"/>
              <w:keepNext/>
              <w:keepLines/>
              <w:tabs>
                <w:tab w:val="left" w:pos="5812"/>
              </w:tabs>
              <w:rPr>
                <w:sz w:val="18"/>
                <w:szCs w:val="18"/>
              </w:rPr>
            </w:pPr>
            <w:r w:rsidRPr="00C20FB6">
              <w:rPr>
                <w:sz w:val="18"/>
                <w:szCs w:val="18"/>
              </w:rPr>
              <w:t>Resident adult</w:t>
            </w:r>
          </w:p>
          <w:p w14:paraId="6B2283A1" w14:textId="77777777" w:rsidR="00AA0F32" w:rsidRPr="00C20FB6" w:rsidRDefault="00AA0F32" w:rsidP="00AB05B1">
            <w:pPr>
              <w:pStyle w:val="RepTable"/>
              <w:keepNext/>
              <w:keepLines/>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2620A3B0" w14:textId="77777777" w:rsidR="00AA0F32" w:rsidRPr="00C20FB6" w:rsidRDefault="00AA0F32" w:rsidP="00AB05B1">
            <w:pPr>
              <w:pStyle w:val="RepTable"/>
              <w:keepNext/>
              <w:keepLines/>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D345581" w14:textId="4CD717C5" w:rsidR="00AA0F32" w:rsidRPr="00C20FB6" w:rsidRDefault="00AA0F32" w:rsidP="00AB05B1">
            <w:pPr>
              <w:pStyle w:val="RepTable"/>
              <w:keepNext/>
              <w:keepLines/>
              <w:tabs>
                <w:tab w:val="left" w:pos="5812"/>
              </w:tabs>
              <w:jc w:val="center"/>
              <w:rPr>
                <w:sz w:val="18"/>
                <w:szCs w:val="18"/>
              </w:rPr>
            </w:pPr>
            <w:r w:rsidRPr="00C20FB6">
              <w:rPr>
                <w:sz w:val="18"/>
                <w:szCs w:val="18"/>
              </w:rPr>
              <w:t>0.0006</w:t>
            </w:r>
          </w:p>
        </w:tc>
        <w:tc>
          <w:tcPr>
            <w:tcW w:w="1400" w:type="pct"/>
            <w:tcBorders>
              <w:top w:val="single" w:sz="4" w:space="0" w:color="auto"/>
              <w:left w:val="single" w:sz="4" w:space="0" w:color="auto"/>
              <w:bottom w:val="single" w:sz="4" w:space="0" w:color="auto"/>
              <w:right w:val="single" w:sz="4" w:space="0" w:color="auto"/>
            </w:tcBorders>
            <w:vAlign w:val="center"/>
          </w:tcPr>
          <w:p w14:paraId="6BC10309" w14:textId="72B7B0D0" w:rsidR="00AA0F32" w:rsidRPr="00C20FB6" w:rsidRDefault="00AA0F32" w:rsidP="00AB05B1">
            <w:pPr>
              <w:pStyle w:val="RepTable"/>
              <w:keepNext/>
              <w:keepLines/>
              <w:tabs>
                <w:tab w:val="left" w:pos="5812"/>
              </w:tabs>
              <w:jc w:val="center"/>
              <w:rPr>
                <w:sz w:val="18"/>
                <w:szCs w:val="18"/>
              </w:rPr>
            </w:pPr>
            <w:r w:rsidRPr="00C20FB6">
              <w:rPr>
                <w:sz w:val="18"/>
                <w:szCs w:val="18"/>
              </w:rPr>
              <w:t>2.4</w:t>
            </w:r>
          </w:p>
        </w:tc>
      </w:tr>
      <w:tr w:rsidR="00AA0F32" w:rsidRPr="00C20FB6" w14:paraId="6CE4ADF5" w14:textId="77777777" w:rsidTr="00B60E23">
        <w:tc>
          <w:tcPr>
            <w:tcW w:w="1003" w:type="pct"/>
            <w:vMerge/>
            <w:tcBorders>
              <w:left w:val="single" w:sz="4" w:space="0" w:color="auto"/>
              <w:right w:val="single" w:sz="4" w:space="0" w:color="auto"/>
            </w:tcBorders>
          </w:tcPr>
          <w:p w14:paraId="67D1DDC1" w14:textId="77777777" w:rsidR="00AA0F32" w:rsidRPr="00C20FB6" w:rsidRDefault="00AA0F32"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93517B7" w14:textId="77777777" w:rsidR="00AA0F32" w:rsidRPr="00C20FB6" w:rsidRDefault="00AA0F32" w:rsidP="00AB05B1">
            <w:pPr>
              <w:pStyle w:val="RepTable"/>
              <w:keepNext/>
              <w:keepLines/>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4DBC92F" w14:textId="0C070A03" w:rsidR="00AA0F32" w:rsidRPr="00C20FB6" w:rsidRDefault="00AA0F32" w:rsidP="00AB05B1">
            <w:pPr>
              <w:pStyle w:val="RepTable"/>
              <w:keepNext/>
              <w:keepLines/>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7EC1D3BB" w14:textId="0517BEAE" w:rsidR="00AA0F32" w:rsidRPr="00C20FB6" w:rsidRDefault="00AA0F32" w:rsidP="00AB05B1">
            <w:pPr>
              <w:pStyle w:val="RepTable"/>
              <w:keepNext/>
              <w:keepLines/>
              <w:tabs>
                <w:tab w:val="left" w:pos="5812"/>
              </w:tabs>
              <w:jc w:val="center"/>
              <w:rPr>
                <w:sz w:val="18"/>
                <w:szCs w:val="18"/>
              </w:rPr>
            </w:pPr>
            <w:r w:rsidRPr="00C20FB6">
              <w:rPr>
                <w:sz w:val="18"/>
                <w:szCs w:val="18"/>
              </w:rPr>
              <w:t>1.1</w:t>
            </w:r>
          </w:p>
        </w:tc>
      </w:tr>
      <w:tr w:rsidR="00AA0F32" w:rsidRPr="00C20FB6" w14:paraId="59F2D164" w14:textId="77777777" w:rsidTr="00B60E23">
        <w:tc>
          <w:tcPr>
            <w:tcW w:w="1003" w:type="pct"/>
            <w:vMerge/>
            <w:tcBorders>
              <w:left w:val="single" w:sz="4" w:space="0" w:color="auto"/>
              <w:right w:val="single" w:sz="4" w:space="0" w:color="auto"/>
            </w:tcBorders>
          </w:tcPr>
          <w:p w14:paraId="1BF2881E" w14:textId="77777777" w:rsidR="00AA0F32" w:rsidRPr="00C20FB6" w:rsidRDefault="00AA0F32"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25CA0F8" w14:textId="77777777" w:rsidR="00AA0F32" w:rsidRPr="00C20FB6" w:rsidRDefault="00AA0F32" w:rsidP="00AB05B1">
            <w:pPr>
              <w:pStyle w:val="RepTable"/>
              <w:keepNext/>
              <w:keepLines/>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6981B2A" w14:textId="7AFAC56A" w:rsidR="00AA0F32" w:rsidRPr="00C20FB6" w:rsidRDefault="00AA0F32" w:rsidP="00AB05B1">
            <w:pPr>
              <w:pStyle w:val="RepTable"/>
              <w:keepNext/>
              <w:keepLines/>
              <w:tabs>
                <w:tab w:val="left" w:pos="5812"/>
              </w:tabs>
              <w:jc w:val="center"/>
              <w:rPr>
                <w:sz w:val="18"/>
                <w:szCs w:val="18"/>
              </w:rPr>
            </w:pPr>
            <w:r w:rsidRPr="00C20FB6">
              <w:rPr>
                <w:sz w:val="18"/>
                <w:szCs w:val="18"/>
              </w:rPr>
              <w:t>6e-05</w:t>
            </w:r>
          </w:p>
        </w:tc>
        <w:tc>
          <w:tcPr>
            <w:tcW w:w="1400" w:type="pct"/>
            <w:tcBorders>
              <w:top w:val="single" w:sz="4" w:space="0" w:color="auto"/>
              <w:left w:val="single" w:sz="4" w:space="0" w:color="auto"/>
              <w:bottom w:val="single" w:sz="4" w:space="0" w:color="auto"/>
              <w:right w:val="single" w:sz="4" w:space="0" w:color="auto"/>
            </w:tcBorders>
            <w:vAlign w:val="center"/>
          </w:tcPr>
          <w:p w14:paraId="445708A1" w14:textId="01747A28" w:rsidR="00AA0F32" w:rsidRPr="00C20FB6" w:rsidRDefault="00AA0F32" w:rsidP="00AB05B1">
            <w:pPr>
              <w:pStyle w:val="RepTable"/>
              <w:keepNext/>
              <w:keepLines/>
              <w:tabs>
                <w:tab w:val="left" w:pos="5812"/>
              </w:tabs>
              <w:jc w:val="center"/>
              <w:rPr>
                <w:sz w:val="18"/>
                <w:szCs w:val="18"/>
              </w:rPr>
            </w:pPr>
            <w:r w:rsidRPr="00C20FB6">
              <w:rPr>
                <w:sz w:val="18"/>
                <w:szCs w:val="18"/>
              </w:rPr>
              <w:t>0.3</w:t>
            </w:r>
          </w:p>
        </w:tc>
      </w:tr>
      <w:tr w:rsidR="00AA0F32" w:rsidRPr="00C20FB6" w14:paraId="4043DBA8" w14:textId="77777777" w:rsidTr="00B60E23">
        <w:tc>
          <w:tcPr>
            <w:tcW w:w="1003" w:type="pct"/>
            <w:vMerge/>
            <w:tcBorders>
              <w:left w:val="single" w:sz="4" w:space="0" w:color="auto"/>
              <w:right w:val="single" w:sz="4" w:space="0" w:color="auto"/>
            </w:tcBorders>
          </w:tcPr>
          <w:p w14:paraId="5357DF6A" w14:textId="77777777" w:rsidR="00AA0F32" w:rsidRPr="00C20FB6" w:rsidRDefault="00AA0F32"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D22C989" w14:textId="77777777" w:rsidR="00AA0F32" w:rsidRPr="00C20FB6" w:rsidRDefault="00AA0F32" w:rsidP="00AB05B1">
            <w:pPr>
              <w:pStyle w:val="RepTable"/>
              <w:keepNext/>
              <w:keepLines/>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A9A796A" w14:textId="6C7F13BD" w:rsidR="00AA0F32" w:rsidRPr="00C20FB6" w:rsidRDefault="00AA0F32" w:rsidP="00AB05B1">
            <w:pPr>
              <w:pStyle w:val="RepTable"/>
              <w:keepNext/>
              <w:keepLines/>
              <w:tabs>
                <w:tab w:val="left" w:pos="5812"/>
              </w:tabs>
              <w:jc w:val="center"/>
              <w:rPr>
                <w:sz w:val="18"/>
                <w:szCs w:val="18"/>
              </w:rPr>
            </w:pPr>
            <w:r w:rsidRPr="00C20FB6">
              <w:rPr>
                <w:sz w:val="18"/>
                <w:szCs w:val="18"/>
              </w:rPr>
              <w:t>0.0009</w:t>
            </w:r>
          </w:p>
        </w:tc>
        <w:tc>
          <w:tcPr>
            <w:tcW w:w="1400" w:type="pct"/>
            <w:tcBorders>
              <w:top w:val="single" w:sz="4" w:space="0" w:color="auto"/>
              <w:left w:val="single" w:sz="4" w:space="0" w:color="auto"/>
              <w:bottom w:val="single" w:sz="4" w:space="0" w:color="auto"/>
              <w:right w:val="single" w:sz="4" w:space="0" w:color="auto"/>
            </w:tcBorders>
            <w:vAlign w:val="center"/>
          </w:tcPr>
          <w:p w14:paraId="4330C008" w14:textId="6225373D" w:rsidR="00AA0F32" w:rsidRPr="00C20FB6" w:rsidRDefault="00AA0F32" w:rsidP="00AB05B1">
            <w:pPr>
              <w:pStyle w:val="RepTable"/>
              <w:keepNext/>
              <w:keepLines/>
              <w:tabs>
                <w:tab w:val="left" w:pos="5812"/>
              </w:tabs>
              <w:jc w:val="center"/>
              <w:rPr>
                <w:sz w:val="18"/>
                <w:szCs w:val="18"/>
              </w:rPr>
            </w:pPr>
            <w:r w:rsidRPr="00C20FB6">
              <w:rPr>
                <w:sz w:val="18"/>
                <w:szCs w:val="18"/>
              </w:rPr>
              <w:t>3.5</w:t>
            </w:r>
          </w:p>
        </w:tc>
      </w:tr>
      <w:tr w:rsidR="00AA0F32" w:rsidRPr="00C20FB6" w14:paraId="16CCC837" w14:textId="77777777" w:rsidTr="00B60E23">
        <w:tc>
          <w:tcPr>
            <w:tcW w:w="1003" w:type="pct"/>
            <w:vMerge/>
            <w:tcBorders>
              <w:left w:val="single" w:sz="4" w:space="0" w:color="auto"/>
              <w:bottom w:val="single" w:sz="4" w:space="0" w:color="auto"/>
              <w:right w:val="single" w:sz="4" w:space="0" w:color="auto"/>
            </w:tcBorders>
          </w:tcPr>
          <w:p w14:paraId="064E9354" w14:textId="77777777" w:rsidR="00AA0F32" w:rsidRPr="00C20FB6" w:rsidRDefault="00AA0F32"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F76A215" w14:textId="77777777" w:rsidR="00AA0F32" w:rsidRPr="00C20FB6" w:rsidRDefault="00AA0F32" w:rsidP="00AB05B1">
            <w:pPr>
              <w:pStyle w:val="RepTable"/>
              <w:keepNext/>
              <w:keepLines/>
              <w:tabs>
                <w:tab w:val="left" w:pos="5812"/>
              </w:tabs>
              <w:rPr>
                <w:sz w:val="18"/>
                <w:szCs w:val="18"/>
              </w:rPr>
            </w:pPr>
            <w:r w:rsidRPr="00C20FB6">
              <w:rPr>
                <w:b/>
                <w:sz w:val="18"/>
                <w:szCs w:val="18"/>
              </w:rPr>
              <w:t>Sum (mean</w:t>
            </w:r>
            <w:r w:rsidRPr="00C20FB6">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5534CBAE" w14:textId="48C51506" w:rsidR="00AA0F32" w:rsidRPr="00C20FB6" w:rsidRDefault="00AA0F32" w:rsidP="00AB05B1">
            <w:pPr>
              <w:pStyle w:val="RepTable"/>
              <w:keepNext/>
              <w:keepLines/>
              <w:tabs>
                <w:tab w:val="left" w:pos="5812"/>
              </w:tabs>
              <w:jc w:val="center"/>
              <w:rPr>
                <w:sz w:val="18"/>
                <w:szCs w:val="18"/>
              </w:rPr>
            </w:pPr>
            <w:r w:rsidRPr="00C20FB6">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6576BA0F" w14:textId="4BC4564E" w:rsidR="00AA0F32" w:rsidRPr="00C20FB6" w:rsidRDefault="00AA0F32" w:rsidP="00AB05B1">
            <w:pPr>
              <w:pStyle w:val="RepTable"/>
              <w:keepNext/>
              <w:keepLines/>
              <w:tabs>
                <w:tab w:val="left" w:pos="5812"/>
              </w:tabs>
              <w:jc w:val="center"/>
              <w:rPr>
                <w:sz w:val="18"/>
                <w:szCs w:val="18"/>
              </w:rPr>
            </w:pPr>
            <w:r w:rsidRPr="00C20FB6">
              <w:rPr>
                <w:sz w:val="18"/>
                <w:szCs w:val="18"/>
              </w:rPr>
              <w:t>5.2</w:t>
            </w:r>
          </w:p>
        </w:tc>
      </w:tr>
    </w:tbl>
    <w:p w14:paraId="4B73B2BD" w14:textId="77777777" w:rsidR="00C20FB6" w:rsidRDefault="00C20FB6" w:rsidP="00AB05B1">
      <w:pPr>
        <w:pStyle w:val="RepLabel"/>
        <w:keepNext w:val="0"/>
        <w:keepLines w:val="0"/>
        <w:tabs>
          <w:tab w:val="left" w:pos="5812"/>
        </w:tabs>
        <w:spacing w:before="0" w:after="0"/>
        <w:rPr>
          <w:color w:val="000000" w:themeColor="text1"/>
        </w:rPr>
      </w:pPr>
    </w:p>
    <w:p w14:paraId="492995A2" w14:textId="0253FB2B" w:rsidR="00D45215" w:rsidRPr="00C20FB6" w:rsidRDefault="00D45215" w:rsidP="00AB05B1">
      <w:pPr>
        <w:pStyle w:val="RepLabel"/>
        <w:keepNext w:val="0"/>
        <w:keepLines w:val="0"/>
        <w:tabs>
          <w:tab w:val="left" w:pos="5812"/>
        </w:tabs>
        <w:spacing w:before="0" w:after="0"/>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72</w:t>
      </w:r>
      <w:r w:rsidRPr="00C20FB6">
        <w:rPr>
          <w:color w:val="000000" w:themeColor="text1"/>
          <w:sz w:val="20"/>
        </w:rPr>
        <w:t>:</w:t>
      </w:r>
      <w:r w:rsidRPr="00C20FB6">
        <w:rPr>
          <w:color w:val="000000" w:themeColor="text1"/>
          <w:sz w:val="20"/>
        </w:rPr>
        <w:tab/>
        <w:t xml:space="preserve">Estimated bystander exposure (acute exposure) </w:t>
      </w:r>
      <w:r w:rsidR="00AE2CC9" w:rsidRPr="00C20FB6">
        <w:rPr>
          <w:color w:val="000000" w:themeColor="text1"/>
          <w:sz w:val="20"/>
        </w:rPr>
        <w:t>–</w:t>
      </w:r>
      <w:r w:rsidRPr="00C20FB6">
        <w:rPr>
          <w:color w:val="000000" w:themeColor="text1"/>
          <w:sz w:val="20"/>
        </w:rPr>
        <w:t xml:space="preserve"> </w:t>
      </w:r>
      <w:r w:rsidR="00B60E23" w:rsidRPr="00C20FB6">
        <w:rPr>
          <w:color w:val="000000" w:themeColor="text1"/>
          <w:sz w:val="20"/>
        </w:rPr>
        <w:t>Cereals</w:t>
      </w:r>
      <w:r w:rsidR="00AE2CC9" w:rsidRPr="00C20FB6">
        <w:rPr>
          <w:color w:val="000000" w:themeColor="text1"/>
          <w:sz w:val="20"/>
        </w:rPr>
        <w:t xml:space="preserve"> – </w:t>
      </w:r>
      <w:r w:rsidR="00491BBE" w:rsidRPr="00C20FB6">
        <w:rPr>
          <w:color w:val="000000" w:themeColor="text1"/>
          <w:sz w:val="20"/>
        </w:rPr>
        <w:t>1x</w:t>
      </w:r>
      <w:r w:rsidR="00AE2CC9" w:rsidRPr="00C20FB6">
        <w:rPr>
          <w:color w:val="000000" w:themeColor="text1"/>
          <w:sz w:val="20"/>
        </w:rPr>
        <w:t xml:space="preserve"> 30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B60E23" w:rsidRPr="00C20FB6" w14:paraId="271DC267" w14:textId="77777777" w:rsidTr="00B60E23">
        <w:tc>
          <w:tcPr>
            <w:tcW w:w="1003" w:type="pct"/>
          </w:tcPr>
          <w:p w14:paraId="5B5E55C5" w14:textId="77777777" w:rsidR="00D45215" w:rsidRPr="00C20FB6" w:rsidRDefault="00D45215" w:rsidP="00AB05B1">
            <w:pPr>
              <w:pStyle w:val="RepTableHeader"/>
              <w:keepNext w:val="0"/>
              <w:keepLines w:val="0"/>
              <w:tabs>
                <w:tab w:val="left" w:pos="5812"/>
              </w:tabs>
              <w:spacing w:before="0" w:after="0"/>
              <w:rPr>
                <w:color w:val="000000" w:themeColor="text1"/>
                <w:sz w:val="18"/>
                <w:szCs w:val="18"/>
              </w:rPr>
            </w:pPr>
          </w:p>
        </w:tc>
        <w:tc>
          <w:tcPr>
            <w:tcW w:w="1198" w:type="pct"/>
          </w:tcPr>
          <w:p w14:paraId="4D0D5250"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p>
        </w:tc>
        <w:tc>
          <w:tcPr>
            <w:tcW w:w="2799" w:type="pct"/>
            <w:gridSpan w:val="2"/>
          </w:tcPr>
          <w:p w14:paraId="131BA88C"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Acetamiprid</w:t>
            </w:r>
          </w:p>
        </w:tc>
      </w:tr>
      <w:tr w:rsidR="00B60E23" w:rsidRPr="00C20FB6" w14:paraId="3288FE8F" w14:textId="77777777" w:rsidTr="00C20FB6">
        <w:tc>
          <w:tcPr>
            <w:tcW w:w="1003" w:type="pct"/>
            <w:vAlign w:val="center"/>
          </w:tcPr>
          <w:p w14:paraId="3BB79E18"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Model data</w:t>
            </w:r>
          </w:p>
        </w:tc>
        <w:tc>
          <w:tcPr>
            <w:tcW w:w="1198" w:type="pct"/>
            <w:vAlign w:val="center"/>
          </w:tcPr>
          <w:p w14:paraId="0E38CCCC"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p>
        </w:tc>
        <w:tc>
          <w:tcPr>
            <w:tcW w:w="1399" w:type="pct"/>
            <w:vAlign w:val="center"/>
          </w:tcPr>
          <w:p w14:paraId="34156BED"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Total absorbed dose [mg/kg bw/day]</w:t>
            </w:r>
          </w:p>
        </w:tc>
        <w:tc>
          <w:tcPr>
            <w:tcW w:w="1400" w:type="pct"/>
            <w:vAlign w:val="center"/>
          </w:tcPr>
          <w:p w14:paraId="34DA3751"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 of systemic AAOEL</w:t>
            </w:r>
          </w:p>
        </w:tc>
      </w:tr>
      <w:tr w:rsidR="00AB5A33" w:rsidRPr="00C20FB6" w14:paraId="4BE4A1D3" w14:textId="77777777" w:rsidTr="00B60E23">
        <w:tc>
          <w:tcPr>
            <w:tcW w:w="5000" w:type="pct"/>
            <w:gridSpan w:val="4"/>
          </w:tcPr>
          <w:p w14:paraId="507DED40" w14:textId="77777777" w:rsidR="00D45215" w:rsidRPr="00C20FB6" w:rsidRDefault="00D45215" w:rsidP="00AB05B1">
            <w:pPr>
              <w:keepNext/>
              <w:keepLines/>
              <w:widowControl w:val="0"/>
              <w:tabs>
                <w:tab w:val="left" w:pos="5812"/>
              </w:tabs>
              <w:rPr>
                <w:noProof/>
                <w:sz w:val="18"/>
                <w:szCs w:val="18"/>
              </w:rPr>
            </w:pPr>
            <w:r w:rsidRPr="00C20FB6">
              <w:rPr>
                <w:noProof/>
                <w:sz w:val="18"/>
                <w:szCs w:val="18"/>
              </w:rPr>
              <w:t>New AOEM online model</w:t>
            </w:r>
          </w:p>
          <w:p w14:paraId="0A038812" w14:textId="77777777" w:rsidR="00D45215" w:rsidRPr="00C20FB6" w:rsidRDefault="00D45215" w:rsidP="00AB05B1">
            <w:pPr>
              <w:keepNext/>
              <w:keepLines/>
              <w:widowControl w:val="0"/>
              <w:tabs>
                <w:tab w:val="left" w:pos="5812"/>
              </w:tabs>
              <w:rPr>
                <w:noProof/>
                <w:sz w:val="18"/>
                <w:szCs w:val="18"/>
              </w:rPr>
            </w:pPr>
            <w:r w:rsidRPr="00C20FB6">
              <w:rPr>
                <w:noProof/>
                <w:sz w:val="18"/>
                <w:szCs w:val="18"/>
              </w:rPr>
              <w:t>Season: Early season</w:t>
            </w:r>
          </w:p>
          <w:p w14:paraId="4487C985" w14:textId="68705891" w:rsidR="00D45215" w:rsidRPr="00C20FB6" w:rsidRDefault="00D45215" w:rsidP="00AB05B1">
            <w:pPr>
              <w:keepNext/>
              <w:keepLines/>
              <w:widowControl w:val="0"/>
              <w:tabs>
                <w:tab w:val="left" w:pos="5812"/>
              </w:tabs>
              <w:rPr>
                <w:noProof/>
                <w:sz w:val="18"/>
                <w:szCs w:val="18"/>
              </w:rPr>
            </w:pPr>
            <w:r w:rsidRPr="00C20FB6">
              <w:rPr>
                <w:noProof/>
                <w:sz w:val="18"/>
                <w:szCs w:val="18"/>
              </w:rPr>
              <w:t xml:space="preserve">Buffer zone: </w:t>
            </w:r>
            <w:r w:rsidR="00AB5A33" w:rsidRPr="00C20FB6">
              <w:rPr>
                <w:noProof/>
                <w:sz w:val="18"/>
                <w:szCs w:val="18"/>
              </w:rPr>
              <w:t>2-3</w:t>
            </w:r>
            <w:r w:rsidRPr="00C20FB6">
              <w:rPr>
                <w:noProof/>
                <w:sz w:val="18"/>
                <w:szCs w:val="18"/>
              </w:rPr>
              <w:t xml:space="preserve"> m</w:t>
            </w:r>
          </w:p>
          <w:p w14:paraId="284AC8E3" w14:textId="77777777" w:rsidR="00D45215" w:rsidRPr="00C20FB6" w:rsidRDefault="00D45215" w:rsidP="00AB05B1">
            <w:pPr>
              <w:keepNext/>
              <w:keepLines/>
              <w:widowControl w:val="0"/>
              <w:tabs>
                <w:tab w:val="left" w:pos="5812"/>
              </w:tabs>
              <w:rPr>
                <w:noProof/>
                <w:sz w:val="18"/>
                <w:szCs w:val="18"/>
              </w:rPr>
            </w:pPr>
            <w:r w:rsidRPr="00C20FB6">
              <w:rPr>
                <w:noProof/>
                <w:sz w:val="18"/>
                <w:szCs w:val="18"/>
              </w:rPr>
              <w:t>Drift reduction technology: 0 %</w:t>
            </w:r>
          </w:p>
          <w:p w14:paraId="58097093" w14:textId="77777777" w:rsidR="00D45215" w:rsidRPr="00C20FB6" w:rsidRDefault="00D45215" w:rsidP="00AB05B1">
            <w:pPr>
              <w:keepNext/>
              <w:keepLines/>
              <w:widowControl w:val="0"/>
              <w:tabs>
                <w:tab w:val="left" w:pos="5812"/>
              </w:tabs>
              <w:rPr>
                <w:noProof/>
                <w:sz w:val="18"/>
                <w:szCs w:val="18"/>
              </w:rPr>
            </w:pPr>
            <w:r w:rsidRPr="00C20FB6">
              <w:rPr>
                <w:noProof/>
                <w:sz w:val="18"/>
                <w:szCs w:val="18"/>
              </w:rPr>
              <w:t>Interval between treatments: NA</w:t>
            </w:r>
          </w:p>
          <w:p w14:paraId="7D309582" w14:textId="034BA3F6" w:rsidR="00D45215" w:rsidRPr="00C20FB6" w:rsidRDefault="00D45215" w:rsidP="00AB05B1">
            <w:pPr>
              <w:keepNext/>
              <w:keepLines/>
              <w:widowControl w:val="0"/>
              <w:tabs>
                <w:tab w:val="left" w:pos="5812"/>
              </w:tabs>
              <w:rPr>
                <w:sz w:val="18"/>
                <w:szCs w:val="18"/>
              </w:rPr>
            </w:pPr>
            <w:r w:rsidRPr="00C20FB6">
              <w:rPr>
                <w:noProof/>
                <w:sz w:val="18"/>
                <w:szCs w:val="18"/>
              </w:rPr>
              <w:t xml:space="preserve">Minimum volume of water: </w:t>
            </w:r>
            <w:r w:rsidR="00AB5A33" w:rsidRPr="00C20FB6">
              <w:rPr>
                <w:noProof/>
                <w:sz w:val="18"/>
                <w:szCs w:val="18"/>
              </w:rPr>
              <w:t>1</w:t>
            </w:r>
            <w:r w:rsidRPr="00C20FB6">
              <w:rPr>
                <w:noProof/>
                <w:sz w:val="18"/>
                <w:szCs w:val="18"/>
              </w:rPr>
              <w:t>00 L</w:t>
            </w:r>
          </w:p>
        </w:tc>
      </w:tr>
      <w:tr w:rsidR="00AB5A33" w:rsidRPr="00C20FB6" w14:paraId="06312947" w14:textId="77777777" w:rsidTr="00B60E23">
        <w:tc>
          <w:tcPr>
            <w:tcW w:w="2201" w:type="pct"/>
            <w:gridSpan w:val="2"/>
          </w:tcPr>
          <w:p w14:paraId="1D20F066" w14:textId="77777777" w:rsidR="00D45215" w:rsidRPr="00C20FB6" w:rsidRDefault="00D45215" w:rsidP="00AB05B1">
            <w:pPr>
              <w:pStyle w:val="RepTable"/>
              <w:keepNext/>
              <w:keepLines/>
              <w:tabs>
                <w:tab w:val="left" w:pos="5812"/>
              </w:tabs>
              <w:rPr>
                <w:sz w:val="18"/>
                <w:szCs w:val="18"/>
                <w:lang w:val="en-US"/>
              </w:rPr>
            </w:pPr>
            <w:r w:rsidRPr="00C20FB6">
              <w:rPr>
                <w:sz w:val="18"/>
                <w:szCs w:val="18"/>
              </w:rPr>
              <w:t>Number of applications and application rate</w:t>
            </w:r>
          </w:p>
        </w:tc>
        <w:tc>
          <w:tcPr>
            <w:tcW w:w="2799" w:type="pct"/>
            <w:gridSpan w:val="2"/>
          </w:tcPr>
          <w:p w14:paraId="75886B51" w14:textId="2794339A" w:rsidR="00AB5A33" w:rsidRPr="00C20FB6" w:rsidRDefault="00491BBE" w:rsidP="00AB05B1">
            <w:pPr>
              <w:pStyle w:val="RepTable"/>
              <w:keepNext/>
              <w:keepLines/>
              <w:tabs>
                <w:tab w:val="left" w:pos="5812"/>
              </w:tabs>
              <w:rPr>
                <w:sz w:val="18"/>
                <w:szCs w:val="18"/>
              </w:rPr>
            </w:pPr>
            <w:r w:rsidRPr="00C20FB6">
              <w:rPr>
                <w:sz w:val="18"/>
                <w:szCs w:val="18"/>
              </w:rPr>
              <w:t>1x</w:t>
            </w:r>
            <w:r w:rsidR="00AB5A33" w:rsidRPr="00C20FB6">
              <w:rPr>
                <w:sz w:val="18"/>
                <w:szCs w:val="18"/>
              </w:rPr>
              <w:t xml:space="preserve"> 0.03 kg a.s./ha</w:t>
            </w:r>
          </w:p>
          <w:p w14:paraId="5E41323D" w14:textId="63A1012A" w:rsidR="00D45215" w:rsidRPr="00C20FB6" w:rsidRDefault="00D45215" w:rsidP="00AB05B1">
            <w:pPr>
              <w:pStyle w:val="RepTable"/>
              <w:keepNext/>
              <w:keepLines/>
              <w:tabs>
                <w:tab w:val="left" w:pos="5812"/>
              </w:tabs>
              <w:rPr>
                <w:sz w:val="18"/>
                <w:szCs w:val="18"/>
              </w:rPr>
            </w:pPr>
            <w:r w:rsidRPr="00C20FB6">
              <w:rPr>
                <w:sz w:val="18"/>
                <w:szCs w:val="18"/>
              </w:rPr>
              <w:t xml:space="preserve">Dermal absorption: 31% </w:t>
            </w:r>
            <w:r w:rsidRPr="00C20FB6">
              <w:rPr>
                <w:sz w:val="18"/>
                <w:szCs w:val="18"/>
              </w:rPr>
              <w:br/>
              <w:t xml:space="preserve">DFR: 3 µg/cm² foliage per kg a.s./ha </w:t>
            </w:r>
            <w:r w:rsidRPr="00C20FB6">
              <w:rPr>
                <w:sz w:val="18"/>
                <w:szCs w:val="18"/>
              </w:rPr>
              <w:br/>
              <w:t>DT</w:t>
            </w:r>
            <w:r w:rsidRPr="00C20FB6">
              <w:rPr>
                <w:sz w:val="18"/>
                <w:szCs w:val="18"/>
                <w:vertAlign w:val="subscript"/>
              </w:rPr>
              <w:t>50</w:t>
            </w:r>
            <w:r w:rsidRPr="00C20FB6">
              <w:rPr>
                <w:sz w:val="18"/>
                <w:szCs w:val="18"/>
              </w:rPr>
              <w:t>: 30 days</w:t>
            </w:r>
          </w:p>
        </w:tc>
      </w:tr>
      <w:tr w:rsidR="00AB5A33" w:rsidRPr="00C20FB6" w14:paraId="2B80B2DF" w14:textId="77777777" w:rsidTr="00B60E23">
        <w:tc>
          <w:tcPr>
            <w:tcW w:w="1003" w:type="pct"/>
            <w:vMerge w:val="restart"/>
          </w:tcPr>
          <w:p w14:paraId="2709377A" w14:textId="77777777" w:rsidR="00AB5A33" w:rsidRPr="00C20FB6" w:rsidRDefault="00AB5A33" w:rsidP="00AB05B1">
            <w:pPr>
              <w:pStyle w:val="RepTable"/>
              <w:keepNext/>
              <w:keepLines/>
              <w:tabs>
                <w:tab w:val="left" w:pos="5812"/>
              </w:tabs>
              <w:rPr>
                <w:sz w:val="18"/>
                <w:szCs w:val="18"/>
              </w:rPr>
            </w:pPr>
            <w:r w:rsidRPr="00C20FB6">
              <w:rPr>
                <w:sz w:val="18"/>
                <w:szCs w:val="18"/>
              </w:rPr>
              <w:t>Bystander child</w:t>
            </w:r>
          </w:p>
          <w:p w14:paraId="27A1FD04" w14:textId="77777777" w:rsidR="00AB5A33" w:rsidRPr="00C20FB6" w:rsidRDefault="00AB5A33" w:rsidP="00AB05B1">
            <w:pPr>
              <w:pStyle w:val="RepTable"/>
              <w:keepNext/>
              <w:keepLines/>
              <w:tabs>
                <w:tab w:val="left" w:pos="5812"/>
              </w:tabs>
              <w:rPr>
                <w:sz w:val="18"/>
                <w:szCs w:val="18"/>
              </w:rPr>
            </w:pPr>
            <w:r w:rsidRPr="00C20FB6">
              <w:rPr>
                <w:sz w:val="18"/>
                <w:szCs w:val="18"/>
              </w:rPr>
              <w:t>Body weight: 10 kg</w:t>
            </w:r>
          </w:p>
        </w:tc>
        <w:tc>
          <w:tcPr>
            <w:tcW w:w="1198" w:type="pct"/>
          </w:tcPr>
          <w:p w14:paraId="0C74570D" w14:textId="77777777" w:rsidR="00AB5A33" w:rsidRPr="00C20FB6" w:rsidRDefault="00AB5A33" w:rsidP="00AB05B1">
            <w:pPr>
              <w:pStyle w:val="RepTable"/>
              <w:keepNext/>
              <w:keepLines/>
              <w:tabs>
                <w:tab w:val="left" w:pos="5812"/>
              </w:tabs>
              <w:rPr>
                <w:sz w:val="18"/>
                <w:szCs w:val="18"/>
              </w:rPr>
            </w:pPr>
            <w:r w:rsidRPr="00C20FB6">
              <w:rPr>
                <w:sz w:val="18"/>
                <w:szCs w:val="18"/>
              </w:rPr>
              <w:t>Drift (95</w:t>
            </w:r>
            <w:r w:rsidRPr="00C20FB6">
              <w:rPr>
                <w:sz w:val="18"/>
                <w:szCs w:val="18"/>
                <w:vertAlign w:val="superscript"/>
              </w:rPr>
              <w:t>th</w:t>
            </w:r>
            <w:r w:rsidRPr="00C20FB6">
              <w:rPr>
                <w:sz w:val="18"/>
                <w:szCs w:val="18"/>
              </w:rPr>
              <w:t xml:space="preserve"> perc.)</w:t>
            </w:r>
          </w:p>
        </w:tc>
        <w:tc>
          <w:tcPr>
            <w:tcW w:w="1399" w:type="pct"/>
            <w:vAlign w:val="center"/>
          </w:tcPr>
          <w:p w14:paraId="663C43F8" w14:textId="422A3440" w:rsidR="00AB5A33" w:rsidRPr="00C20FB6" w:rsidRDefault="00AB5A33" w:rsidP="00AB05B1">
            <w:pPr>
              <w:pStyle w:val="RepTable"/>
              <w:tabs>
                <w:tab w:val="left" w:pos="5812"/>
              </w:tabs>
              <w:jc w:val="center"/>
              <w:rPr>
                <w:sz w:val="18"/>
                <w:szCs w:val="18"/>
              </w:rPr>
            </w:pPr>
            <w:r w:rsidRPr="00C20FB6">
              <w:rPr>
                <w:sz w:val="18"/>
                <w:szCs w:val="18"/>
              </w:rPr>
              <w:t>0.006</w:t>
            </w:r>
          </w:p>
        </w:tc>
        <w:tc>
          <w:tcPr>
            <w:tcW w:w="1400" w:type="pct"/>
            <w:vAlign w:val="center"/>
          </w:tcPr>
          <w:p w14:paraId="31086E6A" w14:textId="2F479C3C" w:rsidR="00AB5A33" w:rsidRPr="00C20FB6" w:rsidRDefault="00AB5A33" w:rsidP="00AB05B1">
            <w:pPr>
              <w:pStyle w:val="RepTable"/>
              <w:tabs>
                <w:tab w:val="left" w:pos="5812"/>
              </w:tabs>
              <w:jc w:val="center"/>
              <w:rPr>
                <w:sz w:val="18"/>
                <w:szCs w:val="18"/>
              </w:rPr>
            </w:pPr>
            <w:r w:rsidRPr="00C20FB6">
              <w:rPr>
                <w:sz w:val="18"/>
                <w:szCs w:val="18"/>
              </w:rPr>
              <w:t>22.7</w:t>
            </w:r>
          </w:p>
        </w:tc>
      </w:tr>
      <w:tr w:rsidR="00AB5A33" w:rsidRPr="00C20FB6" w14:paraId="72C441E4" w14:textId="77777777" w:rsidTr="00B60E23">
        <w:tc>
          <w:tcPr>
            <w:tcW w:w="1003" w:type="pct"/>
            <w:vMerge/>
          </w:tcPr>
          <w:p w14:paraId="035AF11A" w14:textId="77777777" w:rsidR="00AB5A33" w:rsidRPr="00C20FB6" w:rsidRDefault="00AB5A33" w:rsidP="00AB05B1">
            <w:pPr>
              <w:pStyle w:val="RepTable"/>
              <w:keepNext/>
              <w:keepLines/>
              <w:tabs>
                <w:tab w:val="left" w:pos="5812"/>
              </w:tabs>
              <w:rPr>
                <w:sz w:val="18"/>
                <w:szCs w:val="18"/>
              </w:rPr>
            </w:pPr>
          </w:p>
        </w:tc>
        <w:tc>
          <w:tcPr>
            <w:tcW w:w="1198" w:type="pct"/>
          </w:tcPr>
          <w:p w14:paraId="52E02EFD" w14:textId="77777777" w:rsidR="00AB5A33" w:rsidRPr="00C20FB6" w:rsidRDefault="00AB5A33" w:rsidP="00AB05B1">
            <w:pPr>
              <w:pStyle w:val="RepTable"/>
              <w:keepNext/>
              <w:keepLines/>
              <w:tabs>
                <w:tab w:val="left" w:pos="5812"/>
              </w:tabs>
              <w:rPr>
                <w:sz w:val="18"/>
                <w:szCs w:val="18"/>
              </w:rPr>
            </w:pPr>
            <w:r w:rsidRPr="00C20FB6">
              <w:rPr>
                <w:sz w:val="18"/>
                <w:szCs w:val="18"/>
              </w:rPr>
              <w:t>Vapour (95</w:t>
            </w:r>
            <w:r w:rsidRPr="00C20FB6">
              <w:rPr>
                <w:sz w:val="18"/>
                <w:szCs w:val="18"/>
                <w:vertAlign w:val="superscript"/>
              </w:rPr>
              <w:t>th</w:t>
            </w:r>
            <w:r w:rsidRPr="00C20FB6">
              <w:rPr>
                <w:sz w:val="18"/>
                <w:szCs w:val="18"/>
              </w:rPr>
              <w:t xml:space="preserve"> perc.)</w:t>
            </w:r>
          </w:p>
        </w:tc>
        <w:tc>
          <w:tcPr>
            <w:tcW w:w="1399" w:type="pct"/>
            <w:vAlign w:val="center"/>
          </w:tcPr>
          <w:p w14:paraId="7D7770C1" w14:textId="0F922AD7" w:rsidR="00AB5A33" w:rsidRPr="00C20FB6" w:rsidRDefault="00AB5A33" w:rsidP="00AB05B1">
            <w:pPr>
              <w:pStyle w:val="RepTable"/>
              <w:tabs>
                <w:tab w:val="left" w:pos="5812"/>
              </w:tabs>
              <w:jc w:val="center"/>
              <w:rPr>
                <w:sz w:val="18"/>
                <w:szCs w:val="18"/>
              </w:rPr>
            </w:pPr>
            <w:r w:rsidRPr="00C20FB6">
              <w:rPr>
                <w:sz w:val="18"/>
                <w:szCs w:val="18"/>
              </w:rPr>
              <w:t>0.0008</w:t>
            </w:r>
          </w:p>
        </w:tc>
        <w:tc>
          <w:tcPr>
            <w:tcW w:w="1400" w:type="pct"/>
            <w:vAlign w:val="center"/>
          </w:tcPr>
          <w:p w14:paraId="6A2D9BF0" w14:textId="205A64F0" w:rsidR="00AB5A33" w:rsidRPr="00C20FB6" w:rsidRDefault="00AB5A33" w:rsidP="00AB05B1">
            <w:pPr>
              <w:pStyle w:val="RepTable"/>
              <w:tabs>
                <w:tab w:val="left" w:pos="5812"/>
              </w:tabs>
              <w:jc w:val="center"/>
              <w:rPr>
                <w:sz w:val="18"/>
                <w:szCs w:val="18"/>
              </w:rPr>
            </w:pPr>
            <w:r w:rsidRPr="00C20FB6">
              <w:rPr>
                <w:sz w:val="18"/>
                <w:szCs w:val="18"/>
              </w:rPr>
              <w:t>3.2</w:t>
            </w:r>
          </w:p>
        </w:tc>
      </w:tr>
      <w:tr w:rsidR="00AB5A33" w:rsidRPr="00C20FB6" w14:paraId="79A4CB5C" w14:textId="77777777" w:rsidTr="00B60E23">
        <w:tc>
          <w:tcPr>
            <w:tcW w:w="1003" w:type="pct"/>
            <w:vMerge/>
          </w:tcPr>
          <w:p w14:paraId="6E20C3C2" w14:textId="77777777" w:rsidR="00AB5A33" w:rsidRPr="00C20FB6" w:rsidRDefault="00AB5A33" w:rsidP="00AB05B1">
            <w:pPr>
              <w:pStyle w:val="RepTable"/>
              <w:keepNext/>
              <w:keepLines/>
              <w:tabs>
                <w:tab w:val="left" w:pos="5812"/>
              </w:tabs>
              <w:rPr>
                <w:sz w:val="18"/>
                <w:szCs w:val="18"/>
              </w:rPr>
            </w:pPr>
          </w:p>
        </w:tc>
        <w:tc>
          <w:tcPr>
            <w:tcW w:w="1198" w:type="pct"/>
          </w:tcPr>
          <w:p w14:paraId="7A02D419" w14:textId="77777777" w:rsidR="00AB5A33" w:rsidRPr="00C20FB6" w:rsidRDefault="00AB5A33" w:rsidP="00AB05B1">
            <w:pPr>
              <w:pStyle w:val="RepTable"/>
              <w:keepNext/>
              <w:keepLines/>
              <w:tabs>
                <w:tab w:val="left" w:pos="5812"/>
              </w:tabs>
              <w:rPr>
                <w:sz w:val="18"/>
                <w:szCs w:val="18"/>
              </w:rPr>
            </w:pPr>
            <w:r w:rsidRPr="00C20FB6">
              <w:rPr>
                <w:sz w:val="18"/>
                <w:szCs w:val="18"/>
              </w:rPr>
              <w:t>Deposits (95</w:t>
            </w:r>
            <w:r w:rsidRPr="00C20FB6">
              <w:rPr>
                <w:sz w:val="18"/>
                <w:szCs w:val="18"/>
                <w:vertAlign w:val="superscript"/>
              </w:rPr>
              <w:t>th</w:t>
            </w:r>
            <w:r w:rsidRPr="00C20FB6">
              <w:rPr>
                <w:sz w:val="18"/>
                <w:szCs w:val="18"/>
              </w:rPr>
              <w:t xml:space="preserve"> perc.)</w:t>
            </w:r>
          </w:p>
        </w:tc>
        <w:tc>
          <w:tcPr>
            <w:tcW w:w="1399" w:type="pct"/>
            <w:vAlign w:val="center"/>
          </w:tcPr>
          <w:p w14:paraId="598FAF34" w14:textId="76C7EFCD" w:rsidR="00AB5A33" w:rsidRPr="00C20FB6" w:rsidRDefault="00AB5A33" w:rsidP="00AB05B1">
            <w:pPr>
              <w:pStyle w:val="RepTable"/>
              <w:tabs>
                <w:tab w:val="left" w:pos="5812"/>
              </w:tabs>
              <w:jc w:val="center"/>
              <w:rPr>
                <w:sz w:val="18"/>
                <w:szCs w:val="18"/>
              </w:rPr>
            </w:pPr>
            <w:r w:rsidRPr="00C20FB6">
              <w:rPr>
                <w:sz w:val="18"/>
                <w:szCs w:val="18"/>
              </w:rPr>
              <w:t>0.0005</w:t>
            </w:r>
          </w:p>
        </w:tc>
        <w:tc>
          <w:tcPr>
            <w:tcW w:w="1400" w:type="pct"/>
            <w:vAlign w:val="center"/>
          </w:tcPr>
          <w:p w14:paraId="78413BEC" w14:textId="271C79B7" w:rsidR="00AB5A33" w:rsidRPr="00C20FB6" w:rsidRDefault="00AB5A33" w:rsidP="00AB05B1">
            <w:pPr>
              <w:pStyle w:val="RepTable"/>
              <w:tabs>
                <w:tab w:val="left" w:pos="5812"/>
              </w:tabs>
              <w:jc w:val="center"/>
              <w:rPr>
                <w:sz w:val="18"/>
                <w:szCs w:val="18"/>
              </w:rPr>
            </w:pPr>
            <w:r w:rsidRPr="00C20FB6">
              <w:rPr>
                <w:sz w:val="18"/>
                <w:szCs w:val="18"/>
              </w:rPr>
              <w:t>1.9</w:t>
            </w:r>
          </w:p>
        </w:tc>
      </w:tr>
      <w:tr w:rsidR="00AB5A33" w:rsidRPr="00C20FB6" w14:paraId="5CB87119" w14:textId="77777777" w:rsidTr="00B60E23">
        <w:trPr>
          <w:trHeight w:val="211"/>
        </w:trPr>
        <w:tc>
          <w:tcPr>
            <w:tcW w:w="1003" w:type="pct"/>
            <w:vMerge/>
          </w:tcPr>
          <w:p w14:paraId="421A87BA" w14:textId="77777777" w:rsidR="00AB5A33" w:rsidRPr="00C20FB6" w:rsidRDefault="00AB5A33" w:rsidP="00AB05B1">
            <w:pPr>
              <w:pStyle w:val="RepTable"/>
              <w:keepNext/>
              <w:keepLines/>
              <w:tabs>
                <w:tab w:val="left" w:pos="5812"/>
              </w:tabs>
              <w:rPr>
                <w:sz w:val="18"/>
                <w:szCs w:val="18"/>
              </w:rPr>
            </w:pPr>
          </w:p>
        </w:tc>
        <w:tc>
          <w:tcPr>
            <w:tcW w:w="1198" w:type="pct"/>
          </w:tcPr>
          <w:p w14:paraId="0ED5B56D" w14:textId="77777777" w:rsidR="00AB5A33" w:rsidRPr="00C20FB6" w:rsidRDefault="00AB5A33" w:rsidP="00AB05B1">
            <w:pPr>
              <w:pStyle w:val="RepTable"/>
              <w:keepNext/>
              <w:keepLines/>
              <w:tabs>
                <w:tab w:val="left" w:pos="5812"/>
              </w:tabs>
              <w:rPr>
                <w:sz w:val="18"/>
                <w:szCs w:val="18"/>
              </w:rPr>
            </w:pPr>
            <w:r w:rsidRPr="00C20FB6">
              <w:rPr>
                <w:sz w:val="18"/>
                <w:szCs w:val="18"/>
              </w:rPr>
              <w:t>Re-entry (95</w:t>
            </w:r>
            <w:r w:rsidRPr="00C20FB6">
              <w:rPr>
                <w:sz w:val="18"/>
                <w:szCs w:val="18"/>
                <w:vertAlign w:val="superscript"/>
              </w:rPr>
              <w:t>th</w:t>
            </w:r>
            <w:r w:rsidRPr="00C20FB6">
              <w:rPr>
                <w:sz w:val="18"/>
                <w:szCs w:val="18"/>
              </w:rPr>
              <w:t xml:space="preserve"> perc.)</w:t>
            </w:r>
          </w:p>
        </w:tc>
        <w:tc>
          <w:tcPr>
            <w:tcW w:w="1399" w:type="pct"/>
            <w:vAlign w:val="center"/>
          </w:tcPr>
          <w:p w14:paraId="379DDBAF" w14:textId="7483CDD2" w:rsidR="00AB5A33" w:rsidRPr="00C20FB6" w:rsidRDefault="00AB5A33" w:rsidP="00AB05B1">
            <w:pPr>
              <w:pStyle w:val="RepTable"/>
              <w:tabs>
                <w:tab w:val="left" w:pos="5812"/>
              </w:tabs>
              <w:jc w:val="center"/>
              <w:rPr>
                <w:sz w:val="18"/>
                <w:szCs w:val="18"/>
              </w:rPr>
            </w:pPr>
            <w:r w:rsidRPr="00C20FB6">
              <w:rPr>
                <w:sz w:val="18"/>
                <w:szCs w:val="18"/>
              </w:rPr>
              <w:t>0.002</w:t>
            </w:r>
          </w:p>
        </w:tc>
        <w:tc>
          <w:tcPr>
            <w:tcW w:w="1400" w:type="pct"/>
            <w:vAlign w:val="center"/>
          </w:tcPr>
          <w:p w14:paraId="3E018E2F" w14:textId="4FAA4F01" w:rsidR="00AB5A33" w:rsidRPr="00C20FB6" w:rsidRDefault="00AB5A33" w:rsidP="00AB05B1">
            <w:pPr>
              <w:pStyle w:val="RepTable"/>
              <w:tabs>
                <w:tab w:val="left" w:pos="5812"/>
              </w:tabs>
              <w:jc w:val="center"/>
              <w:rPr>
                <w:sz w:val="18"/>
                <w:szCs w:val="18"/>
              </w:rPr>
            </w:pPr>
            <w:r w:rsidRPr="00C20FB6">
              <w:rPr>
                <w:sz w:val="18"/>
                <w:szCs w:val="18"/>
              </w:rPr>
              <w:t>6.3</w:t>
            </w:r>
          </w:p>
        </w:tc>
      </w:tr>
      <w:tr w:rsidR="00AB5A33" w:rsidRPr="00C20FB6" w14:paraId="75A8D4DC" w14:textId="77777777" w:rsidTr="00B60E23">
        <w:tc>
          <w:tcPr>
            <w:tcW w:w="1003" w:type="pct"/>
            <w:vMerge w:val="restart"/>
            <w:tcBorders>
              <w:top w:val="single" w:sz="4" w:space="0" w:color="auto"/>
              <w:left w:val="single" w:sz="4" w:space="0" w:color="auto"/>
              <w:right w:val="single" w:sz="4" w:space="0" w:color="auto"/>
            </w:tcBorders>
          </w:tcPr>
          <w:p w14:paraId="2AD7A59F" w14:textId="77777777" w:rsidR="00AB5A33" w:rsidRPr="00C20FB6" w:rsidRDefault="00AB5A33" w:rsidP="00AB05B1">
            <w:pPr>
              <w:pStyle w:val="RepTable"/>
              <w:keepNext/>
              <w:keepLines/>
              <w:tabs>
                <w:tab w:val="left" w:pos="5812"/>
              </w:tabs>
              <w:rPr>
                <w:sz w:val="18"/>
                <w:szCs w:val="18"/>
              </w:rPr>
            </w:pPr>
            <w:r w:rsidRPr="00C20FB6">
              <w:rPr>
                <w:sz w:val="18"/>
                <w:szCs w:val="18"/>
              </w:rPr>
              <w:t>Bystander adult</w:t>
            </w:r>
          </w:p>
          <w:p w14:paraId="2DF9A0ED" w14:textId="77777777" w:rsidR="00AB5A33" w:rsidRPr="00C20FB6" w:rsidRDefault="00AB5A33" w:rsidP="00AB05B1">
            <w:pPr>
              <w:pStyle w:val="RepTable"/>
              <w:keepNext/>
              <w:keepLines/>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5C9F679B" w14:textId="77777777" w:rsidR="00AB5A33" w:rsidRPr="00C20FB6" w:rsidRDefault="00AB5A33" w:rsidP="00AB05B1">
            <w:pPr>
              <w:pStyle w:val="RepTable"/>
              <w:keepNext/>
              <w:keepLines/>
              <w:tabs>
                <w:tab w:val="left" w:pos="5812"/>
              </w:tabs>
              <w:rPr>
                <w:sz w:val="18"/>
                <w:szCs w:val="18"/>
              </w:rPr>
            </w:pPr>
            <w:r w:rsidRPr="00C20FB6">
              <w:rPr>
                <w:sz w:val="18"/>
                <w:szCs w:val="18"/>
              </w:rPr>
              <w:t>Drift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A569865" w14:textId="1803961E" w:rsidR="00AB5A33" w:rsidRPr="00C20FB6" w:rsidRDefault="00AB5A33" w:rsidP="00AB05B1">
            <w:pPr>
              <w:pStyle w:val="RepTable"/>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17215AE6" w14:textId="6746F0B4" w:rsidR="00AB5A33" w:rsidRPr="00C20FB6" w:rsidRDefault="00AB5A33" w:rsidP="00AB05B1">
            <w:pPr>
              <w:pStyle w:val="RepTable"/>
              <w:tabs>
                <w:tab w:val="left" w:pos="5812"/>
              </w:tabs>
              <w:jc w:val="center"/>
              <w:rPr>
                <w:sz w:val="18"/>
                <w:szCs w:val="18"/>
              </w:rPr>
            </w:pPr>
            <w:r w:rsidRPr="00C20FB6">
              <w:rPr>
                <w:sz w:val="18"/>
                <w:szCs w:val="18"/>
              </w:rPr>
              <w:t>6.2</w:t>
            </w:r>
          </w:p>
        </w:tc>
      </w:tr>
      <w:tr w:rsidR="00AB5A33" w:rsidRPr="00C20FB6" w14:paraId="403448D0" w14:textId="77777777" w:rsidTr="00B60E23">
        <w:tc>
          <w:tcPr>
            <w:tcW w:w="1003" w:type="pct"/>
            <w:vMerge/>
            <w:tcBorders>
              <w:left w:val="single" w:sz="4" w:space="0" w:color="auto"/>
              <w:right w:val="single" w:sz="4" w:space="0" w:color="auto"/>
            </w:tcBorders>
          </w:tcPr>
          <w:p w14:paraId="68FAFBAC" w14:textId="77777777" w:rsidR="00AB5A33" w:rsidRPr="00C20FB6" w:rsidRDefault="00AB5A33"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F95EA25" w14:textId="77777777" w:rsidR="00AB5A33" w:rsidRPr="00C20FB6" w:rsidRDefault="00AB5A33" w:rsidP="00AB05B1">
            <w:pPr>
              <w:pStyle w:val="RepTable"/>
              <w:keepNext/>
              <w:keepLines/>
              <w:tabs>
                <w:tab w:val="left" w:pos="5812"/>
              </w:tabs>
              <w:rPr>
                <w:sz w:val="18"/>
                <w:szCs w:val="18"/>
              </w:rPr>
            </w:pPr>
            <w:r w:rsidRPr="00C20FB6">
              <w:rPr>
                <w:sz w:val="18"/>
                <w:szCs w:val="18"/>
              </w:rPr>
              <w:t>Vapour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5448687" w14:textId="68403A6A" w:rsidR="00AB5A33" w:rsidRPr="00C20FB6" w:rsidRDefault="00AB5A33"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20E9B0E7" w14:textId="45332CAD" w:rsidR="00AB5A33" w:rsidRPr="00C20FB6" w:rsidRDefault="00AB5A33" w:rsidP="00AB05B1">
            <w:pPr>
              <w:pStyle w:val="RepTable"/>
              <w:tabs>
                <w:tab w:val="left" w:pos="5812"/>
              </w:tabs>
              <w:jc w:val="center"/>
              <w:rPr>
                <w:sz w:val="18"/>
                <w:szCs w:val="18"/>
              </w:rPr>
            </w:pPr>
            <w:r w:rsidRPr="00C20FB6">
              <w:rPr>
                <w:sz w:val="18"/>
                <w:szCs w:val="18"/>
              </w:rPr>
              <w:t>1.1</w:t>
            </w:r>
          </w:p>
        </w:tc>
      </w:tr>
      <w:tr w:rsidR="00AB5A33" w:rsidRPr="00C20FB6" w14:paraId="44F48B3F" w14:textId="77777777" w:rsidTr="00B60E23">
        <w:tc>
          <w:tcPr>
            <w:tcW w:w="1003" w:type="pct"/>
            <w:vMerge/>
            <w:tcBorders>
              <w:left w:val="single" w:sz="4" w:space="0" w:color="auto"/>
              <w:right w:val="single" w:sz="4" w:space="0" w:color="auto"/>
            </w:tcBorders>
          </w:tcPr>
          <w:p w14:paraId="30DA2490" w14:textId="77777777" w:rsidR="00AB5A33" w:rsidRPr="00C20FB6" w:rsidRDefault="00AB5A33"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BB9695A" w14:textId="77777777" w:rsidR="00AB5A33" w:rsidRPr="00C20FB6" w:rsidRDefault="00AB5A33" w:rsidP="00AB05B1">
            <w:pPr>
              <w:pStyle w:val="RepTable"/>
              <w:keepNext/>
              <w:keepLines/>
              <w:tabs>
                <w:tab w:val="left" w:pos="5812"/>
              </w:tabs>
              <w:rPr>
                <w:sz w:val="18"/>
                <w:szCs w:val="18"/>
              </w:rPr>
            </w:pPr>
            <w:r w:rsidRPr="00C20FB6">
              <w:rPr>
                <w:sz w:val="18"/>
                <w:szCs w:val="18"/>
              </w:rPr>
              <w:t>Deposits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30B6EA5" w14:textId="27F4DD84" w:rsidR="00AB5A33" w:rsidRPr="00C20FB6" w:rsidRDefault="00AB5A33" w:rsidP="00AB05B1">
            <w:pPr>
              <w:pStyle w:val="RepTable"/>
              <w:tabs>
                <w:tab w:val="left" w:pos="5812"/>
              </w:tabs>
              <w:jc w:val="center"/>
              <w:rPr>
                <w:sz w:val="18"/>
                <w:szCs w:val="18"/>
              </w:rPr>
            </w:pPr>
            <w:r w:rsidRPr="00C20FB6">
              <w:rPr>
                <w:sz w:val="18"/>
                <w:szCs w:val="18"/>
              </w:rPr>
              <w:t>0.0002</w:t>
            </w:r>
          </w:p>
        </w:tc>
        <w:tc>
          <w:tcPr>
            <w:tcW w:w="1400" w:type="pct"/>
            <w:tcBorders>
              <w:top w:val="single" w:sz="4" w:space="0" w:color="auto"/>
              <w:left w:val="single" w:sz="4" w:space="0" w:color="auto"/>
              <w:bottom w:val="single" w:sz="4" w:space="0" w:color="auto"/>
              <w:right w:val="single" w:sz="4" w:space="0" w:color="auto"/>
            </w:tcBorders>
            <w:vAlign w:val="center"/>
          </w:tcPr>
          <w:p w14:paraId="78A09EAF" w14:textId="52235B4C" w:rsidR="00AB5A33" w:rsidRPr="00C20FB6" w:rsidRDefault="00AB5A33" w:rsidP="00AB05B1">
            <w:pPr>
              <w:pStyle w:val="RepTable"/>
              <w:tabs>
                <w:tab w:val="left" w:pos="5812"/>
              </w:tabs>
              <w:jc w:val="center"/>
              <w:rPr>
                <w:sz w:val="18"/>
                <w:szCs w:val="18"/>
              </w:rPr>
            </w:pPr>
            <w:r w:rsidRPr="00C20FB6">
              <w:rPr>
                <w:sz w:val="18"/>
                <w:szCs w:val="18"/>
              </w:rPr>
              <w:t>0.8</w:t>
            </w:r>
          </w:p>
        </w:tc>
      </w:tr>
      <w:tr w:rsidR="00AB5A33" w:rsidRPr="00C20FB6" w14:paraId="02993F3E" w14:textId="77777777" w:rsidTr="00B60E23">
        <w:trPr>
          <w:trHeight w:val="216"/>
        </w:trPr>
        <w:tc>
          <w:tcPr>
            <w:tcW w:w="1003" w:type="pct"/>
            <w:vMerge/>
            <w:tcBorders>
              <w:left w:val="single" w:sz="4" w:space="0" w:color="auto"/>
              <w:right w:val="single" w:sz="4" w:space="0" w:color="auto"/>
            </w:tcBorders>
          </w:tcPr>
          <w:p w14:paraId="748ECA79" w14:textId="77777777" w:rsidR="00AB5A33" w:rsidRPr="00C20FB6" w:rsidRDefault="00AB5A33" w:rsidP="00AB05B1">
            <w:pPr>
              <w:pStyle w:val="RepTable"/>
              <w:keepNext/>
              <w:keepLines/>
              <w:tabs>
                <w:tab w:val="left" w:pos="5812"/>
              </w:tabs>
              <w:rPr>
                <w:sz w:val="18"/>
                <w:szCs w:val="18"/>
              </w:rPr>
            </w:pPr>
          </w:p>
        </w:tc>
        <w:tc>
          <w:tcPr>
            <w:tcW w:w="1198" w:type="pct"/>
            <w:tcBorders>
              <w:top w:val="single" w:sz="4" w:space="0" w:color="auto"/>
              <w:left w:val="single" w:sz="4" w:space="0" w:color="auto"/>
              <w:right w:val="single" w:sz="4" w:space="0" w:color="auto"/>
            </w:tcBorders>
          </w:tcPr>
          <w:p w14:paraId="24FA74F3" w14:textId="77777777" w:rsidR="00AB5A33" w:rsidRPr="00C20FB6" w:rsidRDefault="00AB5A33" w:rsidP="00AB05B1">
            <w:pPr>
              <w:pStyle w:val="RepTable"/>
              <w:keepNext/>
              <w:keepLines/>
              <w:tabs>
                <w:tab w:val="left" w:pos="5812"/>
              </w:tabs>
              <w:rPr>
                <w:sz w:val="18"/>
                <w:szCs w:val="18"/>
              </w:rPr>
            </w:pPr>
            <w:r w:rsidRPr="00C20FB6">
              <w:rPr>
                <w:sz w:val="18"/>
                <w:szCs w:val="18"/>
              </w:rPr>
              <w:t>Re-entry (95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376564D2" w14:textId="07593B8F" w:rsidR="00AB5A33" w:rsidRPr="00C20FB6" w:rsidRDefault="00AB5A33" w:rsidP="00AB05B1">
            <w:pPr>
              <w:pStyle w:val="RepTable"/>
              <w:tabs>
                <w:tab w:val="left" w:pos="5812"/>
              </w:tabs>
              <w:jc w:val="center"/>
              <w:rPr>
                <w:sz w:val="18"/>
                <w:szCs w:val="18"/>
              </w:rPr>
            </w:pPr>
            <w:r w:rsidRPr="00C20FB6">
              <w:rPr>
                <w:sz w:val="18"/>
                <w:szCs w:val="18"/>
              </w:rPr>
              <w:t>0.0009</w:t>
            </w:r>
          </w:p>
        </w:tc>
        <w:tc>
          <w:tcPr>
            <w:tcW w:w="1400" w:type="pct"/>
            <w:tcBorders>
              <w:top w:val="single" w:sz="4" w:space="0" w:color="auto"/>
              <w:left w:val="single" w:sz="4" w:space="0" w:color="auto"/>
              <w:right w:val="single" w:sz="4" w:space="0" w:color="auto"/>
            </w:tcBorders>
            <w:vAlign w:val="center"/>
          </w:tcPr>
          <w:p w14:paraId="47D99E43" w14:textId="322FB576" w:rsidR="00AB5A33" w:rsidRPr="00C20FB6" w:rsidRDefault="00AB5A33" w:rsidP="00AB05B1">
            <w:pPr>
              <w:pStyle w:val="RepTable"/>
              <w:tabs>
                <w:tab w:val="left" w:pos="5812"/>
              </w:tabs>
              <w:jc w:val="center"/>
              <w:rPr>
                <w:sz w:val="18"/>
                <w:szCs w:val="18"/>
              </w:rPr>
            </w:pPr>
            <w:r w:rsidRPr="00C20FB6">
              <w:rPr>
                <w:sz w:val="18"/>
                <w:szCs w:val="18"/>
              </w:rPr>
              <w:t>3.5</w:t>
            </w:r>
          </w:p>
        </w:tc>
      </w:tr>
    </w:tbl>
    <w:p w14:paraId="2A2FD8EE" w14:textId="77777777" w:rsidR="00F45658" w:rsidRDefault="00F45658" w:rsidP="00AB05B1">
      <w:pPr>
        <w:pStyle w:val="RepLabel"/>
        <w:tabs>
          <w:tab w:val="left" w:pos="5812"/>
        </w:tabs>
        <w:spacing w:before="0" w:after="0"/>
        <w:rPr>
          <w:color w:val="000000" w:themeColor="text1"/>
        </w:rPr>
        <w:sectPr w:rsidR="00F45658" w:rsidSect="0006219F">
          <w:pgSz w:w="11909" w:h="16834" w:code="9"/>
          <w:pgMar w:top="1417" w:right="1134" w:bottom="1134" w:left="1417" w:header="709" w:footer="142" w:gutter="0"/>
          <w:pgNumType w:chapSep="period"/>
          <w:cols w:space="720"/>
          <w:noEndnote/>
          <w:docGrid w:linePitch="360"/>
        </w:sectPr>
      </w:pPr>
    </w:p>
    <w:p w14:paraId="4C1BEB44" w14:textId="32E0CF2B" w:rsidR="00D45215" w:rsidRPr="00C20FB6" w:rsidRDefault="00D45215" w:rsidP="00AB05B1">
      <w:pPr>
        <w:pStyle w:val="RepLabel"/>
        <w:tabs>
          <w:tab w:val="left" w:pos="5812"/>
        </w:tabs>
        <w:spacing w:before="0" w:after="0"/>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73</w:t>
      </w:r>
      <w:r w:rsidRPr="00C20FB6">
        <w:rPr>
          <w:color w:val="000000" w:themeColor="text1"/>
          <w:sz w:val="20"/>
        </w:rPr>
        <w:t>:</w:t>
      </w:r>
      <w:r w:rsidRPr="00C20FB6">
        <w:rPr>
          <w:color w:val="000000" w:themeColor="text1"/>
          <w:sz w:val="20"/>
        </w:rPr>
        <w:tab/>
        <w:t xml:space="preserve">Estimated resident exposure (longer term exposure) </w:t>
      </w:r>
      <w:r w:rsidR="00AE2CC9" w:rsidRPr="00C20FB6">
        <w:rPr>
          <w:color w:val="000000" w:themeColor="text1"/>
          <w:sz w:val="20"/>
        </w:rPr>
        <w:t>–</w:t>
      </w:r>
      <w:r w:rsidRPr="00C20FB6">
        <w:rPr>
          <w:color w:val="000000" w:themeColor="text1"/>
          <w:sz w:val="20"/>
        </w:rPr>
        <w:t xml:space="preserve"> Cereals</w:t>
      </w:r>
      <w:r w:rsidR="00AE2CC9" w:rsidRPr="00C20FB6">
        <w:rPr>
          <w:color w:val="000000" w:themeColor="text1"/>
          <w:sz w:val="20"/>
        </w:rPr>
        <w:t xml:space="preserve"> – </w:t>
      </w:r>
      <w:r w:rsidR="00491BBE" w:rsidRPr="00C20FB6">
        <w:rPr>
          <w:color w:val="000000" w:themeColor="text1"/>
          <w:sz w:val="20"/>
        </w:rPr>
        <w:t>2x</w:t>
      </w:r>
      <w:r w:rsidR="00AE2CC9" w:rsidRPr="00C20FB6">
        <w:rPr>
          <w:color w:val="000000" w:themeColor="text1"/>
          <w:sz w:val="20"/>
        </w:rPr>
        <w:t> 60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AD5DEF" w:rsidRPr="00C20FB6" w14:paraId="65223DAF" w14:textId="77777777" w:rsidTr="00C20FB6">
        <w:tc>
          <w:tcPr>
            <w:tcW w:w="1003" w:type="pct"/>
          </w:tcPr>
          <w:p w14:paraId="661D5CF4" w14:textId="77777777" w:rsidR="00D45215" w:rsidRPr="00C20FB6" w:rsidRDefault="00D45215" w:rsidP="00AB05B1">
            <w:pPr>
              <w:pStyle w:val="RepTableHeader"/>
              <w:keepNext w:val="0"/>
              <w:keepLines w:val="0"/>
              <w:tabs>
                <w:tab w:val="left" w:pos="5812"/>
              </w:tabs>
              <w:spacing w:before="0" w:after="0"/>
              <w:rPr>
                <w:color w:val="000000" w:themeColor="text1"/>
                <w:sz w:val="18"/>
                <w:szCs w:val="18"/>
              </w:rPr>
            </w:pPr>
          </w:p>
        </w:tc>
        <w:tc>
          <w:tcPr>
            <w:tcW w:w="1198" w:type="pct"/>
          </w:tcPr>
          <w:p w14:paraId="0F83F7E7"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p>
        </w:tc>
        <w:tc>
          <w:tcPr>
            <w:tcW w:w="2799" w:type="pct"/>
            <w:gridSpan w:val="2"/>
          </w:tcPr>
          <w:p w14:paraId="54CA04AD"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Acetamiprid</w:t>
            </w:r>
          </w:p>
        </w:tc>
      </w:tr>
      <w:tr w:rsidR="00AD5DEF" w:rsidRPr="00C20FB6" w14:paraId="730947F5" w14:textId="77777777" w:rsidTr="00C20FB6">
        <w:tc>
          <w:tcPr>
            <w:tcW w:w="1003" w:type="pct"/>
            <w:vAlign w:val="center"/>
          </w:tcPr>
          <w:p w14:paraId="6DA53E6F"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Model data</w:t>
            </w:r>
          </w:p>
        </w:tc>
        <w:tc>
          <w:tcPr>
            <w:tcW w:w="1198" w:type="pct"/>
            <w:vAlign w:val="center"/>
          </w:tcPr>
          <w:p w14:paraId="77591CAF"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p>
        </w:tc>
        <w:tc>
          <w:tcPr>
            <w:tcW w:w="1399" w:type="pct"/>
            <w:vAlign w:val="center"/>
          </w:tcPr>
          <w:p w14:paraId="30AE6939"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Total absorbed dose [mg/kg bw/day]</w:t>
            </w:r>
          </w:p>
        </w:tc>
        <w:tc>
          <w:tcPr>
            <w:tcW w:w="1400" w:type="pct"/>
            <w:vAlign w:val="center"/>
          </w:tcPr>
          <w:p w14:paraId="2E078F18"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 of systemic AOEL</w:t>
            </w:r>
          </w:p>
        </w:tc>
      </w:tr>
      <w:tr w:rsidR="00BB5336" w:rsidRPr="00C20FB6" w14:paraId="4271103A" w14:textId="77777777" w:rsidTr="00C20FB6">
        <w:tc>
          <w:tcPr>
            <w:tcW w:w="5000" w:type="pct"/>
            <w:gridSpan w:val="4"/>
          </w:tcPr>
          <w:p w14:paraId="306ADEDF" w14:textId="77777777" w:rsidR="00D45215" w:rsidRPr="00C20FB6" w:rsidRDefault="00D45215" w:rsidP="00AB05B1">
            <w:pPr>
              <w:tabs>
                <w:tab w:val="left" w:pos="5812"/>
              </w:tabs>
              <w:suppressAutoHyphens/>
              <w:rPr>
                <w:noProof/>
                <w:sz w:val="18"/>
                <w:szCs w:val="18"/>
              </w:rPr>
            </w:pPr>
            <w:r w:rsidRPr="00C20FB6">
              <w:rPr>
                <w:noProof/>
                <w:sz w:val="18"/>
                <w:szCs w:val="18"/>
              </w:rPr>
              <w:t>New AOEM online model</w:t>
            </w:r>
          </w:p>
          <w:p w14:paraId="0EF4DFEA" w14:textId="77777777" w:rsidR="00D45215" w:rsidRPr="00C20FB6" w:rsidRDefault="00D45215" w:rsidP="00AB05B1">
            <w:pPr>
              <w:tabs>
                <w:tab w:val="left" w:pos="5812"/>
              </w:tabs>
              <w:suppressAutoHyphens/>
              <w:rPr>
                <w:noProof/>
                <w:sz w:val="18"/>
                <w:szCs w:val="18"/>
              </w:rPr>
            </w:pPr>
            <w:r w:rsidRPr="00C20FB6">
              <w:rPr>
                <w:noProof/>
                <w:sz w:val="18"/>
                <w:szCs w:val="18"/>
              </w:rPr>
              <w:t>Season: Not relevant</w:t>
            </w:r>
          </w:p>
          <w:p w14:paraId="633ED1BF" w14:textId="55750314" w:rsidR="00D45215" w:rsidRPr="00C20FB6" w:rsidRDefault="00D45215" w:rsidP="00AB05B1">
            <w:pPr>
              <w:tabs>
                <w:tab w:val="left" w:pos="5812"/>
              </w:tabs>
              <w:suppressAutoHyphens/>
              <w:rPr>
                <w:noProof/>
                <w:sz w:val="18"/>
                <w:szCs w:val="18"/>
              </w:rPr>
            </w:pPr>
            <w:r w:rsidRPr="00C20FB6">
              <w:rPr>
                <w:noProof/>
                <w:sz w:val="18"/>
                <w:szCs w:val="18"/>
              </w:rPr>
              <w:t xml:space="preserve">Buffer zone: </w:t>
            </w:r>
            <w:r w:rsidR="00AA0F32" w:rsidRPr="00C20FB6">
              <w:rPr>
                <w:noProof/>
                <w:sz w:val="18"/>
                <w:szCs w:val="18"/>
              </w:rPr>
              <w:t>2-3</w:t>
            </w:r>
            <w:r w:rsidRPr="00C20FB6">
              <w:rPr>
                <w:noProof/>
                <w:sz w:val="18"/>
                <w:szCs w:val="18"/>
              </w:rPr>
              <w:t xml:space="preserve"> m</w:t>
            </w:r>
          </w:p>
          <w:p w14:paraId="7C017FFF" w14:textId="77777777" w:rsidR="00D45215" w:rsidRPr="00C20FB6" w:rsidRDefault="00D45215" w:rsidP="00AB05B1">
            <w:pPr>
              <w:tabs>
                <w:tab w:val="left" w:pos="5812"/>
              </w:tabs>
              <w:suppressAutoHyphens/>
              <w:rPr>
                <w:noProof/>
                <w:sz w:val="18"/>
                <w:szCs w:val="18"/>
              </w:rPr>
            </w:pPr>
            <w:r w:rsidRPr="00C20FB6">
              <w:rPr>
                <w:noProof/>
                <w:sz w:val="18"/>
                <w:szCs w:val="18"/>
              </w:rPr>
              <w:t>Drift reduction technology: 0 %</w:t>
            </w:r>
          </w:p>
          <w:p w14:paraId="60986441" w14:textId="5C6B1E56" w:rsidR="00D45215" w:rsidRPr="00C20FB6" w:rsidRDefault="00D45215" w:rsidP="00AB05B1">
            <w:pPr>
              <w:tabs>
                <w:tab w:val="left" w:pos="5812"/>
              </w:tabs>
              <w:suppressAutoHyphens/>
              <w:rPr>
                <w:noProof/>
                <w:sz w:val="18"/>
                <w:szCs w:val="18"/>
              </w:rPr>
            </w:pPr>
            <w:r w:rsidRPr="00C20FB6">
              <w:rPr>
                <w:noProof/>
                <w:sz w:val="18"/>
                <w:szCs w:val="18"/>
              </w:rPr>
              <w:t xml:space="preserve">Interval between treatments: </w:t>
            </w:r>
            <w:r w:rsidR="00BB5336" w:rsidRPr="00C20FB6">
              <w:rPr>
                <w:noProof/>
                <w:sz w:val="18"/>
                <w:szCs w:val="18"/>
              </w:rPr>
              <w:t>7 days</w:t>
            </w:r>
          </w:p>
          <w:p w14:paraId="514AECF3" w14:textId="4C9FDC8E" w:rsidR="00D45215" w:rsidRPr="00C20FB6" w:rsidRDefault="00D45215" w:rsidP="00AB05B1">
            <w:pPr>
              <w:tabs>
                <w:tab w:val="left" w:pos="5812"/>
              </w:tabs>
              <w:suppressAutoHyphens/>
              <w:rPr>
                <w:noProof/>
                <w:sz w:val="18"/>
                <w:szCs w:val="18"/>
              </w:rPr>
            </w:pPr>
            <w:r w:rsidRPr="00C20FB6">
              <w:rPr>
                <w:noProof/>
                <w:sz w:val="18"/>
                <w:szCs w:val="18"/>
              </w:rPr>
              <w:t xml:space="preserve">Minimum volume of water: </w:t>
            </w:r>
            <w:r w:rsidR="00AA0F32" w:rsidRPr="00C20FB6">
              <w:rPr>
                <w:noProof/>
                <w:sz w:val="18"/>
                <w:szCs w:val="18"/>
              </w:rPr>
              <w:t>1</w:t>
            </w:r>
            <w:r w:rsidRPr="00C20FB6">
              <w:rPr>
                <w:noProof/>
                <w:sz w:val="18"/>
                <w:szCs w:val="18"/>
              </w:rPr>
              <w:t>00 L</w:t>
            </w:r>
          </w:p>
        </w:tc>
      </w:tr>
      <w:tr w:rsidR="00AA0F32" w:rsidRPr="00C20FB6" w14:paraId="49765986" w14:textId="77777777" w:rsidTr="00C20FB6">
        <w:tc>
          <w:tcPr>
            <w:tcW w:w="2201" w:type="pct"/>
            <w:gridSpan w:val="2"/>
          </w:tcPr>
          <w:p w14:paraId="068854C5" w14:textId="77777777" w:rsidR="00D45215" w:rsidRPr="00C20FB6" w:rsidRDefault="00D45215" w:rsidP="00AB05B1">
            <w:pPr>
              <w:widowControl w:val="0"/>
              <w:tabs>
                <w:tab w:val="left" w:pos="5812"/>
              </w:tabs>
              <w:rPr>
                <w:noProof/>
                <w:sz w:val="18"/>
                <w:szCs w:val="18"/>
              </w:rPr>
            </w:pPr>
            <w:r w:rsidRPr="00C20FB6">
              <w:rPr>
                <w:noProof/>
                <w:sz w:val="18"/>
                <w:szCs w:val="18"/>
              </w:rPr>
              <w:t>Number of applications and application rate</w:t>
            </w:r>
          </w:p>
        </w:tc>
        <w:tc>
          <w:tcPr>
            <w:tcW w:w="2799" w:type="pct"/>
            <w:gridSpan w:val="2"/>
          </w:tcPr>
          <w:p w14:paraId="3728B8EC" w14:textId="1EFFAF5F" w:rsidR="00D45215" w:rsidRPr="00C20FB6" w:rsidRDefault="00491BBE" w:rsidP="00AB05B1">
            <w:pPr>
              <w:widowControl w:val="0"/>
              <w:tabs>
                <w:tab w:val="left" w:pos="5812"/>
              </w:tabs>
              <w:rPr>
                <w:noProof/>
                <w:sz w:val="18"/>
                <w:szCs w:val="18"/>
              </w:rPr>
            </w:pPr>
            <w:r w:rsidRPr="00C20FB6">
              <w:rPr>
                <w:sz w:val="18"/>
                <w:szCs w:val="18"/>
              </w:rPr>
              <w:t>2x</w:t>
            </w:r>
            <w:r w:rsidR="00AA0F32" w:rsidRPr="00C20FB6">
              <w:rPr>
                <w:sz w:val="18"/>
                <w:szCs w:val="18"/>
              </w:rPr>
              <w:t> 0.06 kg a.s./ha</w:t>
            </w:r>
          </w:p>
          <w:p w14:paraId="304B07C8" w14:textId="32B69F05" w:rsidR="00D45215" w:rsidRPr="00C20FB6" w:rsidRDefault="00D45215" w:rsidP="00AB05B1">
            <w:pPr>
              <w:widowControl w:val="0"/>
              <w:tabs>
                <w:tab w:val="left" w:pos="5812"/>
              </w:tabs>
              <w:rPr>
                <w:noProof/>
                <w:sz w:val="18"/>
                <w:szCs w:val="18"/>
              </w:rPr>
            </w:pPr>
            <w:r w:rsidRPr="00C20FB6">
              <w:rPr>
                <w:noProof/>
                <w:sz w:val="18"/>
                <w:szCs w:val="18"/>
              </w:rPr>
              <w:t xml:space="preserve">Dermal absorption: 31% </w:t>
            </w:r>
            <w:r w:rsidRPr="00C20FB6">
              <w:rPr>
                <w:noProof/>
                <w:sz w:val="18"/>
                <w:szCs w:val="18"/>
              </w:rPr>
              <w:br/>
              <w:t xml:space="preserve">DFR: 3 µg/cm² foliage per kg a.s./ha </w:t>
            </w:r>
            <w:r w:rsidRPr="00C20FB6">
              <w:rPr>
                <w:noProof/>
                <w:sz w:val="18"/>
                <w:szCs w:val="18"/>
              </w:rPr>
              <w:br/>
              <w:t>DT</w:t>
            </w:r>
            <w:r w:rsidRPr="00C20FB6">
              <w:rPr>
                <w:noProof/>
                <w:sz w:val="18"/>
                <w:szCs w:val="18"/>
                <w:vertAlign w:val="subscript"/>
              </w:rPr>
              <w:t>50</w:t>
            </w:r>
            <w:r w:rsidRPr="00C20FB6">
              <w:rPr>
                <w:noProof/>
                <w:sz w:val="18"/>
                <w:szCs w:val="18"/>
              </w:rPr>
              <w:t>: 30 days</w:t>
            </w:r>
          </w:p>
        </w:tc>
      </w:tr>
      <w:tr w:rsidR="00BB5336" w:rsidRPr="00C20FB6" w14:paraId="50089176" w14:textId="77777777" w:rsidTr="00C20FB6">
        <w:tc>
          <w:tcPr>
            <w:tcW w:w="1003" w:type="pct"/>
            <w:vMerge w:val="restart"/>
          </w:tcPr>
          <w:p w14:paraId="5C5549A9" w14:textId="77777777" w:rsidR="00AA0F32" w:rsidRPr="00C20FB6" w:rsidRDefault="00AA0F32" w:rsidP="00AB05B1">
            <w:pPr>
              <w:pStyle w:val="RepTable"/>
              <w:tabs>
                <w:tab w:val="left" w:pos="5812"/>
              </w:tabs>
              <w:rPr>
                <w:sz w:val="18"/>
                <w:szCs w:val="18"/>
              </w:rPr>
            </w:pPr>
            <w:r w:rsidRPr="00C20FB6">
              <w:rPr>
                <w:sz w:val="18"/>
                <w:szCs w:val="18"/>
              </w:rPr>
              <w:t>Resident child</w:t>
            </w:r>
          </w:p>
          <w:p w14:paraId="4EF7CC62" w14:textId="77777777" w:rsidR="00AA0F32" w:rsidRPr="00C20FB6" w:rsidRDefault="00AA0F32" w:rsidP="00AB05B1">
            <w:pPr>
              <w:pStyle w:val="RepTable"/>
              <w:tabs>
                <w:tab w:val="left" w:pos="5812"/>
              </w:tabs>
              <w:rPr>
                <w:sz w:val="18"/>
                <w:szCs w:val="18"/>
              </w:rPr>
            </w:pPr>
            <w:r w:rsidRPr="00C20FB6">
              <w:rPr>
                <w:sz w:val="18"/>
                <w:szCs w:val="18"/>
              </w:rPr>
              <w:t>Body weight: 10 kg</w:t>
            </w:r>
          </w:p>
        </w:tc>
        <w:tc>
          <w:tcPr>
            <w:tcW w:w="1198" w:type="pct"/>
          </w:tcPr>
          <w:p w14:paraId="1368AC56" w14:textId="77777777" w:rsidR="00AA0F32" w:rsidRPr="00C20FB6" w:rsidRDefault="00AA0F32"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vAlign w:val="center"/>
          </w:tcPr>
          <w:p w14:paraId="31A825D3" w14:textId="6AE844E7" w:rsidR="00AA0F32" w:rsidRPr="00C20FB6" w:rsidRDefault="00AA0F32" w:rsidP="00AB05B1">
            <w:pPr>
              <w:pStyle w:val="RepTable"/>
              <w:tabs>
                <w:tab w:val="left" w:pos="5812"/>
              </w:tabs>
              <w:jc w:val="center"/>
              <w:rPr>
                <w:sz w:val="18"/>
                <w:szCs w:val="18"/>
              </w:rPr>
            </w:pPr>
            <w:r w:rsidRPr="00C20FB6">
              <w:rPr>
                <w:sz w:val="18"/>
                <w:szCs w:val="18"/>
              </w:rPr>
              <w:t>0.005</w:t>
            </w:r>
          </w:p>
        </w:tc>
        <w:tc>
          <w:tcPr>
            <w:tcW w:w="1400" w:type="pct"/>
            <w:vAlign w:val="center"/>
          </w:tcPr>
          <w:p w14:paraId="1ABFED8A" w14:textId="3329C399" w:rsidR="00AA0F32" w:rsidRPr="00C20FB6" w:rsidRDefault="00AA0F32" w:rsidP="00AB05B1">
            <w:pPr>
              <w:pStyle w:val="RepTable"/>
              <w:tabs>
                <w:tab w:val="left" w:pos="5812"/>
              </w:tabs>
              <w:jc w:val="center"/>
              <w:rPr>
                <w:sz w:val="18"/>
                <w:szCs w:val="18"/>
              </w:rPr>
            </w:pPr>
            <w:r w:rsidRPr="00C20FB6">
              <w:rPr>
                <w:sz w:val="18"/>
                <w:szCs w:val="18"/>
              </w:rPr>
              <w:t>20.2</w:t>
            </w:r>
          </w:p>
        </w:tc>
      </w:tr>
      <w:tr w:rsidR="00BB5336" w:rsidRPr="00C20FB6" w14:paraId="3FAA91AC" w14:textId="77777777" w:rsidTr="00C20FB6">
        <w:tc>
          <w:tcPr>
            <w:tcW w:w="1003" w:type="pct"/>
            <w:vMerge/>
          </w:tcPr>
          <w:p w14:paraId="73C13CE6" w14:textId="77777777" w:rsidR="00AA0F32" w:rsidRPr="00C20FB6" w:rsidRDefault="00AA0F32" w:rsidP="00AB05B1">
            <w:pPr>
              <w:pStyle w:val="RepTable"/>
              <w:tabs>
                <w:tab w:val="left" w:pos="5812"/>
              </w:tabs>
              <w:rPr>
                <w:sz w:val="18"/>
                <w:szCs w:val="18"/>
              </w:rPr>
            </w:pPr>
          </w:p>
        </w:tc>
        <w:tc>
          <w:tcPr>
            <w:tcW w:w="1198" w:type="pct"/>
          </w:tcPr>
          <w:p w14:paraId="574A2602" w14:textId="77777777" w:rsidR="00AA0F32" w:rsidRPr="00C20FB6" w:rsidRDefault="00AA0F32"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vAlign w:val="center"/>
          </w:tcPr>
          <w:p w14:paraId="52A10EA4" w14:textId="407F13E9" w:rsidR="00AA0F32" w:rsidRPr="00C20FB6" w:rsidRDefault="00AA0F32" w:rsidP="00AB05B1">
            <w:pPr>
              <w:pStyle w:val="RepTable"/>
              <w:tabs>
                <w:tab w:val="left" w:pos="5812"/>
              </w:tabs>
              <w:jc w:val="center"/>
              <w:rPr>
                <w:sz w:val="18"/>
                <w:szCs w:val="18"/>
              </w:rPr>
            </w:pPr>
            <w:r w:rsidRPr="00C20FB6">
              <w:rPr>
                <w:sz w:val="18"/>
                <w:szCs w:val="18"/>
              </w:rPr>
              <w:t>0.0008</w:t>
            </w:r>
          </w:p>
        </w:tc>
        <w:tc>
          <w:tcPr>
            <w:tcW w:w="1400" w:type="pct"/>
            <w:vAlign w:val="center"/>
          </w:tcPr>
          <w:p w14:paraId="07BB8359" w14:textId="3680AD26" w:rsidR="00AA0F32" w:rsidRPr="00C20FB6" w:rsidRDefault="00AA0F32" w:rsidP="00AB05B1">
            <w:pPr>
              <w:pStyle w:val="RepTable"/>
              <w:tabs>
                <w:tab w:val="left" w:pos="5812"/>
              </w:tabs>
              <w:jc w:val="center"/>
              <w:rPr>
                <w:sz w:val="18"/>
                <w:szCs w:val="18"/>
              </w:rPr>
            </w:pPr>
            <w:r w:rsidRPr="00C20FB6">
              <w:rPr>
                <w:sz w:val="18"/>
                <w:szCs w:val="18"/>
              </w:rPr>
              <w:t>3.2</w:t>
            </w:r>
          </w:p>
        </w:tc>
      </w:tr>
      <w:tr w:rsidR="00BB5336" w:rsidRPr="00C20FB6" w14:paraId="576C0D8A" w14:textId="77777777" w:rsidTr="00C20FB6">
        <w:tc>
          <w:tcPr>
            <w:tcW w:w="1003" w:type="pct"/>
            <w:vMerge/>
          </w:tcPr>
          <w:p w14:paraId="0DA35100" w14:textId="77777777" w:rsidR="00AA0F32" w:rsidRPr="00C20FB6" w:rsidRDefault="00AA0F32" w:rsidP="00AB05B1">
            <w:pPr>
              <w:pStyle w:val="RepTable"/>
              <w:tabs>
                <w:tab w:val="left" w:pos="5812"/>
              </w:tabs>
              <w:rPr>
                <w:sz w:val="18"/>
                <w:szCs w:val="18"/>
              </w:rPr>
            </w:pPr>
          </w:p>
        </w:tc>
        <w:tc>
          <w:tcPr>
            <w:tcW w:w="1198" w:type="pct"/>
          </w:tcPr>
          <w:p w14:paraId="4D67147D" w14:textId="77777777" w:rsidR="00AA0F32" w:rsidRPr="00C20FB6" w:rsidRDefault="00AA0F32"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vAlign w:val="center"/>
          </w:tcPr>
          <w:p w14:paraId="0689CEB0" w14:textId="0CD7FB8D" w:rsidR="00AA0F32" w:rsidRPr="00C20FB6" w:rsidRDefault="00AA0F32" w:rsidP="00AB05B1">
            <w:pPr>
              <w:pStyle w:val="RepTable"/>
              <w:tabs>
                <w:tab w:val="left" w:pos="5812"/>
              </w:tabs>
              <w:jc w:val="center"/>
              <w:rPr>
                <w:sz w:val="18"/>
                <w:szCs w:val="18"/>
              </w:rPr>
            </w:pPr>
            <w:r w:rsidRPr="00C20FB6">
              <w:rPr>
                <w:sz w:val="18"/>
                <w:szCs w:val="18"/>
              </w:rPr>
              <w:t>0.0006</w:t>
            </w:r>
          </w:p>
        </w:tc>
        <w:tc>
          <w:tcPr>
            <w:tcW w:w="1400" w:type="pct"/>
            <w:vAlign w:val="center"/>
          </w:tcPr>
          <w:p w14:paraId="6FCAF027" w14:textId="4BE67A87" w:rsidR="00AA0F32" w:rsidRPr="00C20FB6" w:rsidRDefault="00AA0F32" w:rsidP="00AB05B1">
            <w:pPr>
              <w:pStyle w:val="RepTable"/>
              <w:tabs>
                <w:tab w:val="left" w:pos="5812"/>
              </w:tabs>
              <w:jc w:val="center"/>
              <w:rPr>
                <w:sz w:val="18"/>
                <w:szCs w:val="18"/>
              </w:rPr>
            </w:pPr>
            <w:r w:rsidRPr="00C20FB6">
              <w:rPr>
                <w:sz w:val="18"/>
                <w:szCs w:val="18"/>
              </w:rPr>
              <w:t>2.4</w:t>
            </w:r>
          </w:p>
        </w:tc>
      </w:tr>
      <w:tr w:rsidR="00BB5336" w:rsidRPr="00C20FB6" w14:paraId="75A7817F" w14:textId="77777777" w:rsidTr="00C20FB6">
        <w:tc>
          <w:tcPr>
            <w:tcW w:w="1003" w:type="pct"/>
            <w:vMerge/>
          </w:tcPr>
          <w:p w14:paraId="67504D42" w14:textId="77777777" w:rsidR="00AA0F32" w:rsidRPr="00C20FB6" w:rsidRDefault="00AA0F32" w:rsidP="00AB05B1">
            <w:pPr>
              <w:pStyle w:val="RepTable"/>
              <w:tabs>
                <w:tab w:val="left" w:pos="5812"/>
              </w:tabs>
              <w:rPr>
                <w:sz w:val="18"/>
                <w:szCs w:val="18"/>
              </w:rPr>
            </w:pPr>
          </w:p>
        </w:tc>
        <w:tc>
          <w:tcPr>
            <w:tcW w:w="1198" w:type="pct"/>
          </w:tcPr>
          <w:p w14:paraId="0EB0CCEC" w14:textId="77777777" w:rsidR="00AA0F32" w:rsidRPr="00C20FB6" w:rsidRDefault="00AA0F32"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vAlign w:val="center"/>
          </w:tcPr>
          <w:p w14:paraId="2FB23B73" w14:textId="2449E840" w:rsidR="00AA0F32" w:rsidRPr="00C20FB6" w:rsidRDefault="00AA0F32" w:rsidP="00AB05B1">
            <w:pPr>
              <w:pStyle w:val="RepTable"/>
              <w:tabs>
                <w:tab w:val="left" w:pos="5812"/>
              </w:tabs>
              <w:jc w:val="center"/>
              <w:rPr>
                <w:sz w:val="18"/>
                <w:szCs w:val="18"/>
              </w:rPr>
            </w:pPr>
            <w:r w:rsidRPr="00C20FB6">
              <w:rPr>
                <w:sz w:val="18"/>
                <w:szCs w:val="18"/>
              </w:rPr>
              <w:t>0.006</w:t>
            </w:r>
          </w:p>
        </w:tc>
        <w:tc>
          <w:tcPr>
            <w:tcW w:w="1400" w:type="pct"/>
            <w:vAlign w:val="center"/>
          </w:tcPr>
          <w:p w14:paraId="639F69B7" w14:textId="6B836D96" w:rsidR="00AA0F32" w:rsidRPr="00C20FB6" w:rsidRDefault="00AA0F32" w:rsidP="00AB05B1">
            <w:pPr>
              <w:pStyle w:val="RepTable"/>
              <w:tabs>
                <w:tab w:val="left" w:pos="5812"/>
              </w:tabs>
              <w:jc w:val="center"/>
              <w:rPr>
                <w:sz w:val="18"/>
                <w:szCs w:val="18"/>
              </w:rPr>
            </w:pPr>
            <w:r w:rsidRPr="00C20FB6">
              <w:rPr>
                <w:sz w:val="18"/>
                <w:szCs w:val="18"/>
              </w:rPr>
              <w:t>23.2</w:t>
            </w:r>
          </w:p>
        </w:tc>
      </w:tr>
      <w:tr w:rsidR="00BB5336" w:rsidRPr="00C20FB6" w14:paraId="3CC2445F" w14:textId="77777777" w:rsidTr="00C20FB6">
        <w:tc>
          <w:tcPr>
            <w:tcW w:w="1003" w:type="pct"/>
            <w:vMerge/>
          </w:tcPr>
          <w:p w14:paraId="361FD42E" w14:textId="77777777" w:rsidR="00AA0F32" w:rsidRPr="00C20FB6" w:rsidRDefault="00AA0F32" w:rsidP="00AB05B1">
            <w:pPr>
              <w:pStyle w:val="RepTable"/>
              <w:tabs>
                <w:tab w:val="left" w:pos="5812"/>
              </w:tabs>
              <w:rPr>
                <w:sz w:val="18"/>
                <w:szCs w:val="18"/>
              </w:rPr>
            </w:pPr>
          </w:p>
        </w:tc>
        <w:tc>
          <w:tcPr>
            <w:tcW w:w="1198" w:type="pct"/>
          </w:tcPr>
          <w:p w14:paraId="7E1BCA0A" w14:textId="77777777" w:rsidR="00AA0F32" w:rsidRPr="00C20FB6" w:rsidRDefault="00AA0F32" w:rsidP="00AB05B1">
            <w:pPr>
              <w:pStyle w:val="RepTable"/>
              <w:tabs>
                <w:tab w:val="left" w:pos="5812"/>
              </w:tabs>
              <w:rPr>
                <w:b/>
                <w:sz w:val="18"/>
                <w:szCs w:val="18"/>
              </w:rPr>
            </w:pPr>
            <w:r w:rsidRPr="00C20FB6">
              <w:rPr>
                <w:b/>
                <w:sz w:val="18"/>
                <w:szCs w:val="18"/>
              </w:rPr>
              <w:t>Sum (mean)</w:t>
            </w:r>
          </w:p>
        </w:tc>
        <w:tc>
          <w:tcPr>
            <w:tcW w:w="1399" w:type="pct"/>
            <w:vAlign w:val="center"/>
          </w:tcPr>
          <w:p w14:paraId="0B22DFF7" w14:textId="003500F7" w:rsidR="00AA0F32" w:rsidRPr="00C20FB6" w:rsidRDefault="00AA0F32" w:rsidP="00AB05B1">
            <w:pPr>
              <w:pStyle w:val="RepTable"/>
              <w:tabs>
                <w:tab w:val="left" w:pos="5812"/>
              </w:tabs>
              <w:jc w:val="center"/>
              <w:rPr>
                <w:sz w:val="18"/>
                <w:szCs w:val="18"/>
              </w:rPr>
            </w:pPr>
            <w:r w:rsidRPr="00C20FB6">
              <w:rPr>
                <w:sz w:val="18"/>
                <w:szCs w:val="18"/>
              </w:rPr>
              <w:t>0.009</w:t>
            </w:r>
          </w:p>
        </w:tc>
        <w:tc>
          <w:tcPr>
            <w:tcW w:w="1400" w:type="pct"/>
            <w:vAlign w:val="center"/>
          </w:tcPr>
          <w:p w14:paraId="53F6C3CC" w14:textId="259278F5" w:rsidR="00AA0F32" w:rsidRPr="00C20FB6" w:rsidRDefault="00AA0F32" w:rsidP="00AB05B1">
            <w:pPr>
              <w:pStyle w:val="RepTable"/>
              <w:tabs>
                <w:tab w:val="left" w:pos="5812"/>
              </w:tabs>
              <w:jc w:val="center"/>
              <w:rPr>
                <w:sz w:val="18"/>
                <w:szCs w:val="18"/>
              </w:rPr>
            </w:pPr>
            <w:r w:rsidRPr="00C20FB6">
              <w:rPr>
                <w:sz w:val="18"/>
                <w:szCs w:val="18"/>
              </w:rPr>
              <w:t>34.5</w:t>
            </w:r>
          </w:p>
        </w:tc>
      </w:tr>
      <w:tr w:rsidR="00BB5336" w:rsidRPr="00C20FB6" w14:paraId="7FFA44E9" w14:textId="77777777" w:rsidTr="00C20FB6">
        <w:tc>
          <w:tcPr>
            <w:tcW w:w="1003" w:type="pct"/>
            <w:vMerge w:val="restart"/>
            <w:tcBorders>
              <w:top w:val="single" w:sz="4" w:space="0" w:color="auto"/>
              <w:left w:val="single" w:sz="4" w:space="0" w:color="auto"/>
              <w:right w:val="single" w:sz="4" w:space="0" w:color="auto"/>
            </w:tcBorders>
          </w:tcPr>
          <w:p w14:paraId="03C5D37F" w14:textId="77777777" w:rsidR="00AA0F32" w:rsidRPr="00C20FB6" w:rsidRDefault="00AA0F32" w:rsidP="00AB05B1">
            <w:pPr>
              <w:pStyle w:val="RepTable"/>
              <w:tabs>
                <w:tab w:val="left" w:pos="5812"/>
              </w:tabs>
              <w:rPr>
                <w:sz w:val="18"/>
                <w:szCs w:val="18"/>
              </w:rPr>
            </w:pPr>
            <w:r w:rsidRPr="00C20FB6">
              <w:rPr>
                <w:sz w:val="18"/>
                <w:szCs w:val="18"/>
              </w:rPr>
              <w:t>Resident adult</w:t>
            </w:r>
          </w:p>
          <w:p w14:paraId="574F6097" w14:textId="77777777" w:rsidR="00AA0F32" w:rsidRPr="00C20FB6" w:rsidRDefault="00AA0F32" w:rsidP="00AB05B1">
            <w:pPr>
              <w:pStyle w:val="RepTable"/>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1B395634" w14:textId="77777777" w:rsidR="00AA0F32" w:rsidRPr="00C20FB6" w:rsidRDefault="00AA0F32"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1ACB819" w14:textId="01154875" w:rsidR="00AA0F32" w:rsidRPr="00C20FB6" w:rsidRDefault="00AA0F32" w:rsidP="00AB05B1">
            <w:pPr>
              <w:pStyle w:val="RepTable"/>
              <w:tabs>
                <w:tab w:val="left" w:pos="5812"/>
              </w:tabs>
              <w:jc w:val="center"/>
              <w:rPr>
                <w:sz w:val="18"/>
                <w:szCs w:val="18"/>
              </w:rPr>
            </w:pPr>
            <w:r w:rsidRPr="00C20FB6">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5A1F5B31" w14:textId="3840B7B4" w:rsidR="00AA0F32" w:rsidRPr="00C20FB6" w:rsidRDefault="00AA0F32" w:rsidP="00AB05B1">
            <w:pPr>
              <w:pStyle w:val="RepTable"/>
              <w:tabs>
                <w:tab w:val="left" w:pos="5812"/>
              </w:tabs>
              <w:jc w:val="center"/>
              <w:rPr>
                <w:sz w:val="18"/>
                <w:szCs w:val="18"/>
              </w:rPr>
            </w:pPr>
            <w:r w:rsidRPr="00C20FB6">
              <w:rPr>
                <w:sz w:val="18"/>
                <w:szCs w:val="18"/>
              </w:rPr>
              <w:t>4.8</w:t>
            </w:r>
          </w:p>
        </w:tc>
      </w:tr>
      <w:tr w:rsidR="00BB5336" w:rsidRPr="00C20FB6" w14:paraId="4B3A0930" w14:textId="77777777" w:rsidTr="00C20FB6">
        <w:tc>
          <w:tcPr>
            <w:tcW w:w="1003" w:type="pct"/>
            <w:vMerge/>
            <w:tcBorders>
              <w:left w:val="single" w:sz="4" w:space="0" w:color="auto"/>
              <w:right w:val="single" w:sz="4" w:space="0" w:color="auto"/>
            </w:tcBorders>
          </w:tcPr>
          <w:p w14:paraId="3F3294E2" w14:textId="77777777" w:rsidR="00AA0F32" w:rsidRPr="00C20FB6" w:rsidRDefault="00AA0F32"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2866DDB" w14:textId="77777777" w:rsidR="00AA0F32" w:rsidRPr="00C20FB6" w:rsidRDefault="00AA0F32"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A313689" w14:textId="5D6F47B5" w:rsidR="00AA0F32" w:rsidRPr="00C20FB6" w:rsidRDefault="00AA0F32" w:rsidP="00AB05B1">
            <w:pPr>
              <w:pStyle w:val="RepTable"/>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5D0606A6" w14:textId="63D9135B" w:rsidR="00AA0F32" w:rsidRPr="00C20FB6" w:rsidRDefault="00AA0F32" w:rsidP="00AB05B1">
            <w:pPr>
              <w:pStyle w:val="RepTable"/>
              <w:tabs>
                <w:tab w:val="left" w:pos="5812"/>
              </w:tabs>
              <w:jc w:val="center"/>
              <w:rPr>
                <w:sz w:val="18"/>
                <w:szCs w:val="18"/>
              </w:rPr>
            </w:pPr>
            <w:r w:rsidRPr="00C20FB6">
              <w:rPr>
                <w:sz w:val="18"/>
                <w:szCs w:val="18"/>
              </w:rPr>
              <w:t>1.1</w:t>
            </w:r>
          </w:p>
        </w:tc>
      </w:tr>
      <w:tr w:rsidR="00BB5336" w:rsidRPr="00C20FB6" w14:paraId="6EC24CFF" w14:textId="77777777" w:rsidTr="00C20FB6">
        <w:tc>
          <w:tcPr>
            <w:tcW w:w="1003" w:type="pct"/>
            <w:vMerge/>
            <w:tcBorders>
              <w:left w:val="single" w:sz="4" w:space="0" w:color="auto"/>
              <w:right w:val="single" w:sz="4" w:space="0" w:color="auto"/>
            </w:tcBorders>
          </w:tcPr>
          <w:p w14:paraId="0C7F4C16" w14:textId="77777777" w:rsidR="00AA0F32" w:rsidRPr="00C20FB6" w:rsidRDefault="00AA0F32"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A968CB6" w14:textId="77777777" w:rsidR="00AA0F32" w:rsidRPr="00C20FB6" w:rsidRDefault="00AA0F32"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CA0D5BE" w14:textId="39BE286E" w:rsidR="00AA0F32" w:rsidRPr="00C20FB6" w:rsidRDefault="00AA0F32" w:rsidP="00AB05B1">
            <w:pPr>
              <w:pStyle w:val="RepTable"/>
              <w:tabs>
                <w:tab w:val="left" w:pos="5812"/>
              </w:tabs>
              <w:jc w:val="center"/>
              <w:rPr>
                <w:sz w:val="18"/>
                <w:szCs w:val="18"/>
              </w:rPr>
            </w:pPr>
            <w:r w:rsidRPr="00C20FB6">
              <w:rPr>
                <w:sz w:val="18"/>
                <w:szCs w:val="18"/>
              </w:rPr>
              <w:t>0.0002</w:t>
            </w:r>
          </w:p>
        </w:tc>
        <w:tc>
          <w:tcPr>
            <w:tcW w:w="1400" w:type="pct"/>
            <w:tcBorders>
              <w:top w:val="single" w:sz="4" w:space="0" w:color="auto"/>
              <w:left w:val="single" w:sz="4" w:space="0" w:color="auto"/>
              <w:bottom w:val="single" w:sz="4" w:space="0" w:color="auto"/>
              <w:right w:val="single" w:sz="4" w:space="0" w:color="auto"/>
            </w:tcBorders>
            <w:vAlign w:val="center"/>
          </w:tcPr>
          <w:p w14:paraId="5134B9A2" w14:textId="628E8466" w:rsidR="00AA0F32" w:rsidRPr="00C20FB6" w:rsidRDefault="00AA0F32" w:rsidP="00AB05B1">
            <w:pPr>
              <w:pStyle w:val="RepTable"/>
              <w:tabs>
                <w:tab w:val="left" w:pos="5812"/>
              </w:tabs>
              <w:jc w:val="center"/>
              <w:rPr>
                <w:sz w:val="18"/>
                <w:szCs w:val="18"/>
              </w:rPr>
            </w:pPr>
            <w:r w:rsidRPr="00C20FB6">
              <w:rPr>
                <w:sz w:val="18"/>
                <w:szCs w:val="18"/>
              </w:rPr>
              <w:t>0.9</w:t>
            </w:r>
          </w:p>
        </w:tc>
      </w:tr>
      <w:tr w:rsidR="00BB5336" w:rsidRPr="00C20FB6" w14:paraId="05C39521" w14:textId="77777777" w:rsidTr="00C20FB6">
        <w:tc>
          <w:tcPr>
            <w:tcW w:w="1003" w:type="pct"/>
            <w:vMerge/>
            <w:tcBorders>
              <w:left w:val="single" w:sz="4" w:space="0" w:color="auto"/>
              <w:right w:val="single" w:sz="4" w:space="0" w:color="auto"/>
            </w:tcBorders>
          </w:tcPr>
          <w:p w14:paraId="2F10C7FA" w14:textId="77777777" w:rsidR="00AA0F32" w:rsidRPr="00C20FB6" w:rsidRDefault="00AA0F32"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1D486AE" w14:textId="77777777" w:rsidR="00AA0F32" w:rsidRPr="00C20FB6" w:rsidRDefault="00AA0F32"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13F9847" w14:textId="3B116FB8" w:rsidR="00AA0F32" w:rsidRPr="00C20FB6" w:rsidRDefault="00AA0F32" w:rsidP="00AB05B1">
            <w:pPr>
              <w:pStyle w:val="RepTable"/>
              <w:tabs>
                <w:tab w:val="left" w:pos="5812"/>
              </w:tabs>
              <w:jc w:val="center"/>
              <w:rPr>
                <w:sz w:val="18"/>
                <w:szCs w:val="18"/>
              </w:rPr>
            </w:pPr>
            <w:r w:rsidRPr="00C20FB6">
              <w:rPr>
                <w:sz w:val="18"/>
                <w:szCs w:val="18"/>
              </w:rPr>
              <w:t>0.003</w:t>
            </w:r>
          </w:p>
        </w:tc>
        <w:tc>
          <w:tcPr>
            <w:tcW w:w="1400" w:type="pct"/>
            <w:tcBorders>
              <w:top w:val="single" w:sz="4" w:space="0" w:color="auto"/>
              <w:left w:val="single" w:sz="4" w:space="0" w:color="auto"/>
              <w:bottom w:val="single" w:sz="4" w:space="0" w:color="auto"/>
              <w:right w:val="single" w:sz="4" w:space="0" w:color="auto"/>
            </w:tcBorders>
            <w:vAlign w:val="center"/>
          </w:tcPr>
          <w:p w14:paraId="3FC1B82E" w14:textId="0A78A321" w:rsidR="00AA0F32" w:rsidRPr="00C20FB6" w:rsidRDefault="00AA0F32" w:rsidP="00AB05B1">
            <w:pPr>
              <w:pStyle w:val="RepTable"/>
              <w:tabs>
                <w:tab w:val="left" w:pos="5812"/>
              </w:tabs>
              <w:jc w:val="center"/>
              <w:rPr>
                <w:sz w:val="18"/>
                <w:szCs w:val="18"/>
              </w:rPr>
            </w:pPr>
            <w:r w:rsidRPr="00C20FB6">
              <w:rPr>
                <w:sz w:val="18"/>
                <w:szCs w:val="18"/>
              </w:rPr>
              <w:t>12.9</w:t>
            </w:r>
          </w:p>
        </w:tc>
      </w:tr>
      <w:tr w:rsidR="00BB5336" w:rsidRPr="00C20FB6" w14:paraId="173CEA52" w14:textId="77777777" w:rsidTr="00C20FB6">
        <w:tc>
          <w:tcPr>
            <w:tcW w:w="1003" w:type="pct"/>
            <w:vMerge/>
            <w:tcBorders>
              <w:left w:val="single" w:sz="4" w:space="0" w:color="auto"/>
              <w:bottom w:val="single" w:sz="4" w:space="0" w:color="auto"/>
              <w:right w:val="single" w:sz="4" w:space="0" w:color="auto"/>
            </w:tcBorders>
          </w:tcPr>
          <w:p w14:paraId="3B3CD35A" w14:textId="77777777" w:rsidR="00AA0F32" w:rsidRPr="00C20FB6" w:rsidRDefault="00AA0F32"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784FEA9" w14:textId="77777777" w:rsidR="00AA0F32" w:rsidRPr="00C20FB6" w:rsidRDefault="00AA0F32" w:rsidP="00AB05B1">
            <w:pPr>
              <w:pStyle w:val="RepTable"/>
              <w:tabs>
                <w:tab w:val="left" w:pos="5812"/>
              </w:tabs>
              <w:rPr>
                <w:sz w:val="18"/>
                <w:szCs w:val="18"/>
              </w:rPr>
            </w:pPr>
            <w:r w:rsidRPr="00C20FB6">
              <w:rPr>
                <w:b/>
                <w:sz w:val="18"/>
                <w:szCs w:val="18"/>
              </w:rPr>
              <w:t>Sum (mean</w:t>
            </w:r>
            <w:r w:rsidRPr="00C20FB6">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342A6081" w14:textId="73A4A374" w:rsidR="00AA0F32" w:rsidRPr="00C20FB6" w:rsidRDefault="00AA0F32" w:rsidP="00AB05B1">
            <w:pPr>
              <w:pStyle w:val="RepTable"/>
              <w:tabs>
                <w:tab w:val="left" w:pos="5812"/>
              </w:tabs>
              <w:jc w:val="center"/>
              <w:rPr>
                <w:sz w:val="18"/>
                <w:szCs w:val="18"/>
              </w:rPr>
            </w:pPr>
            <w:r w:rsidRPr="00C20FB6">
              <w:rPr>
                <w:sz w:val="18"/>
                <w:szCs w:val="18"/>
              </w:rPr>
              <w:t>0.004</w:t>
            </w:r>
          </w:p>
        </w:tc>
        <w:tc>
          <w:tcPr>
            <w:tcW w:w="1400" w:type="pct"/>
            <w:tcBorders>
              <w:top w:val="single" w:sz="4" w:space="0" w:color="auto"/>
              <w:left w:val="single" w:sz="4" w:space="0" w:color="auto"/>
              <w:bottom w:val="single" w:sz="4" w:space="0" w:color="auto"/>
              <w:right w:val="single" w:sz="4" w:space="0" w:color="auto"/>
            </w:tcBorders>
            <w:vAlign w:val="center"/>
          </w:tcPr>
          <w:p w14:paraId="58C4F6CD" w14:textId="6BC9680B" w:rsidR="00AA0F32" w:rsidRPr="00C20FB6" w:rsidRDefault="00AA0F32" w:rsidP="00AB05B1">
            <w:pPr>
              <w:pStyle w:val="RepTable"/>
              <w:tabs>
                <w:tab w:val="left" w:pos="5812"/>
              </w:tabs>
              <w:jc w:val="center"/>
              <w:rPr>
                <w:sz w:val="18"/>
                <w:szCs w:val="18"/>
              </w:rPr>
            </w:pPr>
            <w:r w:rsidRPr="00C20FB6">
              <w:rPr>
                <w:sz w:val="18"/>
                <w:szCs w:val="18"/>
              </w:rPr>
              <w:t>14.3</w:t>
            </w:r>
          </w:p>
        </w:tc>
      </w:tr>
    </w:tbl>
    <w:p w14:paraId="08A1F170" w14:textId="77777777" w:rsidR="00F45658" w:rsidRDefault="00F45658" w:rsidP="00AB05B1">
      <w:pPr>
        <w:pStyle w:val="RepLabel"/>
        <w:keepNext w:val="0"/>
        <w:keepLines w:val="0"/>
        <w:tabs>
          <w:tab w:val="left" w:pos="5812"/>
        </w:tabs>
        <w:spacing w:before="0" w:after="0"/>
        <w:rPr>
          <w:color w:val="000000" w:themeColor="text1"/>
        </w:rPr>
        <w:sectPr w:rsidR="00F45658" w:rsidSect="0006219F">
          <w:pgSz w:w="11909" w:h="16834" w:code="9"/>
          <w:pgMar w:top="1417" w:right="1134" w:bottom="1134" w:left="1417" w:header="709" w:footer="142" w:gutter="0"/>
          <w:pgNumType w:chapSep="period"/>
          <w:cols w:space="720"/>
          <w:noEndnote/>
          <w:docGrid w:linePitch="360"/>
        </w:sectPr>
      </w:pPr>
    </w:p>
    <w:p w14:paraId="16F60915" w14:textId="4E5D3C95" w:rsidR="00D45215" w:rsidRPr="00C20FB6" w:rsidRDefault="00D45215" w:rsidP="00AB05B1">
      <w:pPr>
        <w:pStyle w:val="RepLabel"/>
        <w:keepNext w:val="0"/>
        <w:keepLines w:val="0"/>
        <w:tabs>
          <w:tab w:val="left" w:pos="5812"/>
        </w:tabs>
        <w:spacing w:before="0" w:after="0"/>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74</w:t>
      </w:r>
      <w:r w:rsidRPr="00C20FB6">
        <w:rPr>
          <w:color w:val="000000" w:themeColor="text1"/>
          <w:sz w:val="20"/>
        </w:rPr>
        <w:t>:</w:t>
      </w:r>
      <w:r w:rsidRPr="00C20FB6">
        <w:rPr>
          <w:color w:val="000000" w:themeColor="text1"/>
          <w:sz w:val="20"/>
        </w:rPr>
        <w:tab/>
        <w:t xml:space="preserve">Estimated bystander exposure (acute exposure) </w:t>
      </w:r>
      <w:r w:rsidR="00AE2CC9" w:rsidRPr="00C20FB6">
        <w:rPr>
          <w:color w:val="000000" w:themeColor="text1"/>
          <w:sz w:val="20"/>
        </w:rPr>
        <w:t>–</w:t>
      </w:r>
      <w:r w:rsidRPr="00C20FB6">
        <w:rPr>
          <w:color w:val="000000" w:themeColor="text1"/>
          <w:sz w:val="20"/>
        </w:rPr>
        <w:t xml:space="preserve"> </w:t>
      </w:r>
      <w:r w:rsidR="00B60E23" w:rsidRPr="00C20FB6">
        <w:rPr>
          <w:color w:val="000000" w:themeColor="text1"/>
          <w:sz w:val="20"/>
        </w:rPr>
        <w:t>Cereals</w:t>
      </w:r>
      <w:r w:rsidR="00AE2CC9" w:rsidRPr="00C20FB6">
        <w:rPr>
          <w:color w:val="000000" w:themeColor="text1"/>
          <w:sz w:val="20"/>
        </w:rPr>
        <w:t xml:space="preserve"> – </w:t>
      </w:r>
      <w:r w:rsidR="00491BBE" w:rsidRPr="00C20FB6">
        <w:rPr>
          <w:color w:val="000000" w:themeColor="text1"/>
          <w:sz w:val="20"/>
        </w:rPr>
        <w:t>2x</w:t>
      </w:r>
      <w:r w:rsidR="00AE2CC9" w:rsidRPr="00C20FB6">
        <w:rPr>
          <w:color w:val="000000" w:themeColor="text1"/>
          <w:sz w:val="20"/>
        </w:rPr>
        <w:t xml:space="preserve"> 60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AD5DEF" w:rsidRPr="00C20FB6" w14:paraId="27AC468E" w14:textId="77777777" w:rsidTr="00B60E23">
        <w:tc>
          <w:tcPr>
            <w:tcW w:w="1003" w:type="pct"/>
          </w:tcPr>
          <w:p w14:paraId="77C7346E" w14:textId="77777777" w:rsidR="00D45215" w:rsidRPr="00C20FB6" w:rsidRDefault="00D45215" w:rsidP="00AB05B1">
            <w:pPr>
              <w:pStyle w:val="RepTableHeader"/>
              <w:keepNext w:val="0"/>
              <w:keepLines w:val="0"/>
              <w:tabs>
                <w:tab w:val="left" w:pos="5812"/>
              </w:tabs>
              <w:spacing w:before="0" w:after="0"/>
              <w:rPr>
                <w:color w:val="000000" w:themeColor="text1"/>
                <w:sz w:val="18"/>
              </w:rPr>
            </w:pPr>
          </w:p>
        </w:tc>
        <w:tc>
          <w:tcPr>
            <w:tcW w:w="1198" w:type="pct"/>
          </w:tcPr>
          <w:p w14:paraId="30335CF1"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rPr>
            </w:pPr>
          </w:p>
        </w:tc>
        <w:tc>
          <w:tcPr>
            <w:tcW w:w="2799" w:type="pct"/>
            <w:gridSpan w:val="2"/>
          </w:tcPr>
          <w:p w14:paraId="3D81627E"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Acetamiprid</w:t>
            </w:r>
          </w:p>
        </w:tc>
      </w:tr>
      <w:tr w:rsidR="00AD5DEF" w:rsidRPr="00C20FB6" w14:paraId="5C31FB28" w14:textId="77777777" w:rsidTr="00C20FB6">
        <w:tc>
          <w:tcPr>
            <w:tcW w:w="1003" w:type="pct"/>
            <w:vAlign w:val="center"/>
          </w:tcPr>
          <w:p w14:paraId="171B73B4"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Model data</w:t>
            </w:r>
          </w:p>
        </w:tc>
        <w:tc>
          <w:tcPr>
            <w:tcW w:w="1198" w:type="pct"/>
            <w:vAlign w:val="center"/>
          </w:tcPr>
          <w:p w14:paraId="13328A20"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p>
        </w:tc>
        <w:tc>
          <w:tcPr>
            <w:tcW w:w="1399" w:type="pct"/>
            <w:vAlign w:val="center"/>
          </w:tcPr>
          <w:p w14:paraId="14E996EA"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Total absorbed dose [mg/kg bw/day]</w:t>
            </w:r>
          </w:p>
        </w:tc>
        <w:tc>
          <w:tcPr>
            <w:tcW w:w="1400" w:type="pct"/>
            <w:vAlign w:val="center"/>
          </w:tcPr>
          <w:p w14:paraId="604F45B4"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 of systemic AAOEL</w:t>
            </w:r>
          </w:p>
        </w:tc>
      </w:tr>
      <w:tr w:rsidR="00526051" w:rsidRPr="00C20FB6" w14:paraId="0671D309" w14:textId="77777777" w:rsidTr="00B60E23">
        <w:tc>
          <w:tcPr>
            <w:tcW w:w="5000" w:type="pct"/>
            <w:gridSpan w:val="4"/>
          </w:tcPr>
          <w:p w14:paraId="12CA27D6" w14:textId="77777777" w:rsidR="00D45215" w:rsidRPr="00C20FB6" w:rsidRDefault="00D45215" w:rsidP="00AB05B1">
            <w:pPr>
              <w:keepNext/>
              <w:keepLines/>
              <w:widowControl w:val="0"/>
              <w:tabs>
                <w:tab w:val="left" w:pos="5812"/>
              </w:tabs>
              <w:rPr>
                <w:noProof/>
                <w:sz w:val="18"/>
                <w:szCs w:val="20"/>
              </w:rPr>
            </w:pPr>
            <w:r w:rsidRPr="00C20FB6">
              <w:rPr>
                <w:noProof/>
                <w:sz w:val="18"/>
                <w:szCs w:val="20"/>
              </w:rPr>
              <w:t>New AOEM online model</w:t>
            </w:r>
          </w:p>
          <w:p w14:paraId="7066FB9B" w14:textId="62EBE14B" w:rsidR="00D45215" w:rsidRPr="00C20FB6" w:rsidRDefault="00D45215" w:rsidP="00AB05B1">
            <w:pPr>
              <w:keepNext/>
              <w:keepLines/>
              <w:widowControl w:val="0"/>
              <w:tabs>
                <w:tab w:val="left" w:pos="5812"/>
              </w:tabs>
              <w:rPr>
                <w:noProof/>
                <w:sz w:val="18"/>
                <w:szCs w:val="20"/>
              </w:rPr>
            </w:pPr>
            <w:r w:rsidRPr="00C20FB6">
              <w:rPr>
                <w:noProof/>
                <w:sz w:val="18"/>
                <w:szCs w:val="20"/>
              </w:rPr>
              <w:t xml:space="preserve">Season: </w:t>
            </w:r>
            <w:r w:rsidR="00526051" w:rsidRPr="00C20FB6">
              <w:rPr>
                <w:noProof/>
                <w:sz w:val="18"/>
                <w:szCs w:val="20"/>
              </w:rPr>
              <w:t>Not relevant</w:t>
            </w:r>
          </w:p>
          <w:p w14:paraId="39CF525C" w14:textId="77777777" w:rsidR="00D45215" w:rsidRPr="00C20FB6" w:rsidRDefault="00D45215" w:rsidP="00AB05B1">
            <w:pPr>
              <w:keepNext/>
              <w:keepLines/>
              <w:widowControl w:val="0"/>
              <w:tabs>
                <w:tab w:val="left" w:pos="5812"/>
              </w:tabs>
              <w:rPr>
                <w:noProof/>
                <w:sz w:val="18"/>
                <w:szCs w:val="20"/>
              </w:rPr>
            </w:pPr>
            <w:r w:rsidRPr="00C20FB6">
              <w:rPr>
                <w:noProof/>
                <w:sz w:val="18"/>
                <w:szCs w:val="20"/>
              </w:rPr>
              <w:t>Buffer zone: 5 m</w:t>
            </w:r>
          </w:p>
          <w:p w14:paraId="6197605F" w14:textId="77777777" w:rsidR="00D45215" w:rsidRPr="00C20FB6" w:rsidRDefault="00D45215" w:rsidP="00AB05B1">
            <w:pPr>
              <w:keepNext/>
              <w:keepLines/>
              <w:widowControl w:val="0"/>
              <w:tabs>
                <w:tab w:val="left" w:pos="5812"/>
              </w:tabs>
              <w:rPr>
                <w:noProof/>
                <w:sz w:val="18"/>
                <w:szCs w:val="20"/>
              </w:rPr>
            </w:pPr>
            <w:r w:rsidRPr="00C20FB6">
              <w:rPr>
                <w:noProof/>
                <w:sz w:val="18"/>
                <w:szCs w:val="20"/>
              </w:rPr>
              <w:t>Drift reduction technology: 0 %</w:t>
            </w:r>
          </w:p>
          <w:p w14:paraId="07590B42" w14:textId="33AAAF37" w:rsidR="00D45215" w:rsidRPr="00C20FB6" w:rsidRDefault="00D45215" w:rsidP="00AB05B1">
            <w:pPr>
              <w:keepNext/>
              <w:keepLines/>
              <w:widowControl w:val="0"/>
              <w:tabs>
                <w:tab w:val="left" w:pos="5812"/>
              </w:tabs>
              <w:rPr>
                <w:noProof/>
                <w:sz w:val="18"/>
                <w:szCs w:val="20"/>
              </w:rPr>
            </w:pPr>
            <w:r w:rsidRPr="00C20FB6">
              <w:rPr>
                <w:noProof/>
                <w:sz w:val="18"/>
                <w:szCs w:val="20"/>
              </w:rPr>
              <w:t xml:space="preserve">Interval between treatments: </w:t>
            </w:r>
            <w:r w:rsidR="00526051" w:rsidRPr="00C20FB6">
              <w:rPr>
                <w:noProof/>
                <w:sz w:val="18"/>
                <w:szCs w:val="20"/>
              </w:rPr>
              <w:t>7 days</w:t>
            </w:r>
          </w:p>
          <w:p w14:paraId="7E11A848" w14:textId="383FE27F" w:rsidR="00D45215" w:rsidRPr="00C20FB6" w:rsidRDefault="00D45215" w:rsidP="00AB05B1">
            <w:pPr>
              <w:keepNext/>
              <w:keepLines/>
              <w:widowControl w:val="0"/>
              <w:tabs>
                <w:tab w:val="left" w:pos="5812"/>
              </w:tabs>
              <w:rPr>
                <w:sz w:val="18"/>
                <w:szCs w:val="20"/>
              </w:rPr>
            </w:pPr>
            <w:r w:rsidRPr="00C20FB6">
              <w:rPr>
                <w:noProof/>
                <w:sz w:val="18"/>
                <w:szCs w:val="20"/>
              </w:rPr>
              <w:t xml:space="preserve">Minimum volume of water: </w:t>
            </w:r>
            <w:r w:rsidR="00526051" w:rsidRPr="00C20FB6">
              <w:rPr>
                <w:noProof/>
                <w:sz w:val="18"/>
                <w:szCs w:val="20"/>
              </w:rPr>
              <w:t>1</w:t>
            </w:r>
            <w:r w:rsidRPr="00C20FB6">
              <w:rPr>
                <w:noProof/>
                <w:sz w:val="18"/>
                <w:szCs w:val="20"/>
              </w:rPr>
              <w:t>00 L</w:t>
            </w:r>
          </w:p>
        </w:tc>
      </w:tr>
      <w:tr w:rsidR="00526051" w:rsidRPr="00C20FB6" w14:paraId="040BA222" w14:textId="77777777" w:rsidTr="00B60E23">
        <w:tc>
          <w:tcPr>
            <w:tcW w:w="2201" w:type="pct"/>
            <w:gridSpan w:val="2"/>
          </w:tcPr>
          <w:p w14:paraId="57B9C3EE" w14:textId="77777777" w:rsidR="00D45215" w:rsidRPr="00C20FB6" w:rsidRDefault="00D45215" w:rsidP="00AB05B1">
            <w:pPr>
              <w:pStyle w:val="RepTable"/>
              <w:keepNext/>
              <w:keepLines/>
              <w:tabs>
                <w:tab w:val="left" w:pos="5812"/>
              </w:tabs>
              <w:rPr>
                <w:sz w:val="18"/>
                <w:szCs w:val="20"/>
                <w:lang w:val="en-US"/>
              </w:rPr>
            </w:pPr>
            <w:r w:rsidRPr="00C20FB6">
              <w:rPr>
                <w:sz w:val="18"/>
                <w:szCs w:val="20"/>
              </w:rPr>
              <w:t>Number of applications and application rate</w:t>
            </w:r>
          </w:p>
        </w:tc>
        <w:tc>
          <w:tcPr>
            <w:tcW w:w="2799" w:type="pct"/>
            <w:gridSpan w:val="2"/>
          </w:tcPr>
          <w:p w14:paraId="0C9E5C21" w14:textId="35CC51E6" w:rsidR="00D45215" w:rsidRPr="00C20FB6" w:rsidRDefault="003D1E67" w:rsidP="00AB05B1">
            <w:pPr>
              <w:keepNext/>
              <w:keepLines/>
              <w:widowControl w:val="0"/>
              <w:tabs>
                <w:tab w:val="left" w:pos="5812"/>
              </w:tabs>
              <w:rPr>
                <w:noProof/>
                <w:sz w:val="18"/>
                <w:szCs w:val="20"/>
              </w:rPr>
            </w:pPr>
            <w:r w:rsidRPr="00C20FB6">
              <w:rPr>
                <w:noProof/>
                <w:sz w:val="18"/>
                <w:szCs w:val="20"/>
              </w:rPr>
              <w:t>2</w:t>
            </w:r>
            <w:r w:rsidR="00491BBE" w:rsidRPr="00C20FB6">
              <w:rPr>
                <w:noProof/>
                <w:sz w:val="18"/>
                <w:szCs w:val="20"/>
              </w:rPr>
              <w:t>x</w:t>
            </w:r>
            <w:r w:rsidR="00D45215" w:rsidRPr="00C20FB6">
              <w:rPr>
                <w:noProof/>
                <w:sz w:val="18"/>
                <w:szCs w:val="20"/>
              </w:rPr>
              <w:t> 0.06 kg a.s./ha</w:t>
            </w:r>
          </w:p>
          <w:p w14:paraId="32410939" w14:textId="22FF58D6" w:rsidR="00D45215" w:rsidRPr="00C20FB6" w:rsidRDefault="00D45215" w:rsidP="00AB05B1">
            <w:pPr>
              <w:pStyle w:val="RepTable"/>
              <w:keepNext/>
              <w:keepLines/>
              <w:tabs>
                <w:tab w:val="left" w:pos="5812"/>
              </w:tabs>
              <w:rPr>
                <w:sz w:val="18"/>
                <w:szCs w:val="20"/>
              </w:rPr>
            </w:pPr>
            <w:r w:rsidRPr="00C20FB6">
              <w:rPr>
                <w:sz w:val="18"/>
                <w:szCs w:val="20"/>
              </w:rPr>
              <w:t xml:space="preserve">Dermal absorption: 31% </w:t>
            </w:r>
            <w:r w:rsidRPr="00C20FB6">
              <w:rPr>
                <w:sz w:val="18"/>
                <w:szCs w:val="20"/>
              </w:rPr>
              <w:br/>
              <w:t xml:space="preserve">DFR: 3 µg/cm² foliage per kg a.s./ha </w:t>
            </w:r>
            <w:r w:rsidRPr="00C20FB6">
              <w:rPr>
                <w:sz w:val="18"/>
                <w:szCs w:val="20"/>
              </w:rPr>
              <w:br/>
              <w:t>DT</w:t>
            </w:r>
            <w:r w:rsidRPr="00C20FB6">
              <w:rPr>
                <w:sz w:val="18"/>
                <w:szCs w:val="20"/>
                <w:vertAlign w:val="subscript"/>
              </w:rPr>
              <w:t>50</w:t>
            </w:r>
            <w:r w:rsidRPr="00C20FB6">
              <w:rPr>
                <w:sz w:val="18"/>
                <w:szCs w:val="20"/>
              </w:rPr>
              <w:t>: 30 days</w:t>
            </w:r>
          </w:p>
        </w:tc>
      </w:tr>
      <w:tr w:rsidR="00526051" w:rsidRPr="00C20FB6" w14:paraId="176E07A1" w14:textId="77777777" w:rsidTr="00B60E23">
        <w:tc>
          <w:tcPr>
            <w:tcW w:w="1003" w:type="pct"/>
            <w:vMerge w:val="restart"/>
          </w:tcPr>
          <w:p w14:paraId="4D579E56" w14:textId="77777777" w:rsidR="00526051" w:rsidRPr="00C20FB6" w:rsidRDefault="00526051" w:rsidP="00AB05B1">
            <w:pPr>
              <w:pStyle w:val="RepTable"/>
              <w:keepNext/>
              <w:keepLines/>
              <w:tabs>
                <w:tab w:val="left" w:pos="5812"/>
              </w:tabs>
              <w:rPr>
                <w:sz w:val="18"/>
                <w:szCs w:val="20"/>
              </w:rPr>
            </w:pPr>
            <w:r w:rsidRPr="00C20FB6">
              <w:rPr>
                <w:sz w:val="18"/>
                <w:szCs w:val="20"/>
              </w:rPr>
              <w:t>Bystander child</w:t>
            </w:r>
          </w:p>
          <w:p w14:paraId="3562149F" w14:textId="77777777" w:rsidR="00526051" w:rsidRPr="00C20FB6" w:rsidRDefault="00526051" w:rsidP="00AB05B1">
            <w:pPr>
              <w:pStyle w:val="RepTable"/>
              <w:keepNext/>
              <w:keepLines/>
              <w:tabs>
                <w:tab w:val="left" w:pos="5812"/>
              </w:tabs>
              <w:rPr>
                <w:sz w:val="18"/>
                <w:szCs w:val="20"/>
              </w:rPr>
            </w:pPr>
            <w:r w:rsidRPr="00C20FB6">
              <w:rPr>
                <w:sz w:val="18"/>
                <w:szCs w:val="20"/>
              </w:rPr>
              <w:t>Body weight: 10 kg</w:t>
            </w:r>
          </w:p>
        </w:tc>
        <w:tc>
          <w:tcPr>
            <w:tcW w:w="1198" w:type="pct"/>
          </w:tcPr>
          <w:p w14:paraId="0EBDE744" w14:textId="77777777" w:rsidR="00526051" w:rsidRPr="00C20FB6" w:rsidRDefault="00526051" w:rsidP="00AB05B1">
            <w:pPr>
              <w:pStyle w:val="RepTable"/>
              <w:keepNext/>
              <w:keepLines/>
              <w:tabs>
                <w:tab w:val="left" w:pos="5812"/>
              </w:tabs>
              <w:rPr>
                <w:sz w:val="18"/>
                <w:szCs w:val="20"/>
              </w:rPr>
            </w:pPr>
            <w:r w:rsidRPr="00C20FB6">
              <w:rPr>
                <w:sz w:val="18"/>
                <w:szCs w:val="20"/>
              </w:rPr>
              <w:t>Drift (95</w:t>
            </w:r>
            <w:r w:rsidRPr="00C20FB6">
              <w:rPr>
                <w:sz w:val="18"/>
                <w:szCs w:val="20"/>
                <w:vertAlign w:val="superscript"/>
              </w:rPr>
              <w:t>th</w:t>
            </w:r>
            <w:r w:rsidRPr="00C20FB6">
              <w:rPr>
                <w:sz w:val="18"/>
                <w:szCs w:val="20"/>
              </w:rPr>
              <w:t xml:space="preserve"> perc.)</w:t>
            </w:r>
          </w:p>
        </w:tc>
        <w:tc>
          <w:tcPr>
            <w:tcW w:w="1399" w:type="pct"/>
            <w:vAlign w:val="center"/>
          </w:tcPr>
          <w:p w14:paraId="265DC477" w14:textId="7063AC5F" w:rsidR="00526051" w:rsidRPr="00C20FB6" w:rsidRDefault="00526051" w:rsidP="00AB05B1">
            <w:pPr>
              <w:pStyle w:val="RepTable"/>
              <w:tabs>
                <w:tab w:val="left" w:pos="5812"/>
              </w:tabs>
              <w:jc w:val="center"/>
              <w:rPr>
                <w:sz w:val="18"/>
                <w:szCs w:val="20"/>
              </w:rPr>
            </w:pPr>
            <w:r w:rsidRPr="00C20FB6">
              <w:rPr>
                <w:sz w:val="18"/>
                <w:szCs w:val="20"/>
              </w:rPr>
              <w:t>0.01</w:t>
            </w:r>
          </w:p>
        </w:tc>
        <w:tc>
          <w:tcPr>
            <w:tcW w:w="1400" w:type="pct"/>
            <w:vAlign w:val="center"/>
          </w:tcPr>
          <w:p w14:paraId="7646DBE0" w14:textId="2498343C" w:rsidR="00526051" w:rsidRPr="00C20FB6" w:rsidRDefault="00526051" w:rsidP="00AB05B1">
            <w:pPr>
              <w:pStyle w:val="RepTable"/>
              <w:tabs>
                <w:tab w:val="left" w:pos="5812"/>
              </w:tabs>
              <w:jc w:val="center"/>
              <w:rPr>
                <w:sz w:val="18"/>
                <w:szCs w:val="20"/>
              </w:rPr>
            </w:pPr>
            <w:r w:rsidRPr="00C20FB6">
              <w:rPr>
                <w:sz w:val="18"/>
                <w:szCs w:val="20"/>
              </w:rPr>
              <w:t>45.5</w:t>
            </w:r>
          </w:p>
        </w:tc>
      </w:tr>
      <w:tr w:rsidR="00526051" w:rsidRPr="00C20FB6" w14:paraId="639E48B1" w14:textId="77777777" w:rsidTr="00B60E23">
        <w:tc>
          <w:tcPr>
            <w:tcW w:w="1003" w:type="pct"/>
            <w:vMerge/>
          </w:tcPr>
          <w:p w14:paraId="73276AA6" w14:textId="77777777" w:rsidR="00526051" w:rsidRPr="00C20FB6" w:rsidRDefault="00526051" w:rsidP="00AB05B1">
            <w:pPr>
              <w:pStyle w:val="RepTable"/>
              <w:keepNext/>
              <w:keepLines/>
              <w:tabs>
                <w:tab w:val="left" w:pos="5812"/>
              </w:tabs>
              <w:rPr>
                <w:sz w:val="18"/>
                <w:szCs w:val="20"/>
              </w:rPr>
            </w:pPr>
          </w:p>
        </w:tc>
        <w:tc>
          <w:tcPr>
            <w:tcW w:w="1198" w:type="pct"/>
          </w:tcPr>
          <w:p w14:paraId="4A33673A" w14:textId="77777777" w:rsidR="00526051" w:rsidRPr="00C20FB6" w:rsidRDefault="00526051" w:rsidP="00AB05B1">
            <w:pPr>
              <w:pStyle w:val="RepTable"/>
              <w:keepNext/>
              <w:keepLines/>
              <w:tabs>
                <w:tab w:val="left" w:pos="5812"/>
              </w:tabs>
              <w:rPr>
                <w:sz w:val="18"/>
                <w:szCs w:val="20"/>
              </w:rPr>
            </w:pPr>
            <w:r w:rsidRPr="00C20FB6">
              <w:rPr>
                <w:sz w:val="18"/>
                <w:szCs w:val="20"/>
              </w:rPr>
              <w:t>Vapour (95</w:t>
            </w:r>
            <w:r w:rsidRPr="00C20FB6">
              <w:rPr>
                <w:sz w:val="18"/>
                <w:szCs w:val="20"/>
                <w:vertAlign w:val="superscript"/>
              </w:rPr>
              <w:t>th</w:t>
            </w:r>
            <w:r w:rsidRPr="00C20FB6">
              <w:rPr>
                <w:sz w:val="18"/>
                <w:szCs w:val="20"/>
              </w:rPr>
              <w:t xml:space="preserve"> perc.)</w:t>
            </w:r>
          </w:p>
        </w:tc>
        <w:tc>
          <w:tcPr>
            <w:tcW w:w="1399" w:type="pct"/>
            <w:vAlign w:val="center"/>
          </w:tcPr>
          <w:p w14:paraId="310BFEE7" w14:textId="10AA8A07" w:rsidR="00526051" w:rsidRPr="00C20FB6" w:rsidRDefault="00526051" w:rsidP="00AB05B1">
            <w:pPr>
              <w:pStyle w:val="RepTable"/>
              <w:tabs>
                <w:tab w:val="left" w:pos="5812"/>
              </w:tabs>
              <w:jc w:val="center"/>
              <w:rPr>
                <w:sz w:val="18"/>
                <w:szCs w:val="20"/>
              </w:rPr>
            </w:pPr>
            <w:r w:rsidRPr="00C20FB6">
              <w:rPr>
                <w:sz w:val="18"/>
                <w:szCs w:val="20"/>
              </w:rPr>
              <w:t>0.0008</w:t>
            </w:r>
          </w:p>
        </w:tc>
        <w:tc>
          <w:tcPr>
            <w:tcW w:w="1400" w:type="pct"/>
            <w:vAlign w:val="center"/>
          </w:tcPr>
          <w:p w14:paraId="343EADCC" w14:textId="6CFE6F5E" w:rsidR="00526051" w:rsidRPr="00C20FB6" w:rsidRDefault="00526051" w:rsidP="00AB05B1">
            <w:pPr>
              <w:pStyle w:val="RepTable"/>
              <w:tabs>
                <w:tab w:val="left" w:pos="5812"/>
              </w:tabs>
              <w:jc w:val="center"/>
              <w:rPr>
                <w:sz w:val="18"/>
                <w:szCs w:val="20"/>
              </w:rPr>
            </w:pPr>
            <w:r w:rsidRPr="00C20FB6">
              <w:rPr>
                <w:sz w:val="18"/>
                <w:szCs w:val="20"/>
              </w:rPr>
              <w:t>3.2</w:t>
            </w:r>
          </w:p>
        </w:tc>
      </w:tr>
      <w:tr w:rsidR="00526051" w:rsidRPr="00C20FB6" w14:paraId="05A74F4C" w14:textId="77777777" w:rsidTr="00B60E23">
        <w:tc>
          <w:tcPr>
            <w:tcW w:w="1003" w:type="pct"/>
            <w:vMerge/>
          </w:tcPr>
          <w:p w14:paraId="4A57A97C" w14:textId="77777777" w:rsidR="00526051" w:rsidRPr="00C20FB6" w:rsidRDefault="00526051" w:rsidP="00AB05B1">
            <w:pPr>
              <w:pStyle w:val="RepTable"/>
              <w:keepNext/>
              <w:keepLines/>
              <w:tabs>
                <w:tab w:val="left" w:pos="5812"/>
              </w:tabs>
              <w:rPr>
                <w:sz w:val="18"/>
                <w:szCs w:val="20"/>
              </w:rPr>
            </w:pPr>
          </w:p>
        </w:tc>
        <w:tc>
          <w:tcPr>
            <w:tcW w:w="1198" w:type="pct"/>
          </w:tcPr>
          <w:p w14:paraId="200DC534" w14:textId="77777777" w:rsidR="00526051" w:rsidRPr="00C20FB6" w:rsidRDefault="00526051" w:rsidP="00AB05B1">
            <w:pPr>
              <w:pStyle w:val="RepTable"/>
              <w:keepNext/>
              <w:keepLines/>
              <w:tabs>
                <w:tab w:val="left" w:pos="5812"/>
              </w:tabs>
              <w:rPr>
                <w:sz w:val="18"/>
                <w:szCs w:val="20"/>
              </w:rPr>
            </w:pPr>
            <w:r w:rsidRPr="00C20FB6">
              <w:rPr>
                <w:sz w:val="18"/>
                <w:szCs w:val="20"/>
              </w:rPr>
              <w:t>Deposits (95</w:t>
            </w:r>
            <w:r w:rsidRPr="00C20FB6">
              <w:rPr>
                <w:sz w:val="18"/>
                <w:szCs w:val="20"/>
                <w:vertAlign w:val="superscript"/>
              </w:rPr>
              <w:t>th</w:t>
            </w:r>
            <w:r w:rsidRPr="00C20FB6">
              <w:rPr>
                <w:sz w:val="18"/>
                <w:szCs w:val="20"/>
              </w:rPr>
              <w:t xml:space="preserve"> perc.)</w:t>
            </w:r>
          </w:p>
        </w:tc>
        <w:tc>
          <w:tcPr>
            <w:tcW w:w="1399" w:type="pct"/>
            <w:vAlign w:val="center"/>
          </w:tcPr>
          <w:p w14:paraId="4B53167C" w14:textId="316427B1" w:rsidR="00526051" w:rsidRPr="00C20FB6" w:rsidRDefault="00526051" w:rsidP="00AB05B1">
            <w:pPr>
              <w:pStyle w:val="RepTable"/>
              <w:tabs>
                <w:tab w:val="left" w:pos="5812"/>
              </w:tabs>
              <w:jc w:val="center"/>
              <w:rPr>
                <w:sz w:val="18"/>
                <w:szCs w:val="20"/>
              </w:rPr>
            </w:pPr>
            <w:r w:rsidRPr="00C20FB6">
              <w:rPr>
                <w:sz w:val="18"/>
                <w:szCs w:val="20"/>
              </w:rPr>
              <w:t>0.002</w:t>
            </w:r>
          </w:p>
        </w:tc>
        <w:tc>
          <w:tcPr>
            <w:tcW w:w="1400" w:type="pct"/>
            <w:vAlign w:val="center"/>
          </w:tcPr>
          <w:p w14:paraId="4D926E89" w14:textId="1F955234" w:rsidR="00526051" w:rsidRPr="00C20FB6" w:rsidRDefault="00526051" w:rsidP="00AB05B1">
            <w:pPr>
              <w:pStyle w:val="RepTable"/>
              <w:tabs>
                <w:tab w:val="left" w:pos="5812"/>
              </w:tabs>
              <w:jc w:val="center"/>
              <w:rPr>
                <w:sz w:val="18"/>
                <w:szCs w:val="20"/>
              </w:rPr>
            </w:pPr>
            <w:r w:rsidRPr="00C20FB6">
              <w:rPr>
                <w:sz w:val="18"/>
                <w:szCs w:val="20"/>
              </w:rPr>
              <w:t>7</w:t>
            </w:r>
          </w:p>
        </w:tc>
      </w:tr>
      <w:tr w:rsidR="00526051" w:rsidRPr="00C20FB6" w14:paraId="1DDC7198" w14:textId="77777777" w:rsidTr="00B60E23">
        <w:trPr>
          <w:trHeight w:val="211"/>
        </w:trPr>
        <w:tc>
          <w:tcPr>
            <w:tcW w:w="1003" w:type="pct"/>
            <w:vMerge/>
          </w:tcPr>
          <w:p w14:paraId="7E99BBB2" w14:textId="77777777" w:rsidR="00526051" w:rsidRPr="00C20FB6" w:rsidRDefault="00526051" w:rsidP="00AB05B1">
            <w:pPr>
              <w:pStyle w:val="RepTable"/>
              <w:keepNext/>
              <w:keepLines/>
              <w:tabs>
                <w:tab w:val="left" w:pos="5812"/>
              </w:tabs>
              <w:rPr>
                <w:sz w:val="18"/>
                <w:szCs w:val="20"/>
              </w:rPr>
            </w:pPr>
          </w:p>
        </w:tc>
        <w:tc>
          <w:tcPr>
            <w:tcW w:w="1198" w:type="pct"/>
          </w:tcPr>
          <w:p w14:paraId="6AC2987E" w14:textId="77777777" w:rsidR="00526051" w:rsidRPr="00C20FB6" w:rsidRDefault="00526051" w:rsidP="00AB05B1">
            <w:pPr>
              <w:pStyle w:val="RepTable"/>
              <w:keepNext/>
              <w:keepLines/>
              <w:tabs>
                <w:tab w:val="left" w:pos="5812"/>
              </w:tabs>
              <w:rPr>
                <w:sz w:val="18"/>
                <w:szCs w:val="20"/>
              </w:rPr>
            </w:pPr>
            <w:r w:rsidRPr="00C20FB6">
              <w:rPr>
                <w:sz w:val="18"/>
                <w:szCs w:val="20"/>
              </w:rPr>
              <w:t>Re-entry (95</w:t>
            </w:r>
            <w:r w:rsidRPr="00C20FB6">
              <w:rPr>
                <w:sz w:val="18"/>
                <w:szCs w:val="20"/>
                <w:vertAlign w:val="superscript"/>
              </w:rPr>
              <w:t>th</w:t>
            </w:r>
            <w:r w:rsidRPr="00C20FB6">
              <w:rPr>
                <w:sz w:val="18"/>
                <w:szCs w:val="20"/>
              </w:rPr>
              <w:t xml:space="preserve"> perc.)</w:t>
            </w:r>
          </w:p>
        </w:tc>
        <w:tc>
          <w:tcPr>
            <w:tcW w:w="1399" w:type="pct"/>
            <w:vAlign w:val="center"/>
          </w:tcPr>
          <w:p w14:paraId="46610B4A" w14:textId="379A26B2" w:rsidR="00526051" w:rsidRPr="00C20FB6" w:rsidRDefault="00526051" w:rsidP="00AB05B1">
            <w:pPr>
              <w:pStyle w:val="RepTable"/>
              <w:tabs>
                <w:tab w:val="left" w:pos="5812"/>
              </w:tabs>
              <w:jc w:val="center"/>
              <w:rPr>
                <w:sz w:val="18"/>
                <w:szCs w:val="20"/>
              </w:rPr>
            </w:pPr>
            <w:r w:rsidRPr="00C20FB6">
              <w:rPr>
                <w:sz w:val="18"/>
                <w:szCs w:val="20"/>
              </w:rPr>
              <w:t>0.006</w:t>
            </w:r>
          </w:p>
        </w:tc>
        <w:tc>
          <w:tcPr>
            <w:tcW w:w="1400" w:type="pct"/>
            <w:vAlign w:val="center"/>
          </w:tcPr>
          <w:p w14:paraId="13FAF6D8" w14:textId="2578B5EB" w:rsidR="00526051" w:rsidRPr="00C20FB6" w:rsidRDefault="00526051" w:rsidP="00AB05B1">
            <w:pPr>
              <w:pStyle w:val="RepTable"/>
              <w:tabs>
                <w:tab w:val="left" w:pos="5812"/>
              </w:tabs>
              <w:jc w:val="center"/>
              <w:rPr>
                <w:sz w:val="18"/>
                <w:szCs w:val="20"/>
              </w:rPr>
            </w:pPr>
            <w:r w:rsidRPr="00C20FB6">
              <w:rPr>
                <w:sz w:val="18"/>
                <w:szCs w:val="20"/>
              </w:rPr>
              <w:t>23.2</w:t>
            </w:r>
          </w:p>
        </w:tc>
      </w:tr>
      <w:tr w:rsidR="00526051" w:rsidRPr="00C20FB6" w14:paraId="45D11A47" w14:textId="77777777" w:rsidTr="00B60E23">
        <w:tc>
          <w:tcPr>
            <w:tcW w:w="1003" w:type="pct"/>
            <w:vMerge w:val="restart"/>
            <w:tcBorders>
              <w:top w:val="single" w:sz="4" w:space="0" w:color="auto"/>
              <w:left w:val="single" w:sz="4" w:space="0" w:color="auto"/>
              <w:right w:val="single" w:sz="4" w:space="0" w:color="auto"/>
            </w:tcBorders>
          </w:tcPr>
          <w:p w14:paraId="2CFEA5BE" w14:textId="77777777" w:rsidR="00526051" w:rsidRPr="00C20FB6" w:rsidRDefault="00526051" w:rsidP="00AB05B1">
            <w:pPr>
              <w:pStyle w:val="RepTable"/>
              <w:keepNext/>
              <w:keepLines/>
              <w:tabs>
                <w:tab w:val="left" w:pos="5812"/>
              </w:tabs>
              <w:rPr>
                <w:sz w:val="18"/>
                <w:szCs w:val="20"/>
              </w:rPr>
            </w:pPr>
            <w:r w:rsidRPr="00C20FB6">
              <w:rPr>
                <w:sz w:val="18"/>
                <w:szCs w:val="20"/>
              </w:rPr>
              <w:t>Bystander adult</w:t>
            </w:r>
          </w:p>
          <w:p w14:paraId="4029357A" w14:textId="77777777" w:rsidR="00526051" w:rsidRPr="00C20FB6" w:rsidRDefault="00526051" w:rsidP="00AB05B1">
            <w:pPr>
              <w:pStyle w:val="RepTable"/>
              <w:keepNext/>
              <w:keepLines/>
              <w:tabs>
                <w:tab w:val="left" w:pos="5812"/>
              </w:tabs>
              <w:rPr>
                <w:sz w:val="18"/>
                <w:szCs w:val="20"/>
              </w:rPr>
            </w:pPr>
            <w:r w:rsidRPr="00C20FB6">
              <w:rPr>
                <w:sz w:val="18"/>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07F55FCB" w14:textId="77777777" w:rsidR="00526051" w:rsidRPr="00C20FB6" w:rsidRDefault="00526051" w:rsidP="00AB05B1">
            <w:pPr>
              <w:pStyle w:val="RepTable"/>
              <w:keepNext/>
              <w:keepLines/>
              <w:tabs>
                <w:tab w:val="left" w:pos="5812"/>
              </w:tabs>
              <w:rPr>
                <w:sz w:val="18"/>
                <w:szCs w:val="20"/>
              </w:rPr>
            </w:pPr>
            <w:r w:rsidRPr="00C20FB6">
              <w:rPr>
                <w:sz w:val="18"/>
                <w:szCs w:val="20"/>
              </w:rPr>
              <w:t>Drift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B689362" w14:textId="2F421847" w:rsidR="00526051" w:rsidRPr="00C20FB6" w:rsidRDefault="00526051" w:rsidP="00AB05B1">
            <w:pPr>
              <w:pStyle w:val="RepTable"/>
              <w:tabs>
                <w:tab w:val="left" w:pos="5812"/>
              </w:tabs>
              <w:jc w:val="center"/>
              <w:rPr>
                <w:sz w:val="18"/>
                <w:szCs w:val="20"/>
              </w:rPr>
            </w:pPr>
            <w:r w:rsidRPr="00C20FB6">
              <w:rPr>
                <w:sz w:val="18"/>
                <w:szCs w:val="20"/>
              </w:rPr>
              <w:t>0.003</w:t>
            </w:r>
          </w:p>
        </w:tc>
        <w:tc>
          <w:tcPr>
            <w:tcW w:w="1400" w:type="pct"/>
            <w:tcBorders>
              <w:top w:val="single" w:sz="4" w:space="0" w:color="auto"/>
              <w:left w:val="single" w:sz="4" w:space="0" w:color="auto"/>
              <w:bottom w:val="single" w:sz="4" w:space="0" w:color="auto"/>
              <w:right w:val="single" w:sz="4" w:space="0" w:color="auto"/>
            </w:tcBorders>
            <w:vAlign w:val="center"/>
          </w:tcPr>
          <w:p w14:paraId="25EB0FFD" w14:textId="3C2EECAA" w:rsidR="00526051" w:rsidRPr="00C20FB6" w:rsidRDefault="00526051" w:rsidP="00AB05B1">
            <w:pPr>
              <w:pStyle w:val="RepTable"/>
              <w:tabs>
                <w:tab w:val="left" w:pos="5812"/>
              </w:tabs>
              <w:jc w:val="center"/>
              <w:rPr>
                <w:sz w:val="18"/>
                <w:szCs w:val="20"/>
              </w:rPr>
            </w:pPr>
            <w:r w:rsidRPr="00C20FB6">
              <w:rPr>
                <w:sz w:val="18"/>
                <w:szCs w:val="20"/>
              </w:rPr>
              <w:t>12.3</w:t>
            </w:r>
          </w:p>
        </w:tc>
      </w:tr>
      <w:tr w:rsidR="00526051" w:rsidRPr="00C20FB6" w14:paraId="26677098" w14:textId="77777777" w:rsidTr="00B60E23">
        <w:tc>
          <w:tcPr>
            <w:tcW w:w="1003" w:type="pct"/>
            <w:vMerge/>
            <w:tcBorders>
              <w:left w:val="single" w:sz="4" w:space="0" w:color="auto"/>
              <w:right w:val="single" w:sz="4" w:space="0" w:color="auto"/>
            </w:tcBorders>
          </w:tcPr>
          <w:p w14:paraId="01E9E692" w14:textId="77777777" w:rsidR="00526051" w:rsidRPr="00C20FB6" w:rsidRDefault="00526051"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053F1B2D" w14:textId="77777777" w:rsidR="00526051" w:rsidRPr="00C20FB6" w:rsidRDefault="00526051" w:rsidP="00AB05B1">
            <w:pPr>
              <w:pStyle w:val="RepTable"/>
              <w:keepNext/>
              <w:keepLines/>
              <w:tabs>
                <w:tab w:val="left" w:pos="5812"/>
              </w:tabs>
              <w:rPr>
                <w:sz w:val="18"/>
                <w:szCs w:val="20"/>
              </w:rPr>
            </w:pPr>
            <w:r w:rsidRPr="00C20FB6">
              <w:rPr>
                <w:sz w:val="18"/>
                <w:szCs w:val="20"/>
              </w:rPr>
              <w:t>Vapour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102404D" w14:textId="20CE79C2" w:rsidR="00526051" w:rsidRPr="00C20FB6" w:rsidRDefault="00526051" w:rsidP="00AB05B1">
            <w:pPr>
              <w:pStyle w:val="RepTable"/>
              <w:tabs>
                <w:tab w:val="left" w:pos="5812"/>
              </w:tabs>
              <w:jc w:val="center"/>
              <w:rPr>
                <w:sz w:val="18"/>
                <w:szCs w:val="20"/>
              </w:rPr>
            </w:pPr>
            <w:r w:rsidRPr="00C20FB6">
              <w:rPr>
                <w:sz w:val="18"/>
                <w:szCs w:val="20"/>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2E69A839" w14:textId="264FE5D4" w:rsidR="00526051" w:rsidRPr="00C20FB6" w:rsidRDefault="00526051" w:rsidP="00AB05B1">
            <w:pPr>
              <w:pStyle w:val="RepTable"/>
              <w:tabs>
                <w:tab w:val="left" w:pos="5812"/>
              </w:tabs>
              <w:jc w:val="center"/>
              <w:rPr>
                <w:sz w:val="18"/>
                <w:szCs w:val="20"/>
              </w:rPr>
            </w:pPr>
            <w:r w:rsidRPr="00C20FB6">
              <w:rPr>
                <w:sz w:val="18"/>
                <w:szCs w:val="20"/>
              </w:rPr>
              <w:t>1.1</w:t>
            </w:r>
          </w:p>
        </w:tc>
      </w:tr>
      <w:tr w:rsidR="00526051" w:rsidRPr="00C20FB6" w14:paraId="778C5F8F" w14:textId="77777777" w:rsidTr="00B60E23">
        <w:tc>
          <w:tcPr>
            <w:tcW w:w="1003" w:type="pct"/>
            <w:vMerge/>
            <w:tcBorders>
              <w:left w:val="single" w:sz="4" w:space="0" w:color="auto"/>
              <w:right w:val="single" w:sz="4" w:space="0" w:color="auto"/>
            </w:tcBorders>
          </w:tcPr>
          <w:p w14:paraId="6957418C" w14:textId="77777777" w:rsidR="00526051" w:rsidRPr="00C20FB6" w:rsidRDefault="00526051"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537A78E4" w14:textId="77777777" w:rsidR="00526051" w:rsidRPr="00C20FB6" w:rsidRDefault="00526051" w:rsidP="00AB05B1">
            <w:pPr>
              <w:pStyle w:val="RepTable"/>
              <w:keepNext/>
              <w:keepLines/>
              <w:tabs>
                <w:tab w:val="left" w:pos="5812"/>
              </w:tabs>
              <w:rPr>
                <w:sz w:val="18"/>
                <w:szCs w:val="20"/>
              </w:rPr>
            </w:pPr>
            <w:r w:rsidRPr="00C20FB6">
              <w:rPr>
                <w:sz w:val="18"/>
                <w:szCs w:val="20"/>
              </w:rPr>
              <w:t>Deposits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C7CA549" w14:textId="05639914" w:rsidR="00526051" w:rsidRPr="00C20FB6" w:rsidRDefault="00526051" w:rsidP="00AB05B1">
            <w:pPr>
              <w:pStyle w:val="RepTable"/>
              <w:tabs>
                <w:tab w:val="left" w:pos="5812"/>
              </w:tabs>
              <w:jc w:val="center"/>
              <w:rPr>
                <w:sz w:val="18"/>
                <w:szCs w:val="20"/>
              </w:rPr>
            </w:pPr>
            <w:r w:rsidRPr="00C20FB6">
              <w:rPr>
                <w:sz w:val="18"/>
                <w:szCs w:val="20"/>
              </w:rPr>
              <w:t>0.0007</w:t>
            </w:r>
          </w:p>
        </w:tc>
        <w:tc>
          <w:tcPr>
            <w:tcW w:w="1400" w:type="pct"/>
            <w:tcBorders>
              <w:top w:val="single" w:sz="4" w:space="0" w:color="auto"/>
              <w:left w:val="single" w:sz="4" w:space="0" w:color="auto"/>
              <w:bottom w:val="single" w:sz="4" w:space="0" w:color="auto"/>
              <w:right w:val="single" w:sz="4" w:space="0" w:color="auto"/>
            </w:tcBorders>
            <w:vAlign w:val="center"/>
          </w:tcPr>
          <w:p w14:paraId="74DDAEEB" w14:textId="30767E6B" w:rsidR="00526051" w:rsidRPr="00C20FB6" w:rsidRDefault="00526051" w:rsidP="00AB05B1">
            <w:pPr>
              <w:pStyle w:val="RepTable"/>
              <w:tabs>
                <w:tab w:val="left" w:pos="5812"/>
              </w:tabs>
              <w:jc w:val="center"/>
              <w:rPr>
                <w:sz w:val="18"/>
                <w:szCs w:val="20"/>
              </w:rPr>
            </w:pPr>
            <w:r w:rsidRPr="00C20FB6">
              <w:rPr>
                <w:sz w:val="18"/>
                <w:szCs w:val="20"/>
              </w:rPr>
              <w:t>2.8</w:t>
            </w:r>
          </w:p>
        </w:tc>
      </w:tr>
      <w:tr w:rsidR="00526051" w:rsidRPr="00C20FB6" w14:paraId="185E8A89" w14:textId="77777777" w:rsidTr="00B60E23">
        <w:trPr>
          <w:trHeight w:val="216"/>
        </w:trPr>
        <w:tc>
          <w:tcPr>
            <w:tcW w:w="1003" w:type="pct"/>
            <w:vMerge/>
            <w:tcBorders>
              <w:left w:val="single" w:sz="4" w:space="0" w:color="auto"/>
              <w:right w:val="single" w:sz="4" w:space="0" w:color="auto"/>
            </w:tcBorders>
          </w:tcPr>
          <w:p w14:paraId="5F3AEA42" w14:textId="77777777" w:rsidR="00526051" w:rsidRPr="00C20FB6" w:rsidRDefault="00526051" w:rsidP="00AB05B1">
            <w:pPr>
              <w:pStyle w:val="RepTable"/>
              <w:keepNext/>
              <w:keepLines/>
              <w:tabs>
                <w:tab w:val="left" w:pos="5812"/>
              </w:tabs>
              <w:rPr>
                <w:sz w:val="18"/>
                <w:szCs w:val="20"/>
              </w:rPr>
            </w:pPr>
          </w:p>
        </w:tc>
        <w:tc>
          <w:tcPr>
            <w:tcW w:w="1198" w:type="pct"/>
            <w:tcBorders>
              <w:top w:val="single" w:sz="4" w:space="0" w:color="auto"/>
              <w:left w:val="single" w:sz="4" w:space="0" w:color="auto"/>
              <w:right w:val="single" w:sz="4" w:space="0" w:color="auto"/>
            </w:tcBorders>
          </w:tcPr>
          <w:p w14:paraId="7239C2CF" w14:textId="77777777" w:rsidR="00526051" w:rsidRPr="00C20FB6" w:rsidRDefault="00526051" w:rsidP="00AB05B1">
            <w:pPr>
              <w:pStyle w:val="RepTable"/>
              <w:keepNext/>
              <w:keepLines/>
              <w:tabs>
                <w:tab w:val="left" w:pos="5812"/>
              </w:tabs>
              <w:rPr>
                <w:sz w:val="18"/>
                <w:szCs w:val="20"/>
              </w:rPr>
            </w:pPr>
            <w:r w:rsidRPr="00C20FB6">
              <w:rPr>
                <w:sz w:val="18"/>
                <w:szCs w:val="20"/>
              </w:rPr>
              <w:t>Re-entry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right w:val="single" w:sz="4" w:space="0" w:color="auto"/>
            </w:tcBorders>
            <w:vAlign w:val="center"/>
          </w:tcPr>
          <w:p w14:paraId="2CF3816D" w14:textId="464176CF" w:rsidR="00526051" w:rsidRPr="00C20FB6" w:rsidRDefault="00526051" w:rsidP="00AB05B1">
            <w:pPr>
              <w:pStyle w:val="RepTable"/>
              <w:tabs>
                <w:tab w:val="left" w:pos="5812"/>
              </w:tabs>
              <w:jc w:val="center"/>
              <w:rPr>
                <w:sz w:val="18"/>
                <w:szCs w:val="20"/>
              </w:rPr>
            </w:pPr>
            <w:r w:rsidRPr="00C20FB6">
              <w:rPr>
                <w:sz w:val="18"/>
                <w:szCs w:val="20"/>
              </w:rPr>
              <w:t>0.003</w:t>
            </w:r>
          </w:p>
        </w:tc>
        <w:tc>
          <w:tcPr>
            <w:tcW w:w="1400" w:type="pct"/>
            <w:tcBorders>
              <w:top w:val="single" w:sz="4" w:space="0" w:color="auto"/>
              <w:left w:val="single" w:sz="4" w:space="0" w:color="auto"/>
              <w:right w:val="single" w:sz="4" w:space="0" w:color="auto"/>
            </w:tcBorders>
            <w:vAlign w:val="center"/>
          </w:tcPr>
          <w:p w14:paraId="14B900C0" w14:textId="053CF311" w:rsidR="00526051" w:rsidRPr="00C20FB6" w:rsidRDefault="00526051" w:rsidP="00AB05B1">
            <w:pPr>
              <w:pStyle w:val="RepTable"/>
              <w:tabs>
                <w:tab w:val="left" w:pos="5812"/>
              </w:tabs>
              <w:jc w:val="center"/>
              <w:rPr>
                <w:sz w:val="18"/>
                <w:szCs w:val="20"/>
              </w:rPr>
            </w:pPr>
            <w:r w:rsidRPr="00C20FB6">
              <w:rPr>
                <w:sz w:val="18"/>
                <w:szCs w:val="20"/>
              </w:rPr>
              <w:t>12.9</w:t>
            </w:r>
          </w:p>
        </w:tc>
      </w:tr>
    </w:tbl>
    <w:p w14:paraId="47B81A66" w14:textId="77777777" w:rsidR="00F45658" w:rsidRDefault="00F45658" w:rsidP="00AB05B1">
      <w:pPr>
        <w:pStyle w:val="RepLabel"/>
        <w:tabs>
          <w:tab w:val="left" w:pos="5812"/>
        </w:tabs>
        <w:spacing w:before="0" w:after="0"/>
        <w:rPr>
          <w:color w:val="000000" w:themeColor="text1"/>
        </w:rPr>
        <w:sectPr w:rsidR="00F45658" w:rsidSect="0006219F">
          <w:pgSz w:w="11909" w:h="16834" w:code="9"/>
          <w:pgMar w:top="1417" w:right="1134" w:bottom="1134" w:left="1417" w:header="709" w:footer="142" w:gutter="0"/>
          <w:pgNumType w:chapSep="period"/>
          <w:cols w:space="720"/>
          <w:noEndnote/>
          <w:docGrid w:linePitch="360"/>
        </w:sectPr>
      </w:pPr>
    </w:p>
    <w:p w14:paraId="7DF579DD" w14:textId="7CAFA64A" w:rsidR="00D45215" w:rsidRPr="00C20FB6" w:rsidRDefault="00D45215" w:rsidP="00C20FB6">
      <w:pPr>
        <w:pStyle w:val="RepLabel"/>
        <w:tabs>
          <w:tab w:val="left" w:pos="5812"/>
        </w:tabs>
        <w:spacing w:before="0" w:after="0"/>
        <w:jc w:val="both"/>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75</w:t>
      </w:r>
      <w:r w:rsidRPr="00C20FB6">
        <w:rPr>
          <w:color w:val="000000" w:themeColor="text1"/>
          <w:sz w:val="20"/>
        </w:rPr>
        <w:t>:</w:t>
      </w:r>
      <w:r w:rsidRPr="00C20FB6">
        <w:rPr>
          <w:color w:val="000000" w:themeColor="text1"/>
          <w:sz w:val="20"/>
        </w:rPr>
        <w:tab/>
        <w:t xml:space="preserve">Estimated resident exposure (longer term exposure) </w:t>
      </w:r>
      <w:r w:rsidR="00692E9A" w:rsidRPr="00C20FB6">
        <w:rPr>
          <w:color w:val="000000" w:themeColor="text1"/>
          <w:sz w:val="20"/>
        </w:rPr>
        <w:t>–</w:t>
      </w:r>
      <w:r w:rsidRPr="00C20FB6">
        <w:rPr>
          <w:color w:val="000000" w:themeColor="text1"/>
          <w:sz w:val="20"/>
        </w:rPr>
        <w:t xml:space="preserve"> </w:t>
      </w:r>
      <w:r w:rsidR="00692E9A" w:rsidRPr="00C20FB6">
        <w:rPr>
          <w:color w:val="000000" w:themeColor="text1"/>
          <w:sz w:val="20"/>
        </w:rPr>
        <w:t xml:space="preserve">Sugar beet – </w:t>
      </w:r>
      <w:r w:rsidR="00491BBE" w:rsidRPr="00C20FB6">
        <w:rPr>
          <w:color w:val="000000" w:themeColor="text1"/>
          <w:sz w:val="20"/>
        </w:rPr>
        <w:t>2x</w:t>
      </w:r>
      <w:r w:rsidR="00692E9A" w:rsidRPr="00C20FB6">
        <w:rPr>
          <w:color w:val="000000" w:themeColor="text1"/>
          <w:sz w:val="20"/>
        </w:rPr>
        <w:t> 50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692E9A" w:rsidRPr="00692E9A" w14:paraId="418B2717" w14:textId="77777777" w:rsidTr="00B60E23">
        <w:tc>
          <w:tcPr>
            <w:tcW w:w="1003" w:type="pct"/>
          </w:tcPr>
          <w:p w14:paraId="4D511A28" w14:textId="77777777" w:rsidR="00D45215" w:rsidRPr="00C20FB6" w:rsidRDefault="00D45215" w:rsidP="00AB05B1">
            <w:pPr>
              <w:pStyle w:val="RepTableHeader"/>
              <w:keepNext w:val="0"/>
              <w:keepLines w:val="0"/>
              <w:tabs>
                <w:tab w:val="left" w:pos="5812"/>
              </w:tabs>
              <w:spacing w:before="0" w:after="0"/>
              <w:rPr>
                <w:color w:val="000000" w:themeColor="text1"/>
                <w:sz w:val="18"/>
              </w:rPr>
            </w:pPr>
          </w:p>
        </w:tc>
        <w:tc>
          <w:tcPr>
            <w:tcW w:w="1198" w:type="pct"/>
          </w:tcPr>
          <w:p w14:paraId="3B654893" w14:textId="77777777" w:rsidR="00D45215" w:rsidRPr="00692E9A" w:rsidRDefault="00D45215" w:rsidP="00AB05B1">
            <w:pPr>
              <w:pStyle w:val="RepTableHeader"/>
              <w:keepNext w:val="0"/>
              <w:keepLines w:val="0"/>
              <w:tabs>
                <w:tab w:val="left" w:pos="5812"/>
              </w:tabs>
              <w:spacing w:before="0" w:after="0"/>
              <w:jc w:val="center"/>
              <w:rPr>
                <w:color w:val="000000" w:themeColor="text1"/>
              </w:rPr>
            </w:pPr>
          </w:p>
        </w:tc>
        <w:tc>
          <w:tcPr>
            <w:tcW w:w="2799" w:type="pct"/>
            <w:gridSpan w:val="2"/>
          </w:tcPr>
          <w:p w14:paraId="379DF34A" w14:textId="77777777" w:rsidR="00D45215" w:rsidRPr="00692E9A" w:rsidRDefault="00D45215" w:rsidP="00AB05B1">
            <w:pPr>
              <w:pStyle w:val="RepTableHeader"/>
              <w:keepNext w:val="0"/>
              <w:keepLines w:val="0"/>
              <w:tabs>
                <w:tab w:val="left" w:pos="5812"/>
              </w:tabs>
              <w:spacing w:before="0" w:after="0"/>
              <w:jc w:val="center"/>
              <w:rPr>
                <w:color w:val="000000" w:themeColor="text1"/>
              </w:rPr>
            </w:pPr>
            <w:r w:rsidRPr="00692E9A">
              <w:rPr>
                <w:color w:val="000000" w:themeColor="text1"/>
              </w:rPr>
              <w:t>Acetamiprid</w:t>
            </w:r>
          </w:p>
        </w:tc>
      </w:tr>
      <w:tr w:rsidR="00692E9A" w:rsidRPr="00692E9A" w14:paraId="583A620B" w14:textId="77777777" w:rsidTr="00C20FB6">
        <w:tc>
          <w:tcPr>
            <w:tcW w:w="1003" w:type="pct"/>
            <w:vAlign w:val="center"/>
          </w:tcPr>
          <w:p w14:paraId="12676298"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Model data</w:t>
            </w:r>
          </w:p>
        </w:tc>
        <w:tc>
          <w:tcPr>
            <w:tcW w:w="1198" w:type="pct"/>
            <w:vAlign w:val="center"/>
          </w:tcPr>
          <w:p w14:paraId="233E0E67" w14:textId="77777777" w:rsidR="00D45215" w:rsidRPr="00692E9A" w:rsidRDefault="00D45215" w:rsidP="00C20FB6">
            <w:pPr>
              <w:pStyle w:val="RepTableHeader"/>
              <w:keepNext w:val="0"/>
              <w:keepLines w:val="0"/>
              <w:tabs>
                <w:tab w:val="left" w:pos="5812"/>
              </w:tabs>
              <w:spacing w:before="0" w:after="0"/>
              <w:jc w:val="center"/>
              <w:rPr>
                <w:color w:val="000000" w:themeColor="text1"/>
              </w:rPr>
            </w:pPr>
          </w:p>
        </w:tc>
        <w:tc>
          <w:tcPr>
            <w:tcW w:w="1399" w:type="pct"/>
            <w:vAlign w:val="center"/>
          </w:tcPr>
          <w:p w14:paraId="1EBB4D34" w14:textId="77777777" w:rsidR="00D45215" w:rsidRPr="00692E9A" w:rsidRDefault="00D45215" w:rsidP="00C20FB6">
            <w:pPr>
              <w:pStyle w:val="RepTableHeader"/>
              <w:keepNext w:val="0"/>
              <w:keepLines w:val="0"/>
              <w:tabs>
                <w:tab w:val="left" w:pos="5812"/>
              </w:tabs>
              <w:spacing w:before="0" w:after="0"/>
              <w:jc w:val="center"/>
              <w:rPr>
                <w:color w:val="000000" w:themeColor="text1"/>
              </w:rPr>
            </w:pPr>
            <w:r w:rsidRPr="00692E9A">
              <w:rPr>
                <w:color w:val="000000" w:themeColor="text1"/>
              </w:rPr>
              <w:t>Total absorbed dose [mg/kg bw/day]</w:t>
            </w:r>
          </w:p>
        </w:tc>
        <w:tc>
          <w:tcPr>
            <w:tcW w:w="1400" w:type="pct"/>
            <w:vAlign w:val="center"/>
          </w:tcPr>
          <w:p w14:paraId="128D77D2" w14:textId="77777777" w:rsidR="00D45215" w:rsidRPr="00692E9A" w:rsidRDefault="00D45215" w:rsidP="00C20FB6">
            <w:pPr>
              <w:pStyle w:val="RepTableHeader"/>
              <w:keepNext w:val="0"/>
              <w:keepLines w:val="0"/>
              <w:tabs>
                <w:tab w:val="left" w:pos="5812"/>
              </w:tabs>
              <w:spacing w:before="0" w:after="0"/>
              <w:jc w:val="center"/>
              <w:rPr>
                <w:color w:val="000000" w:themeColor="text1"/>
              </w:rPr>
            </w:pPr>
            <w:r w:rsidRPr="00692E9A">
              <w:rPr>
                <w:color w:val="000000" w:themeColor="text1"/>
              </w:rPr>
              <w:t>% of systemic AOEL</w:t>
            </w:r>
          </w:p>
        </w:tc>
      </w:tr>
      <w:tr w:rsidR="00296576" w:rsidRPr="00296576" w14:paraId="345458F2" w14:textId="77777777" w:rsidTr="00B60E23">
        <w:tc>
          <w:tcPr>
            <w:tcW w:w="5000" w:type="pct"/>
            <w:gridSpan w:val="4"/>
          </w:tcPr>
          <w:p w14:paraId="001212FB" w14:textId="77777777" w:rsidR="00D45215" w:rsidRPr="00C20FB6" w:rsidRDefault="00D45215" w:rsidP="00AB05B1">
            <w:pPr>
              <w:tabs>
                <w:tab w:val="left" w:pos="5812"/>
              </w:tabs>
              <w:suppressAutoHyphens/>
              <w:rPr>
                <w:noProof/>
                <w:sz w:val="18"/>
                <w:szCs w:val="20"/>
              </w:rPr>
            </w:pPr>
            <w:r w:rsidRPr="00C20FB6">
              <w:rPr>
                <w:noProof/>
                <w:sz w:val="18"/>
                <w:szCs w:val="20"/>
              </w:rPr>
              <w:t>New AOEM online model</w:t>
            </w:r>
          </w:p>
          <w:p w14:paraId="506ED497" w14:textId="77777777" w:rsidR="00D45215" w:rsidRPr="00C20FB6" w:rsidRDefault="00D45215" w:rsidP="00AB05B1">
            <w:pPr>
              <w:tabs>
                <w:tab w:val="left" w:pos="5812"/>
              </w:tabs>
              <w:suppressAutoHyphens/>
              <w:rPr>
                <w:noProof/>
                <w:sz w:val="18"/>
                <w:szCs w:val="20"/>
              </w:rPr>
            </w:pPr>
            <w:r w:rsidRPr="00C20FB6">
              <w:rPr>
                <w:noProof/>
                <w:sz w:val="18"/>
                <w:szCs w:val="20"/>
              </w:rPr>
              <w:t>Season: Not relevant</w:t>
            </w:r>
          </w:p>
          <w:p w14:paraId="46DE818B" w14:textId="06AFE99A" w:rsidR="00D45215" w:rsidRPr="00C20FB6" w:rsidRDefault="00D45215" w:rsidP="00AB05B1">
            <w:pPr>
              <w:tabs>
                <w:tab w:val="left" w:pos="5812"/>
              </w:tabs>
              <w:suppressAutoHyphens/>
              <w:rPr>
                <w:noProof/>
                <w:sz w:val="18"/>
                <w:szCs w:val="20"/>
              </w:rPr>
            </w:pPr>
            <w:r w:rsidRPr="00C20FB6">
              <w:rPr>
                <w:noProof/>
                <w:sz w:val="18"/>
                <w:szCs w:val="20"/>
              </w:rPr>
              <w:t xml:space="preserve">Buffer zone: </w:t>
            </w:r>
            <w:r w:rsidR="00BB5336" w:rsidRPr="00C20FB6">
              <w:rPr>
                <w:noProof/>
                <w:sz w:val="18"/>
                <w:szCs w:val="20"/>
              </w:rPr>
              <w:t>2-3</w:t>
            </w:r>
            <w:r w:rsidRPr="00C20FB6">
              <w:rPr>
                <w:noProof/>
                <w:sz w:val="18"/>
                <w:szCs w:val="20"/>
              </w:rPr>
              <w:t xml:space="preserve"> m</w:t>
            </w:r>
          </w:p>
          <w:p w14:paraId="611C8D0F" w14:textId="77777777" w:rsidR="00D45215" w:rsidRPr="00C20FB6" w:rsidRDefault="00D45215" w:rsidP="00AB05B1">
            <w:pPr>
              <w:tabs>
                <w:tab w:val="left" w:pos="5812"/>
              </w:tabs>
              <w:suppressAutoHyphens/>
              <w:rPr>
                <w:noProof/>
                <w:sz w:val="18"/>
                <w:szCs w:val="20"/>
              </w:rPr>
            </w:pPr>
            <w:r w:rsidRPr="00C20FB6">
              <w:rPr>
                <w:noProof/>
                <w:sz w:val="18"/>
                <w:szCs w:val="20"/>
              </w:rPr>
              <w:t>Drift reduction technology: 0 %</w:t>
            </w:r>
          </w:p>
          <w:p w14:paraId="1F5C50F1" w14:textId="153A4124" w:rsidR="00D45215" w:rsidRPr="00C20FB6" w:rsidRDefault="00D45215" w:rsidP="00AB05B1">
            <w:pPr>
              <w:tabs>
                <w:tab w:val="left" w:pos="5812"/>
              </w:tabs>
              <w:suppressAutoHyphens/>
              <w:rPr>
                <w:noProof/>
                <w:sz w:val="18"/>
                <w:szCs w:val="20"/>
              </w:rPr>
            </w:pPr>
            <w:r w:rsidRPr="00C20FB6">
              <w:rPr>
                <w:noProof/>
                <w:sz w:val="18"/>
                <w:szCs w:val="20"/>
              </w:rPr>
              <w:t xml:space="preserve">Interval between treatments: </w:t>
            </w:r>
            <w:r w:rsidR="00BB5336" w:rsidRPr="00C20FB6">
              <w:rPr>
                <w:noProof/>
                <w:sz w:val="18"/>
                <w:szCs w:val="20"/>
              </w:rPr>
              <w:t>7 days</w:t>
            </w:r>
          </w:p>
          <w:p w14:paraId="3399F4E2" w14:textId="77777777" w:rsidR="00D45215" w:rsidRPr="00C20FB6" w:rsidRDefault="00D45215" w:rsidP="00AB05B1">
            <w:pPr>
              <w:tabs>
                <w:tab w:val="left" w:pos="5812"/>
              </w:tabs>
              <w:suppressAutoHyphens/>
              <w:rPr>
                <w:noProof/>
                <w:sz w:val="18"/>
                <w:szCs w:val="20"/>
              </w:rPr>
            </w:pPr>
            <w:r w:rsidRPr="00C20FB6">
              <w:rPr>
                <w:noProof/>
                <w:sz w:val="18"/>
                <w:szCs w:val="20"/>
              </w:rPr>
              <w:t>Minimum volume of water: 200 L</w:t>
            </w:r>
          </w:p>
        </w:tc>
      </w:tr>
      <w:tr w:rsidR="00296576" w:rsidRPr="00296576" w14:paraId="4FAFAEB1" w14:textId="77777777" w:rsidTr="00B60E23">
        <w:tc>
          <w:tcPr>
            <w:tcW w:w="2201" w:type="pct"/>
            <w:gridSpan w:val="2"/>
          </w:tcPr>
          <w:p w14:paraId="22E50366" w14:textId="77777777" w:rsidR="00D45215" w:rsidRPr="00C20FB6" w:rsidRDefault="00D45215" w:rsidP="00AB05B1">
            <w:pPr>
              <w:widowControl w:val="0"/>
              <w:tabs>
                <w:tab w:val="left" w:pos="5812"/>
              </w:tabs>
              <w:rPr>
                <w:noProof/>
                <w:sz w:val="18"/>
                <w:szCs w:val="20"/>
              </w:rPr>
            </w:pPr>
            <w:r w:rsidRPr="00C20FB6">
              <w:rPr>
                <w:noProof/>
                <w:sz w:val="18"/>
                <w:szCs w:val="20"/>
              </w:rPr>
              <w:t>Number of applications and application rate</w:t>
            </w:r>
          </w:p>
        </w:tc>
        <w:tc>
          <w:tcPr>
            <w:tcW w:w="2799" w:type="pct"/>
            <w:gridSpan w:val="2"/>
          </w:tcPr>
          <w:p w14:paraId="46C01E78" w14:textId="22DE72DC" w:rsidR="00D45215" w:rsidRPr="00296576" w:rsidRDefault="00491BBE" w:rsidP="00AB05B1">
            <w:pPr>
              <w:widowControl w:val="0"/>
              <w:tabs>
                <w:tab w:val="left" w:pos="5812"/>
              </w:tabs>
              <w:rPr>
                <w:noProof/>
                <w:sz w:val="20"/>
                <w:szCs w:val="20"/>
              </w:rPr>
            </w:pPr>
            <w:r>
              <w:rPr>
                <w:noProof/>
                <w:sz w:val="20"/>
                <w:szCs w:val="20"/>
              </w:rPr>
              <w:t>2x</w:t>
            </w:r>
            <w:r w:rsidR="00D45215" w:rsidRPr="00296576">
              <w:rPr>
                <w:noProof/>
                <w:sz w:val="20"/>
                <w:szCs w:val="20"/>
              </w:rPr>
              <w:t> 0.0</w:t>
            </w:r>
            <w:r w:rsidR="00BB5336" w:rsidRPr="00296576">
              <w:rPr>
                <w:noProof/>
                <w:sz w:val="20"/>
                <w:szCs w:val="20"/>
              </w:rPr>
              <w:t>5</w:t>
            </w:r>
            <w:r w:rsidR="00D45215" w:rsidRPr="00296576">
              <w:rPr>
                <w:noProof/>
                <w:sz w:val="20"/>
                <w:szCs w:val="20"/>
              </w:rPr>
              <w:t xml:space="preserve"> kg a.s./ha</w:t>
            </w:r>
          </w:p>
          <w:p w14:paraId="535DC732" w14:textId="5919BF74" w:rsidR="00D45215" w:rsidRPr="00296576" w:rsidRDefault="00D45215" w:rsidP="00AB05B1">
            <w:pPr>
              <w:widowControl w:val="0"/>
              <w:tabs>
                <w:tab w:val="left" w:pos="5812"/>
              </w:tabs>
              <w:rPr>
                <w:noProof/>
                <w:sz w:val="20"/>
                <w:szCs w:val="20"/>
              </w:rPr>
            </w:pPr>
            <w:r w:rsidRPr="00296576">
              <w:rPr>
                <w:noProof/>
                <w:sz w:val="20"/>
                <w:szCs w:val="20"/>
              </w:rPr>
              <w:t xml:space="preserve">Dermal absorption: 31% </w:t>
            </w:r>
            <w:r w:rsidRPr="00296576">
              <w:rPr>
                <w:noProof/>
                <w:sz w:val="20"/>
                <w:szCs w:val="20"/>
              </w:rPr>
              <w:br/>
              <w:t xml:space="preserve">DFR: 3 µg/cm² foliage per kg a.s./ha </w:t>
            </w:r>
            <w:r w:rsidRPr="00296576">
              <w:rPr>
                <w:noProof/>
                <w:sz w:val="20"/>
                <w:szCs w:val="20"/>
              </w:rPr>
              <w:br/>
              <w:t>DT</w:t>
            </w:r>
            <w:r w:rsidRPr="00296576">
              <w:rPr>
                <w:noProof/>
                <w:sz w:val="20"/>
                <w:szCs w:val="20"/>
                <w:vertAlign w:val="subscript"/>
              </w:rPr>
              <w:t>50</w:t>
            </w:r>
            <w:r w:rsidRPr="00296576">
              <w:rPr>
                <w:noProof/>
                <w:sz w:val="20"/>
                <w:szCs w:val="20"/>
              </w:rPr>
              <w:t>: 30 days</w:t>
            </w:r>
          </w:p>
        </w:tc>
      </w:tr>
      <w:tr w:rsidR="00296576" w:rsidRPr="00296576" w14:paraId="2494DB71" w14:textId="77777777" w:rsidTr="00B60E23">
        <w:tc>
          <w:tcPr>
            <w:tcW w:w="1003" w:type="pct"/>
            <w:vMerge w:val="restart"/>
          </w:tcPr>
          <w:p w14:paraId="21CD9ADD" w14:textId="77777777" w:rsidR="00BB5336" w:rsidRPr="00C20FB6" w:rsidRDefault="00BB5336" w:rsidP="00AB05B1">
            <w:pPr>
              <w:pStyle w:val="RepTable"/>
              <w:tabs>
                <w:tab w:val="left" w:pos="5812"/>
              </w:tabs>
              <w:rPr>
                <w:sz w:val="18"/>
                <w:szCs w:val="20"/>
              </w:rPr>
            </w:pPr>
            <w:r w:rsidRPr="00C20FB6">
              <w:rPr>
                <w:sz w:val="18"/>
                <w:szCs w:val="20"/>
              </w:rPr>
              <w:t>Resident child</w:t>
            </w:r>
          </w:p>
          <w:p w14:paraId="67BACC9A" w14:textId="77777777" w:rsidR="00BB5336" w:rsidRPr="00C20FB6" w:rsidRDefault="00BB5336" w:rsidP="00AB05B1">
            <w:pPr>
              <w:pStyle w:val="RepTable"/>
              <w:tabs>
                <w:tab w:val="left" w:pos="5812"/>
              </w:tabs>
              <w:rPr>
                <w:sz w:val="18"/>
                <w:szCs w:val="20"/>
              </w:rPr>
            </w:pPr>
            <w:r w:rsidRPr="00C20FB6">
              <w:rPr>
                <w:sz w:val="18"/>
                <w:szCs w:val="20"/>
              </w:rPr>
              <w:t>Body weight: 10 kg</w:t>
            </w:r>
          </w:p>
        </w:tc>
        <w:tc>
          <w:tcPr>
            <w:tcW w:w="1198" w:type="pct"/>
          </w:tcPr>
          <w:p w14:paraId="04481241" w14:textId="77777777" w:rsidR="00BB5336" w:rsidRPr="00296576" w:rsidRDefault="00BB5336" w:rsidP="00AB05B1">
            <w:pPr>
              <w:pStyle w:val="RepTable"/>
              <w:tabs>
                <w:tab w:val="left" w:pos="5812"/>
              </w:tabs>
              <w:rPr>
                <w:szCs w:val="20"/>
              </w:rPr>
            </w:pPr>
            <w:r w:rsidRPr="00296576">
              <w:rPr>
                <w:szCs w:val="20"/>
              </w:rPr>
              <w:t>Drift (75</w:t>
            </w:r>
            <w:r w:rsidRPr="00296576">
              <w:rPr>
                <w:szCs w:val="20"/>
                <w:vertAlign w:val="superscript"/>
              </w:rPr>
              <w:t>th</w:t>
            </w:r>
            <w:r w:rsidRPr="00296576">
              <w:rPr>
                <w:szCs w:val="20"/>
              </w:rPr>
              <w:t xml:space="preserve"> perc.)</w:t>
            </w:r>
          </w:p>
        </w:tc>
        <w:tc>
          <w:tcPr>
            <w:tcW w:w="1399" w:type="pct"/>
            <w:vAlign w:val="center"/>
          </w:tcPr>
          <w:p w14:paraId="5BF10713" w14:textId="7F4FB24E" w:rsidR="00BB5336" w:rsidRPr="00296576" w:rsidRDefault="00BB5336" w:rsidP="00AB05B1">
            <w:pPr>
              <w:pStyle w:val="RepTable"/>
              <w:keepNext/>
              <w:keepLines/>
              <w:tabs>
                <w:tab w:val="left" w:pos="5812"/>
              </w:tabs>
              <w:jc w:val="center"/>
              <w:rPr>
                <w:szCs w:val="20"/>
              </w:rPr>
            </w:pPr>
            <w:r w:rsidRPr="00296576">
              <w:rPr>
                <w:szCs w:val="20"/>
              </w:rPr>
              <w:t>0.002</w:t>
            </w:r>
          </w:p>
        </w:tc>
        <w:tc>
          <w:tcPr>
            <w:tcW w:w="1400" w:type="pct"/>
            <w:vAlign w:val="center"/>
          </w:tcPr>
          <w:p w14:paraId="48A95E56" w14:textId="363EFD01" w:rsidR="00BB5336" w:rsidRPr="00296576" w:rsidRDefault="00BB5336" w:rsidP="00AB05B1">
            <w:pPr>
              <w:pStyle w:val="RepTable"/>
              <w:keepNext/>
              <w:keepLines/>
              <w:tabs>
                <w:tab w:val="left" w:pos="5812"/>
              </w:tabs>
              <w:jc w:val="center"/>
              <w:rPr>
                <w:szCs w:val="20"/>
              </w:rPr>
            </w:pPr>
            <w:r w:rsidRPr="00296576">
              <w:rPr>
                <w:szCs w:val="20"/>
              </w:rPr>
              <w:t>8.4</w:t>
            </w:r>
          </w:p>
        </w:tc>
      </w:tr>
      <w:tr w:rsidR="00296576" w:rsidRPr="00296576" w14:paraId="54C35CE1" w14:textId="77777777" w:rsidTr="00B60E23">
        <w:tc>
          <w:tcPr>
            <w:tcW w:w="1003" w:type="pct"/>
            <w:vMerge/>
          </w:tcPr>
          <w:p w14:paraId="7DB33B7D" w14:textId="77777777" w:rsidR="00BB5336" w:rsidRPr="00C20FB6" w:rsidRDefault="00BB5336" w:rsidP="00AB05B1">
            <w:pPr>
              <w:pStyle w:val="RepTable"/>
              <w:tabs>
                <w:tab w:val="left" w:pos="5812"/>
              </w:tabs>
              <w:rPr>
                <w:sz w:val="18"/>
                <w:szCs w:val="20"/>
              </w:rPr>
            </w:pPr>
          </w:p>
        </w:tc>
        <w:tc>
          <w:tcPr>
            <w:tcW w:w="1198" w:type="pct"/>
          </w:tcPr>
          <w:p w14:paraId="5FFE2883" w14:textId="77777777" w:rsidR="00BB5336" w:rsidRPr="00296576" w:rsidRDefault="00BB5336" w:rsidP="00AB05B1">
            <w:pPr>
              <w:pStyle w:val="RepTable"/>
              <w:tabs>
                <w:tab w:val="left" w:pos="5812"/>
              </w:tabs>
              <w:rPr>
                <w:szCs w:val="20"/>
              </w:rPr>
            </w:pPr>
            <w:r w:rsidRPr="00296576">
              <w:rPr>
                <w:szCs w:val="20"/>
              </w:rPr>
              <w:t>Vapour (75</w:t>
            </w:r>
            <w:r w:rsidRPr="00296576">
              <w:rPr>
                <w:szCs w:val="20"/>
                <w:vertAlign w:val="superscript"/>
              </w:rPr>
              <w:t>th</w:t>
            </w:r>
            <w:r w:rsidRPr="00296576">
              <w:rPr>
                <w:szCs w:val="20"/>
              </w:rPr>
              <w:t xml:space="preserve"> perc.)</w:t>
            </w:r>
          </w:p>
        </w:tc>
        <w:tc>
          <w:tcPr>
            <w:tcW w:w="1399" w:type="pct"/>
            <w:vAlign w:val="center"/>
          </w:tcPr>
          <w:p w14:paraId="34651E67" w14:textId="34A448C0" w:rsidR="00BB5336" w:rsidRPr="00296576" w:rsidRDefault="00BB5336" w:rsidP="00AB05B1">
            <w:pPr>
              <w:pStyle w:val="RepTable"/>
              <w:keepNext/>
              <w:keepLines/>
              <w:tabs>
                <w:tab w:val="left" w:pos="5812"/>
              </w:tabs>
              <w:jc w:val="center"/>
              <w:rPr>
                <w:szCs w:val="20"/>
              </w:rPr>
            </w:pPr>
            <w:r w:rsidRPr="00296576">
              <w:rPr>
                <w:szCs w:val="20"/>
              </w:rPr>
              <w:t>0.0008</w:t>
            </w:r>
          </w:p>
        </w:tc>
        <w:tc>
          <w:tcPr>
            <w:tcW w:w="1400" w:type="pct"/>
            <w:vAlign w:val="center"/>
          </w:tcPr>
          <w:p w14:paraId="264C3614" w14:textId="7A577C2D" w:rsidR="00BB5336" w:rsidRPr="00296576" w:rsidRDefault="00BB5336" w:rsidP="00AB05B1">
            <w:pPr>
              <w:pStyle w:val="RepTable"/>
              <w:keepNext/>
              <w:keepLines/>
              <w:tabs>
                <w:tab w:val="left" w:pos="5812"/>
              </w:tabs>
              <w:jc w:val="center"/>
              <w:rPr>
                <w:szCs w:val="20"/>
              </w:rPr>
            </w:pPr>
            <w:r w:rsidRPr="00296576">
              <w:rPr>
                <w:szCs w:val="20"/>
              </w:rPr>
              <w:t>3.2</w:t>
            </w:r>
          </w:p>
        </w:tc>
      </w:tr>
      <w:tr w:rsidR="00296576" w:rsidRPr="00296576" w14:paraId="355393BF" w14:textId="77777777" w:rsidTr="00B60E23">
        <w:tc>
          <w:tcPr>
            <w:tcW w:w="1003" w:type="pct"/>
            <w:vMerge/>
          </w:tcPr>
          <w:p w14:paraId="65CF05BE" w14:textId="77777777" w:rsidR="00BB5336" w:rsidRPr="00C20FB6" w:rsidRDefault="00BB5336" w:rsidP="00AB05B1">
            <w:pPr>
              <w:pStyle w:val="RepTable"/>
              <w:tabs>
                <w:tab w:val="left" w:pos="5812"/>
              </w:tabs>
              <w:rPr>
                <w:sz w:val="18"/>
                <w:szCs w:val="20"/>
              </w:rPr>
            </w:pPr>
          </w:p>
        </w:tc>
        <w:tc>
          <w:tcPr>
            <w:tcW w:w="1198" w:type="pct"/>
          </w:tcPr>
          <w:p w14:paraId="521C3A57" w14:textId="77777777" w:rsidR="00BB5336" w:rsidRPr="00296576" w:rsidRDefault="00BB5336" w:rsidP="00AB05B1">
            <w:pPr>
              <w:pStyle w:val="RepTable"/>
              <w:tabs>
                <w:tab w:val="left" w:pos="5812"/>
              </w:tabs>
              <w:rPr>
                <w:szCs w:val="20"/>
              </w:rPr>
            </w:pPr>
            <w:r w:rsidRPr="00296576">
              <w:rPr>
                <w:szCs w:val="20"/>
              </w:rPr>
              <w:t>Deposits (75</w:t>
            </w:r>
            <w:r w:rsidRPr="00296576">
              <w:rPr>
                <w:szCs w:val="20"/>
                <w:vertAlign w:val="superscript"/>
              </w:rPr>
              <w:t>th</w:t>
            </w:r>
            <w:r w:rsidRPr="00296576">
              <w:rPr>
                <w:szCs w:val="20"/>
              </w:rPr>
              <w:t xml:space="preserve"> perc.)</w:t>
            </w:r>
          </w:p>
        </w:tc>
        <w:tc>
          <w:tcPr>
            <w:tcW w:w="1399" w:type="pct"/>
            <w:vAlign w:val="center"/>
          </w:tcPr>
          <w:p w14:paraId="1FF70029" w14:textId="0590D97F" w:rsidR="00BB5336" w:rsidRPr="00296576" w:rsidRDefault="00BB5336" w:rsidP="00AB05B1">
            <w:pPr>
              <w:pStyle w:val="RepTable"/>
              <w:keepNext/>
              <w:keepLines/>
              <w:tabs>
                <w:tab w:val="left" w:pos="5812"/>
              </w:tabs>
              <w:jc w:val="center"/>
              <w:rPr>
                <w:szCs w:val="20"/>
              </w:rPr>
            </w:pPr>
            <w:r w:rsidRPr="00296576">
              <w:rPr>
                <w:szCs w:val="20"/>
              </w:rPr>
              <w:t>0.0005</w:t>
            </w:r>
          </w:p>
        </w:tc>
        <w:tc>
          <w:tcPr>
            <w:tcW w:w="1400" w:type="pct"/>
            <w:vAlign w:val="center"/>
          </w:tcPr>
          <w:p w14:paraId="61CDF597" w14:textId="6398AEF8" w:rsidR="00BB5336" w:rsidRPr="00296576" w:rsidRDefault="00BB5336" w:rsidP="00AB05B1">
            <w:pPr>
              <w:pStyle w:val="RepTable"/>
              <w:keepNext/>
              <w:keepLines/>
              <w:tabs>
                <w:tab w:val="left" w:pos="5812"/>
              </w:tabs>
              <w:jc w:val="center"/>
              <w:rPr>
                <w:szCs w:val="20"/>
              </w:rPr>
            </w:pPr>
            <w:r w:rsidRPr="00296576">
              <w:rPr>
                <w:szCs w:val="20"/>
              </w:rPr>
              <w:t>2</w:t>
            </w:r>
          </w:p>
        </w:tc>
      </w:tr>
      <w:tr w:rsidR="00296576" w:rsidRPr="00296576" w14:paraId="17B215C4" w14:textId="77777777" w:rsidTr="00B60E23">
        <w:tc>
          <w:tcPr>
            <w:tcW w:w="1003" w:type="pct"/>
            <w:vMerge/>
          </w:tcPr>
          <w:p w14:paraId="6257E3D2" w14:textId="77777777" w:rsidR="00BB5336" w:rsidRPr="00C20FB6" w:rsidRDefault="00BB5336" w:rsidP="00AB05B1">
            <w:pPr>
              <w:pStyle w:val="RepTable"/>
              <w:tabs>
                <w:tab w:val="left" w:pos="5812"/>
              </w:tabs>
              <w:rPr>
                <w:sz w:val="18"/>
                <w:szCs w:val="20"/>
              </w:rPr>
            </w:pPr>
          </w:p>
        </w:tc>
        <w:tc>
          <w:tcPr>
            <w:tcW w:w="1198" w:type="pct"/>
          </w:tcPr>
          <w:p w14:paraId="60CBDC88" w14:textId="77777777" w:rsidR="00BB5336" w:rsidRPr="00296576" w:rsidRDefault="00BB5336" w:rsidP="00AB05B1">
            <w:pPr>
              <w:pStyle w:val="RepTable"/>
              <w:tabs>
                <w:tab w:val="left" w:pos="5812"/>
              </w:tabs>
              <w:rPr>
                <w:szCs w:val="20"/>
              </w:rPr>
            </w:pPr>
            <w:r w:rsidRPr="00296576">
              <w:rPr>
                <w:szCs w:val="20"/>
              </w:rPr>
              <w:t>Re-entry (75</w:t>
            </w:r>
            <w:r w:rsidRPr="00296576">
              <w:rPr>
                <w:szCs w:val="20"/>
                <w:vertAlign w:val="superscript"/>
              </w:rPr>
              <w:t>th</w:t>
            </w:r>
            <w:r w:rsidRPr="00296576">
              <w:rPr>
                <w:szCs w:val="20"/>
              </w:rPr>
              <w:t xml:space="preserve"> perc.)</w:t>
            </w:r>
          </w:p>
        </w:tc>
        <w:tc>
          <w:tcPr>
            <w:tcW w:w="1399" w:type="pct"/>
            <w:vAlign w:val="center"/>
          </w:tcPr>
          <w:p w14:paraId="07D8472B" w14:textId="29A80F05" w:rsidR="00BB5336" w:rsidRPr="00296576" w:rsidRDefault="00BB5336" w:rsidP="00AB05B1">
            <w:pPr>
              <w:pStyle w:val="RepTable"/>
              <w:keepNext/>
              <w:keepLines/>
              <w:tabs>
                <w:tab w:val="left" w:pos="5812"/>
              </w:tabs>
              <w:jc w:val="center"/>
              <w:rPr>
                <w:szCs w:val="20"/>
              </w:rPr>
            </w:pPr>
            <w:r w:rsidRPr="00296576">
              <w:rPr>
                <w:szCs w:val="20"/>
              </w:rPr>
              <w:t>0.005</w:t>
            </w:r>
          </w:p>
        </w:tc>
        <w:tc>
          <w:tcPr>
            <w:tcW w:w="1400" w:type="pct"/>
            <w:vAlign w:val="center"/>
          </w:tcPr>
          <w:p w14:paraId="0F2EF678" w14:textId="6930049A" w:rsidR="00BB5336" w:rsidRPr="00296576" w:rsidRDefault="00BB5336" w:rsidP="00AB05B1">
            <w:pPr>
              <w:pStyle w:val="RepTable"/>
              <w:keepNext/>
              <w:keepLines/>
              <w:tabs>
                <w:tab w:val="left" w:pos="5812"/>
              </w:tabs>
              <w:jc w:val="center"/>
              <w:rPr>
                <w:szCs w:val="20"/>
              </w:rPr>
            </w:pPr>
            <w:r w:rsidRPr="00296576">
              <w:rPr>
                <w:szCs w:val="20"/>
              </w:rPr>
              <w:t>19.4</w:t>
            </w:r>
          </w:p>
        </w:tc>
      </w:tr>
      <w:tr w:rsidR="00296576" w:rsidRPr="00296576" w14:paraId="515D97D1" w14:textId="77777777" w:rsidTr="00B60E23">
        <w:tc>
          <w:tcPr>
            <w:tcW w:w="1003" w:type="pct"/>
            <w:vMerge/>
          </w:tcPr>
          <w:p w14:paraId="25F9AE36" w14:textId="77777777" w:rsidR="00BB5336" w:rsidRPr="00C20FB6" w:rsidRDefault="00BB5336" w:rsidP="00AB05B1">
            <w:pPr>
              <w:pStyle w:val="RepTable"/>
              <w:tabs>
                <w:tab w:val="left" w:pos="5812"/>
              </w:tabs>
              <w:rPr>
                <w:sz w:val="18"/>
                <w:szCs w:val="20"/>
              </w:rPr>
            </w:pPr>
          </w:p>
        </w:tc>
        <w:tc>
          <w:tcPr>
            <w:tcW w:w="1198" w:type="pct"/>
          </w:tcPr>
          <w:p w14:paraId="769D1552" w14:textId="77777777" w:rsidR="00BB5336" w:rsidRPr="00296576" w:rsidRDefault="00BB5336" w:rsidP="00AB05B1">
            <w:pPr>
              <w:pStyle w:val="RepTable"/>
              <w:tabs>
                <w:tab w:val="left" w:pos="5812"/>
              </w:tabs>
              <w:rPr>
                <w:b/>
                <w:szCs w:val="20"/>
              </w:rPr>
            </w:pPr>
            <w:r w:rsidRPr="00296576">
              <w:rPr>
                <w:b/>
                <w:szCs w:val="20"/>
              </w:rPr>
              <w:t>Sum (mean)</w:t>
            </w:r>
          </w:p>
        </w:tc>
        <w:tc>
          <w:tcPr>
            <w:tcW w:w="1399" w:type="pct"/>
            <w:vAlign w:val="center"/>
          </w:tcPr>
          <w:p w14:paraId="0347E47A" w14:textId="569C392F" w:rsidR="00BB5336" w:rsidRPr="00296576" w:rsidRDefault="00BB5336" w:rsidP="00AB05B1">
            <w:pPr>
              <w:pStyle w:val="RepTable"/>
              <w:keepNext/>
              <w:keepLines/>
              <w:tabs>
                <w:tab w:val="left" w:pos="5812"/>
              </w:tabs>
              <w:jc w:val="center"/>
              <w:rPr>
                <w:szCs w:val="20"/>
              </w:rPr>
            </w:pPr>
            <w:r w:rsidRPr="00296576">
              <w:rPr>
                <w:szCs w:val="20"/>
              </w:rPr>
              <w:t>0.006</w:t>
            </w:r>
          </w:p>
        </w:tc>
        <w:tc>
          <w:tcPr>
            <w:tcW w:w="1400" w:type="pct"/>
            <w:vAlign w:val="center"/>
          </w:tcPr>
          <w:p w14:paraId="7814CF32" w14:textId="45275ED9" w:rsidR="00BB5336" w:rsidRPr="00296576" w:rsidRDefault="00BB5336" w:rsidP="00AB05B1">
            <w:pPr>
              <w:pStyle w:val="RepTable"/>
              <w:keepNext/>
              <w:keepLines/>
              <w:tabs>
                <w:tab w:val="left" w:pos="5812"/>
              </w:tabs>
              <w:jc w:val="center"/>
              <w:rPr>
                <w:szCs w:val="20"/>
              </w:rPr>
            </w:pPr>
            <w:r w:rsidRPr="00296576">
              <w:rPr>
                <w:szCs w:val="20"/>
              </w:rPr>
              <w:t>24.7</w:t>
            </w:r>
          </w:p>
        </w:tc>
      </w:tr>
      <w:tr w:rsidR="00296576" w:rsidRPr="00296576" w14:paraId="7450534E" w14:textId="77777777" w:rsidTr="00B60E23">
        <w:tc>
          <w:tcPr>
            <w:tcW w:w="1003" w:type="pct"/>
            <w:vMerge w:val="restart"/>
            <w:tcBorders>
              <w:top w:val="single" w:sz="4" w:space="0" w:color="auto"/>
              <w:left w:val="single" w:sz="4" w:space="0" w:color="auto"/>
              <w:right w:val="single" w:sz="4" w:space="0" w:color="auto"/>
            </w:tcBorders>
          </w:tcPr>
          <w:p w14:paraId="0E961800" w14:textId="77777777" w:rsidR="00BB5336" w:rsidRPr="00C20FB6" w:rsidRDefault="00BB5336" w:rsidP="00AB05B1">
            <w:pPr>
              <w:pStyle w:val="RepTable"/>
              <w:tabs>
                <w:tab w:val="left" w:pos="5812"/>
              </w:tabs>
              <w:rPr>
                <w:sz w:val="18"/>
                <w:szCs w:val="20"/>
              </w:rPr>
            </w:pPr>
            <w:r w:rsidRPr="00C20FB6">
              <w:rPr>
                <w:sz w:val="18"/>
                <w:szCs w:val="20"/>
              </w:rPr>
              <w:t>Resident adult</w:t>
            </w:r>
          </w:p>
          <w:p w14:paraId="2F238122" w14:textId="77777777" w:rsidR="00BB5336" w:rsidRPr="00C20FB6" w:rsidRDefault="00BB5336" w:rsidP="00AB05B1">
            <w:pPr>
              <w:pStyle w:val="RepTable"/>
              <w:tabs>
                <w:tab w:val="left" w:pos="5812"/>
              </w:tabs>
              <w:rPr>
                <w:sz w:val="18"/>
                <w:szCs w:val="20"/>
              </w:rPr>
            </w:pPr>
            <w:r w:rsidRPr="00C20FB6">
              <w:rPr>
                <w:sz w:val="18"/>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001DB39F" w14:textId="77777777" w:rsidR="00BB5336" w:rsidRPr="00296576" w:rsidRDefault="00BB5336" w:rsidP="00AB05B1">
            <w:pPr>
              <w:pStyle w:val="RepTable"/>
              <w:tabs>
                <w:tab w:val="left" w:pos="5812"/>
              </w:tabs>
              <w:rPr>
                <w:szCs w:val="20"/>
              </w:rPr>
            </w:pPr>
            <w:r w:rsidRPr="00296576">
              <w:rPr>
                <w:szCs w:val="20"/>
              </w:rPr>
              <w:t>Drift (75</w:t>
            </w:r>
            <w:r w:rsidRPr="00296576">
              <w:rPr>
                <w:szCs w:val="20"/>
                <w:vertAlign w:val="superscript"/>
              </w:rPr>
              <w:t>th</w:t>
            </w:r>
            <w:r w:rsidRPr="00296576">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E808C11" w14:textId="36FB341A" w:rsidR="00BB5336" w:rsidRPr="00296576" w:rsidRDefault="00BB5336" w:rsidP="00AB05B1">
            <w:pPr>
              <w:pStyle w:val="RepTable"/>
              <w:keepNext/>
              <w:keepLines/>
              <w:tabs>
                <w:tab w:val="left" w:pos="5812"/>
              </w:tabs>
              <w:jc w:val="center"/>
              <w:rPr>
                <w:szCs w:val="20"/>
              </w:rPr>
            </w:pPr>
            <w:r w:rsidRPr="00296576">
              <w:rPr>
                <w:szCs w:val="20"/>
              </w:rPr>
              <w:t>0.0005</w:t>
            </w:r>
          </w:p>
        </w:tc>
        <w:tc>
          <w:tcPr>
            <w:tcW w:w="1400" w:type="pct"/>
            <w:tcBorders>
              <w:top w:val="single" w:sz="4" w:space="0" w:color="auto"/>
              <w:left w:val="single" w:sz="4" w:space="0" w:color="auto"/>
              <w:bottom w:val="single" w:sz="4" w:space="0" w:color="auto"/>
              <w:right w:val="single" w:sz="4" w:space="0" w:color="auto"/>
            </w:tcBorders>
            <w:vAlign w:val="center"/>
          </w:tcPr>
          <w:p w14:paraId="748A2F95" w14:textId="593278AC" w:rsidR="00BB5336" w:rsidRPr="00296576" w:rsidRDefault="00BB5336" w:rsidP="00AB05B1">
            <w:pPr>
              <w:pStyle w:val="RepTable"/>
              <w:keepNext/>
              <w:keepLines/>
              <w:tabs>
                <w:tab w:val="left" w:pos="5812"/>
              </w:tabs>
              <w:jc w:val="center"/>
              <w:rPr>
                <w:szCs w:val="20"/>
              </w:rPr>
            </w:pPr>
            <w:r w:rsidRPr="00296576">
              <w:rPr>
                <w:szCs w:val="20"/>
              </w:rPr>
              <w:t>2</w:t>
            </w:r>
          </w:p>
        </w:tc>
      </w:tr>
      <w:tr w:rsidR="00296576" w:rsidRPr="00296576" w14:paraId="5F480F5D" w14:textId="77777777" w:rsidTr="00B60E23">
        <w:tc>
          <w:tcPr>
            <w:tcW w:w="1003" w:type="pct"/>
            <w:vMerge/>
            <w:tcBorders>
              <w:left w:val="single" w:sz="4" w:space="0" w:color="auto"/>
              <w:right w:val="single" w:sz="4" w:space="0" w:color="auto"/>
            </w:tcBorders>
          </w:tcPr>
          <w:p w14:paraId="4898C435" w14:textId="77777777" w:rsidR="00BB5336" w:rsidRPr="00C20FB6" w:rsidRDefault="00BB5336" w:rsidP="00AB05B1">
            <w:pPr>
              <w:pStyle w:val="RepTable"/>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27ABFC3F" w14:textId="77777777" w:rsidR="00BB5336" w:rsidRPr="00296576" w:rsidRDefault="00BB5336" w:rsidP="00AB05B1">
            <w:pPr>
              <w:pStyle w:val="RepTable"/>
              <w:tabs>
                <w:tab w:val="left" w:pos="5812"/>
              </w:tabs>
              <w:rPr>
                <w:szCs w:val="20"/>
              </w:rPr>
            </w:pPr>
            <w:r w:rsidRPr="00296576">
              <w:rPr>
                <w:szCs w:val="20"/>
              </w:rPr>
              <w:t>Vapour (75</w:t>
            </w:r>
            <w:r w:rsidRPr="00296576">
              <w:rPr>
                <w:szCs w:val="20"/>
                <w:vertAlign w:val="superscript"/>
              </w:rPr>
              <w:t>th</w:t>
            </w:r>
            <w:r w:rsidRPr="00296576">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BF8D24F" w14:textId="0A4FB4D7" w:rsidR="00BB5336" w:rsidRPr="00296576" w:rsidRDefault="00BB5336" w:rsidP="00AB05B1">
            <w:pPr>
              <w:pStyle w:val="RepTable"/>
              <w:keepNext/>
              <w:keepLines/>
              <w:tabs>
                <w:tab w:val="left" w:pos="5812"/>
              </w:tabs>
              <w:jc w:val="center"/>
              <w:rPr>
                <w:szCs w:val="20"/>
              </w:rPr>
            </w:pPr>
            <w:r w:rsidRPr="00296576">
              <w:rPr>
                <w:szCs w:val="20"/>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63A8D6DF" w14:textId="6355D596" w:rsidR="00BB5336" w:rsidRPr="00296576" w:rsidRDefault="00BB5336" w:rsidP="00AB05B1">
            <w:pPr>
              <w:pStyle w:val="RepTable"/>
              <w:keepNext/>
              <w:keepLines/>
              <w:tabs>
                <w:tab w:val="left" w:pos="5812"/>
              </w:tabs>
              <w:jc w:val="center"/>
              <w:rPr>
                <w:szCs w:val="20"/>
              </w:rPr>
            </w:pPr>
            <w:r w:rsidRPr="00296576">
              <w:rPr>
                <w:szCs w:val="20"/>
              </w:rPr>
              <w:t>1.1</w:t>
            </w:r>
          </w:p>
        </w:tc>
      </w:tr>
      <w:tr w:rsidR="00296576" w:rsidRPr="00296576" w14:paraId="7A005633" w14:textId="77777777" w:rsidTr="00B60E23">
        <w:tc>
          <w:tcPr>
            <w:tcW w:w="1003" w:type="pct"/>
            <w:vMerge/>
            <w:tcBorders>
              <w:left w:val="single" w:sz="4" w:space="0" w:color="auto"/>
              <w:right w:val="single" w:sz="4" w:space="0" w:color="auto"/>
            </w:tcBorders>
          </w:tcPr>
          <w:p w14:paraId="6A824144" w14:textId="77777777" w:rsidR="00BB5336" w:rsidRPr="00C20FB6" w:rsidRDefault="00BB5336" w:rsidP="00AB05B1">
            <w:pPr>
              <w:pStyle w:val="RepTable"/>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220ECFC8" w14:textId="77777777" w:rsidR="00BB5336" w:rsidRPr="00296576" w:rsidRDefault="00BB5336" w:rsidP="00AB05B1">
            <w:pPr>
              <w:pStyle w:val="RepTable"/>
              <w:tabs>
                <w:tab w:val="left" w:pos="5812"/>
              </w:tabs>
              <w:rPr>
                <w:szCs w:val="20"/>
              </w:rPr>
            </w:pPr>
            <w:r w:rsidRPr="00296576">
              <w:rPr>
                <w:szCs w:val="20"/>
              </w:rPr>
              <w:t>Deposits (75</w:t>
            </w:r>
            <w:r w:rsidRPr="00296576">
              <w:rPr>
                <w:szCs w:val="20"/>
                <w:vertAlign w:val="superscript"/>
              </w:rPr>
              <w:t>th</w:t>
            </w:r>
            <w:r w:rsidRPr="00296576">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D45EBB9" w14:textId="01F8C6CF" w:rsidR="00BB5336" w:rsidRPr="00296576" w:rsidRDefault="00BB5336" w:rsidP="00AB05B1">
            <w:pPr>
              <w:pStyle w:val="RepTable"/>
              <w:keepNext/>
              <w:keepLines/>
              <w:tabs>
                <w:tab w:val="left" w:pos="5812"/>
              </w:tabs>
              <w:jc w:val="center"/>
              <w:rPr>
                <w:szCs w:val="20"/>
              </w:rPr>
            </w:pPr>
            <w:r w:rsidRPr="00296576">
              <w:rPr>
                <w:szCs w:val="20"/>
              </w:rPr>
              <w:t>0.0002</w:t>
            </w:r>
          </w:p>
        </w:tc>
        <w:tc>
          <w:tcPr>
            <w:tcW w:w="1400" w:type="pct"/>
            <w:tcBorders>
              <w:top w:val="single" w:sz="4" w:space="0" w:color="auto"/>
              <w:left w:val="single" w:sz="4" w:space="0" w:color="auto"/>
              <w:bottom w:val="single" w:sz="4" w:space="0" w:color="auto"/>
              <w:right w:val="single" w:sz="4" w:space="0" w:color="auto"/>
            </w:tcBorders>
            <w:vAlign w:val="center"/>
          </w:tcPr>
          <w:p w14:paraId="6E70D74B" w14:textId="66AF19F8" w:rsidR="00BB5336" w:rsidRPr="00296576" w:rsidRDefault="00BB5336" w:rsidP="00AB05B1">
            <w:pPr>
              <w:pStyle w:val="RepTable"/>
              <w:keepNext/>
              <w:keepLines/>
              <w:tabs>
                <w:tab w:val="left" w:pos="5812"/>
              </w:tabs>
              <w:jc w:val="center"/>
              <w:rPr>
                <w:szCs w:val="20"/>
              </w:rPr>
            </w:pPr>
            <w:r w:rsidRPr="00296576">
              <w:rPr>
                <w:szCs w:val="20"/>
              </w:rPr>
              <w:t>0.8</w:t>
            </w:r>
          </w:p>
        </w:tc>
      </w:tr>
      <w:tr w:rsidR="00296576" w:rsidRPr="00296576" w14:paraId="5E0405BD" w14:textId="77777777" w:rsidTr="00B60E23">
        <w:tc>
          <w:tcPr>
            <w:tcW w:w="1003" w:type="pct"/>
            <w:vMerge/>
            <w:tcBorders>
              <w:left w:val="single" w:sz="4" w:space="0" w:color="auto"/>
              <w:right w:val="single" w:sz="4" w:space="0" w:color="auto"/>
            </w:tcBorders>
          </w:tcPr>
          <w:p w14:paraId="79F7C967" w14:textId="77777777" w:rsidR="00BB5336" w:rsidRPr="00C20FB6" w:rsidRDefault="00BB5336" w:rsidP="00AB05B1">
            <w:pPr>
              <w:pStyle w:val="RepTable"/>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31F65D65" w14:textId="77777777" w:rsidR="00BB5336" w:rsidRPr="00296576" w:rsidRDefault="00BB5336" w:rsidP="00AB05B1">
            <w:pPr>
              <w:pStyle w:val="RepTable"/>
              <w:tabs>
                <w:tab w:val="left" w:pos="5812"/>
              </w:tabs>
              <w:rPr>
                <w:szCs w:val="20"/>
              </w:rPr>
            </w:pPr>
            <w:r w:rsidRPr="00296576">
              <w:rPr>
                <w:szCs w:val="20"/>
              </w:rPr>
              <w:t>Re-entry (75</w:t>
            </w:r>
            <w:r w:rsidRPr="00296576">
              <w:rPr>
                <w:szCs w:val="20"/>
                <w:vertAlign w:val="superscript"/>
              </w:rPr>
              <w:t>th</w:t>
            </w:r>
            <w:r w:rsidRPr="00296576">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369B199" w14:textId="791B882F" w:rsidR="00BB5336" w:rsidRPr="00296576" w:rsidRDefault="00BB5336" w:rsidP="00AB05B1">
            <w:pPr>
              <w:pStyle w:val="RepTable"/>
              <w:keepNext/>
              <w:keepLines/>
              <w:tabs>
                <w:tab w:val="left" w:pos="5812"/>
              </w:tabs>
              <w:jc w:val="center"/>
              <w:rPr>
                <w:szCs w:val="20"/>
              </w:rPr>
            </w:pPr>
            <w:r w:rsidRPr="00296576">
              <w:rPr>
                <w:szCs w:val="20"/>
              </w:rPr>
              <w:t>0.003</w:t>
            </w:r>
          </w:p>
        </w:tc>
        <w:tc>
          <w:tcPr>
            <w:tcW w:w="1400" w:type="pct"/>
            <w:tcBorders>
              <w:top w:val="single" w:sz="4" w:space="0" w:color="auto"/>
              <w:left w:val="single" w:sz="4" w:space="0" w:color="auto"/>
              <w:bottom w:val="single" w:sz="4" w:space="0" w:color="auto"/>
              <w:right w:val="single" w:sz="4" w:space="0" w:color="auto"/>
            </w:tcBorders>
            <w:vAlign w:val="center"/>
          </w:tcPr>
          <w:p w14:paraId="18CF267B" w14:textId="4E2F4F4B" w:rsidR="00BB5336" w:rsidRPr="00296576" w:rsidRDefault="00BB5336" w:rsidP="00AB05B1">
            <w:pPr>
              <w:pStyle w:val="RepTable"/>
              <w:keepNext/>
              <w:keepLines/>
              <w:tabs>
                <w:tab w:val="left" w:pos="5812"/>
              </w:tabs>
              <w:jc w:val="center"/>
              <w:rPr>
                <w:szCs w:val="20"/>
              </w:rPr>
            </w:pPr>
            <w:r w:rsidRPr="00296576">
              <w:rPr>
                <w:szCs w:val="20"/>
              </w:rPr>
              <w:t>10.8</w:t>
            </w:r>
          </w:p>
        </w:tc>
      </w:tr>
      <w:tr w:rsidR="00296576" w:rsidRPr="00296576" w14:paraId="6348AC04" w14:textId="77777777" w:rsidTr="00B60E23">
        <w:tc>
          <w:tcPr>
            <w:tcW w:w="1003" w:type="pct"/>
            <w:vMerge/>
            <w:tcBorders>
              <w:left w:val="single" w:sz="4" w:space="0" w:color="auto"/>
              <w:bottom w:val="single" w:sz="4" w:space="0" w:color="auto"/>
              <w:right w:val="single" w:sz="4" w:space="0" w:color="auto"/>
            </w:tcBorders>
          </w:tcPr>
          <w:p w14:paraId="5B5D0152" w14:textId="77777777" w:rsidR="00BB5336" w:rsidRPr="00C20FB6" w:rsidRDefault="00BB5336" w:rsidP="00AB05B1">
            <w:pPr>
              <w:pStyle w:val="RepTable"/>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1A088294" w14:textId="77777777" w:rsidR="00BB5336" w:rsidRPr="00296576" w:rsidRDefault="00BB5336" w:rsidP="00AB05B1">
            <w:pPr>
              <w:pStyle w:val="RepTable"/>
              <w:tabs>
                <w:tab w:val="left" w:pos="5812"/>
              </w:tabs>
              <w:rPr>
                <w:szCs w:val="20"/>
              </w:rPr>
            </w:pPr>
            <w:r w:rsidRPr="00296576">
              <w:rPr>
                <w:b/>
                <w:szCs w:val="20"/>
              </w:rPr>
              <w:t>Sum (mean</w:t>
            </w:r>
            <w:r w:rsidRPr="00296576">
              <w:rPr>
                <w:szCs w:val="20"/>
              </w:rPr>
              <w:t>)</w:t>
            </w:r>
          </w:p>
        </w:tc>
        <w:tc>
          <w:tcPr>
            <w:tcW w:w="1399" w:type="pct"/>
            <w:tcBorders>
              <w:top w:val="single" w:sz="4" w:space="0" w:color="auto"/>
              <w:left w:val="single" w:sz="4" w:space="0" w:color="auto"/>
              <w:bottom w:val="single" w:sz="4" w:space="0" w:color="auto"/>
              <w:right w:val="single" w:sz="4" w:space="0" w:color="auto"/>
            </w:tcBorders>
            <w:vAlign w:val="center"/>
          </w:tcPr>
          <w:p w14:paraId="53862ECC" w14:textId="49590CA7" w:rsidR="00BB5336" w:rsidRPr="00296576" w:rsidRDefault="00BB5336" w:rsidP="00AB05B1">
            <w:pPr>
              <w:pStyle w:val="RepTable"/>
              <w:keepNext/>
              <w:keepLines/>
              <w:tabs>
                <w:tab w:val="left" w:pos="5812"/>
              </w:tabs>
              <w:jc w:val="center"/>
              <w:rPr>
                <w:szCs w:val="20"/>
              </w:rPr>
            </w:pPr>
            <w:r w:rsidRPr="00296576">
              <w:rPr>
                <w:szCs w:val="20"/>
              </w:rPr>
              <w:t>0.003</w:t>
            </w:r>
          </w:p>
        </w:tc>
        <w:tc>
          <w:tcPr>
            <w:tcW w:w="1400" w:type="pct"/>
            <w:tcBorders>
              <w:top w:val="single" w:sz="4" w:space="0" w:color="auto"/>
              <w:left w:val="single" w:sz="4" w:space="0" w:color="auto"/>
              <w:bottom w:val="single" w:sz="4" w:space="0" w:color="auto"/>
              <w:right w:val="single" w:sz="4" w:space="0" w:color="auto"/>
            </w:tcBorders>
            <w:vAlign w:val="center"/>
          </w:tcPr>
          <w:p w14:paraId="5DBE2971" w14:textId="610B6BD6" w:rsidR="00BB5336" w:rsidRPr="00296576" w:rsidRDefault="00BB5336" w:rsidP="00AB05B1">
            <w:pPr>
              <w:pStyle w:val="RepTable"/>
              <w:keepNext/>
              <w:keepLines/>
              <w:tabs>
                <w:tab w:val="left" w:pos="5812"/>
              </w:tabs>
              <w:jc w:val="center"/>
              <w:rPr>
                <w:szCs w:val="20"/>
              </w:rPr>
            </w:pPr>
            <w:r w:rsidRPr="00296576">
              <w:rPr>
                <w:szCs w:val="20"/>
              </w:rPr>
              <w:t>11.2</w:t>
            </w:r>
          </w:p>
        </w:tc>
      </w:tr>
    </w:tbl>
    <w:p w14:paraId="7CD9842E" w14:textId="77777777" w:rsidR="00F45658" w:rsidRDefault="00F45658" w:rsidP="00AB05B1">
      <w:pPr>
        <w:pStyle w:val="RepLabel"/>
        <w:keepNext w:val="0"/>
        <w:keepLines w:val="0"/>
        <w:tabs>
          <w:tab w:val="left" w:pos="5812"/>
        </w:tabs>
        <w:spacing w:before="0" w:after="0"/>
        <w:rPr>
          <w:color w:val="000000" w:themeColor="text1"/>
        </w:rPr>
        <w:sectPr w:rsidR="00F45658" w:rsidSect="0006219F">
          <w:pgSz w:w="11909" w:h="16834" w:code="9"/>
          <w:pgMar w:top="1417" w:right="1134" w:bottom="1134" w:left="1417" w:header="709" w:footer="142" w:gutter="0"/>
          <w:pgNumType w:chapSep="period"/>
          <w:cols w:space="720"/>
          <w:noEndnote/>
          <w:docGrid w:linePitch="360"/>
        </w:sectPr>
      </w:pPr>
    </w:p>
    <w:p w14:paraId="75FBF8BB" w14:textId="5A5F688E" w:rsidR="00D45215" w:rsidRPr="00C20FB6" w:rsidRDefault="00D45215" w:rsidP="00AB05B1">
      <w:pPr>
        <w:pStyle w:val="RepLabel"/>
        <w:keepNext w:val="0"/>
        <w:keepLines w:val="0"/>
        <w:tabs>
          <w:tab w:val="left" w:pos="5812"/>
        </w:tabs>
        <w:spacing w:before="0" w:after="0"/>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76</w:t>
      </w:r>
      <w:r w:rsidRPr="00C20FB6">
        <w:rPr>
          <w:color w:val="000000" w:themeColor="text1"/>
          <w:sz w:val="20"/>
        </w:rPr>
        <w:t>:</w:t>
      </w:r>
      <w:r w:rsidRPr="00C20FB6">
        <w:rPr>
          <w:color w:val="000000" w:themeColor="text1"/>
          <w:sz w:val="20"/>
        </w:rPr>
        <w:tab/>
        <w:t xml:space="preserve">Estimated bystander exposure (acute exposure) - </w:t>
      </w:r>
      <w:r w:rsidR="00692E9A" w:rsidRPr="00C20FB6">
        <w:rPr>
          <w:color w:val="000000" w:themeColor="text1"/>
          <w:sz w:val="20"/>
        </w:rPr>
        <w:t xml:space="preserve">Sugar beet – </w:t>
      </w:r>
      <w:r w:rsidR="00491BBE" w:rsidRPr="00C20FB6">
        <w:rPr>
          <w:color w:val="000000" w:themeColor="text1"/>
          <w:sz w:val="20"/>
        </w:rPr>
        <w:t>2x</w:t>
      </w:r>
      <w:r w:rsidR="00692E9A" w:rsidRPr="00C20FB6">
        <w:rPr>
          <w:color w:val="000000" w:themeColor="text1"/>
          <w:sz w:val="20"/>
        </w:rPr>
        <w:t> 50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F76F44" w:rsidRPr="00C20FB6" w14:paraId="2A53D86C" w14:textId="77777777" w:rsidTr="00B60E23">
        <w:tc>
          <w:tcPr>
            <w:tcW w:w="1003" w:type="pct"/>
          </w:tcPr>
          <w:p w14:paraId="5E82119F" w14:textId="77777777" w:rsidR="00D45215" w:rsidRPr="00C20FB6" w:rsidRDefault="00D45215" w:rsidP="00AB05B1">
            <w:pPr>
              <w:pStyle w:val="RepTableHeader"/>
              <w:keepNext w:val="0"/>
              <w:keepLines w:val="0"/>
              <w:tabs>
                <w:tab w:val="left" w:pos="5812"/>
              </w:tabs>
              <w:spacing w:before="0" w:after="0"/>
              <w:rPr>
                <w:color w:val="000000" w:themeColor="text1"/>
                <w:sz w:val="18"/>
              </w:rPr>
            </w:pPr>
          </w:p>
        </w:tc>
        <w:tc>
          <w:tcPr>
            <w:tcW w:w="1198" w:type="pct"/>
          </w:tcPr>
          <w:p w14:paraId="3EEAEBFC"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rPr>
            </w:pPr>
          </w:p>
        </w:tc>
        <w:tc>
          <w:tcPr>
            <w:tcW w:w="2799" w:type="pct"/>
            <w:gridSpan w:val="2"/>
          </w:tcPr>
          <w:p w14:paraId="556BF99D"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Acetamiprid</w:t>
            </w:r>
          </w:p>
        </w:tc>
      </w:tr>
      <w:tr w:rsidR="00F76F44" w:rsidRPr="00C20FB6" w14:paraId="6824C216" w14:textId="77777777" w:rsidTr="00C20FB6">
        <w:tc>
          <w:tcPr>
            <w:tcW w:w="1003" w:type="pct"/>
            <w:vAlign w:val="center"/>
          </w:tcPr>
          <w:p w14:paraId="6DA27FA6"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Model data</w:t>
            </w:r>
          </w:p>
        </w:tc>
        <w:tc>
          <w:tcPr>
            <w:tcW w:w="1198" w:type="pct"/>
            <w:vAlign w:val="center"/>
          </w:tcPr>
          <w:p w14:paraId="0E07EA09"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p>
        </w:tc>
        <w:tc>
          <w:tcPr>
            <w:tcW w:w="1399" w:type="pct"/>
            <w:vAlign w:val="center"/>
          </w:tcPr>
          <w:p w14:paraId="60AA0FF1"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Total absorbed dose [mg/kg bw/day]</w:t>
            </w:r>
          </w:p>
        </w:tc>
        <w:tc>
          <w:tcPr>
            <w:tcW w:w="1400" w:type="pct"/>
            <w:vAlign w:val="center"/>
          </w:tcPr>
          <w:p w14:paraId="773284FC"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rPr>
            </w:pPr>
            <w:r w:rsidRPr="00C20FB6">
              <w:rPr>
                <w:color w:val="000000" w:themeColor="text1"/>
                <w:sz w:val="18"/>
              </w:rPr>
              <w:t>% of systemic AAOEL</w:t>
            </w:r>
          </w:p>
        </w:tc>
      </w:tr>
      <w:tr w:rsidR="00F33EC4" w:rsidRPr="00C20FB6" w14:paraId="113E3E77" w14:textId="77777777" w:rsidTr="00B60E23">
        <w:tc>
          <w:tcPr>
            <w:tcW w:w="5000" w:type="pct"/>
            <w:gridSpan w:val="4"/>
          </w:tcPr>
          <w:p w14:paraId="3FAE8442" w14:textId="77777777" w:rsidR="00D45215" w:rsidRPr="00C20FB6" w:rsidRDefault="00D45215" w:rsidP="00AB05B1">
            <w:pPr>
              <w:keepNext/>
              <w:keepLines/>
              <w:widowControl w:val="0"/>
              <w:tabs>
                <w:tab w:val="left" w:pos="5812"/>
              </w:tabs>
              <w:rPr>
                <w:noProof/>
                <w:sz w:val="18"/>
                <w:szCs w:val="20"/>
              </w:rPr>
            </w:pPr>
            <w:r w:rsidRPr="00C20FB6">
              <w:rPr>
                <w:noProof/>
                <w:sz w:val="18"/>
                <w:szCs w:val="20"/>
              </w:rPr>
              <w:t>New AOEM online model</w:t>
            </w:r>
          </w:p>
          <w:p w14:paraId="2514A5D4" w14:textId="75900A0B" w:rsidR="00D45215" w:rsidRPr="00C20FB6" w:rsidRDefault="00D45215" w:rsidP="00AB05B1">
            <w:pPr>
              <w:keepNext/>
              <w:keepLines/>
              <w:widowControl w:val="0"/>
              <w:tabs>
                <w:tab w:val="left" w:pos="5812"/>
              </w:tabs>
              <w:rPr>
                <w:noProof/>
                <w:sz w:val="18"/>
                <w:szCs w:val="20"/>
              </w:rPr>
            </w:pPr>
            <w:r w:rsidRPr="00C20FB6">
              <w:rPr>
                <w:noProof/>
                <w:sz w:val="18"/>
                <w:szCs w:val="20"/>
              </w:rPr>
              <w:t xml:space="preserve">Season: </w:t>
            </w:r>
            <w:r w:rsidR="00526051" w:rsidRPr="00C20FB6">
              <w:rPr>
                <w:noProof/>
                <w:sz w:val="18"/>
                <w:szCs w:val="20"/>
              </w:rPr>
              <w:t>Not relevant</w:t>
            </w:r>
          </w:p>
          <w:p w14:paraId="242A854B" w14:textId="380C1F5E" w:rsidR="00D45215" w:rsidRPr="00C20FB6" w:rsidRDefault="00D45215" w:rsidP="00AB05B1">
            <w:pPr>
              <w:keepNext/>
              <w:keepLines/>
              <w:widowControl w:val="0"/>
              <w:tabs>
                <w:tab w:val="left" w:pos="5812"/>
              </w:tabs>
              <w:rPr>
                <w:noProof/>
                <w:sz w:val="18"/>
                <w:szCs w:val="20"/>
              </w:rPr>
            </w:pPr>
            <w:r w:rsidRPr="00C20FB6">
              <w:rPr>
                <w:noProof/>
                <w:sz w:val="18"/>
                <w:szCs w:val="20"/>
              </w:rPr>
              <w:t xml:space="preserve">Buffer zone: </w:t>
            </w:r>
            <w:r w:rsidR="00526051" w:rsidRPr="00C20FB6">
              <w:rPr>
                <w:noProof/>
                <w:sz w:val="18"/>
                <w:szCs w:val="20"/>
              </w:rPr>
              <w:t>2-3</w:t>
            </w:r>
            <w:r w:rsidRPr="00C20FB6">
              <w:rPr>
                <w:noProof/>
                <w:sz w:val="18"/>
                <w:szCs w:val="20"/>
              </w:rPr>
              <w:t xml:space="preserve"> m</w:t>
            </w:r>
          </w:p>
          <w:p w14:paraId="0E484878" w14:textId="77777777" w:rsidR="00D45215" w:rsidRPr="00C20FB6" w:rsidRDefault="00D45215" w:rsidP="00AB05B1">
            <w:pPr>
              <w:keepNext/>
              <w:keepLines/>
              <w:widowControl w:val="0"/>
              <w:tabs>
                <w:tab w:val="left" w:pos="5812"/>
              </w:tabs>
              <w:rPr>
                <w:noProof/>
                <w:sz w:val="18"/>
                <w:szCs w:val="20"/>
              </w:rPr>
            </w:pPr>
            <w:r w:rsidRPr="00C20FB6">
              <w:rPr>
                <w:noProof/>
                <w:sz w:val="18"/>
                <w:szCs w:val="20"/>
              </w:rPr>
              <w:t>Drift reduction technology: 0 %</w:t>
            </w:r>
          </w:p>
          <w:p w14:paraId="0610DC3E" w14:textId="23B8806B" w:rsidR="00D45215" w:rsidRPr="00C20FB6" w:rsidRDefault="00D45215" w:rsidP="00AB05B1">
            <w:pPr>
              <w:keepNext/>
              <w:keepLines/>
              <w:widowControl w:val="0"/>
              <w:tabs>
                <w:tab w:val="left" w:pos="5812"/>
              </w:tabs>
              <w:rPr>
                <w:noProof/>
                <w:sz w:val="18"/>
                <w:szCs w:val="20"/>
              </w:rPr>
            </w:pPr>
            <w:r w:rsidRPr="00C20FB6">
              <w:rPr>
                <w:noProof/>
                <w:sz w:val="18"/>
                <w:szCs w:val="20"/>
              </w:rPr>
              <w:t xml:space="preserve">Interval between treatments: </w:t>
            </w:r>
            <w:r w:rsidR="00526051" w:rsidRPr="00C20FB6">
              <w:rPr>
                <w:noProof/>
                <w:sz w:val="18"/>
                <w:szCs w:val="20"/>
              </w:rPr>
              <w:t>7 days</w:t>
            </w:r>
          </w:p>
          <w:p w14:paraId="4FDDF649" w14:textId="77777777" w:rsidR="00D45215" w:rsidRPr="00C20FB6" w:rsidRDefault="00D45215" w:rsidP="00AB05B1">
            <w:pPr>
              <w:keepNext/>
              <w:keepLines/>
              <w:widowControl w:val="0"/>
              <w:tabs>
                <w:tab w:val="left" w:pos="5812"/>
              </w:tabs>
              <w:rPr>
                <w:sz w:val="18"/>
                <w:szCs w:val="20"/>
              </w:rPr>
            </w:pPr>
            <w:r w:rsidRPr="00C20FB6">
              <w:rPr>
                <w:noProof/>
                <w:sz w:val="18"/>
                <w:szCs w:val="20"/>
              </w:rPr>
              <w:t>Minimum volume of water: 200 L</w:t>
            </w:r>
          </w:p>
        </w:tc>
      </w:tr>
      <w:tr w:rsidR="00F33EC4" w:rsidRPr="00C20FB6" w14:paraId="332873A9" w14:textId="77777777" w:rsidTr="00B60E23">
        <w:tc>
          <w:tcPr>
            <w:tcW w:w="2201" w:type="pct"/>
            <w:gridSpan w:val="2"/>
          </w:tcPr>
          <w:p w14:paraId="1BEF1CF2" w14:textId="77777777" w:rsidR="00D45215" w:rsidRPr="00C20FB6" w:rsidRDefault="00D45215" w:rsidP="00AB05B1">
            <w:pPr>
              <w:pStyle w:val="RepTable"/>
              <w:keepNext/>
              <w:keepLines/>
              <w:tabs>
                <w:tab w:val="left" w:pos="5812"/>
              </w:tabs>
              <w:rPr>
                <w:sz w:val="18"/>
                <w:szCs w:val="20"/>
                <w:lang w:val="en-US"/>
              </w:rPr>
            </w:pPr>
            <w:r w:rsidRPr="00C20FB6">
              <w:rPr>
                <w:sz w:val="18"/>
                <w:szCs w:val="20"/>
              </w:rPr>
              <w:t>Number of applications and application rate</w:t>
            </w:r>
          </w:p>
        </w:tc>
        <w:tc>
          <w:tcPr>
            <w:tcW w:w="2799" w:type="pct"/>
            <w:gridSpan w:val="2"/>
          </w:tcPr>
          <w:p w14:paraId="3F362EDB" w14:textId="5470DEC7" w:rsidR="00D45215" w:rsidRPr="00C20FB6" w:rsidRDefault="00491BBE" w:rsidP="00AB05B1">
            <w:pPr>
              <w:keepNext/>
              <w:keepLines/>
              <w:widowControl w:val="0"/>
              <w:tabs>
                <w:tab w:val="left" w:pos="5812"/>
              </w:tabs>
              <w:rPr>
                <w:noProof/>
                <w:sz w:val="18"/>
                <w:szCs w:val="20"/>
              </w:rPr>
            </w:pPr>
            <w:r w:rsidRPr="00C20FB6">
              <w:rPr>
                <w:noProof/>
                <w:sz w:val="18"/>
                <w:szCs w:val="20"/>
              </w:rPr>
              <w:t>2x</w:t>
            </w:r>
            <w:r w:rsidR="00D45215" w:rsidRPr="00C20FB6">
              <w:rPr>
                <w:noProof/>
                <w:sz w:val="18"/>
                <w:szCs w:val="20"/>
              </w:rPr>
              <w:t> 0.0</w:t>
            </w:r>
            <w:r w:rsidR="00526051" w:rsidRPr="00C20FB6">
              <w:rPr>
                <w:noProof/>
                <w:sz w:val="18"/>
                <w:szCs w:val="20"/>
              </w:rPr>
              <w:t>5</w:t>
            </w:r>
            <w:r w:rsidR="00D45215" w:rsidRPr="00C20FB6">
              <w:rPr>
                <w:noProof/>
                <w:sz w:val="18"/>
                <w:szCs w:val="20"/>
              </w:rPr>
              <w:t xml:space="preserve"> kg a.s./ha</w:t>
            </w:r>
          </w:p>
          <w:p w14:paraId="1CB05137" w14:textId="38FFD14D" w:rsidR="00D45215" w:rsidRPr="00C20FB6" w:rsidRDefault="00D45215" w:rsidP="00AB05B1">
            <w:pPr>
              <w:pStyle w:val="RepTable"/>
              <w:keepNext/>
              <w:keepLines/>
              <w:tabs>
                <w:tab w:val="left" w:pos="5812"/>
              </w:tabs>
              <w:rPr>
                <w:sz w:val="18"/>
                <w:szCs w:val="20"/>
              </w:rPr>
            </w:pPr>
            <w:r w:rsidRPr="00C20FB6">
              <w:rPr>
                <w:sz w:val="18"/>
                <w:szCs w:val="20"/>
              </w:rPr>
              <w:t xml:space="preserve">Dermal absorption: 31% </w:t>
            </w:r>
            <w:r w:rsidRPr="00C20FB6">
              <w:rPr>
                <w:sz w:val="18"/>
                <w:szCs w:val="20"/>
              </w:rPr>
              <w:br/>
              <w:t xml:space="preserve">DFR: 3 µg/cm² foliage per kg a.s./ha </w:t>
            </w:r>
            <w:r w:rsidRPr="00C20FB6">
              <w:rPr>
                <w:sz w:val="18"/>
                <w:szCs w:val="20"/>
              </w:rPr>
              <w:br/>
              <w:t>DT</w:t>
            </w:r>
            <w:r w:rsidRPr="00C20FB6">
              <w:rPr>
                <w:sz w:val="18"/>
                <w:szCs w:val="20"/>
                <w:vertAlign w:val="subscript"/>
              </w:rPr>
              <w:t>50</w:t>
            </w:r>
            <w:r w:rsidRPr="00C20FB6">
              <w:rPr>
                <w:sz w:val="18"/>
                <w:szCs w:val="20"/>
              </w:rPr>
              <w:t>: 30 days</w:t>
            </w:r>
          </w:p>
        </w:tc>
      </w:tr>
      <w:tr w:rsidR="00F33EC4" w:rsidRPr="00C20FB6" w14:paraId="4483276C" w14:textId="77777777" w:rsidTr="00B60E23">
        <w:tc>
          <w:tcPr>
            <w:tcW w:w="1003" w:type="pct"/>
            <w:vMerge w:val="restart"/>
          </w:tcPr>
          <w:p w14:paraId="31E9FB94" w14:textId="77777777" w:rsidR="00526051" w:rsidRPr="00C20FB6" w:rsidRDefault="00526051" w:rsidP="00AB05B1">
            <w:pPr>
              <w:pStyle w:val="RepTable"/>
              <w:keepNext/>
              <w:keepLines/>
              <w:tabs>
                <w:tab w:val="left" w:pos="5812"/>
              </w:tabs>
              <w:rPr>
                <w:sz w:val="18"/>
                <w:szCs w:val="20"/>
              </w:rPr>
            </w:pPr>
            <w:r w:rsidRPr="00C20FB6">
              <w:rPr>
                <w:sz w:val="18"/>
                <w:szCs w:val="20"/>
              </w:rPr>
              <w:t>Bystander child</w:t>
            </w:r>
          </w:p>
          <w:p w14:paraId="786526CB" w14:textId="77777777" w:rsidR="00526051" w:rsidRPr="00C20FB6" w:rsidRDefault="00526051" w:rsidP="00AB05B1">
            <w:pPr>
              <w:pStyle w:val="RepTable"/>
              <w:keepNext/>
              <w:keepLines/>
              <w:tabs>
                <w:tab w:val="left" w:pos="5812"/>
              </w:tabs>
              <w:rPr>
                <w:sz w:val="18"/>
                <w:szCs w:val="20"/>
              </w:rPr>
            </w:pPr>
            <w:r w:rsidRPr="00C20FB6">
              <w:rPr>
                <w:sz w:val="18"/>
                <w:szCs w:val="20"/>
              </w:rPr>
              <w:t>Body weight: 10 kg</w:t>
            </w:r>
          </w:p>
        </w:tc>
        <w:tc>
          <w:tcPr>
            <w:tcW w:w="1198" w:type="pct"/>
          </w:tcPr>
          <w:p w14:paraId="5B8E2544" w14:textId="77777777" w:rsidR="00526051" w:rsidRPr="00C20FB6" w:rsidRDefault="00526051" w:rsidP="00AB05B1">
            <w:pPr>
              <w:pStyle w:val="RepTable"/>
              <w:keepNext/>
              <w:keepLines/>
              <w:tabs>
                <w:tab w:val="left" w:pos="5812"/>
              </w:tabs>
              <w:rPr>
                <w:sz w:val="18"/>
                <w:szCs w:val="20"/>
              </w:rPr>
            </w:pPr>
            <w:r w:rsidRPr="00C20FB6">
              <w:rPr>
                <w:sz w:val="18"/>
                <w:szCs w:val="20"/>
              </w:rPr>
              <w:t>Drift (95</w:t>
            </w:r>
            <w:r w:rsidRPr="00C20FB6">
              <w:rPr>
                <w:sz w:val="18"/>
                <w:szCs w:val="20"/>
                <w:vertAlign w:val="superscript"/>
              </w:rPr>
              <w:t>th</w:t>
            </w:r>
            <w:r w:rsidRPr="00C20FB6">
              <w:rPr>
                <w:sz w:val="18"/>
                <w:szCs w:val="20"/>
              </w:rPr>
              <w:t xml:space="preserve"> perc.)</w:t>
            </w:r>
          </w:p>
        </w:tc>
        <w:tc>
          <w:tcPr>
            <w:tcW w:w="1399" w:type="pct"/>
            <w:vAlign w:val="center"/>
          </w:tcPr>
          <w:p w14:paraId="773894B7" w14:textId="4ABD2057" w:rsidR="00526051" w:rsidRPr="00C20FB6" w:rsidRDefault="00526051" w:rsidP="00AB05B1">
            <w:pPr>
              <w:pStyle w:val="RepTable"/>
              <w:tabs>
                <w:tab w:val="left" w:pos="5812"/>
              </w:tabs>
              <w:jc w:val="center"/>
              <w:rPr>
                <w:sz w:val="18"/>
                <w:szCs w:val="20"/>
              </w:rPr>
            </w:pPr>
            <w:r w:rsidRPr="00C20FB6">
              <w:rPr>
                <w:sz w:val="18"/>
                <w:szCs w:val="20"/>
              </w:rPr>
              <w:t>0.005</w:t>
            </w:r>
          </w:p>
        </w:tc>
        <w:tc>
          <w:tcPr>
            <w:tcW w:w="1400" w:type="pct"/>
            <w:vAlign w:val="center"/>
          </w:tcPr>
          <w:p w14:paraId="50AE29B7" w14:textId="780DF856" w:rsidR="00526051" w:rsidRPr="00C20FB6" w:rsidRDefault="00526051" w:rsidP="00AB05B1">
            <w:pPr>
              <w:pStyle w:val="RepTable"/>
              <w:tabs>
                <w:tab w:val="left" w:pos="5812"/>
              </w:tabs>
              <w:jc w:val="center"/>
              <w:rPr>
                <w:sz w:val="18"/>
                <w:szCs w:val="20"/>
              </w:rPr>
            </w:pPr>
            <w:r w:rsidRPr="00C20FB6">
              <w:rPr>
                <w:sz w:val="18"/>
                <w:szCs w:val="20"/>
              </w:rPr>
              <w:t>18.9</w:t>
            </w:r>
          </w:p>
        </w:tc>
      </w:tr>
      <w:tr w:rsidR="00F33EC4" w:rsidRPr="00C20FB6" w14:paraId="1BDAFA8C" w14:textId="77777777" w:rsidTr="00B60E23">
        <w:tc>
          <w:tcPr>
            <w:tcW w:w="1003" w:type="pct"/>
            <w:vMerge/>
          </w:tcPr>
          <w:p w14:paraId="768C412F" w14:textId="77777777" w:rsidR="00526051" w:rsidRPr="00C20FB6" w:rsidRDefault="00526051" w:rsidP="00AB05B1">
            <w:pPr>
              <w:pStyle w:val="RepTable"/>
              <w:keepNext/>
              <w:keepLines/>
              <w:tabs>
                <w:tab w:val="left" w:pos="5812"/>
              </w:tabs>
              <w:rPr>
                <w:sz w:val="18"/>
                <w:szCs w:val="20"/>
              </w:rPr>
            </w:pPr>
          </w:p>
        </w:tc>
        <w:tc>
          <w:tcPr>
            <w:tcW w:w="1198" w:type="pct"/>
          </w:tcPr>
          <w:p w14:paraId="7DAD97F0" w14:textId="77777777" w:rsidR="00526051" w:rsidRPr="00C20FB6" w:rsidRDefault="00526051" w:rsidP="00AB05B1">
            <w:pPr>
              <w:pStyle w:val="RepTable"/>
              <w:keepNext/>
              <w:keepLines/>
              <w:tabs>
                <w:tab w:val="left" w:pos="5812"/>
              </w:tabs>
              <w:rPr>
                <w:sz w:val="18"/>
                <w:szCs w:val="20"/>
              </w:rPr>
            </w:pPr>
            <w:r w:rsidRPr="00C20FB6">
              <w:rPr>
                <w:sz w:val="18"/>
                <w:szCs w:val="20"/>
              </w:rPr>
              <w:t>Vapour (95</w:t>
            </w:r>
            <w:r w:rsidRPr="00C20FB6">
              <w:rPr>
                <w:sz w:val="18"/>
                <w:szCs w:val="20"/>
                <w:vertAlign w:val="superscript"/>
              </w:rPr>
              <w:t>th</w:t>
            </w:r>
            <w:r w:rsidRPr="00C20FB6">
              <w:rPr>
                <w:sz w:val="18"/>
                <w:szCs w:val="20"/>
              </w:rPr>
              <w:t xml:space="preserve"> perc.)</w:t>
            </w:r>
          </w:p>
        </w:tc>
        <w:tc>
          <w:tcPr>
            <w:tcW w:w="1399" w:type="pct"/>
            <w:vAlign w:val="center"/>
          </w:tcPr>
          <w:p w14:paraId="07AAD9BD" w14:textId="651943D0" w:rsidR="00526051" w:rsidRPr="00C20FB6" w:rsidRDefault="00526051" w:rsidP="00AB05B1">
            <w:pPr>
              <w:pStyle w:val="RepTable"/>
              <w:tabs>
                <w:tab w:val="left" w:pos="5812"/>
              </w:tabs>
              <w:jc w:val="center"/>
              <w:rPr>
                <w:sz w:val="18"/>
                <w:szCs w:val="20"/>
              </w:rPr>
            </w:pPr>
            <w:r w:rsidRPr="00C20FB6">
              <w:rPr>
                <w:sz w:val="18"/>
                <w:szCs w:val="20"/>
              </w:rPr>
              <w:t>0.0008</w:t>
            </w:r>
          </w:p>
        </w:tc>
        <w:tc>
          <w:tcPr>
            <w:tcW w:w="1400" w:type="pct"/>
            <w:vAlign w:val="center"/>
          </w:tcPr>
          <w:p w14:paraId="406FCB67" w14:textId="0AC52352" w:rsidR="00526051" w:rsidRPr="00C20FB6" w:rsidRDefault="00526051" w:rsidP="00AB05B1">
            <w:pPr>
              <w:pStyle w:val="RepTable"/>
              <w:tabs>
                <w:tab w:val="left" w:pos="5812"/>
              </w:tabs>
              <w:jc w:val="center"/>
              <w:rPr>
                <w:sz w:val="18"/>
                <w:szCs w:val="20"/>
              </w:rPr>
            </w:pPr>
            <w:r w:rsidRPr="00C20FB6">
              <w:rPr>
                <w:sz w:val="18"/>
                <w:szCs w:val="20"/>
              </w:rPr>
              <w:t>3.2</w:t>
            </w:r>
          </w:p>
        </w:tc>
      </w:tr>
      <w:tr w:rsidR="00F33EC4" w:rsidRPr="00C20FB6" w14:paraId="1EF53E3B" w14:textId="77777777" w:rsidTr="00B60E23">
        <w:tc>
          <w:tcPr>
            <w:tcW w:w="1003" w:type="pct"/>
            <w:vMerge/>
          </w:tcPr>
          <w:p w14:paraId="3ACA9551" w14:textId="77777777" w:rsidR="00526051" w:rsidRPr="00C20FB6" w:rsidRDefault="00526051" w:rsidP="00AB05B1">
            <w:pPr>
              <w:pStyle w:val="RepTable"/>
              <w:keepNext/>
              <w:keepLines/>
              <w:tabs>
                <w:tab w:val="left" w:pos="5812"/>
              </w:tabs>
              <w:rPr>
                <w:sz w:val="18"/>
                <w:szCs w:val="20"/>
              </w:rPr>
            </w:pPr>
          </w:p>
        </w:tc>
        <w:tc>
          <w:tcPr>
            <w:tcW w:w="1198" w:type="pct"/>
          </w:tcPr>
          <w:p w14:paraId="08CF10B5" w14:textId="77777777" w:rsidR="00526051" w:rsidRPr="00C20FB6" w:rsidRDefault="00526051" w:rsidP="00AB05B1">
            <w:pPr>
              <w:pStyle w:val="RepTable"/>
              <w:keepNext/>
              <w:keepLines/>
              <w:tabs>
                <w:tab w:val="left" w:pos="5812"/>
              </w:tabs>
              <w:rPr>
                <w:sz w:val="18"/>
                <w:szCs w:val="20"/>
              </w:rPr>
            </w:pPr>
            <w:r w:rsidRPr="00C20FB6">
              <w:rPr>
                <w:sz w:val="18"/>
                <w:szCs w:val="20"/>
              </w:rPr>
              <w:t>Deposits (95</w:t>
            </w:r>
            <w:r w:rsidRPr="00C20FB6">
              <w:rPr>
                <w:sz w:val="18"/>
                <w:szCs w:val="20"/>
                <w:vertAlign w:val="superscript"/>
              </w:rPr>
              <w:t>th</w:t>
            </w:r>
            <w:r w:rsidRPr="00C20FB6">
              <w:rPr>
                <w:sz w:val="18"/>
                <w:szCs w:val="20"/>
              </w:rPr>
              <w:t xml:space="preserve"> perc.)</w:t>
            </w:r>
          </w:p>
        </w:tc>
        <w:tc>
          <w:tcPr>
            <w:tcW w:w="1399" w:type="pct"/>
            <w:vAlign w:val="center"/>
          </w:tcPr>
          <w:p w14:paraId="0AC09FC9" w14:textId="4704B31B" w:rsidR="00526051" w:rsidRPr="00C20FB6" w:rsidRDefault="00526051" w:rsidP="00AB05B1">
            <w:pPr>
              <w:pStyle w:val="RepTable"/>
              <w:tabs>
                <w:tab w:val="left" w:pos="5812"/>
              </w:tabs>
              <w:jc w:val="center"/>
              <w:rPr>
                <w:sz w:val="18"/>
                <w:szCs w:val="20"/>
              </w:rPr>
            </w:pPr>
            <w:r w:rsidRPr="00C20FB6">
              <w:rPr>
                <w:sz w:val="18"/>
                <w:szCs w:val="20"/>
              </w:rPr>
              <w:t>0.001</w:t>
            </w:r>
          </w:p>
        </w:tc>
        <w:tc>
          <w:tcPr>
            <w:tcW w:w="1400" w:type="pct"/>
            <w:vAlign w:val="center"/>
          </w:tcPr>
          <w:p w14:paraId="1ABEA60F" w14:textId="3A048F24" w:rsidR="00526051" w:rsidRPr="00C20FB6" w:rsidRDefault="00526051" w:rsidP="00AB05B1">
            <w:pPr>
              <w:pStyle w:val="RepTable"/>
              <w:tabs>
                <w:tab w:val="left" w:pos="5812"/>
              </w:tabs>
              <w:jc w:val="center"/>
              <w:rPr>
                <w:sz w:val="18"/>
                <w:szCs w:val="20"/>
              </w:rPr>
            </w:pPr>
            <w:r w:rsidRPr="00C20FB6">
              <w:rPr>
                <w:sz w:val="18"/>
                <w:szCs w:val="20"/>
              </w:rPr>
              <w:t>5.9</w:t>
            </w:r>
          </w:p>
        </w:tc>
      </w:tr>
      <w:tr w:rsidR="00F33EC4" w:rsidRPr="00C20FB6" w14:paraId="41CBB3C8" w14:textId="77777777" w:rsidTr="00B60E23">
        <w:trPr>
          <w:trHeight w:val="211"/>
        </w:trPr>
        <w:tc>
          <w:tcPr>
            <w:tcW w:w="1003" w:type="pct"/>
            <w:vMerge/>
          </w:tcPr>
          <w:p w14:paraId="41611A6D" w14:textId="77777777" w:rsidR="00526051" w:rsidRPr="00C20FB6" w:rsidRDefault="00526051" w:rsidP="00AB05B1">
            <w:pPr>
              <w:pStyle w:val="RepTable"/>
              <w:keepNext/>
              <w:keepLines/>
              <w:tabs>
                <w:tab w:val="left" w:pos="5812"/>
              </w:tabs>
              <w:rPr>
                <w:sz w:val="18"/>
                <w:szCs w:val="20"/>
              </w:rPr>
            </w:pPr>
          </w:p>
        </w:tc>
        <w:tc>
          <w:tcPr>
            <w:tcW w:w="1198" w:type="pct"/>
          </w:tcPr>
          <w:p w14:paraId="453F9BE4" w14:textId="77777777" w:rsidR="00526051" w:rsidRPr="00C20FB6" w:rsidRDefault="00526051" w:rsidP="00AB05B1">
            <w:pPr>
              <w:pStyle w:val="RepTable"/>
              <w:keepNext/>
              <w:keepLines/>
              <w:tabs>
                <w:tab w:val="left" w:pos="5812"/>
              </w:tabs>
              <w:rPr>
                <w:sz w:val="18"/>
                <w:szCs w:val="20"/>
              </w:rPr>
            </w:pPr>
            <w:r w:rsidRPr="00C20FB6">
              <w:rPr>
                <w:sz w:val="18"/>
                <w:szCs w:val="20"/>
              </w:rPr>
              <w:t>Re-entry (95</w:t>
            </w:r>
            <w:r w:rsidRPr="00C20FB6">
              <w:rPr>
                <w:sz w:val="18"/>
                <w:szCs w:val="20"/>
                <w:vertAlign w:val="superscript"/>
              </w:rPr>
              <w:t>th</w:t>
            </w:r>
            <w:r w:rsidRPr="00C20FB6">
              <w:rPr>
                <w:sz w:val="18"/>
                <w:szCs w:val="20"/>
              </w:rPr>
              <w:t xml:space="preserve"> perc.)</w:t>
            </w:r>
          </w:p>
        </w:tc>
        <w:tc>
          <w:tcPr>
            <w:tcW w:w="1399" w:type="pct"/>
            <w:vAlign w:val="center"/>
          </w:tcPr>
          <w:p w14:paraId="344C60EE" w14:textId="41E9B905" w:rsidR="00526051" w:rsidRPr="00C20FB6" w:rsidRDefault="00526051" w:rsidP="00AB05B1">
            <w:pPr>
              <w:pStyle w:val="RepTable"/>
              <w:tabs>
                <w:tab w:val="left" w:pos="5812"/>
              </w:tabs>
              <w:jc w:val="center"/>
              <w:rPr>
                <w:sz w:val="18"/>
                <w:szCs w:val="20"/>
              </w:rPr>
            </w:pPr>
            <w:r w:rsidRPr="00C20FB6">
              <w:rPr>
                <w:sz w:val="18"/>
                <w:szCs w:val="20"/>
              </w:rPr>
              <w:t>0.005</w:t>
            </w:r>
          </w:p>
        </w:tc>
        <w:tc>
          <w:tcPr>
            <w:tcW w:w="1400" w:type="pct"/>
            <w:vAlign w:val="center"/>
          </w:tcPr>
          <w:p w14:paraId="712F61E6" w14:textId="45C79887" w:rsidR="00526051" w:rsidRPr="00C20FB6" w:rsidRDefault="00526051" w:rsidP="00AB05B1">
            <w:pPr>
              <w:pStyle w:val="RepTable"/>
              <w:tabs>
                <w:tab w:val="left" w:pos="5812"/>
              </w:tabs>
              <w:jc w:val="center"/>
              <w:rPr>
                <w:sz w:val="18"/>
                <w:szCs w:val="20"/>
              </w:rPr>
            </w:pPr>
            <w:r w:rsidRPr="00C20FB6">
              <w:rPr>
                <w:sz w:val="18"/>
                <w:szCs w:val="20"/>
              </w:rPr>
              <w:t>19.4</w:t>
            </w:r>
          </w:p>
        </w:tc>
      </w:tr>
      <w:tr w:rsidR="00F33EC4" w:rsidRPr="00C20FB6" w14:paraId="5B647CE3" w14:textId="77777777" w:rsidTr="00B60E23">
        <w:tc>
          <w:tcPr>
            <w:tcW w:w="1003" w:type="pct"/>
            <w:vMerge w:val="restart"/>
            <w:tcBorders>
              <w:top w:val="single" w:sz="4" w:space="0" w:color="auto"/>
              <w:left w:val="single" w:sz="4" w:space="0" w:color="auto"/>
              <w:right w:val="single" w:sz="4" w:space="0" w:color="auto"/>
            </w:tcBorders>
          </w:tcPr>
          <w:p w14:paraId="3EBCE9FB" w14:textId="77777777" w:rsidR="00526051" w:rsidRPr="00C20FB6" w:rsidRDefault="00526051" w:rsidP="00AB05B1">
            <w:pPr>
              <w:pStyle w:val="RepTable"/>
              <w:keepNext/>
              <w:keepLines/>
              <w:tabs>
                <w:tab w:val="left" w:pos="5812"/>
              </w:tabs>
              <w:rPr>
                <w:sz w:val="18"/>
                <w:szCs w:val="20"/>
              </w:rPr>
            </w:pPr>
            <w:r w:rsidRPr="00C20FB6">
              <w:rPr>
                <w:sz w:val="18"/>
                <w:szCs w:val="20"/>
              </w:rPr>
              <w:t>Bystander adult</w:t>
            </w:r>
          </w:p>
          <w:p w14:paraId="7069125B" w14:textId="77777777" w:rsidR="00526051" w:rsidRPr="00C20FB6" w:rsidRDefault="00526051" w:rsidP="00AB05B1">
            <w:pPr>
              <w:pStyle w:val="RepTable"/>
              <w:keepNext/>
              <w:keepLines/>
              <w:tabs>
                <w:tab w:val="left" w:pos="5812"/>
              </w:tabs>
              <w:rPr>
                <w:sz w:val="18"/>
                <w:szCs w:val="20"/>
              </w:rPr>
            </w:pPr>
            <w:r w:rsidRPr="00C20FB6">
              <w:rPr>
                <w:sz w:val="18"/>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09F2148A" w14:textId="77777777" w:rsidR="00526051" w:rsidRPr="00C20FB6" w:rsidRDefault="00526051" w:rsidP="00AB05B1">
            <w:pPr>
              <w:pStyle w:val="RepTable"/>
              <w:keepNext/>
              <w:keepLines/>
              <w:tabs>
                <w:tab w:val="left" w:pos="5812"/>
              </w:tabs>
              <w:rPr>
                <w:sz w:val="18"/>
                <w:szCs w:val="20"/>
              </w:rPr>
            </w:pPr>
            <w:r w:rsidRPr="00C20FB6">
              <w:rPr>
                <w:sz w:val="18"/>
                <w:szCs w:val="20"/>
              </w:rPr>
              <w:t>Drift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70A9FC4" w14:textId="6AA0BCB6" w:rsidR="00526051" w:rsidRPr="00C20FB6" w:rsidRDefault="00526051" w:rsidP="00AB05B1">
            <w:pPr>
              <w:pStyle w:val="RepTable"/>
              <w:tabs>
                <w:tab w:val="left" w:pos="5812"/>
              </w:tabs>
              <w:jc w:val="center"/>
              <w:rPr>
                <w:sz w:val="18"/>
                <w:szCs w:val="20"/>
              </w:rPr>
            </w:pPr>
            <w:r w:rsidRPr="00C20FB6">
              <w:rPr>
                <w:sz w:val="18"/>
                <w:szCs w:val="20"/>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5D9FED6E" w14:textId="1A774174" w:rsidR="00526051" w:rsidRPr="00C20FB6" w:rsidRDefault="00526051" w:rsidP="00AB05B1">
            <w:pPr>
              <w:pStyle w:val="RepTable"/>
              <w:tabs>
                <w:tab w:val="left" w:pos="5812"/>
              </w:tabs>
              <w:jc w:val="center"/>
              <w:rPr>
                <w:sz w:val="18"/>
                <w:szCs w:val="20"/>
              </w:rPr>
            </w:pPr>
            <w:r w:rsidRPr="00C20FB6">
              <w:rPr>
                <w:sz w:val="18"/>
                <w:szCs w:val="20"/>
              </w:rPr>
              <w:t>5.1</w:t>
            </w:r>
          </w:p>
        </w:tc>
      </w:tr>
      <w:tr w:rsidR="00F33EC4" w:rsidRPr="00C20FB6" w14:paraId="42243747" w14:textId="77777777" w:rsidTr="00B60E23">
        <w:tc>
          <w:tcPr>
            <w:tcW w:w="1003" w:type="pct"/>
            <w:vMerge/>
            <w:tcBorders>
              <w:left w:val="single" w:sz="4" w:space="0" w:color="auto"/>
              <w:right w:val="single" w:sz="4" w:space="0" w:color="auto"/>
            </w:tcBorders>
          </w:tcPr>
          <w:p w14:paraId="3917E7D5" w14:textId="77777777" w:rsidR="00526051" w:rsidRPr="00C20FB6" w:rsidRDefault="00526051"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6525A846" w14:textId="77777777" w:rsidR="00526051" w:rsidRPr="00C20FB6" w:rsidRDefault="00526051" w:rsidP="00AB05B1">
            <w:pPr>
              <w:pStyle w:val="RepTable"/>
              <w:keepNext/>
              <w:keepLines/>
              <w:tabs>
                <w:tab w:val="left" w:pos="5812"/>
              </w:tabs>
              <w:rPr>
                <w:sz w:val="18"/>
                <w:szCs w:val="20"/>
              </w:rPr>
            </w:pPr>
            <w:r w:rsidRPr="00C20FB6">
              <w:rPr>
                <w:sz w:val="18"/>
                <w:szCs w:val="20"/>
              </w:rPr>
              <w:t>Vapour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0B573B9" w14:textId="4197DD7D" w:rsidR="00526051" w:rsidRPr="00C20FB6" w:rsidRDefault="00526051" w:rsidP="00AB05B1">
            <w:pPr>
              <w:pStyle w:val="RepTable"/>
              <w:tabs>
                <w:tab w:val="left" w:pos="5812"/>
              </w:tabs>
              <w:jc w:val="center"/>
              <w:rPr>
                <w:sz w:val="18"/>
                <w:szCs w:val="20"/>
              </w:rPr>
            </w:pPr>
            <w:r w:rsidRPr="00C20FB6">
              <w:rPr>
                <w:sz w:val="18"/>
                <w:szCs w:val="20"/>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7C25686E" w14:textId="25DC9CE4" w:rsidR="00526051" w:rsidRPr="00C20FB6" w:rsidRDefault="00526051" w:rsidP="00AB05B1">
            <w:pPr>
              <w:pStyle w:val="RepTable"/>
              <w:tabs>
                <w:tab w:val="left" w:pos="5812"/>
              </w:tabs>
              <w:jc w:val="center"/>
              <w:rPr>
                <w:sz w:val="18"/>
                <w:szCs w:val="20"/>
              </w:rPr>
            </w:pPr>
            <w:r w:rsidRPr="00C20FB6">
              <w:rPr>
                <w:sz w:val="18"/>
                <w:szCs w:val="20"/>
              </w:rPr>
              <w:t>1.1</w:t>
            </w:r>
          </w:p>
        </w:tc>
      </w:tr>
      <w:tr w:rsidR="00F33EC4" w:rsidRPr="00C20FB6" w14:paraId="1EE843A6" w14:textId="77777777" w:rsidTr="00B60E23">
        <w:tc>
          <w:tcPr>
            <w:tcW w:w="1003" w:type="pct"/>
            <w:vMerge/>
            <w:tcBorders>
              <w:left w:val="single" w:sz="4" w:space="0" w:color="auto"/>
              <w:right w:val="single" w:sz="4" w:space="0" w:color="auto"/>
            </w:tcBorders>
          </w:tcPr>
          <w:p w14:paraId="02696741" w14:textId="77777777" w:rsidR="00526051" w:rsidRPr="00C20FB6" w:rsidRDefault="00526051" w:rsidP="00AB05B1">
            <w:pPr>
              <w:pStyle w:val="RepTable"/>
              <w:keepNext/>
              <w:keepLines/>
              <w:tabs>
                <w:tab w:val="left" w:pos="5812"/>
              </w:tabs>
              <w:rPr>
                <w:sz w:val="18"/>
                <w:szCs w:val="20"/>
              </w:rPr>
            </w:pPr>
          </w:p>
        </w:tc>
        <w:tc>
          <w:tcPr>
            <w:tcW w:w="1198" w:type="pct"/>
            <w:tcBorders>
              <w:top w:val="single" w:sz="4" w:space="0" w:color="auto"/>
              <w:left w:val="single" w:sz="4" w:space="0" w:color="auto"/>
              <w:bottom w:val="single" w:sz="4" w:space="0" w:color="auto"/>
              <w:right w:val="single" w:sz="4" w:space="0" w:color="auto"/>
            </w:tcBorders>
          </w:tcPr>
          <w:p w14:paraId="20AACE87" w14:textId="77777777" w:rsidR="00526051" w:rsidRPr="00C20FB6" w:rsidRDefault="00526051" w:rsidP="00AB05B1">
            <w:pPr>
              <w:pStyle w:val="RepTable"/>
              <w:keepNext/>
              <w:keepLines/>
              <w:tabs>
                <w:tab w:val="left" w:pos="5812"/>
              </w:tabs>
              <w:rPr>
                <w:sz w:val="18"/>
                <w:szCs w:val="20"/>
              </w:rPr>
            </w:pPr>
            <w:r w:rsidRPr="00C20FB6">
              <w:rPr>
                <w:sz w:val="18"/>
                <w:szCs w:val="20"/>
              </w:rPr>
              <w:t>Deposits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3C1E770" w14:textId="70DF7CB1" w:rsidR="00526051" w:rsidRPr="00C20FB6" w:rsidRDefault="00526051" w:rsidP="00AB05B1">
            <w:pPr>
              <w:pStyle w:val="RepTable"/>
              <w:tabs>
                <w:tab w:val="left" w:pos="5812"/>
              </w:tabs>
              <w:jc w:val="center"/>
              <w:rPr>
                <w:sz w:val="18"/>
                <w:szCs w:val="20"/>
              </w:rPr>
            </w:pPr>
            <w:r w:rsidRPr="00C20FB6">
              <w:rPr>
                <w:sz w:val="18"/>
                <w:szCs w:val="20"/>
              </w:rPr>
              <w:t>0.0006</w:t>
            </w:r>
          </w:p>
        </w:tc>
        <w:tc>
          <w:tcPr>
            <w:tcW w:w="1400" w:type="pct"/>
            <w:tcBorders>
              <w:top w:val="single" w:sz="4" w:space="0" w:color="auto"/>
              <w:left w:val="single" w:sz="4" w:space="0" w:color="auto"/>
              <w:bottom w:val="single" w:sz="4" w:space="0" w:color="auto"/>
              <w:right w:val="single" w:sz="4" w:space="0" w:color="auto"/>
            </w:tcBorders>
            <w:vAlign w:val="center"/>
          </w:tcPr>
          <w:p w14:paraId="50D88EBA" w14:textId="748D1CD6" w:rsidR="00526051" w:rsidRPr="00C20FB6" w:rsidRDefault="00526051" w:rsidP="00AB05B1">
            <w:pPr>
              <w:pStyle w:val="RepTable"/>
              <w:tabs>
                <w:tab w:val="left" w:pos="5812"/>
              </w:tabs>
              <w:jc w:val="center"/>
              <w:rPr>
                <w:sz w:val="18"/>
                <w:szCs w:val="20"/>
              </w:rPr>
            </w:pPr>
            <w:r w:rsidRPr="00C20FB6">
              <w:rPr>
                <w:sz w:val="18"/>
                <w:szCs w:val="20"/>
              </w:rPr>
              <w:t>2.4</w:t>
            </w:r>
          </w:p>
        </w:tc>
      </w:tr>
      <w:tr w:rsidR="00F33EC4" w:rsidRPr="00C20FB6" w14:paraId="50658CE6" w14:textId="77777777" w:rsidTr="00B60E23">
        <w:trPr>
          <w:trHeight w:val="216"/>
        </w:trPr>
        <w:tc>
          <w:tcPr>
            <w:tcW w:w="1003" w:type="pct"/>
            <w:vMerge/>
            <w:tcBorders>
              <w:left w:val="single" w:sz="4" w:space="0" w:color="auto"/>
              <w:right w:val="single" w:sz="4" w:space="0" w:color="auto"/>
            </w:tcBorders>
          </w:tcPr>
          <w:p w14:paraId="4F77F51F" w14:textId="77777777" w:rsidR="00526051" w:rsidRPr="00C20FB6" w:rsidRDefault="00526051" w:rsidP="00AB05B1">
            <w:pPr>
              <w:pStyle w:val="RepTable"/>
              <w:keepNext/>
              <w:keepLines/>
              <w:tabs>
                <w:tab w:val="left" w:pos="5812"/>
              </w:tabs>
              <w:rPr>
                <w:sz w:val="18"/>
                <w:szCs w:val="20"/>
              </w:rPr>
            </w:pPr>
          </w:p>
        </w:tc>
        <w:tc>
          <w:tcPr>
            <w:tcW w:w="1198" w:type="pct"/>
            <w:tcBorders>
              <w:top w:val="single" w:sz="4" w:space="0" w:color="auto"/>
              <w:left w:val="single" w:sz="4" w:space="0" w:color="auto"/>
              <w:right w:val="single" w:sz="4" w:space="0" w:color="auto"/>
            </w:tcBorders>
          </w:tcPr>
          <w:p w14:paraId="48037A7B" w14:textId="77777777" w:rsidR="00526051" w:rsidRPr="00C20FB6" w:rsidRDefault="00526051" w:rsidP="00AB05B1">
            <w:pPr>
              <w:pStyle w:val="RepTable"/>
              <w:keepNext/>
              <w:keepLines/>
              <w:tabs>
                <w:tab w:val="left" w:pos="5812"/>
              </w:tabs>
              <w:rPr>
                <w:sz w:val="18"/>
                <w:szCs w:val="20"/>
              </w:rPr>
            </w:pPr>
            <w:r w:rsidRPr="00C20FB6">
              <w:rPr>
                <w:sz w:val="18"/>
                <w:szCs w:val="20"/>
              </w:rPr>
              <w:t>Re-entry (95</w:t>
            </w:r>
            <w:r w:rsidRPr="00C20FB6">
              <w:rPr>
                <w:sz w:val="18"/>
                <w:szCs w:val="20"/>
                <w:vertAlign w:val="superscript"/>
              </w:rPr>
              <w:t>th</w:t>
            </w:r>
            <w:r w:rsidRPr="00C20FB6">
              <w:rPr>
                <w:sz w:val="18"/>
                <w:szCs w:val="20"/>
              </w:rPr>
              <w:t xml:space="preserve"> perc.)</w:t>
            </w:r>
          </w:p>
        </w:tc>
        <w:tc>
          <w:tcPr>
            <w:tcW w:w="1399" w:type="pct"/>
            <w:tcBorders>
              <w:top w:val="single" w:sz="4" w:space="0" w:color="auto"/>
              <w:left w:val="single" w:sz="4" w:space="0" w:color="auto"/>
              <w:right w:val="single" w:sz="4" w:space="0" w:color="auto"/>
            </w:tcBorders>
            <w:vAlign w:val="center"/>
          </w:tcPr>
          <w:p w14:paraId="487EA0D1" w14:textId="3F0624AA" w:rsidR="00526051" w:rsidRPr="00C20FB6" w:rsidRDefault="00526051" w:rsidP="00AB05B1">
            <w:pPr>
              <w:pStyle w:val="RepTable"/>
              <w:tabs>
                <w:tab w:val="left" w:pos="5812"/>
              </w:tabs>
              <w:jc w:val="center"/>
              <w:rPr>
                <w:sz w:val="18"/>
                <w:szCs w:val="20"/>
              </w:rPr>
            </w:pPr>
            <w:r w:rsidRPr="00C20FB6">
              <w:rPr>
                <w:sz w:val="18"/>
                <w:szCs w:val="20"/>
              </w:rPr>
              <w:t>0.003</w:t>
            </w:r>
          </w:p>
        </w:tc>
        <w:tc>
          <w:tcPr>
            <w:tcW w:w="1400" w:type="pct"/>
            <w:tcBorders>
              <w:top w:val="single" w:sz="4" w:space="0" w:color="auto"/>
              <w:left w:val="single" w:sz="4" w:space="0" w:color="auto"/>
              <w:right w:val="single" w:sz="4" w:space="0" w:color="auto"/>
            </w:tcBorders>
            <w:vAlign w:val="center"/>
          </w:tcPr>
          <w:p w14:paraId="3CEC4D7D" w14:textId="08FEC7CD" w:rsidR="00526051" w:rsidRPr="00C20FB6" w:rsidRDefault="00526051" w:rsidP="00AB05B1">
            <w:pPr>
              <w:pStyle w:val="RepTable"/>
              <w:tabs>
                <w:tab w:val="left" w:pos="5812"/>
              </w:tabs>
              <w:jc w:val="center"/>
              <w:rPr>
                <w:sz w:val="18"/>
                <w:szCs w:val="20"/>
              </w:rPr>
            </w:pPr>
            <w:r w:rsidRPr="00C20FB6">
              <w:rPr>
                <w:sz w:val="18"/>
                <w:szCs w:val="20"/>
              </w:rPr>
              <w:t>10.8</w:t>
            </w:r>
          </w:p>
        </w:tc>
      </w:tr>
    </w:tbl>
    <w:p w14:paraId="3FB0E3B4" w14:textId="77777777" w:rsidR="00F45658" w:rsidRDefault="00F45658" w:rsidP="00AB05B1">
      <w:pPr>
        <w:pStyle w:val="RepLabel"/>
        <w:tabs>
          <w:tab w:val="left" w:pos="5812"/>
        </w:tabs>
        <w:spacing w:before="0" w:after="0"/>
        <w:rPr>
          <w:color w:val="000000" w:themeColor="text1"/>
        </w:rPr>
        <w:sectPr w:rsidR="00F45658" w:rsidSect="0006219F">
          <w:pgSz w:w="11909" w:h="16834" w:code="9"/>
          <w:pgMar w:top="1417" w:right="1134" w:bottom="1134" w:left="1417" w:header="709" w:footer="142" w:gutter="0"/>
          <w:pgNumType w:chapSep="period"/>
          <w:cols w:space="720"/>
          <w:noEndnote/>
          <w:docGrid w:linePitch="360"/>
        </w:sectPr>
      </w:pPr>
    </w:p>
    <w:p w14:paraId="62DB413F" w14:textId="2DB1BE7D" w:rsidR="00D45215" w:rsidRPr="00C20FB6" w:rsidRDefault="00D45215" w:rsidP="00C20FB6">
      <w:pPr>
        <w:pStyle w:val="RepLabel"/>
        <w:tabs>
          <w:tab w:val="left" w:pos="5812"/>
        </w:tabs>
        <w:spacing w:before="0" w:after="0"/>
        <w:jc w:val="both"/>
        <w:rPr>
          <w:color w:val="000000" w:themeColor="text1"/>
          <w:sz w:val="20"/>
        </w:rPr>
      </w:pPr>
      <w:r w:rsidRPr="00C20FB6">
        <w:rPr>
          <w:color w:val="000000" w:themeColor="text1"/>
          <w:sz w:val="20"/>
        </w:rPr>
        <w:t>Table </w:t>
      </w:r>
      <w:r w:rsidRPr="00C20FB6">
        <w:rPr>
          <w:color w:val="000000" w:themeColor="text1"/>
          <w:sz w:val="20"/>
        </w:rPr>
        <w:fldChar w:fldCharType="begin"/>
      </w:r>
      <w:r w:rsidRPr="00C20FB6">
        <w:rPr>
          <w:color w:val="000000" w:themeColor="text1"/>
          <w:sz w:val="20"/>
        </w:rPr>
        <w:instrText xml:space="preserve"> STYLEREF 2 \s </w:instrText>
      </w:r>
      <w:r w:rsidRPr="00C20FB6">
        <w:rPr>
          <w:color w:val="000000" w:themeColor="text1"/>
          <w:sz w:val="20"/>
        </w:rPr>
        <w:fldChar w:fldCharType="separate"/>
      </w:r>
      <w:r w:rsidR="005747E9">
        <w:rPr>
          <w:noProof/>
          <w:color w:val="000000" w:themeColor="text1"/>
          <w:sz w:val="20"/>
        </w:rPr>
        <w:t>6.6</w:t>
      </w:r>
      <w:r w:rsidRPr="00C20FB6">
        <w:rPr>
          <w:color w:val="000000" w:themeColor="text1"/>
          <w:sz w:val="20"/>
        </w:rPr>
        <w:fldChar w:fldCharType="end"/>
      </w:r>
      <w:r w:rsidRPr="00C20FB6">
        <w:rPr>
          <w:color w:val="000000" w:themeColor="text1"/>
          <w:sz w:val="20"/>
        </w:rPr>
        <w:noBreakHyphen/>
      </w:r>
      <w:r w:rsidR="008353D3" w:rsidRPr="008353D3">
        <w:rPr>
          <w:color w:val="000000" w:themeColor="text1"/>
          <w:sz w:val="20"/>
          <w:highlight w:val="yellow"/>
        </w:rPr>
        <w:t>77</w:t>
      </w:r>
      <w:r w:rsidRPr="00C20FB6">
        <w:rPr>
          <w:color w:val="000000" w:themeColor="text1"/>
          <w:sz w:val="20"/>
        </w:rPr>
        <w:t>:</w:t>
      </w:r>
      <w:r w:rsidRPr="00C20FB6">
        <w:rPr>
          <w:color w:val="000000" w:themeColor="text1"/>
          <w:sz w:val="20"/>
        </w:rPr>
        <w:tab/>
        <w:t xml:space="preserve">Estimated resident exposure (longer term exposure) </w:t>
      </w:r>
      <w:r w:rsidR="00F76F44" w:rsidRPr="00C20FB6">
        <w:rPr>
          <w:color w:val="000000" w:themeColor="text1"/>
          <w:sz w:val="20"/>
        </w:rPr>
        <w:t>–</w:t>
      </w:r>
      <w:r w:rsidRPr="00C20FB6">
        <w:rPr>
          <w:color w:val="000000" w:themeColor="text1"/>
          <w:sz w:val="20"/>
        </w:rPr>
        <w:t xml:space="preserve"> </w:t>
      </w:r>
      <w:r w:rsidR="00F76F44" w:rsidRPr="00C20FB6">
        <w:rPr>
          <w:color w:val="000000" w:themeColor="text1"/>
          <w:sz w:val="20"/>
        </w:rPr>
        <w:t xml:space="preserve">Flower bulbs and flower tubers – </w:t>
      </w:r>
      <w:r w:rsidR="00491BBE" w:rsidRPr="00C20FB6">
        <w:rPr>
          <w:color w:val="000000" w:themeColor="text1"/>
          <w:sz w:val="20"/>
        </w:rPr>
        <w:t>1x</w:t>
      </w:r>
      <w:r w:rsidR="00F76F44" w:rsidRPr="00C20FB6">
        <w:rPr>
          <w:color w:val="000000" w:themeColor="text1"/>
          <w:sz w:val="20"/>
        </w:rPr>
        <w:t xml:space="preserve"> 46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F76F44" w:rsidRPr="00C20FB6" w14:paraId="3826F1F1" w14:textId="77777777" w:rsidTr="00B60E23">
        <w:tc>
          <w:tcPr>
            <w:tcW w:w="1003" w:type="pct"/>
          </w:tcPr>
          <w:p w14:paraId="10630B18" w14:textId="77777777" w:rsidR="00D45215" w:rsidRPr="00C20FB6" w:rsidRDefault="00D45215" w:rsidP="00AB05B1">
            <w:pPr>
              <w:pStyle w:val="RepTableHeader"/>
              <w:keepNext w:val="0"/>
              <w:keepLines w:val="0"/>
              <w:tabs>
                <w:tab w:val="left" w:pos="5812"/>
              </w:tabs>
              <w:spacing w:before="0" w:after="0"/>
              <w:rPr>
                <w:color w:val="000000" w:themeColor="text1"/>
                <w:sz w:val="18"/>
                <w:szCs w:val="18"/>
              </w:rPr>
            </w:pPr>
          </w:p>
        </w:tc>
        <w:tc>
          <w:tcPr>
            <w:tcW w:w="1198" w:type="pct"/>
          </w:tcPr>
          <w:p w14:paraId="42AD5F33"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p>
        </w:tc>
        <w:tc>
          <w:tcPr>
            <w:tcW w:w="2799" w:type="pct"/>
            <w:gridSpan w:val="2"/>
          </w:tcPr>
          <w:p w14:paraId="102A0C4F" w14:textId="77777777" w:rsidR="00D45215" w:rsidRPr="00C20FB6" w:rsidRDefault="00D45215" w:rsidP="00AB05B1">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Acetamiprid</w:t>
            </w:r>
          </w:p>
        </w:tc>
      </w:tr>
      <w:tr w:rsidR="00F76F44" w:rsidRPr="00C20FB6" w14:paraId="30B520FA" w14:textId="77777777" w:rsidTr="00C20FB6">
        <w:tc>
          <w:tcPr>
            <w:tcW w:w="1003" w:type="pct"/>
            <w:vAlign w:val="center"/>
          </w:tcPr>
          <w:p w14:paraId="491C69B7"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Model data</w:t>
            </w:r>
          </w:p>
        </w:tc>
        <w:tc>
          <w:tcPr>
            <w:tcW w:w="1198" w:type="pct"/>
            <w:vAlign w:val="center"/>
          </w:tcPr>
          <w:p w14:paraId="6210700A"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p>
        </w:tc>
        <w:tc>
          <w:tcPr>
            <w:tcW w:w="1399" w:type="pct"/>
            <w:vAlign w:val="center"/>
          </w:tcPr>
          <w:p w14:paraId="2BA71251"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Total absorbed dose [mg/kg bw/day]</w:t>
            </w:r>
          </w:p>
        </w:tc>
        <w:tc>
          <w:tcPr>
            <w:tcW w:w="1400" w:type="pct"/>
            <w:vAlign w:val="center"/>
          </w:tcPr>
          <w:p w14:paraId="4376695E" w14:textId="77777777" w:rsidR="00D45215" w:rsidRPr="00C20FB6" w:rsidRDefault="00D45215" w:rsidP="00C20FB6">
            <w:pPr>
              <w:pStyle w:val="RepTableHeader"/>
              <w:keepNext w:val="0"/>
              <w:keepLines w:val="0"/>
              <w:tabs>
                <w:tab w:val="left" w:pos="5812"/>
              </w:tabs>
              <w:spacing w:before="0" w:after="0"/>
              <w:jc w:val="center"/>
              <w:rPr>
                <w:color w:val="000000" w:themeColor="text1"/>
                <w:sz w:val="18"/>
                <w:szCs w:val="18"/>
              </w:rPr>
            </w:pPr>
            <w:r w:rsidRPr="00C20FB6">
              <w:rPr>
                <w:color w:val="000000" w:themeColor="text1"/>
                <w:sz w:val="18"/>
                <w:szCs w:val="18"/>
              </w:rPr>
              <w:t>% of systemic AOEL</w:t>
            </w:r>
          </w:p>
        </w:tc>
      </w:tr>
      <w:tr w:rsidR="0034761B" w:rsidRPr="00C20FB6" w14:paraId="29BFEFF0" w14:textId="77777777" w:rsidTr="00B60E23">
        <w:tc>
          <w:tcPr>
            <w:tcW w:w="5000" w:type="pct"/>
            <w:gridSpan w:val="4"/>
          </w:tcPr>
          <w:p w14:paraId="22DB9AF6" w14:textId="77777777" w:rsidR="00D45215" w:rsidRPr="00C20FB6" w:rsidRDefault="00D45215" w:rsidP="00AB05B1">
            <w:pPr>
              <w:tabs>
                <w:tab w:val="left" w:pos="5812"/>
              </w:tabs>
              <w:suppressAutoHyphens/>
              <w:rPr>
                <w:noProof/>
                <w:sz w:val="18"/>
                <w:szCs w:val="18"/>
              </w:rPr>
            </w:pPr>
            <w:r w:rsidRPr="00C20FB6">
              <w:rPr>
                <w:noProof/>
                <w:sz w:val="18"/>
                <w:szCs w:val="18"/>
              </w:rPr>
              <w:t>New AOEM online model</w:t>
            </w:r>
          </w:p>
          <w:p w14:paraId="5DD4A54F" w14:textId="77777777" w:rsidR="00D45215" w:rsidRPr="00C20FB6" w:rsidRDefault="00D45215" w:rsidP="00AB05B1">
            <w:pPr>
              <w:tabs>
                <w:tab w:val="left" w:pos="5812"/>
              </w:tabs>
              <w:suppressAutoHyphens/>
              <w:rPr>
                <w:noProof/>
                <w:sz w:val="18"/>
                <w:szCs w:val="18"/>
              </w:rPr>
            </w:pPr>
            <w:r w:rsidRPr="00C20FB6">
              <w:rPr>
                <w:noProof/>
                <w:sz w:val="18"/>
                <w:szCs w:val="18"/>
              </w:rPr>
              <w:t>Season: Not relevant</w:t>
            </w:r>
          </w:p>
          <w:p w14:paraId="41D6AEA7" w14:textId="7C9B8F2F" w:rsidR="00D45215" w:rsidRPr="00C20FB6" w:rsidRDefault="00D45215" w:rsidP="00AB05B1">
            <w:pPr>
              <w:tabs>
                <w:tab w:val="left" w:pos="5812"/>
              </w:tabs>
              <w:suppressAutoHyphens/>
              <w:rPr>
                <w:noProof/>
                <w:sz w:val="18"/>
                <w:szCs w:val="18"/>
              </w:rPr>
            </w:pPr>
            <w:r w:rsidRPr="00C20FB6">
              <w:rPr>
                <w:noProof/>
                <w:sz w:val="18"/>
                <w:szCs w:val="18"/>
              </w:rPr>
              <w:t xml:space="preserve">Buffer zone: </w:t>
            </w:r>
            <w:r w:rsidR="0034761B" w:rsidRPr="00C20FB6">
              <w:rPr>
                <w:noProof/>
                <w:sz w:val="18"/>
                <w:szCs w:val="18"/>
              </w:rPr>
              <w:t>2-3</w:t>
            </w:r>
            <w:r w:rsidRPr="00C20FB6">
              <w:rPr>
                <w:noProof/>
                <w:sz w:val="18"/>
                <w:szCs w:val="18"/>
              </w:rPr>
              <w:t xml:space="preserve"> m</w:t>
            </w:r>
          </w:p>
          <w:p w14:paraId="63F7062C" w14:textId="77777777" w:rsidR="00D45215" w:rsidRPr="00C20FB6" w:rsidRDefault="00D45215" w:rsidP="00AB05B1">
            <w:pPr>
              <w:tabs>
                <w:tab w:val="left" w:pos="5812"/>
              </w:tabs>
              <w:suppressAutoHyphens/>
              <w:rPr>
                <w:noProof/>
                <w:sz w:val="18"/>
                <w:szCs w:val="18"/>
              </w:rPr>
            </w:pPr>
            <w:r w:rsidRPr="00C20FB6">
              <w:rPr>
                <w:noProof/>
                <w:sz w:val="18"/>
                <w:szCs w:val="18"/>
              </w:rPr>
              <w:t>Drift reduction technology: 0 %</w:t>
            </w:r>
          </w:p>
          <w:p w14:paraId="16B4A718" w14:textId="332EF8BE" w:rsidR="00D45215" w:rsidRPr="00C20FB6" w:rsidRDefault="00D45215" w:rsidP="00AB05B1">
            <w:pPr>
              <w:tabs>
                <w:tab w:val="left" w:pos="5812"/>
              </w:tabs>
              <w:suppressAutoHyphens/>
              <w:rPr>
                <w:noProof/>
                <w:sz w:val="18"/>
                <w:szCs w:val="18"/>
              </w:rPr>
            </w:pPr>
            <w:r w:rsidRPr="00C20FB6">
              <w:rPr>
                <w:noProof/>
                <w:sz w:val="18"/>
                <w:szCs w:val="18"/>
              </w:rPr>
              <w:t xml:space="preserve">Interval between treatments: </w:t>
            </w:r>
            <w:r w:rsidR="00CD0785" w:rsidRPr="00C20FB6">
              <w:rPr>
                <w:noProof/>
                <w:sz w:val="18"/>
                <w:szCs w:val="18"/>
              </w:rPr>
              <w:t>NA</w:t>
            </w:r>
          </w:p>
          <w:p w14:paraId="2B7B06C8" w14:textId="77777777" w:rsidR="00D45215" w:rsidRPr="00C20FB6" w:rsidRDefault="00D45215" w:rsidP="00AB05B1">
            <w:pPr>
              <w:tabs>
                <w:tab w:val="left" w:pos="5812"/>
              </w:tabs>
              <w:suppressAutoHyphens/>
              <w:rPr>
                <w:noProof/>
                <w:sz w:val="18"/>
                <w:szCs w:val="18"/>
              </w:rPr>
            </w:pPr>
            <w:r w:rsidRPr="00C20FB6">
              <w:rPr>
                <w:noProof/>
                <w:sz w:val="18"/>
                <w:szCs w:val="18"/>
              </w:rPr>
              <w:t>Minimum volume of water: 200 L</w:t>
            </w:r>
          </w:p>
        </w:tc>
      </w:tr>
      <w:tr w:rsidR="0034761B" w:rsidRPr="00C20FB6" w14:paraId="74CDE2D5" w14:textId="77777777" w:rsidTr="00B60E23">
        <w:tc>
          <w:tcPr>
            <w:tcW w:w="2201" w:type="pct"/>
            <w:gridSpan w:val="2"/>
          </w:tcPr>
          <w:p w14:paraId="43649664" w14:textId="77777777" w:rsidR="00D45215" w:rsidRPr="00C20FB6" w:rsidRDefault="00D45215" w:rsidP="00AB05B1">
            <w:pPr>
              <w:widowControl w:val="0"/>
              <w:tabs>
                <w:tab w:val="left" w:pos="5812"/>
              </w:tabs>
              <w:rPr>
                <w:noProof/>
                <w:sz w:val="18"/>
                <w:szCs w:val="18"/>
              </w:rPr>
            </w:pPr>
            <w:r w:rsidRPr="00C20FB6">
              <w:rPr>
                <w:noProof/>
                <w:sz w:val="18"/>
                <w:szCs w:val="18"/>
              </w:rPr>
              <w:t>Number of applications and application rate</w:t>
            </w:r>
          </w:p>
        </w:tc>
        <w:tc>
          <w:tcPr>
            <w:tcW w:w="2799" w:type="pct"/>
            <w:gridSpan w:val="2"/>
          </w:tcPr>
          <w:p w14:paraId="04EA49C2" w14:textId="71A76601" w:rsidR="00D45215" w:rsidRPr="00C20FB6" w:rsidRDefault="00491BBE" w:rsidP="00AB05B1">
            <w:pPr>
              <w:widowControl w:val="0"/>
              <w:tabs>
                <w:tab w:val="left" w:pos="5812"/>
              </w:tabs>
              <w:rPr>
                <w:noProof/>
                <w:sz w:val="18"/>
                <w:szCs w:val="18"/>
              </w:rPr>
            </w:pPr>
            <w:r w:rsidRPr="00C20FB6">
              <w:rPr>
                <w:noProof/>
                <w:sz w:val="18"/>
                <w:szCs w:val="18"/>
              </w:rPr>
              <w:t>1x</w:t>
            </w:r>
            <w:r w:rsidR="00D45215" w:rsidRPr="00C20FB6">
              <w:rPr>
                <w:noProof/>
                <w:sz w:val="18"/>
                <w:szCs w:val="18"/>
              </w:rPr>
              <w:t> 0.046 kg a.s./ha</w:t>
            </w:r>
          </w:p>
          <w:p w14:paraId="2B1C3945" w14:textId="490D3C5B" w:rsidR="00D45215" w:rsidRPr="00C20FB6" w:rsidRDefault="00D45215" w:rsidP="00AB05B1">
            <w:pPr>
              <w:widowControl w:val="0"/>
              <w:tabs>
                <w:tab w:val="left" w:pos="5812"/>
              </w:tabs>
              <w:rPr>
                <w:noProof/>
                <w:sz w:val="18"/>
                <w:szCs w:val="18"/>
              </w:rPr>
            </w:pPr>
            <w:r w:rsidRPr="00C20FB6">
              <w:rPr>
                <w:noProof/>
                <w:sz w:val="18"/>
                <w:szCs w:val="18"/>
              </w:rPr>
              <w:t xml:space="preserve">Dermal absorption: 31% </w:t>
            </w:r>
            <w:r w:rsidRPr="00C20FB6">
              <w:rPr>
                <w:noProof/>
                <w:sz w:val="18"/>
                <w:szCs w:val="18"/>
              </w:rPr>
              <w:br/>
              <w:t xml:space="preserve">DFR: 3 µg/cm² foliage per kg a.s./ha </w:t>
            </w:r>
            <w:r w:rsidRPr="00C20FB6">
              <w:rPr>
                <w:noProof/>
                <w:sz w:val="18"/>
                <w:szCs w:val="18"/>
              </w:rPr>
              <w:br/>
              <w:t>DT</w:t>
            </w:r>
            <w:r w:rsidRPr="00C20FB6">
              <w:rPr>
                <w:noProof/>
                <w:sz w:val="18"/>
                <w:szCs w:val="18"/>
                <w:vertAlign w:val="subscript"/>
              </w:rPr>
              <w:t>50</w:t>
            </w:r>
            <w:r w:rsidRPr="00C20FB6">
              <w:rPr>
                <w:noProof/>
                <w:sz w:val="18"/>
                <w:szCs w:val="18"/>
              </w:rPr>
              <w:t>: 30 days</w:t>
            </w:r>
          </w:p>
        </w:tc>
      </w:tr>
      <w:tr w:rsidR="0034761B" w:rsidRPr="00C20FB6" w14:paraId="00910CF1" w14:textId="77777777" w:rsidTr="00B60E23">
        <w:tc>
          <w:tcPr>
            <w:tcW w:w="1003" w:type="pct"/>
            <w:vMerge w:val="restart"/>
          </w:tcPr>
          <w:p w14:paraId="1983EC42" w14:textId="77777777" w:rsidR="0034761B" w:rsidRPr="00C20FB6" w:rsidRDefault="0034761B" w:rsidP="00AB05B1">
            <w:pPr>
              <w:pStyle w:val="RepTable"/>
              <w:tabs>
                <w:tab w:val="left" w:pos="5812"/>
              </w:tabs>
              <w:rPr>
                <w:sz w:val="18"/>
                <w:szCs w:val="18"/>
              </w:rPr>
            </w:pPr>
            <w:r w:rsidRPr="00C20FB6">
              <w:rPr>
                <w:sz w:val="18"/>
                <w:szCs w:val="18"/>
              </w:rPr>
              <w:t>Resident child</w:t>
            </w:r>
          </w:p>
          <w:p w14:paraId="750B6296" w14:textId="77777777" w:rsidR="0034761B" w:rsidRPr="00C20FB6" w:rsidRDefault="0034761B" w:rsidP="00AB05B1">
            <w:pPr>
              <w:pStyle w:val="RepTable"/>
              <w:tabs>
                <w:tab w:val="left" w:pos="5812"/>
              </w:tabs>
              <w:rPr>
                <w:sz w:val="18"/>
                <w:szCs w:val="18"/>
              </w:rPr>
            </w:pPr>
            <w:r w:rsidRPr="00C20FB6">
              <w:rPr>
                <w:sz w:val="18"/>
                <w:szCs w:val="18"/>
              </w:rPr>
              <w:t>Body weight: 10 kg</w:t>
            </w:r>
          </w:p>
        </w:tc>
        <w:tc>
          <w:tcPr>
            <w:tcW w:w="1198" w:type="pct"/>
          </w:tcPr>
          <w:p w14:paraId="50D200B0" w14:textId="77777777" w:rsidR="0034761B" w:rsidRPr="00C20FB6" w:rsidRDefault="0034761B"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vAlign w:val="center"/>
          </w:tcPr>
          <w:p w14:paraId="237144DE" w14:textId="08B6C38F" w:rsidR="0034761B" w:rsidRPr="00C20FB6" w:rsidRDefault="0034761B" w:rsidP="00AB05B1">
            <w:pPr>
              <w:pStyle w:val="RepTable"/>
              <w:keepNext/>
              <w:keepLines/>
              <w:tabs>
                <w:tab w:val="left" w:pos="5812"/>
              </w:tabs>
              <w:jc w:val="center"/>
              <w:rPr>
                <w:sz w:val="18"/>
                <w:szCs w:val="18"/>
              </w:rPr>
            </w:pPr>
            <w:r w:rsidRPr="00C20FB6">
              <w:rPr>
                <w:sz w:val="18"/>
                <w:szCs w:val="18"/>
              </w:rPr>
              <w:t>0.002</w:t>
            </w:r>
          </w:p>
        </w:tc>
        <w:tc>
          <w:tcPr>
            <w:tcW w:w="1400" w:type="pct"/>
            <w:vAlign w:val="center"/>
          </w:tcPr>
          <w:p w14:paraId="4B6BC5D3" w14:textId="478F19E9" w:rsidR="0034761B" w:rsidRPr="00C20FB6" w:rsidRDefault="0034761B" w:rsidP="00AB05B1">
            <w:pPr>
              <w:pStyle w:val="RepTable"/>
              <w:keepNext/>
              <w:keepLines/>
              <w:tabs>
                <w:tab w:val="left" w:pos="5812"/>
              </w:tabs>
              <w:jc w:val="center"/>
              <w:rPr>
                <w:sz w:val="18"/>
                <w:szCs w:val="18"/>
              </w:rPr>
            </w:pPr>
            <w:r w:rsidRPr="00C20FB6">
              <w:rPr>
                <w:sz w:val="18"/>
                <w:szCs w:val="18"/>
              </w:rPr>
              <w:t>7.7</w:t>
            </w:r>
          </w:p>
        </w:tc>
      </w:tr>
      <w:tr w:rsidR="0034761B" w:rsidRPr="00C20FB6" w14:paraId="42B395C5" w14:textId="77777777" w:rsidTr="00B60E23">
        <w:tc>
          <w:tcPr>
            <w:tcW w:w="1003" w:type="pct"/>
            <w:vMerge/>
          </w:tcPr>
          <w:p w14:paraId="57AA327F" w14:textId="77777777" w:rsidR="0034761B" w:rsidRPr="00C20FB6" w:rsidRDefault="0034761B" w:rsidP="00AB05B1">
            <w:pPr>
              <w:pStyle w:val="RepTable"/>
              <w:tabs>
                <w:tab w:val="left" w:pos="5812"/>
              </w:tabs>
              <w:rPr>
                <w:sz w:val="18"/>
                <w:szCs w:val="18"/>
              </w:rPr>
            </w:pPr>
          </w:p>
        </w:tc>
        <w:tc>
          <w:tcPr>
            <w:tcW w:w="1198" w:type="pct"/>
          </w:tcPr>
          <w:p w14:paraId="37600DC7" w14:textId="77777777" w:rsidR="0034761B" w:rsidRPr="00C20FB6" w:rsidRDefault="0034761B"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vAlign w:val="center"/>
          </w:tcPr>
          <w:p w14:paraId="7AFD4FD9" w14:textId="0F0DB3F6" w:rsidR="0034761B" w:rsidRPr="00C20FB6" w:rsidRDefault="0034761B" w:rsidP="00AB05B1">
            <w:pPr>
              <w:pStyle w:val="RepTable"/>
              <w:keepNext/>
              <w:keepLines/>
              <w:tabs>
                <w:tab w:val="left" w:pos="5812"/>
              </w:tabs>
              <w:jc w:val="center"/>
              <w:rPr>
                <w:sz w:val="18"/>
                <w:szCs w:val="18"/>
              </w:rPr>
            </w:pPr>
            <w:r w:rsidRPr="00C20FB6">
              <w:rPr>
                <w:sz w:val="18"/>
                <w:szCs w:val="18"/>
              </w:rPr>
              <w:t>0.0008</w:t>
            </w:r>
          </w:p>
        </w:tc>
        <w:tc>
          <w:tcPr>
            <w:tcW w:w="1400" w:type="pct"/>
            <w:vAlign w:val="center"/>
          </w:tcPr>
          <w:p w14:paraId="62ED3FC0" w14:textId="56962730" w:rsidR="0034761B" w:rsidRPr="00C20FB6" w:rsidRDefault="0034761B" w:rsidP="00AB05B1">
            <w:pPr>
              <w:pStyle w:val="RepTable"/>
              <w:keepNext/>
              <w:keepLines/>
              <w:tabs>
                <w:tab w:val="left" w:pos="5812"/>
              </w:tabs>
              <w:jc w:val="center"/>
              <w:rPr>
                <w:sz w:val="18"/>
                <w:szCs w:val="18"/>
              </w:rPr>
            </w:pPr>
            <w:r w:rsidRPr="00C20FB6">
              <w:rPr>
                <w:sz w:val="18"/>
                <w:szCs w:val="18"/>
              </w:rPr>
              <w:t>3.2</w:t>
            </w:r>
          </w:p>
        </w:tc>
      </w:tr>
      <w:tr w:rsidR="0034761B" w:rsidRPr="00C20FB6" w14:paraId="5F9E10BC" w14:textId="77777777" w:rsidTr="00B60E23">
        <w:tc>
          <w:tcPr>
            <w:tcW w:w="1003" w:type="pct"/>
            <w:vMerge/>
          </w:tcPr>
          <w:p w14:paraId="7E858B6B" w14:textId="77777777" w:rsidR="0034761B" w:rsidRPr="00C20FB6" w:rsidRDefault="0034761B" w:rsidP="00AB05B1">
            <w:pPr>
              <w:pStyle w:val="RepTable"/>
              <w:tabs>
                <w:tab w:val="left" w:pos="5812"/>
              </w:tabs>
              <w:rPr>
                <w:sz w:val="18"/>
                <w:szCs w:val="18"/>
              </w:rPr>
            </w:pPr>
          </w:p>
        </w:tc>
        <w:tc>
          <w:tcPr>
            <w:tcW w:w="1198" w:type="pct"/>
          </w:tcPr>
          <w:p w14:paraId="64427471" w14:textId="77777777" w:rsidR="0034761B" w:rsidRPr="00C20FB6" w:rsidRDefault="0034761B"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vAlign w:val="center"/>
          </w:tcPr>
          <w:p w14:paraId="6479F488" w14:textId="5B690B30" w:rsidR="0034761B" w:rsidRPr="00C20FB6" w:rsidRDefault="0034761B" w:rsidP="00AB05B1">
            <w:pPr>
              <w:pStyle w:val="RepTable"/>
              <w:keepNext/>
              <w:keepLines/>
              <w:tabs>
                <w:tab w:val="left" w:pos="5812"/>
              </w:tabs>
              <w:jc w:val="center"/>
              <w:rPr>
                <w:sz w:val="18"/>
                <w:szCs w:val="18"/>
              </w:rPr>
            </w:pPr>
            <w:r w:rsidRPr="00C20FB6">
              <w:rPr>
                <w:sz w:val="18"/>
                <w:szCs w:val="18"/>
              </w:rPr>
              <w:t>0.0002</w:t>
            </w:r>
          </w:p>
        </w:tc>
        <w:tc>
          <w:tcPr>
            <w:tcW w:w="1400" w:type="pct"/>
            <w:vAlign w:val="center"/>
          </w:tcPr>
          <w:p w14:paraId="35A6EB4F" w14:textId="7340CFF6" w:rsidR="0034761B" w:rsidRPr="00C20FB6" w:rsidRDefault="0034761B" w:rsidP="00AB05B1">
            <w:pPr>
              <w:pStyle w:val="RepTable"/>
              <w:keepNext/>
              <w:keepLines/>
              <w:tabs>
                <w:tab w:val="left" w:pos="5812"/>
              </w:tabs>
              <w:jc w:val="center"/>
              <w:rPr>
                <w:sz w:val="18"/>
                <w:szCs w:val="18"/>
              </w:rPr>
            </w:pPr>
            <w:r w:rsidRPr="00C20FB6">
              <w:rPr>
                <w:sz w:val="18"/>
                <w:szCs w:val="18"/>
              </w:rPr>
              <w:t>1</w:t>
            </w:r>
          </w:p>
        </w:tc>
      </w:tr>
      <w:tr w:rsidR="0034761B" w:rsidRPr="00C20FB6" w14:paraId="1649DE45" w14:textId="77777777" w:rsidTr="00B60E23">
        <w:tc>
          <w:tcPr>
            <w:tcW w:w="1003" w:type="pct"/>
            <w:vMerge/>
          </w:tcPr>
          <w:p w14:paraId="4DF4F0BC" w14:textId="77777777" w:rsidR="0034761B" w:rsidRPr="00C20FB6" w:rsidRDefault="0034761B" w:rsidP="00AB05B1">
            <w:pPr>
              <w:pStyle w:val="RepTable"/>
              <w:tabs>
                <w:tab w:val="left" w:pos="5812"/>
              </w:tabs>
              <w:rPr>
                <w:sz w:val="18"/>
                <w:szCs w:val="18"/>
              </w:rPr>
            </w:pPr>
          </w:p>
        </w:tc>
        <w:tc>
          <w:tcPr>
            <w:tcW w:w="1198" w:type="pct"/>
          </w:tcPr>
          <w:p w14:paraId="48C4407A" w14:textId="77777777" w:rsidR="0034761B" w:rsidRPr="00C20FB6" w:rsidRDefault="0034761B"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vAlign w:val="center"/>
          </w:tcPr>
          <w:p w14:paraId="2BEA5C8B" w14:textId="295F12D3" w:rsidR="0034761B" w:rsidRPr="00C20FB6" w:rsidRDefault="0034761B" w:rsidP="00AB05B1">
            <w:pPr>
              <w:pStyle w:val="RepTable"/>
              <w:keepNext/>
              <w:keepLines/>
              <w:tabs>
                <w:tab w:val="left" w:pos="5812"/>
              </w:tabs>
              <w:jc w:val="center"/>
              <w:rPr>
                <w:sz w:val="18"/>
                <w:szCs w:val="18"/>
              </w:rPr>
            </w:pPr>
            <w:r w:rsidRPr="00C20FB6">
              <w:rPr>
                <w:sz w:val="18"/>
                <w:szCs w:val="18"/>
              </w:rPr>
              <w:t>0.002</w:t>
            </w:r>
          </w:p>
        </w:tc>
        <w:tc>
          <w:tcPr>
            <w:tcW w:w="1400" w:type="pct"/>
            <w:vAlign w:val="center"/>
          </w:tcPr>
          <w:p w14:paraId="58ECFA44" w14:textId="2B182F33" w:rsidR="0034761B" w:rsidRPr="00C20FB6" w:rsidRDefault="0034761B" w:rsidP="00AB05B1">
            <w:pPr>
              <w:pStyle w:val="RepTable"/>
              <w:keepNext/>
              <w:keepLines/>
              <w:tabs>
                <w:tab w:val="left" w:pos="5812"/>
              </w:tabs>
              <w:jc w:val="center"/>
              <w:rPr>
                <w:sz w:val="18"/>
                <w:szCs w:val="18"/>
              </w:rPr>
            </w:pPr>
            <w:r w:rsidRPr="00C20FB6">
              <w:rPr>
                <w:sz w:val="18"/>
                <w:szCs w:val="18"/>
              </w:rPr>
              <w:t>9.6</w:t>
            </w:r>
          </w:p>
        </w:tc>
      </w:tr>
      <w:tr w:rsidR="0034761B" w:rsidRPr="00C20FB6" w14:paraId="705D3889" w14:textId="77777777" w:rsidTr="00B60E23">
        <w:tc>
          <w:tcPr>
            <w:tcW w:w="1003" w:type="pct"/>
            <w:vMerge/>
          </w:tcPr>
          <w:p w14:paraId="2AE0AF32" w14:textId="77777777" w:rsidR="0034761B" w:rsidRPr="00C20FB6" w:rsidRDefault="0034761B" w:rsidP="00AB05B1">
            <w:pPr>
              <w:pStyle w:val="RepTable"/>
              <w:tabs>
                <w:tab w:val="left" w:pos="5812"/>
              </w:tabs>
              <w:rPr>
                <w:sz w:val="18"/>
                <w:szCs w:val="18"/>
              </w:rPr>
            </w:pPr>
          </w:p>
        </w:tc>
        <w:tc>
          <w:tcPr>
            <w:tcW w:w="1198" w:type="pct"/>
          </w:tcPr>
          <w:p w14:paraId="08ADD880" w14:textId="77777777" w:rsidR="0034761B" w:rsidRPr="00C20FB6" w:rsidRDefault="0034761B" w:rsidP="00AB05B1">
            <w:pPr>
              <w:pStyle w:val="RepTable"/>
              <w:tabs>
                <w:tab w:val="left" w:pos="5812"/>
              </w:tabs>
              <w:rPr>
                <w:b/>
                <w:sz w:val="18"/>
                <w:szCs w:val="18"/>
              </w:rPr>
            </w:pPr>
            <w:r w:rsidRPr="00C20FB6">
              <w:rPr>
                <w:b/>
                <w:sz w:val="18"/>
                <w:szCs w:val="18"/>
              </w:rPr>
              <w:t>Sum (mean)</w:t>
            </w:r>
          </w:p>
        </w:tc>
        <w:tc>
          <w:tcPr>
            <w:tcW w:w="1399" w:type="pct"/>
            <w:vAlign w:val="center"/>
          </w:tcPr>
          <w:p w14:paraId="105756FB" w14:textId="3E15F324" w:rsidR="0034761B" w:rsidRPr="00C20FB6" w:rsidRDefault="0034761B" w:rsidP="00AB05B1">
            <w:pPr>
              <w:pStyle w:val="RepTable"/>
              <w:keepNext/>
              <w:keepLines/>
              <w:tabs>
                <w:tab w:val="left" w:pos="5812"/>
              </w:tabs>
              <w:jc w:val="center"/>
              <w:rPr>
                <w:sz w:val="18"/>
                <w:szCs w:val="18"/>
              </w:rPr>
            </w:pPr>
            <w:r w:rsidRPr="00C20FB6">
              <w:rPr>
                <w:sz w:val="18"/>
                <w:szCs w:val="18"/>
              </w:rPr>
              <w:t>0.004</w:t>
            </w:r>
          </w:p>
        </w:tc>
        <w:tc>
          <w:tcPr>
            <w:tcW w:w="1400" w:type="pct"/>
            <w:vAlign w:val="center"/>
          </w:tcPr>
          <w:p w14:paraId="01B0A2AB" w14:textId="644E9512" w:rsidR="0034761B" w:rsidRPr="00C20FB6" w:rsidRDefault="0034761B" w:rsidP="00AB05B1">
            <w:pPr>
              <w:pStyle w:val="RepTable"/>
              <w:keepNext/>
              <w:keepLines/>
              <w:tabs>
                <w:tab w:val="left" w:pos="5812"/>
              </w:tabs>
              <w:jc w:val="center"/>
              <w:rPr>
                <w:sz w:val="18"/>
                <w:szCs w:val="18"/>
              </w:rPr>
            </w:pPr>
            <w:r w:rsidRPr="00C20FB6">
              <w:rPr>
                <w:sz w:val="18"/>
                <w:szCs w:val="18"/>
              </w:rPr>
              <w:t>15.8</w:t>
            </w:r>
          </w:p>
        </w:tc>
      </w:tr>
      <w:tr w:rsidR="0034761B" w:rsidRPr="00C20FB6" w14:paraId="21D16043" w14:textId="77777777" w:rsidTr="00B60E23">
        <w:tc>
          <w:tcPr>
            <w:tcW w:w="1003" w:type="pct"/>
            <w:vMerge w:val="restart"/>
            <w:tcBorders>
              <w:top w:val="single" w:sz="4" w:space="0" w:color="auto"/>
              <w:left w:val="single" w:sz="4" w:space="0" w:color="auto"/>
              <w:right w:val="single" w:sz="4" w:space="0" w:color="auto"/>
            </w:tcBorders>
          </w:tcPr>
          <w:p w14:paraId="434EC560" w14:textId="77777777" w:rsidR="0034761B" w:rsidRPr="00C20FB6" w:rsidRDefault="0034761B" w:rsidP="00AB05B1">
            <w:pPr>
              <w:pStyle w:val="RepTable"/>
              <w:tabs>
                <w:tab w:val="left" w:pos="5812"/>
              </w:tabs>
              <w:rPr>
                <w:sz w:val="18"/>
                <w:szCs w:val="18"/>
              </w:rPr>
            </w:pPr>
            <w:r w:rsidRPr="00C20FB6">
              <w:rPr>
                <w:sz w:val="18"/>
                <w:szCs w:val="18"/>
              </w:rPr>
              <w:t>Resident adult</w:t>
            </w:r>
          </w:p>
          <w:p w14:paraId="3FF6CA1E" w14:textId="77777777" w:rsidR="0034761B" w:rsidRPr="00C20FB6" w:rsidRDefault="0034761B" w:rsidP="00AB05B1">
            <w:pPr>
              <w:pStyle w:val="RepTable"/>
              <w:tabs>
                <w:tab w:val="left" w:pos="5812"/>
              </w:tabs>
              <w:rPr>
                <w:sz w:val="18"/>
                <w:szCs w:val="18"/>
              </w:rPr>
            </w:pPr>
            <w:r w:rsidRPr="00C20FB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79B4BD5B" w14:textId="77777777" w:rsidR="0034761B" w:rsidRPr="00C20FB6" w:rsidRDefault="0034761B" w:rsidP="00AB05B1">
            <w:pPr>
              <w:pStyle w:val="RepTable"/>
              <w:tabs>
                <w:tab w:val="left" w:pos="5812"/>
              </w:tabs>
              <w:rPr>
                <w:sz w:val="18"/>
                <w:szCs w:val="18"/>
              </w:rPr>
            </w:pPr>
            <w:r w:rsidRPr="00C20FB6">
              <w:rPr>
                <w:sz w:val="18"/>
                <w:szCs w:val="18"/>
              </w:rPr>
              <w:t>Drift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5D151CF" w14:textId="31C6D6AF" w:rsidR="0034761B" w:rsidRPr="00C20FB6" w:rsidRDefault="0034761B" w:rsidP="00AB05B1">
            <w:pPr>
              <w:pStyle w:val="RepTable"/>
              <w:keepNext/>
              <w:keepLines/>
              <w:tabs>
                <w:tab w:val="left" w:pos="5812"/>
              </w:tabs>
              <w:jc w:val="center"/>
              <w:rPr>
                <w:sz w:val="18"/>
                <w:szCs w:val="18"/>
              </w:rPr>
            </w:pPr>
            <w:r w:rsidRPr="00C20FB6">
              <w:rPr>
                <w:sz w:val="18"/>
                <w:szCs w:val="18"/>
              </w:rPr>
              <w:t>0.0005</w:t>
            </w:r>
          </w:p>
        </w:tc>
        <w:tc>
          <w:tcPr>
            <w:tcW w:w="1400" w:type="pct"/>
            <w:tcBorders>
              <w:top w:val="single" w:sz="4" w:space="0" w:color="auto"/>
              <w:left w:val="single" w:sz="4" w:space="0" w:color="auto"/>
              <w:bottom w:val="single" w:sz="4" w:space="0" w:color="auto"/>
              <w:right w:val="single" w:sz="4" w:space="0" w:color="auto"/>
            </w:tcBorders>
            <w:vAlign w:val="center"/>
          </w:tcPr>
          <w:p w14:paraId="6A3C2E84" w14:textId="4E933452" w:rsidR="0034761B" w:rsidRPr="00C20FB6" w:rsidRDefault="0034761B" w:rsidP="00AB05B1">
            <w:pPr>
              <w:pStyle w:val="RepTable"/>
              <w:keepNext/>
              <w:keepLines/>
              <w:tabs>
                <w:tab w:val="left" w:pos="5812"/>
              </w:tabs>
              <w:jc w:val="center"/>
              <w:rPr>
                <w:sz w:val="18"/>
                <w:szCs w:val="18"/>
              </w:rPr>
            </w:pPr>
            <w:r w:rsidRPr="00C20FB6">
              <w:rPr>
                <w:sz w:val="18"/>
                <w:szCs w:val="18"/>
              </w:rPr>
              <w:t>1.8</w:t>
            </w:r>
          </w:p>
        </w:tc>
      </w:tr>
      <w:tr w:rsidR="0034761B" w:rsidRPr="00C20FB6" w14:paraId="714DAC25" w14:textId="77777777" w:rsidTr="00B60E23">
        <w:tc>
          <w:tcPr>
            <w:tcW w:w="1003" w:type="pct"/>
            <w:vMerge/>
            <w:tcBorders>
              <w:left w:val="single" w:sz="4" w:space="0" w:color="auto"/>
              <w:right w:val="single" w:sz="4" w:space="0" w:color="auto"/>
            </w:tcBorders>
          </w:tcPr>
          <w:p w14:paraId="7866A9CD" w14:textId="77777777" w:rsidR="0034761B" w:rsidRPr="00C20FB6" w:rsidRDefault="0034761B"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58D17E9" w14:textId="77777777" w:rsidR="0034761B" w:rsidRPr="00C20FB6" w:rsidRDefault="0034761B" w:rsidP="00AB05B1">
            <w:pPr>
              <w:pStyle w:val="RepTable"/>
              <w:tabs>
                <w:tab w:val="left" w:pos="5812"/>
              </w:tabs>
              <w:rPr>
                <w:sz w:val="18"/>
                <w:szCs w:val="18"/>
              </w:rPr>
            </w:pPr>
            <w:r w:rsidRPr="00C20FB6">
              <w:rPr>
                <w:sz w:val="18"/>
                <w:szCs w:val="18"/>
              </w:rPr>
              <w:t>Vapour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0DAF1A0" w14:textId="58C9C4A9" w:rsidR="0034761B" w:rsidRPr="00C20FB6" w:rsidRDefault="0034761B" w:rsidP="00AB05B1">
            <w:pPr>
              <w:pStyle w:val="RepTable"/>
              <w:keepNext/>
              <w:keepLines/>
              <w:tabs>
                <w:tab w:val="left" w:pos="5812"/>
              </w:tabs>
              <w:jc w:val="center"/>
              <w:rPr>
                <w:sz w:val="18"/>
                <w:szCs w:val="18"/>
              </w:rPr>
            </w:pPr>
            <w:r w:rsidRPr="00C20FB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4A7478DE" w14:textId="0C030C60" w:rsidR="0034761B" w:rsidRPr="00C20FB6" w:rsidRDefault="0034761B" w:rsidP="00AB05B1">
            <w:pPr>
              <w:pStyle w:val="RepTable"/>
              <w:keepNext/>
              <w:keepLines/>
              <w:tabs>
                <w:tab w:val="left" w:pos="5812"/>
              </w:tabs>
              <w:jc w:val="center"/>
              <w:rPr>
                <w:sz w:val="18"/>
                <w:szCs w:val="18"/>
              </w:rPr>
            </w:pPr>
            <w:r w:rsidRPr="00C20FB6">
              <w:rPr>
                <w:sz w:val="18"/>
                <w:szCs w:val="18"/>
              </w:rPr>
              <w:t>1.1</w:t>
            </w:r>
          </w:p>
        </w:tc>
      </w:tr>
      <w:tr w:rsidR="0034761B" w:rsidRPr="00C20FB6" w14:paraId="1327A1A4" w14:textId="77777777" w:rsidTr="00B60E23">
        <w:tc>
          <w:tcPr>
            <w:tcW w:w="1003" w:type="pct"/>
            <w:vMerge/>
            <w:tcBorders>
              <w:left w:val="single" w:sz="4" w:space="0" w:color="auto"/>
              <w:right w:val="single" w:sz="4" w:space="0" w:color="auto"/>
            </w:tcBorders>
          </w:tcPr>
          <w:p w14:paraId="4BD1FCEE" w14:textId="77777777" w:rsidR="0034761B" w:rsidRPr="00C20FB6" w:rsidRDefault="0034761B"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51E1091B" w14:textId="77777777" w:rsidR="0034761B" w:rsidRPr="00C20FB6" w:rsidRDefault="0034761B" w:rsidP="00AB05B1">
            <w:pPr>
              <w:pStyle w:val="RepTable"/>
              <w:tabs>
                <w:tab w:val="left" w:pos="5812"/>
              </w:tabs>
              <w:rPr>
                <w:sz w:val="18"/>
                <w:szCs w:val="18"/>
              </w:rPr>
            </w:pPr>
            <w:r w:rsidRPr="00C20FB6">
              <w:rPr>
                <w:sz w:val="18"/>
                <w:szCs w:val="18"/>
              </w:rPr>
              <w:t>Deposits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127380F" w14:textId="1A7E837E" w:rsidR="0034761B" w:rsidRPr="00C20FB6" w:rsidRDefault="0034761B" w:rsidP="00AB05B1">
            <w:pPr>
              <w:pStyle w:val="RepTable"/>
              <w:keepNext/>
              <w:keepLines/>
              <w:tabs>
                <w:tab w:val="left" w:pos="5812"/>
              </w:tabs>
              <w:jc w:val="center"/>
              <w:rPr>
                <w:sz w:val="18"/>
                <w:szCs w:val="18"/>
              </w:rPr>
            </w:pPr>
            <w:r w:rsidRPr="00C20FB6">
              <w:rPr>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189E7CD4" w14:textId="1806D5EC" w:rsidR="0034761B" w:rsidRPr="00C20FB6" w:rsidRDefault="0034761B" w:rsidP="00AB05B1">
            <w:pPr>
              <w:pStyle w:val="RepTable"/>
              <w:keepNext/>
              <w:keepLines/>
              <w:tabs>
                <w:tab w:val="left" w:pos="5812"/>
              </w:tabs>
              <w:jc w:val="center"/>
              <w:rPr>
                <w:sz w:val="18"/>
                <w:szCs w:val="18"/>
              </w:rPr>
            </w:pPr>
            <w:r w:rsidRPr="00C20FB6">
              <w:rPr>
                <w:sz w:val="18"/>
                <w:szCs w:val="18"/>
              </w:rPr>
              <w:t>0.4</w:t>
            </w:r>
          </w:p>
        </w:tc>
      </w:tr>
      <w:tr w:rsidR="0034761B" w:rsidRPr="00C20FB6" w14:paraId="09D583EA" w14:textId="77777777" w:rsidTr="00B60E23">
        <w:tc>
          <w:tcPr>
            <w:tcW w:w="1003" w:type="pct"/>
            <w:vMerge/>
            <w:tcBorders>
              <w:left w:val="single" w:sz="4" w:space="0" w:color="auto"/>
              <w:right w:val="single" w:sz="4" w:space="0" w:color="auto"/>
            </w:tcBorders>
          </w:tcPr>
          <w:p w14:paraId="7270D522" w14:textId="77777777" w:rsidR="0034761B" w:rsidRPr="00C20FB6" w:rsidRDefault="0034761B"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DAD8145" w14:textId="77777777" w:rsidR="0034761B" w:rsidRPr="00C20FB6" w:rsidRDefault="0034761B" w:rsidP="00AB05B1">
            <w:pPr>
              <w:pStyle w:val="RepTable"/>
              <w:tabs>
                <w:tab w:val="left" w:pos="5812"/>
              </w:tabs>
              <w:rPr>
                <w:sz w:val="18"/>
                <w:szCs w:val="18"/>
              </w:rPr>
            </w:pPr>
            <w:r w:rsidRPr="00C20FB6">
              <w:rPr>
                <w:sz w:val="18"/>
                <w:szCs w:val="18"/>
              </w:rPr>
              <w:t>Re-entry (75</w:t>
            </w:r>
            <w:r w:rsidRPr="00C20FB6">
              <w:rPr>
                <w:sz w:val="18"/>
                <w:szCs w:val="18"/>
                <w:vertAlign w:val="superscript"/>
              </w:rPr>
              <w:t>th</w:t>
            </w:r>
            <w:r w:rsidRPr="00C20FB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4452117" w14:textId="74B7875F" w:rsidR="0034761B" w:rsidRPr="00C20FB6" w:rsidRDefault="0034761B" w:rsidP="00AB05B1">
            <w:pPr>
              <w:pStyle w:val="RepTable"/>
              <w:keepNext/>
              <w:keepLines/>
              <w:tabs>
                <w:tab w:val="left" w:pos="5812"/>
              </w:tabs>
              <w:jc w:val="center"/>
              <w:rPr>
                <w:sz w:val="18"/>
                <w:szCs w:val="18"/>
              </w:rPr>
            </w:pPr>
            <w:r w:rsidRPr="00C20FB6">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5B132DEB" w14:textId="594639FC" w:rsidR="0034761B" w:rsidRPr="00C20FB6" w:rsidRDefault="0034761B" w:rsidP="00AB05B1">
            <w:pPr>
              <w:pStyle w:val="RepTable"/>
              <w:keepNext/>
              <w:keepLines/>
              <w:tabs>
                <w:tab w:val="left" w:pos="5812"/>
              </w:tabs>
              <w:jc w:val="center"/>
              <w:rPr>
                <w:sz w:val="18"/>
                <w:szCs w:val="18"/>
              </w:rPr>
            </w:pPr>
            <w:r w:rsidRPr="00C20FB6">
              <w:rPr>
                <w:sz w:val="18"/>
                <w:szCs w:val="18"/>
              </w:rPr>
              <w:t>5.3</w:t>
            </w:r>
          </w:p>
        </w:tc>
      </w:tr>
      <w:tr w:rsidR="0034761B" w:rsidRPr="00C20FB6" w14:paraId="19A695E9" w14:textId="77777777" w:rsidTr="00B60E23">
        <w:tc>
          <w:tcPr>
            <w:tcW w:w="1003" w:type="pct"/>
            <w:vMerge/>
            <w:tcBorders>
              <w:left w:val="single" w:sz="4" w:space="0" w:color="auto"/>
              <w:bottom w:val="single" w:sz="4" w:space="0" w:color="auto"/>
              <w:right w:val="single" w:sz="4" w:space="0" w:color="auto"/>
            </w:tcBorders>
          </w:tcPr>
          <w:p w14:paraId="5F325EEE" w14:textId="77777777" w:rsidR="0034761B" w:rsidRPr="00C20FB6" w:rsidRDefault="0034761B" w:rsidP="00AB05B1">
            <w:pPr>
              <w:pStyle w:val="RepTable"/>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A70AFC5" w14:textId="77777777" w:rsidR="0034761B" w:rsidRPr="00C20FB6" w:rsidRDefault="0034761B" w:rsidP="00AB05B1">
            <w:pPr>
              <w:pStyle w:val="RepTable"/>
              <w:tabs>
                <w:tab w:val="left" w:pos="5812"/>
              </w:tabs>
              <w:rPr>
                <w:sz w:val="18"/>
                <w:szCs w:val="18"/>
              </w:rPr>
            </w:pPr>
            <w:r w:rsidRPr="00C20FB6">
              <w:rPr>
                <w:b/>
                <w:sz w:val="18"/>
                <w:szCs w:val="18"/>
              </w:rPr>
              <w:t>Sum (mean</w:t>
            </w:r>
            <w:r w:rsidRPr="00C20FB6">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4013F434" w14:textId="783803CC" w:rsidR="0034761B" w:rsidRPr="00C20FB6" w:rsidRDefault="0034761B" w:rsidP="00AB05B1">
            <w:pPr>
              <w:pStyle w:val="RepTable"/>
              <w:keepNext/>
              <w:keepLines/>
              <w:tabs>
                <w:tab w:val="left" w:pos="5812"/>
              </w:tabs>
              <w:jc w:val="center"/>
              <w:rPr>
                <w:sz w:val="18"/>
                <w:szCs w:val="18"/>
              </w:rPr>
            </w:pPr>
            <w:r w:rsidRPr="00C20FB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88C4E59" w14:textId="69E4952C" w:rsidR="0034761B" w:rsidRPr="00C20FB6" w:rsidRDefault="0034761B" w:rsidP="00AB05B1">
            <w:pPr>
              <w:pStyle w:val="RepTable"/>
              <w:keepNext/>
              <w:keepLines/>
              <w:tabs>
                <w:tab w:val="left" w:pos="5812"/>
              </w:tabs>
              <w:jc w:val="center"/>
              <w:rPr>
                <w:sz w:val="18"/>
                <w:szCs w:val="18"/>
              </w:rPr>
            </w:pPr>
            <w:r w:rsidRPr="00C20FB6">
              <w:rPr>
                <w:sz w:val="18"/>
                <w:szCs w:val="18"/>
              </w:rPr>
              <w:t>6.5</w:t>
            </w:r>
          </w:p>
        </w:tc>
      </w:tr>
    </w:tbl>
    <w:p w14:paraId="0DD0FFEA" w14:textId="77777777" w:rsidR="005D6BD6" w:rsidRDefault="005D6BD6" w:rsidP="005D6BD6">
      <w:pPr>
        <w:pStyle w:val="RepLabel"/>
        <w:tabs>
          <w:tab w:val="left" w:pos="5812"/>
        </w:tabs>
        <w:spacing w:before="0" w:after="0"/>
        <w:jc w:val="both"/>
        <w:rPr>
          <w:color w:val="000000" w:themeColor="text1"/>
          <w:sz w:val="20"/>
        </w:rPr>
      </w:pPr>
    </w:p>
    <w:p w14:paraId="26D1BC80" w14:textId="6898CF3B" w:rsidR="00D45215" w:rsidRPr="005D6BD6" w:rsidRDefault="00D45215" w:rsidP="005D6BD6">
      <w:pPr>
        <w:pStyle w:val="RepLabel"/>
        <w:tabs>
          <w:tab w:val="left" w:pos="5812"/>
        </w:tabs>
        <w:spacing w:before="0" w:after="0"/>
        <w:jc w:val="both"/>
        <w:rPr>
          <w:color w:val="000000" w:themeColor="text1"/>
          <w:sz w:val="20"/>
        </w:rPr>
      </w:pPr>
      <w:r w:rsidRPr="005D6BD6">
        <w:rPr>
          <w:color w:val="000000" w:themeColor="text1"/>
          <w:sz w:val="20"/>
        </w:rPr>
        <w:t>Table </w:t>
      </w:r>
      <w:r w:rsidRPr="005D6BD6">
        <w:rPr>
          <w:color w:val="000000" w:themeColor="text1"/>
          <w:sz w:val="20"/>
        </w:rPr>
        <w:fldChar w:fldCharType="begin"/>
      </w:r>
      <w:r w:rsidRPr="005D6BD6">
        <w:rPr>
          <w:color w:val="000000" w:themeColor="text1"/>
          <w:sz w:val="20"/>
        </w:rPr>
        <w:instrText xml:space="preserve"> STYLEREF 2 \s </w:instrText>
      </w:r>
      <w:r w:rsidRPr="005D6BD6">
        <w:rPr>
          <w:color w:val="000000" w:themeColor="text1"/>
          <w:sz w:val="20"/>
        </w:rPr>
        <w:fldChar w:fldCharType="separate"/>
      </w:r>
      <w:r w:rsidR="005747E9">
        <w:rPr>
          <w:noProof/>
          <w:color w:val="000000" w:themeColor="text1"/>
          <w:sz w:val="20"/>
        </w:rPr>
        <w:t>6.6</w:t>
      </w:r>
      <w:r w:rsidRPr="005D6BD6">
        <w:rPr>
          <w:color w:val="000000" w:themeColor="text1"/>
          <w:sz w:val="20"/>
        </w:rPr>
        <w:fldChar w:fldCharType="end"/>
      </w:r>
      <w:r w:rsidRPr="005D6BD6">
        <w:rPr>
          <w:color w:val="000000" w:themeColor="text1"/>
          <w:sz w:val="20"/>
        </w:rPr>
        <w:noBreakHyphen/>
      </w:r>
      <w:r w:rsidR="008353D3" w:rsidRPr="008353D3">
        <w:rPr>
          <w:color w:val="000000" w:themeColor="text1"/>
          <w:sz w:val="20"/>
          <w:highlight w:val="yellow"/>
        </w:rPr>
        <w:t>78</w:t>
      </w:r>
      <w:r w:rsidRPr="005D6BD6">
        <w:rPr>
          <w:color w:val="000000" w:themeColor="text1"/>
          <w:sz w:val="20"/>
        </w:rPr>
        <w:t>:</w:t>
      </w:r>
      <w:r w:rsidRPr="005D6BD6">
        <w:rPr>
          <w:color w:val="000000" w:themeColor="text1"/>
          <w:sz w:val="20"/>
        </w:rPr>
        <w:tab/>
        <w:t xml:space="preserve">Estimated bystander exposure (acute exposure) - </w:t>
      </w:r>
      <w:r w:rsidR="00F76F44" w:rsidRPr="005D6BD6">
        <w:rPr>
          <w:color w:val="000000" w:themeColor="text1"/>
          <w:sz w:val="20"/>
        </w:rPr>
        <w:t xml:space="preserve">Flower bulbs and flower tubers – </w:t>
      </w:r>
      <w:r w:rsidR="00491BBE" w:rsidRPr="005D6BD6">
        <w:rPr>
          <w:color w:val="000000" w:themeColor="text1"/>
          <w:sz w:val="20"/>
        </w:rPr>
        <w:t>1x</w:t>
      </w:r>
      <w:r w:rsidR="00F76F44" w:rsidRPr="005D6BD6">
        <w:rPr>
          <w:color w:val="000000" w:themeColor="text1"/>
          <w:sz w:val="20"/>
        </w:rPr>
        <w:t xml:space="preserve"> 46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F76F44" w:rsidRPr="005D6BD6" w14:paraId="28D95E18" w14:textId="77777777" w:rsidTr="00B60E23">
        <w:tc>
          <w:tcPr>
            <w:tcW w:w="1003" w:type="pct"/>
          </w:tcPr>
          <w:p w14:paraId="57393E75" w14:textId="77777777" w:rsidR="00D45215" w:rsidRPr="005D6BD6" w:rsidRDefault="00D45215" w:rsidP="00AB05B1">
            <w:pPr>
              <w:pStyle w:val="RepTableHeader"/>
              <w:tabs>
                <w:tab w:val="left" w:pos="5812"/>
              </w:tabs>
              <w:spacing w:before="0" w:after="0"/>
              <w:rPr>
                <w:color w:val="000000" w:themeColor="text1"/>
                <w:sz w:val="18"/>
                <w:szCs w:val="18"/>
              </w:rPr>
            </w:pPr>
          </w:p>
        </w:tc>
        <w:tc>
          <w:tcPr>
            <w:tcW w:w="1198" w:type="pct"/>
          </w:tcPr>
          <w:p w14:paraId="4A1E050A" w14:textId="77777777" w:rsidR="00D45215" w:rsidRPr="005D6BD6" w:rsidRDefault="00D45215" w:rsidP="00AB05B1">
            <w:pPr>
              <w:pStyle w:val="RepTableHeader"/>
              <w:tabs>
                <w:tab w:val="left" w:pos="5812"/>
              </w:tabs>
              <w:spacing w:before="0" w:after="0"/>
              <w:jc w:val="center"/>
              <w:rPr>
                <w:color w:val="000000" w:themeColor="text1"/>
                <w:sz w:val="18"/>
                <w:szCs w:val="18"/>
              </w:rPr>
            </w:pPr>
          </w:p>
        </w:tc>
        <w:tc>
          <w:tcPr>
            <w:tcW w:w="2799" w:type="pct"/>
            <w:gridSpan w:val="2"/>
          </w:tcPr>
          <w:p w14:paraId="7CB4381B" w14:textId="77777777" w:rsidR="00D45215" w:rsidRPr="005D6BD6" w:rsidRDefault="00D45215" w:rsidP="00AB05B1">
            <w:pPr>
              <w:pStyle w:val="RepTableHeader"/>
              <w:tabs>
                <w:tab w:val="left" w:pos="5812"/>
              </w:tabs>
              <w:spacing w:before="0" w:after="0"/>
              <w:jc w:val="center"/>
              <w:rPr>
                <w:color w:val="000000" w:themeColor="text1"/>
                <w:sz w:val="18"/>
                <w:szCs w:val="18"/>
              </w:rPr>
            </w:pPr>
            <w:r w:rsidRPr="005D6BD6">
              <w:rPr>
                <w:color w:val="000000" w:themeColor="text1"/>
                <w:sz w:val="18"/>
                <w:szCs w:val="18"/>
              </w:rPr>
              <w:t>Acetamiprid</w:t>
            </w:r>
          </w:p>
        </w:tc>
      </w:tr>
      <w:tr w:rsidR="00F76F44" w:rsidRPr="005D6BD6" w14:paraId="398B1A2D" w14:textId="77777777" w:rsidTr="005D6BD6">
        <w:tc>
          <w:tcPr>
            <w:tcW w:w="1003" w:type="pct"/>
            <w:vAlign w:val="center"/>
          </w:tcPr>
          <w:p w14:paraId="35FB82FB" w14:textId="77777777" w:rsidR="00D45215" w:rsidRPr="005D6BD6" w:rsidRDefault="00D45215" w:rsidP="005D6BD6">
            <w:pPr>
              <w:pStyle w:val="RepTableHeader"/>
              <w:tabs>
                <w:tab w:val="left" w:pos="5812"/>
              </w:tabs>
              <w:spacing w:before="0" w:after="0"/>
              <w:jc w:val="center"/>
              <w:rPr>
                <w:color w:val="000000" w:themeColor="text1"/>
                <w:sz w:val="18"/>
                <w:szCs w:val="18"/>
              </w:rPr>
            </w:pPr>
            <w:r w:rsidRPr="005D6BD6">
              <w:rPr>
                <w:color w:val="000000" w:themeColor="text1"/>
                <w:sz w:val="18"/>
                <w:szCs w:val="18"/>
              </w:rPr>
              <w:t>Model data</w:t>
            </w:r>
          </w:p>
        </w:tc>
        <w:tc>
          <w:tcPr>
            <w:tcW w:w="1198" w:type="pct"/>
            <w:vAlign w:val="center"/>
          </w:tcPr>
          <w:p w14:paraId="0CDC9CDF" w14:textId="77777777" w:rsidR="00D45215" w:rsidRPr="005D6BD6" w:rsidRDefault="00D45215" w:rsidP="005D6BD6">
            <w:pPr>
              <w:pStyle w:val="RepTableHeader"/>
              <w:tabs>
                <w:tab w:val="left" w:pos="5812"/>
              </w:tabs>
              <w:spacing w:before="0" w:after="0"/>
              <w:jc w:val="center"/>
              <w:rPr>
                <w:color w:val="000000" w:themeColor="text1"/>
                <w:sz w:val="18"/>
                <w:szCs w:val="18"/>
              </w:rPr>
            </w:pPr>
          </w:p>
        </w:tc>
        <w:tc>
          <w:tcPr>
            <w:tcW w:w="1399" w:type="pct"/>
            <w:vAlign w:val="center"/>
          </w:tcPr>
          <w:p w14:paraId="067AC7A5" w14:textId="77777777" w:rsidR="00D45215" w:rsidRPr="005D6BD6" w:rsidRDefault="00D45215" w:rsidP="005D6BD6">
            <w:pPr>
              <w:pStyle w:val="RepTableHeader"/>
              <w:tabs>
                <w:tab w:val="left" w:pos="5812"/>
              </w:tabs>
              <w:spacing w:before="0" w:after="0"/>
              <w:jc w:val="center"/>
              <w:rPr>
                <w:color w:val="000000" w:themeColor="text1"/>
                <w:sz w:val="18"/>
                <w:szCs w:val="18"/>
              </w:rPr>
            </w:pPr>
            <w:r w:rsidRPr="005D6BD6">
              <w:rPr>
                <w:color w:val="000000" w:themeColor="text1"/>
                <w:sz w:val="18"/>
                <w:szCs w:val="18"/>
              </w:rPr>
              <w:t>Total absorbed dose [mg/kg bw/day]</w:t>
            </w:r>
          </w:p>
        </w:tc>
        <w:tc>
          <w:tcPr>
            <w:tcW w:w="1400" w:type="pct"/>
            <w:vAlign w:val="center"/>
          </w:tcPr>
          <w:p w14:paraId="2F49B3FF" w14:textId="77777777" w:rsidR="00D45215" w:rsidRPr="005D6BD6" w:rsidRDefault="00D45215" w:rsidP="005D6BD6">
            <w:pPr>
              <w:pStyle w:val="RepTableHeader"/>
              <w:tabs>
                <w:tab w:val="left" w:pos="5812"/>
              </w:tabs>
              <w:spacing w:before="0" w:after="0"/>
              <w:jc w:val="center"/>
              <w:rPr>
                <w:color w:val="000000" w:themeColor="text1"/>
                <w:sz w:val="18"/>
                <w:szCs w:val="18"/>
              </w:rPr>
            </w:pPr>
            <w:r w:rsidRPr="005D6BD6">
              <w:rPr>
                <w:color w:val="000000" w:themeColor="text1"/>
                <w:sz w:val="18"/>
                <w:szCs w:val="18"/>
              </w:rPr>
              <w:t>% of systemic AAOEL</w:t>
            </w:r>
          </w:p>
        </w:tc>
      </w:tr>
      <w:tr w:rsidR="004B1E84" w:rsidRPr="005D6BD6" w14:paraId="14F2E271" w14:textId="77777777" w:rsidTr="00AB05B1">
        <w:tc>
          <w:tcPr>
            <w:tcW w:w="5000" w:type="pct"/>
            <w:gridSpan w:val="4"/>
          </w:tcPr>
          <w:p w14:paraId="0D666B28" w14:textId="77777777" w:rsidR="00AC3C17" w:rsidRPr="005D6BD6" w:rsidRDefault="00AC3C17" w:rsidP="00AB05B1">
            <w:pPr>
              <w:keepNext/>
              <w:keepLines/>
              <w:widowControl w:val="0"/>
              <w:tabs>
                <w:tab w:val="left" w:pos="5812"/>
              </w:tabs>
              <w:rPr>
                <w:noProof/>
                <w:color w:val="000000" w:themeColor="text1"/>
                <w:sz w:val="18"/>
                <w:szCs w:val="18"/>
              </w:rPr>
            </w:pPr>
            <w:r w:rsidRPr="005D6BD6">
              <w:rPr>
                <w:noProof/>
                <w:color w:val="000000" w:themeColor="text1"/>
                <w:sz w:val="18"/>
                <w:szCs w:val="18"/>
              </w:rPr>
              <w:t>New AOEM online model</w:t>
            </w:r>
          </w:p>
          <w:p w14:paraId="2D29A491" w14:textId="77777777" w:rsidR="00AC3C17" w:rsidRPr="005D6BD6" w:rsidRDefault="00AC3C17" w:rsidP="00AB05B1">
            <w:pPr>
              <w:keepNext/>
              <w:keepLines/>
              <w:widowControl w:val="0"/>
              <w:tabs>
                <w:tab w:val="left" w:pos="5812"/>
              </w:tabs>
              <w:rPr>
                <w:noProof/>
                <w:color w:val="000000" w:themeColor="text1"/>
                <w:sz w:val="18"/>
                <w:szCs w:val="18"/>
              </w:rPr>
            </w:pPr>
            <w:r w:rsidRPr="005D6BD6">
              <w:rPr>
                <w:noProof/>
                <w:color w:val="000000" w:themeColor="text1"/>
                <w:sz w:val="18"/>
                <w:szCs w:val="18"/>
              </w:rPr>
              <w:t>Season: Not relevant</w:t>
            </w:r>
          </w:p>
          <w:p w14:paraId="319B09A5" w14:textId="77777777" w:rsidR="00AC3C17" w:rsidRPr="005D6BD6" w:rsidRDefault="00AC3C17" w:rsidP="00AB05B1">
            <w:pPr>
              <w:keepNext/>
              <w:keepLines/>
              <w:widowControl w:val="0"/>
              <w:tabs>
                <w:tab w:val="left" w:pos="5812"/>
              </w:tabs>
              <w:rPr>
                <w:noProof/>
                <w:color w:val="000000" w:themeColor="text1"/>
                <w:sz w:val="18"/>
                <w:szCs w:val="18"/>
              </w:rPr>
            </w:pPr>
            <w:r w:rsidRPr="005D6BD6">
              <w:rPr>
                <w:noProof/>
                <w:color w:val="000000" w:themeColor="text1"/>
                <w:sz w:val="18"/>
                <w:szCs w:val="18"/>
              </w:rPr>
              <w:t>Buffer zone: 2-3 m</w:t>
            </w:r>
          </w:p>
          <w:p w14:paraId="23CDD6E9" w14:textId="77777777" w:rsidR="00AC3C17" w:rsidRPr="005D6BD6" w:rsidRDefault="00AC3C17" w:rsidP="00AB05B1">
            <w:pPr>
              <w:keepNext/>
              <w:keepLines/>
              <w:widowControl w:val="0"/>
              <w:tabs>
                <w:tab w:val="left" w:pos="5812"/>
              </w:tabs>
              <w:rPr>
                <w:noProof/>
                <w:color w:val="000000" w:themeColor="text1"/>
                <w:sz w:val="18"/>
                <w:szCs w:val="18"/>
              </w:rPr>
            </w:pPr>
            <w:r w:rsidRPr="005D6BD6">
              <w:rPr>
                <w:noProof/>
                <w:color w:val="000000" w:themeColor="text1"/>
                <w:sz w:val="18"/>
                <w:szCs w:val="18"/>
              </w:rPr>
              <w:t>Drift reduction technology: 0 %</w:t>
            </w:r>
          </w:p>
          <w:p w14:paraId="2ABA6590" w14:textId="4A240D05" w:rsidR="00AC3C17" w:rsidRPr="005D6BD6" w:rsidRDefault="00AC3C17" w:rsidP="00AB05B1">
            <w:pPr>
              <w:keepNext/>
              <w:keepLines/>
              <w:widowControl w:val="0"/>
              <w:tabs>
                <w:tab w:val="left" w:pos="5812"/>
              </w:tabs>
              <w:rPr>
                <w:noProof/>
                <w:color w:val="000000" w:themeColor="text1"/>
                <w:sz w:val="18"/>
                <w:szCs w:val="18"/>
              </w:rPr>
            </w:pPr>
            <w:r w:rsidRPr="005D6BD6">
              <w:rPr>
                <w:noProof/>
                <w:color w:val="000000" w:themeColor="text1"/>
                <w:sz w:val="18"/>
                <w:szCs w:val="18"/>
              </w:rPr>
              <w:t xml:space="preserve">Interval between treatments: </w:t>
            </w:r>
            <w:r w:rsidR="004B1E84" w:rsidRPr="005D6BD6">
              <w:rPr>
                <w:noProof/>
                <w:color w:val="000000" w:themeColor="text1"/>
                <w:sz w:val="18"/>
                <w:szCs w:val="18"/>
              </w:rPr>
              <w:t>7 days</w:t>
            </w:r>
          </w:p>
          <w:p w14:paraId="4BD712A3" w14:textId="77777777" w:rsidR="00AC3C17" w:rsidRPr="005D6BD6" w:rsidRDefault="00AC3C17" w:rsidP="00AB05B1">
            <w:pPr>
              <w:keepNext/>
              <w:keepLines/>
              <w:widowControl w:val="0"/>
              <w:tabs>
                <w:tab w:val="left" w:pos="5812"/>
              </w:tabs>
              <w:rPr>
                <w:noProof/>
                <w:color w:val="000000" w:themeColor="text1"/>
                <w:sz w:val="18"/>
                <w:szCs w:val="18"/>
              </w:rPr>
            </w:pPr>
            <w:r w:rsidRPr="005D6BD6">
              <w:rPr>
                <w:noProof/>
                <w:color w:val="000000" w:themeColor="text1"/>
                <w:sz w:val="18"/>
                <w:szCs w:val="18"/>
              </w:rPr>
              <w:t>Minimum volume of water: 200 L</w:t>
            </w:r>
          </w:p>
        </w:tc>
      </w:tr>
      <w:tr w:rsidR="00037AFF" w:rsidRPr="005D6BD6" w14:paraId="5B62AE97" w14:textId="77777777" w:rsidTr="00B60E23">
        <w:tc>
          <w:tcPr>
            <w:tcW w:w="2201" w:type="pct"/>
            <w:gridSpan w:val="2"/>
          </w:tcPr>
          <w:p w14:paraId="327C9A65" w14:textId="77777777" w:rsidR="00D45215" w:rsidRPr="005D6BD6" w:rsidRDefault="00D45215" w:rsidP="00AB05B1">
            <w:pPr>
              <w:pStyle w:val="RepTable"/>
              <w:keepNext/>
              <w:keepLines/>
              <w:tabs>
                <w:tab w:val="left" w:pos="5812"/>
              </w:tabs>
              <w:rPr>
                <w:sz w:val="18"/>
                <w:szCs w:val="18"/>
                <w:lang w:val="en-US"/>
              </w:rPr>
            </w:pPr>
            <w:r w:rsidRPr="005D6BD6">
              <w:rPr>
                <w:sz w:val="18"/>
                <w:szCs w:val="18"/>
              </w:rPr>
              <w:t>Number of applications and application rate</w:t>
            </w:r>
          </w:p>
        </w:tc>
        <w:tc>
          <w:tcPr>
            <w:tcW w:w="2799" w:type="pct"/>
            <w:gridSpan w:val="2"/>
          </w:tcPr>
          <w:p w14:paraId="713BF20D" w14:textId="00B40479" w:rsidR="00D45215" w:rsidRPr="005D6BD6" w:rsidRDefault="00491BBE" w:rsidP="00AB05B1">
            <w:pPr>
              <w:keepNext/>
              <w:keepLines/>
              <w:widowControl w:val="0"/>
              <w:tabs>
                <w:tab w:val="left" w:pos="5812"/>
              </w:tabs>
              <w:rPr>
                <w:noProof/>
                <w:sz w:val="18"/>
                <w:szCs w:val="18"/>
              </w:rPr>
            </w:pPr>
            <w:r w:rsidRPr="005D6BD6">
              <w:rPr>
                <w:noProof/>
                <w:sz w:val="18"/>
                <w:szCs w:val="18"/>
              </w:rPr>
              <w:t>1x</w:t>
            </w:r>
            <w:r w:rsidR="00D45215" w:rsidRPr="005D6BD6">
              <w:rPr>
                <w:noProof/>
                <w:sz w:val="18"/>
                <w:szCs w:val="18"/>
              </w:rPr>
              <w:t> 0.046 kg a.s./ha</w:t>
            </w:r>
          </w:p>
          <w:p w14:paraId="23C1C300" w14:textId="1BD1508B" w:rsidR="00D45215" w:rsidRPr="005D6BD6" w:rsidRDefault="00D45215" w:rsidP="00AB05B1">
            <w:pPr>
              <w:pStyle w:val="RepTable"/>
              <w:keepNext/>
              <w:keepLines/>
              <w:tabs>
                <w:tab w:val="left" w:pos="5812"/>
              </w:tabs>
              <w:rPr>
                <w:sz w:val="18"/>
                <w:szCs w:val="18"/>
              </w:rPr>
            </w:pPr>
            <w:r w:rsidRPr="005D6BD6">
              <w:rPr>
                <w:sz w:val="18"/>
                <w:szCs w:val="18"/>
              </w:rPr>
              <w:t xml:space="preserve">Dermal absorption: 31% </w:t>
            </w:r>
            <w:r w:rsidRPr="005D6BD6">
              <w:rPr>
                <w:sz w:val="18"/>
                <w:szCs w:val="18"/>
              </w:rPr>
              <w:br/>
              <w:t xml:space="preserve">DFR: 3 µg/cm² foliage per kg a.s./ha </w:t>
            </w:r>
            <w:r w:rsidRPr="005D6BD6">
              <w:rPr>
                <w:sz w:val="18"/>
                <w:szCs w:val="18"/>
              </w:rPr>
              <w:br/>
              <w:t>DT</w:t>
            </w:r>
            <w:r w:rsidRPr="005D6BD6">
              <w:rPr>
                <w:sz w:val="18"/>
                <w:szCs w:val="18"/>
                <w:vertAlign w:val="subscript"/>
              </w:rPr>
              <w:t>50</w:t>
            </w:r>
            <w:r w:rsidRPr="005D6BD6">
              <w:rPr>
                <w:sz w:val="18"/>
                <w:szCs w:val="18"/>
              </w:rPr>
              <w:t>: 30 days</w:t>
            </w:r>
          </w:p>
        </w:tc>
      </w:tr>
      <w:tr w:rsidR="00037AFF" w:rsidRPr="005D6BD6" w14:paraId="12B5C8D0" w14:textId="77777777" w:rsidTr="00B60E23">
        <w:tc>
          <w:tcPr>
            <w:tcW w:w="1003" w:type="pct"/>
            <w:vMerge w:val="restart"/>
          </w:tcPr>
          <w:p w14:paraId="73D0BDA7" w14:textId="77777777" w:rsidR="00037AFF" w:rsidRPr="005D6BD6" w:rsidRDefault="00037AFF" w:rsidP="00AB05B1">
            <w:pPr>
              <w:pStyle w:val="RepTable"/>
              <w:keepNext/>
              <w:keepLines/>
              <w:tabs>
                <w:tab w:val="left" w:pos="5812"/>
              </w:tabs>
              <w:rPr>
                <w:sz w:val="18"/>
                <w:szCs w:val="18"/>
              </w:rPr>
            </w:pPr>
            <w:r w:rsidRPr="005D6BD6">
              <w:rPr>
                <w:sz w:val="18"/>
                <w:szCs w:val="18"/>
              </w:rPr>
              <w:t>Bystander child</w:t>
            </w:r>
          </w:p>
          <w:p w14:paraId="2A08B7F7" w14:textId="77777777" w:rsidR="00037AFF" w:rsidRPr="005D6BD6" w:rsidRDefault="00037AFF" w:rsidP="00AB05B1">
            <w:pPr>
              <w:pStyle w:val="RepTable"/>
              <w:keepNext/>
              <w:keepLines/>
              <w:tabs>
                <w:tab w:val="left" w:pos="5812"/>
              </w:tabs>
              <w:rPr>
                <w:sz w:val="18"/>
                <w:szCs w:val="18"/>
              </w:rPr>
            </w:pPr>
            <w:r w:rsidRPr="005D6BD6">
              <w:rPr>
                <w:sz w:val="18"/>
                <w:szCs w:val="18"/>
              </w:rPr>
              <w:t>Body weight: 10 kg</w:t>
            </w:r>
          </w:p>
        </w:tc>
        <w:tc>
          <w:tcPr>
            <w:tcW w:w="1198" w:type="pct"/>
          </w:tcPr>
          <w:p w14:paraId="2B8641CB" w14:textId="77777777" w:rsidR="00037AFF" w:rsidRPr="005D6BD6" w:rsidRDefault="00037AFF" w:rsidP="00AB05B1">
            <w:pPr>
              <w:pStyle w:val="RepTable"/>
              <w:keepNext/>
              <w:keepLines/>
              <w:tabs>
                <w:tab w:val="left" w:pos="5812"/>
              </w:tabs>
              <w:rPr>
                <w:sz w:val="18"/>
                <w:szCs w:val="18"/>
              </w:rPr>
            </w:pPr>
            <w:r w:rsidRPr="005D6BD6">
              <w:rPr>
                <w:sz w:val="18"/>
                <w:szCs w:val="18"/>
              </w:rPr>
              <w:t>Drift (95</w:t>
            </w:r>
            <w:r w:rsidRPr="005D6BD6">
              <w:rPr>
                <w:sz w:val="18"/>
                <w:szCs w:val="18"/>
                <w:vertAlign w:val="superscript"/>
              </w:rPr>
              <w:t>th</w:t>
            </w:r>
            <w:r w:rsidRPr="005D6BD6">
              <w:rPr>
                <w:sz w:val="18"/>
                <w:szCs w:val="18"/>
              </w:rPr>
              <w:t xml:space="preserve"> perc.)</w:t>
            </w:r>
          </w:p>
        </w:tc>
        <w:tc>
          <w:tcPr>
            <w:tcW w:w="1399" w:type="pct"/>
            <w:vAlign w:val="center"/>
          </w:tcPr>
          <w:p w14:paraId="5896D206" w14:textId="43472C6D" w:rsidR="00037AFF" w:rsidRPr="005D6BD6" w:rsidRDefault="00037AFF" w:rsidP="00AB05B1">
            <w:pPr>
              <w:pStyle w:val="RepTable"/>
              <w:keepNext/>
              <w:keepLines/>
              <w:tabs>
                <w:tab w:val="left" w:pos="5812"/>
              </w:tabs>
              <w:jc w:val="center"/>
              <w:rPr>
                <w:sz w:val="18"/>
                <w:szCs w:val="18"/>
              </w:rPr>
            </w:pPr>
            <w:r w:rsidRPr="005D6BD6">
              <w:rPr>
                <w:sz w:val="18"/>
                <w:szCs w:val="18"/>
              </w:rPr>
              <w:t>0.004</w:t>
            </w:r>
          </w:p>
        </w:tc>
        <w:tc>
          <w:tcPr>
            <w:tcW w:w="1400" w:type="pct"/>
            <w:vAlign w:val="center"/>
          </w:tcPr>
          <w:p w14:paraId="2D0422BF" w14:textId="794099B0" w:rsidR="00037AFF" w:rsidRPr="005D6BD6" w:rsidRDefault="00037AFF" w:rsidP="00AB05B1">
            <w:pPr>
              <w:pStyle w:val="RepTable"/>
              <w:keepNext/>
              <w:keepLines/>
              <w:tabs>
                <w:tab w:val="left" w:pos="5812"/>
              </w:tabs>
              <w:jc w:val="center"/>
              <w:rPr>
                <w:sz w:val="18"/>
                <w:szCs w:val="18"/>
              </w:rPr>
            </w:pPr>
            <w:r w:rsidRPr="005D6BD6">
              <w:rPr>
                <w:sz w:val="18"/>
                <w:szCs w:val="18"/>
              </w:rPr>
              <w:t>17.4</w:t>
            </w:r>
          </w:p>
        </w:tc>
      </w:tr>
      <w:tr w:rsidR="00037AFF" w:rsidRPr="005D6BD6" w14:paraId="32B4C5B5" w14:textId="77777777" w:rsidTr="00B60E23">
        <w:tc>
          <w:tcPr>
            <w:tcW w:w="1003" w:type="pct"/>
            <w:vMerge/>
          </w:tcPr>
          <w:p w14:paraId="62E59BB7" w14:textId="77777777" w:rsidR="00037AFF" w:rsidRPr="005D6BD6" w:rsidRDefault="00037AFF" w:rsidP="00AB05B1">
            <w:pPr>
              <w:pStyle w:val="RepTable"/>
              <w:keepNext/>
              <w:keepLines/>
              <w:tabs>
                <w:tab w:val="left" w:pos="5812"/>
              </w:tabs>
              <w:rPr>
                <w:sz w:val="18"/>
                <w:szCs w:val="18"/>
              </w:rPr>
            </w:pPr>
          </w:p>
        </w:tc>
        <w:tc>
          <w:tcPr>
            <w:tcW w:w="1198" w:type="pct"/>
          </w:tcPr>
          <w:p w14:paraId="1D93B89D" w14:textId="77777777" w:rsidR="00037AFF" w:rsidRPr="005D6BD6" w:rsidRDefault="00037AFF" w:rsidP="00AB05B1">
            <w:pPr>
              <w:pStyle w:val="RepTable"/>
              <w:keepNext/>
              <w:keepLines/>
              <w:tabs>
                <w:tab w:val="left" w:pos="5812"/>
              </w:tabs>
              <w:rPr>
                <w:sz w:val="18"/>
                <w:szCs w:val="18"/>
              </w:rPr>
            </w:pPr>
            <w:r w:rsidRPr="005D6BD6">
              <w:rPr>
                <w:sz w:val="18"/>
                <w:szCs w:val="18"/>
              </w:rPr>
              <w:t>Vapour (95</w:t>
            </w:r>
            <w:r w:rsidRPr="005D6BD6">
              <w:rPr>
                <w:sz w:val="18"/>
                <w:szCs w:val="18"/>
                <w:vertAlign w:val="superscript"/>
              </w:rPr>
              <w:t>th</w:t>
            </w:r>
            <w:r w:rsidRPr="005D6BD6">
              <w:rPr>
                <w:sz w:val="18"/>
                <w:szCs w:val="18"/>
              </w:rPr>
              <w:t xml:space="preserve"> perc.)</w:t>
            </w:r>
          </w:p>
        </w:tc>
        <w:tc>
          <w:tcPr>
            <w:tcW w:w="1399" w:type="pct"/>
            <w:vAlign w:val="center"/>
          </w:tcPr>
          <w:p w14:paraId="471E1F8C" w14:textId="5B67422B" w:rsidR="00037AFF" w:rsidRPr="005D6BD6" w:rsidRDefault="00037AFF" w:rsidP="00AB05B1">
            <w:pPr>
              <w:pStyle w:val="RepTable"/>
              <w:keepNext/>
              <w:keepLines/>
              <w:tabs>
                <w:tab w:val="left" w:pos="5812"/>
              </w:tabs>
              <w:jc w:val="center"/>
              <w:rPr>
                <w:sz w:val="18"/>
                <w:szCs w:val="18"/>
              </w:rPr>
            </w:pPr>
            <w:r w:rsidRPr="005D6BD6">
              <w:rPr>
                <w:sz w:val="18"/>
                <w:szCs w:val="18"/>
              </w:rPr>
              <w:t>0.0008</w:t>
            </w:r>
          </w:p>
        </w:tc>
        <w:tc>
          <w:tcPr>
            <w:tcW w:w="1400" w:type="pct"/>
            <w:vAlign w:val="center"/>
          </w:tcPr>
          <w:p w14:paraId="69AD26C2" w14:textId="10737EFA" w:rsidR="00037AFF" w:rsidRPr="005D6BD6" w:rsidRDefault="00037AFF" w:rsidP="00AB05B1">
            <w:pPr>
              <w:pStyle w:val="RepTable"/>
              <w:keepNext/>
              <w:keepLines/>
              <w:tabs>
                <w:tab w:val="left" w:pos="5812"/>
              </w:tabs>
              <w:jc w:val="center"/>
              <w:rPr>
                <w:sz w:val="18"/>
                <w:szCs w:val="18"/>
              </w:rPr>
            </w:pPr>
            <w:r w:rsidRPr="005D6BD6">
              <w:rPr>
                <w:sz w:val="18"/>
                <w:szCs w:val="18"/>
              </w:rPr>
              <w:t>3.2</w:t>
            </w:r>
          </w:p>
        </w:tc>
      </w:tr>
      <w:tr w:rsidR="00037AFF" w:rsidRPr="005D6BD6" w14:paraId="3845A7C6" w14:textId="77777777" w:rsidTr="00B60E23">
        <w:tc>
          <w:tcPr>
            <w:tcW w:w="1003" w:type="pct"/>
            <w:vMerge/>
          </w:tcPr>
          <w:p w14:paraId="5C117370" w14:textId="77777777" w:rsidR="00037AFF" w:rsidRPr="005D6BD6" w:rsidRDefault="00037AFF" w:rsidP="00AB05B1">
            <w:pPr>
              <w:pStyle w:val="RepTable"/>
              <w:keepNext/>
              <w:keepLines/>
              <w:tabs>
                <w:tab w:val="left" w:pos="5812"/>
              </w:tabs>
              <w:rPr>
                <w:sz w:val="18"/>
                <w:szCs w:val="18"/>
              </w:rPr>
            </w:pPr>
          </w:p>
        </w:tc>
        <w:tc>
          <w:tcPr>
            <w:tcW w:w="1198" w:type="pct"/>
          </w:tcPr>
          <w:p w14:paraId="248682DB" w14:textId="77777777" w:rsidR="00037AFF" w:rsidRPr="005D6BD6" w:rsidRDefault="00037AFF" w:rsidP="00AB05B1">
            <w:pPr>
              <w:pStyle w:val="RepTable"/>
              <w:keepNext/>
              <w:keepLines/>
              <w:tabs>
                <w:tab w:val="left" w:pos="5812"/>
              </w:tabs>
              <w:rPr>
                <w:sz w:val="18"/>
                <w:szCs w:val="18"/>
              </w:rPr>
            </w:pPr>
            <w:r w:rsidRPr="005D6BD6">
              <w:rPr>
                <w:sz w:val="18"/>
                <w:szCs w:val="18"/>
              </w:rPr>
              <w:t>Deposits (95</w:t>
            </w:r>
            <w:r w:rsidRPr="005D6BD6">
              <w:rPr>
                <w:sz w:val="18"/>
                <w:szCs w:val="18"/>
                <w:vertAlign w:val="superscript"/>
              </w:rPr>
              <w:t>th</w:t>
            </w:r>
            <w:r w:rsidRPr="005D6BD6">
              <w:rPr>
                <w:sz w:val="18"/>
                <w:szCs w:val="18"/>
              </w:rPr>
              <w:t xml:space="preserve"> perc.)</w:t>
            </w:r>
          </w:p>
        </w:tc>
        <w:tc>
          <w:tcPr>
            <w:tcW w:w="1399" w:type="pct"/>
            <w:vAlign w:val="center"/>
          </w:tcPr>
          <w:p w14:paraId="5756C600" w14:textId="1F2D4630" w:rsidR="00037AFF" w:rsidRPr="005D6BD6" w:rsidRDefault="00037AFF" w:rsidP="00AB05B1">
            <w:pPr>
              <w:pStyle w:val="RepTable"/>
              <w:keepNext/>
              <w:keepLines/>
              <w:tabs>
                <w:tab w:val="left" w:pos="5812"/>
              </w:tabs>
              <w:jc w:val="center"/>
              <w:rPr>
                <w:sz w:val="18"/>
                <w:szCs w:val="18"/>
              </w:rPr>
            </w:pPr>
            <w:r w:rsidRPr="005D6BD6">
              <w:rPr>
                <w:sz w:val="18"/>
                <w:szCs w:val="18"/>
              </w:rPr>
              <w:t>0.0007</w:t>
            </w:r>
          </w:p>
        </w:tc>
        <w:tc>
          <w:tcPr>
            <w:tcW w:w="1400" w:type="pct"/>
            <w:vAlign w:val="center"/>
          </w:tcPr>
          <w:p w14:paraId="36F6E1EA" w14:textId="0ABD1BAB" w:rsidR="00037AFF" w:rsidRPr="005D6BD6" w:rsidRDefault="00037AFF" w:rsidP="00AB05B1">
            <w:pPr>
              <w:pStyle w:val="RepTable"/>
              <w:keepNext/>
              <w:keepLines/>
              <w:tabs>
                <w:tab w:val="left" w:pos="5812"/>
              </w:tabs>
              <w:jc w:val="center"/>
              <w:rPr>
                <w:sz w:val="18"/>
                <w:szCs w:val="18"/>
              </w:rPr>
            </w:pPr>
            <w:r w:rsidRPr="005D6BD6">
              <w:rPr>
                <w:sz w:val="18"/>
                <w:szCs w:val="18"/>
              </w:rPr>
              <w:t>2.9</w:t>
            </w:r>
          </w:p>
        </w:tc>
      </w:tr>
      <w:tr w:rsidR="00037AFF" w:rsidRPr="005D6BD6" w14:paraId="033651DE" w14:textId="77777777" w:rsidTr="00B60E23">
        <w:trPr>
          <w:trHeight w:val="211"/>
        </w:trPr>
        <w:tc>
          <w:tcPr>
            <w:tcW w:w="1003" w:type="pct"/>
            <w:vMerge/>
          </w:tcPr>
          <w:p w14:paraId="634221A2" w14:textId="77777777" w:rsidR="00037AFF" w:rsidRPr="005D6BD6" w:rsidRDefault="00037AFF" w:rsidP="00AB05B1">
            <w:pPr>
              <w:pStyle w:val="RepTable"/>
              <w:keepNext/>
              <w:keepLines/>
              <w:tabs>
                <w:tab w:val="left" w:pos="5812"/>
              </w:tabs>
              <w:rPr>
                <w:sz w:val="18"/>
                <w:szCs w:val="18"/>
              </w:rPr>
            </w:pPr>
          </w:p>
        </w:tc>
        <w:tc>
          <w:tcPr>
            <w:tcW w:w="1198" w:type="pct"/>
          </w:tcPr>
          <w:p w14:paraId="7B11215C" w14:textId="77777777" w:rsidR="00037AFF" w:rsidRPr="005D6BD6" w:rsidRDefault="00037AFF" w:rsidP="00AB05B1">
            <w:pPr>
              <w:pStyle w:val="RepTable"/>
              <w:keepNext/>
              <w:keepLines/>
              <w:tabs>
                <w:tab w:val="left" w:pos="5812"/>
              </w:tabs>
              <w:rPr>
                <w:sz w:val="18"/>
                <w:szCs w:val="18"/>
              </w:rPr>
            </w:pPr>
            <w:r w:rsidRPr="005D6BD6">
              <w:rPr>
                <w:sz w:val="18"/>
                <w:szCs w:val="18"/>
              </w:rPr>
              <w:t>Re-entry (95</w:t>
            </w:r>
            <w:r w:rsidRPr="005D6BD6">
              <w:rPr>
                <w:sz w:val="18"/>
                <w:szCs w:val="18"/>
                <w:vertAlign w:val="superscript"/>
              </w:rPr>
              <w:t>th</w:t>
            </w:r>
            <w:r w:rsidRPr="005D6BD6">
              <w:rPr>
                <w:sz w:val="18"/>
                <w:szCs w:val="18"/>
              </w:rPr>
              <w:t xml:space="preserve"> perc.)</w:t>
            </w:r>
          </w:p>
        </w:tc>
        <w:tc>
          <w:tcPr>
            <w:tcW w:w="1399" w:type="pct"/>
            <w:vAlign w:val="center"/>
          </w:tcPr>
          <w:p w14:paraId="5B39BAA2" w14:textId="5A606705" w:rsidR="00037AFF" w:rsidRPr="005D6BD6" w:rsidRDefault="00037AFF" w:rsidP="00AB05B1">
            <w:pPr>
              <w:pStyle w:val="RepTable"/>
              <w:keepNext/>
              <w:keepLines/>
              <w:tabs>
                <w:tab w:val="left" w:pos="5812"/>
              </w:tabs>
              <w:jc w:val="center"/>
              <w:rPr>
                <w:sz w:val="18"/>
                <w:szCs w:val="18"/>
              </w:rPr>
            </w:pPr>
            <w:r w:rsidRPr="005D6BD6">
              <w:rPr>
                <w:sz w:val="18"/>
                <w:szCs w:val="18"/>
              </w:rPr>
              <w:t>0.002</w:t>
            </w:r>
          </w:p>
        </w:tc>
        <w:tc>
          <w:tcPr>
            <w:tcW w:w="1400" w:type="pct"/>
            <w:vAlign w:val="center"/>
          </w:tcPr>
          <w:p w14:paraId="50B9CE90" w14:textId="6D9F9D2D" w:rsidR="00037AFF" w:rsidRPr="005D6BD6" w:rsidRDefault="00037AFF" w:rsidP="00AB05B1">
            <w:pPr>
              <w:pStyle w:val="RepTable"/>
              <w:keepNext/>
              <w:keepLines/>
              <w:tabs>
                <w:tab w:val="left" w:pos="5812"/>
              </w:tabs>
              <w:jc w:val="center"/>
              <w:rPr>
                <w:sz w:val="18"/>
                <w:szCs w:val="18"/>
              </w:rPr>
            </w:pPr>
            <w:r w:rsidRPr="005D6BD6">
              <w:rPr>
                <w:sz w:val="18"/>
                <w:szCs w:val="18"/>
              </w:rPr>
              <w:t>9.6</w:t>
            </w:r>
          </w:p>
        </w:tc>
      </w:tr>
      <w:tr w:rsidR="00037AFF" w:rsidRPr="005D6BD6" w14:paraId="001BEA93" w14:textId="77777777" w:rsidTr="00B60E23">
        <w:tc>
          <w:tcPr>
            <w:tcW w:w="1003" w:type="pct"/>
            <w:vMerge w:val="restart"/>
            <w:tcBorders>
              <w:top w:val="single" w:sz="4" w:space="0" w:color="auto"/>
              <w:left w:val="single" w:sz="4" w:space="0" w:color="auto"/>
              <w:right w:val="single" w:sz="4" w:space="0" w:color="auto"/>
            </w:tcBorders>
          </w:tcPr>
          <w:p w14:paraId="55EF662C" w14:textId="77777777" w:rsidR="00037AFF" w:rsidRPr="005D6BD6" w:rsidRDefault="00037AFF" w:rsidP="00AB05B1">
            <w:pPr>
              <w:pStyle w:val="RepTable"/>
              <w:keepNext/>
              <w:keepLines/>
              <w:tabs>
                <w:tab w:val="left" w:pos="5812"/>
              </w:tabs>
              <w:rPr>
                <w:sz w:val="18"/>
                <w:szCs w:val="18"/>
              </w:rPr>
            </w:pPr>
            <w:r w:rsidRPr="005D6BD6">
              <w:rPr>
                <w:sz w:val="18"/>
                <w:szCs w:val="18"/>
              </w:rPr>
              <w:t>Bystander adult</w:t>
            </w:r>
          </w:p>
          <w:p w14:paraId="5C2F8C7D" w14:textId="77777777" w:rsidR="00037AFF" w:rsidRPr="005D6BD6" w:rsidRDefault="00037AFF" w:rsidP="00AB05B1">
            <w:pPr>
              <w:pStyle w:val="RepTable"/>
              <w:keepNext/>
              <w:keepLines/>
              <w:tabs>
                <w:tab w:val="left" w:pos="5812"/>
              </w:tabs>
              <w:rPr>
                <w:sz w:val="18"/>
                <w:szCs w:val="18"/>
              </w:rPr>
            </w:pPr>
            <w:r w:rsidRPr="005D6BD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272D7479" w14:textId="77777777" w:rsidR="00037AFF" w:rsidRPr="005D6BD6" w:rsidRDefault="00037AFF" w:rsidP="00AB05B1">
            <w:pPr>
              <w:pStyle w:val="RepTable"/>
              <w:keepNext/>
              <w:keepLines/>
              <w:tabs>
                <w:tab w:val="left" w:pos="5812"/>
              </w:tabs>
              <w:rPr>
                <w:sz w:val="18"/>
                <w:szCs w:val="18"/>
              </w:rPr>
            </w:pPr>
            <w:r w:rsidRPr="005D6BD6">
              <w:rPr>
                <w:sz w:val="18"/>
                <w:szCs w:val="18"/>
              </w:rPr>
              <w:t>Drift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15DA105D" w14:textId="69F43274" w:rsidR="00037AFF" w:rsidRPr="005D6BD6" w:rsidRDefault="00037AFF" w:rsidP="00AB05B1">
            <w:pPr>
              <w:pStyle w:val="RepTable"/>
              <w:keepNext/>
              <w:keepLines/>
              <w:tabs>
                <w:tab w:val="left" w:pos="5812"/>
              </w:tabs>
              <w:jc w:val="center"/>
              <w:rPr>
                <w:sz w:val="18"/>
                <w:szCs w:val="18"/>
              </w:rPr>
            </w:pPr>
            <w:r w:rsidRPr="005D6BD6">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69B2816C" w14:textId="3FB9791D" w:rsidR="00037AFF" w:rsidRPr="005D6BD6" w:rsidRDefault="00037AFF" w:rsidP="00AB05B1">
            <w:pPr>
              <w:pStyle w:val="RepTable"/>
              <w:keepNext/>
              <w:keepLines/>
              <w:tabs>
                <w:tab w:val="left" w:pos="5812"/>
              </w:tabs>
              <w:jc w:val="center"/>
              <w:rPr>
                <w:sz w:val="18"/>
                <w:szCs w:val="18"/>
              </w:rPr>
            </w:pPr>
            <w:r w:rsidRPr="005D6BD6">
              <w:rPr>
                <w:sz w:val="18"/>
                <w:szCs w:val="18"/>
              </w:rPr>
              <w:t>4.7</w:t>
            </w:r>
          </w:p>
        </w:tc>
      </w:tr>
      <w:tr w:rsidR="00037AFF" w:rsidRPr="005D6BD6" w14:paraId="54D70210" w14:textId="77777777" w:rsidTr="00B60E23">
        <w:tc>
          <w:tcPr>
            <w:tcW w:w="1003" w:type="pct"/>
            <w:vMerge/>
            <w:tcBorders>
              <w:left w:val="single" w:sz="4" w:space="0" w:color="auto"/>
              <w:right w:val="single" w:sz="4" w:space="0" w:color="auto"/>
            </w:tcBorders>
          </w:tcPr>
          <w:p w14:paraId="4A02B0D0" w14:textId="77777777" w:rsidR="00037AFF" w:rsidRPr="005D6BD6" w:rsidRDefault="00037AF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4460A3B" w14:textId="77777777" w:rsidR="00037AFF" w:rsidRPr="005D6BD6" w:rsidRDefault="00037AFF" w:rsidP="00AB05B1">
            <w:pPr>
              <w:pStyle w:val="RepTable"/>
              <w:keepNext/>
              <w:keepLines/>
              <w:tabs>
                <w:tab w:val="left" w:pos="5812"/>
              </w:tabs>
              <w:rPr>
                <w:sz w:val="18"/>
                <w:szCs w:val="18"/>
              </w:rPr>
            </w:pPr>
            <w:r w:rsidRPr="005D6BD6">
              <w:rPr>
                <w:sz w:val="18"/>
                <w:szCs w:val="18"/>
              </w:rPr>
              <w:t>Vapour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E036C85" w14:textId="3D0BB06B" w:rsidR="00037AFF" w:rsidRPr="005D6BD6" w:rsidRDefault="00037AFF" w:rsidP="00AB05B1">
            <w:pPr>
              <w:pStyle w:val="RepTable"/>
              <w:keepNext/>
              <w:keepLines/>
              <w:tabs>
                <w:tab w:val="left" w:pos="5812"/>
              </w:tabs>
              <w:jc w:val="center"/>
              <w:rPr>
                <w:sz w:val="18"/>
                <w:szCs w:val="18"/>
              </w:rPr>
            </w:pPr>
            <w:r w:rsidRPr="005D6BD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4672A86" w14:textId="19F9A834" w:rsidR="00037AFF" w:rsidRPr="005D6BD6" w:rsidRDefault="00037AFF" w:rsidP="00AB05B1">
            <w:pPr>
              <w:pStyle w:val="RepTable"/>
              <w:keepNext/>
              <w:keepLines/>
              <w:tabs>
                <w:tab w:val="left" w:pos="5812"/>
              </w:tabs>
              <w:jc w:val="center"/>
              <w:rPr>
                <w:sz w:val="18"/>
                <w:szCs w:val="18"/>
              </w:rPr>
            </w:pPr>
            <w:r w:rsidRPr="005D6BD6">
              <w:rPr>
                <w:sz w:val="18"/>
                <w:szCs w:val="18"/>
              </w:rPr>
              <w:t>1.1</w:t>
            </w:r>
          </w:p>
        </w:tc>
      </w:tr>
      <w:tr w:rsidR="00037AFF" w:rsidRPr="005D6BD6" w14:paraId="57F18224" w14:textId="77777777" w:rsidTr="00B60E23">
        <w:tc>
          <w:tcPr>
            <w:tcW w:w="1003" w:type="pct"/>
            <w:vMerge/>
            <w:tcBorders>
              <w:left w:val="single" w:sz="4" w:space="0" w:color="auto"/>
              <w:right w:val="single" w:sz="4" w:space="0" w:color="auto"/>
            </w:tcBorders>
          </w:tcPr>
          <w:p w14:paraId="5777002B" w14:textId="77777777" w:rsidR="00037AFF" w:rsidRPr="005D6BD6" w:rsidRDefault="00037AFF"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0B4E6218" w14:textId="77777777" w:rsidR="00037AFF" w:rsidRPr="005D6BD6" w:rsidRDefault="00037AFF" w:rsidP="00AB05B1">
            <w:pPr>
              <w:pStyle w:val="RepTable"/>
              <w:keepNext/>
              <w:keepLines/>
              <w:tabs>
                <w:tab w:val="left" w:pos="5812"/>
              </w:tabs>
              <w:rPr>
                <w:sz w:val="18"/>
                <w:szCs w:val="18"/>
              </w:rPr>
            </w:pPr>
            <w:r w:rsidRPr="005D6BD6">
              <w:rPr>
                <w:sz w:val="18"/>
                <w:szCs w:val="18"/>
              </w:rPr>
              <w:t>Deposits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915D87B" w14:textId="09AF7CF0" w:rsidR="00037AFF" w:rsidRPr="005D6BD6" w:rsidRDefault="00037AFF" w:rsidP="00AB05B1">
            <w:pPr>
              <w:pStyle w:val="RepTable"/>
              <w:keepNext/>
              <w:keepLines/>
              <w:tabs>
                <w:tab w:val="left" w:pos="5812"/>
              </w:tabs>
              <w:jc w:val="center"/>
              <w:rPr>
                <w:sz w:val="18"/>
                <w:szCs w:val="18"/>
              </w:rPr>
            </w:pPr>
            <w:r w:rsidRPr="005D6BD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61ED581" w14:textId="61CC1048" w:rsidR="00037AFF" w:rsidRPr="005D6BD6" w:rsidRDefault="00037AFF" w:rsidP="00AB05B1">
            <w:pPr>
              <w:pStyle w:val="RepTable"/>
              <w:keepNext/>
              <w:keepLines/>
              <w:tabs>
                <w:tab w:val="left" w:pos="5812"/>
              </w:tabs>
              <w:jc w:val="center"/>
              <w:rPr>
                <w:sz w:val="18"/>
                <w:szCs w:val="18"/>
              </w:rPr>
            </w:pPr>
            <w:r w:rsidRPr="005D6BD6">
              <w:rPr>
                <w:sz w:val="18"/>
                <w:szCs w:val="18"/>
              </w:rPr>
              <w:t>1.2</w:t>
            </w:r>
          </w:p>
        </w:tc>
      </w:tr>
      <w:tr w:rsidR="00037AFF" w:rsidRPr="005D6BD6" w14:paraId="5D93C073" w14:textId="77777777" w:rsidTr="00B60E23">
        <w:trPr>
          <w:trHeight w:val="216"/>
        </w:trPr>
        <w:tc>
          <w:tcPr>
            <w:tcW w:w="1003" w:type="pct"/>
            <w:vMerge/>
            <w:tcBorders>
              <w:left w:val="single" w:sz="4" w:space="0" w:color="auto"/>
              <w:right w:val="single" w:sz="4" w:space="0" w:color="auto"/>
            </w:tcBorders>
          </w:tcPr>
          <w:p w14:paraId="671A7578" w14:textId="77777777" w:rsidR="00037AFF" w:rsidRPr="005D6BD6" w:rsidRDefault="00037AFF" w:rsidP="00AB05B1">
            <w:pPr>
              <w:pStyle w:val="RepTable"/>
              <w:keepNext/>
              <w:keepLines/>
              <w:tabs>
                <w:tab w:val="left" w:pos="5812"/>
              </w:tabs>
              <w:rPr>
                <w:sz w:val="18"/>
                <w:szCs w:val="18"/>
              </w:rPr>
            </w:pPr>
          </w:p>
        </w:tc>
        <w:tc>
          <w:tcPr>
            <w:tcW w:w="1198" w:type="pct"/>
            <w:tcBorders>
              <w:top w:val="single" w:sz="4" w:space="0" w:color="auto"/>
              <w:left w:val="single" w:sz="4" w:space="0" w:color="auto"/>
              <w:right w:val="single" w:sz="4" w:space="0" w:color="auto"/>
            </w:tcBorders>
          </w:tcPr>
          <w:p w14:paraId="7D1966FD" w14:textId="77777777" w:rsidR="00037AFF" w:rsidRPr="005D6BD6" w:rsidRDefault="00037AFF" w:rsidP="00AB05B1">
            <w:pPr>
              <w:pStyle w:val="RepTable"/>
              <w:keepNext/>
              <w:keepLines/>
              <w:tabs>
                <w:tab w:val="left" w:pos="5812"/>
              </w:tabs>
              <w:rPr>
                <w:sz w:val="18"/>
                <w:szCs w:val="18"/>
              </w:rPr>
            </w:pPr>
            <w:r w:rsidRPr="005D6BD6">
              <w:rPr>
                <w:sz w:val="18"/>
                <w:szCs w:val="18"/>
              </w:rPr>
              <w:t>Re-entry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5290F56A" w14:textId="59EF022C" w:rsidR="00037AFF" w:rsidRPr="005D6BD6" w:rsidRDefault="00037AFF" w:rsidP="00AB05B1">
            <w:pPr>
              <w:pStyle w:val="RepTable"/>
              <w:keepNext/>
              <w:keepLines/>
              <w:tabs>
                <w:tab w:val="left" w:pos="5812"/>
              </w:tabs>
              <w:jc w:val="center"/>
              <w:rPr>
                <w:sz w:val="18"/>
                <w:szCs w:val="18"/>
              </w:rPr>
            </w:pPr>
            <w:r w:rsidRPr="005D6BD6">
              <w:rPr>
                <w:sz w:val="18"/>
                <w:szCs w:val="18"/>
              </w:rPr>
              <w:t>0.001</w:t>
            </w:r>
          </w:p>
        </w:tc>
        <w:tc>
          <w:tcPr>
            <w:tcW w:w="1400" w:type="pct"/>
            <w:tcBorders>
              <w:top w:val="single" w:sz="4" w:space="0" w:color="auto"/>
              <w:left w:val="single" w:sz="4" w:space="0" w:color="auto"/>
              <w:right w:val="single" w:sz="4" w:space="0" w:color="auto"/>
            </w:tcBorders>
            <w:vAlign w:val="center"/>
          </w:tcPr>
          <w:p w14:paraId="1E23C6F1" w14:textId="6604EE37" w:rsidR="00037AFF" w:rsidRPr="005D6BD6" w:rsidRDefault="00037AFF" w:rsidP="00AB05B1">
            <w:pPr>
              <w:pStyle w:val="RepTable"/>
              <w:keepNext/>
              <w:keepLines/>
              <w:tabs>
                <w:tab w:val="left" w:pos="5812"/>
              </w:tabs>
              <w:jc w:val="center"/>
              <w:rPr>
                <w:sz w:val="18"/>
                <w:szCs w:val="18"/>
              </w:rPr>
            </w:pPr>
            <w:r w:rsidRPr="005D6BD6">
              <w:rPr>
                <w:sz w:val="18"/>
                <w:szCs w:val="18"/>
              </w:rPr>
              <w:t>5.3</w:t>
            </w:r>
          </w:p>
        </w:tc>
      </w:tr>
    </w:tbl>
    <w:p w14:paraId="016EAC34" w14:textId="77777777" w:rsidR="005D6BD6" w:rsidRDefault="005D6BD6" w:rsidP="00AB05B1">
      <w:pPr>
        <w:pStyle w:val="RepLabel"/>
        <w:tabs>
          <w:tab w:val="left" w:pos="5812"/>
        </w:tabs>
        <w:spacing w:before="0" w:after="0"/>
        <w:rPr>
          <w:color w:val="000000" w:themeColor="text1"/>
        </w:rPr>
        <w:sectPr w:rsidR="005D6BD6" w:rsidSect="0006219F">
          <w:pgSz w:w="11909" w:h="16834" w:code="9"/>
          <w:pgMar w:top="1417" w:right="1134" w:bottom="1134" w:left="1417" w:header="709" w:footer="142" w:gutter="0"/>
          <w:pgNumType w:chapSep="period"/>
          <w:cols w:space="720"/>
          <w:noEndnote/>
          <w:docGrid w:linePitch="360"/>
        </w:sectPr>
      </w:pPr>
    </w:p>
    <w:p w14:paraId="102EFA8E" w14:textId="13307E8D" w:rsidR="00F76F44" w:rsidRPr="005D6BD6" w:rsidRDefault="00F76F44" w:rsidP="005D6BD6">
      <w:pPr>
        <w:pStyle w:val="RepLabel"/>
        <w:tabs>
          <w:tab w:val="left" w:pos="5812"/>
        </w:tabs>
        <w:spacing w:before="0" w:after="0"/>
        <w:jc w:val="both"/>
        <w:rPr>
          <w:color w:val="000000" w:themeColor="text1"/>
          <w:sz w:val="20"/>
        </w:rPr>
      </w:pPr>
      <w:r w:rsidRPr="005D6BD6">
        <w:rPr>
          <w:color w:val="000000" w:themeColor="text1"/>
          <w:sz w:val="20"/>
        </w:rPr>
        <w:t>Table </w:t>
      </w:r>
      <w:r w:rsidRPr="005D6BD6">
        <w:rPr>
          <w:color w:val="000000" w:themeColor="text1"/>
          <w:sz w:val="20"/>
        </w:rPr>
        <w:fldChar w:fldCharType="begin"/>
      </w:r>
      <w:r w:rsidRPr="005D6BD6">
        <w:rPr>
          <w:color w:val="000000" w:themeColor="text1"/>
          <w:sz w:val="20"/>
        </w:rPr>
        <w:instrText xml:space="preserve"> STYLEREF 2 \s </w:instrText>
      </w:r>
      <w:r w:rsidRPr="005D6BD6">
        <w:rPr>
          <w:color w:val="000000" w:themeColor="text1"/>
          <w:sz w:val="20"/>
        </w:rPr>
        <w:fldChar w:fldCharType="separate"/>
      </w:r>
      <w:r w:rsidR="005747E9">
        <w:rPr>
          <w:noProof/>
          <w:color w:val="000000" w:themeColor="text1"/>
          <w:sz w:val="20"/>
        </w:rPr>
        <w:t>6.6</w:t>
      </w:r>
      <w:r w:rsidRPr="005D6BD6">
        <w:rPr>
          <w:color w:val="000000" w:themeColor="text1"/>
          <w:sz w:val="20"/>
        </w:rPr>
        <w:fldChar w:fldCharType="end"/>
      </w:r>
      <w:r w:rsidRPr="005D6BD6">
        <w:rPr>
          <w:color w:val="000000" w:themeColor="text1"/>
          <w:sz w:val="20"/>
        </w:rPr>
        <w:noBreakHyphen/>
      </w:r>
      <w:r w:rsidR="008353D3" w:rsidRPr="008353D3">
        <w:rPr>
          <w:color w:val="000000" w:themeColor="text1"/>
          <w:sz w:val="20"/>
          <w:highlight w:val="yellow"/>
        </w:rPr>
        <w:t>79</w:t>
      </w:r>
      <w:r w:rsidRPr="005D6BD6">
        <w:rPr>
          <w:color w:val="000000" w:themeColor="text1"/>
          <w:sz w:val="20"/>
        </w:rPr>
        <w:t>:</w:t>
      </w:r>
      <w:r w:rsidRPr="005D6BD6">
        <w:rPr>
          <w:color w:val="000000" w:themeColor="text1"/>
          <w:sz w:val="20"/>
        </w:rPr>
        <w:tab/>
        <w:t xml:space="preserve">Estimated resident exposure (longer term exposure) – Flower bulbs and flower tubers – </w:t>
      </w:r>
      <w:r w:rsidR="00491BBE" w:rsidRPr="005D6BD6">
        <w:rPr>
          <w:color w:val="000000" w:themeColor="text1"/>
          <w:sz w:val="20"/>
        </w:rPr>
        <w:t>2x</w:t>
      </w:r>
      <w:r w:rsidRPr="005D6BD6">
        <w:rPr>
          <w:color w:val="000000" w:themeColor="text1"/>
          <w:sz w:val="20"/>
        </w:rPr>
        <w:t xml:space="preserve"> 34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F76F44" w:rsidRPr="005D6BD6" w14:paraId="2070CEDF" w14:textId="77777777" w:rsidTr="005D46AE">
        <w:tc>
          <w:tcPr>
            <w:tcW w:w="1003" w:type="pct"/>
          </w:tcPr>
          <w:p w14:paraId="754EDF7E" w14:textId="77777777" w:rsidR="00F76F44" w:rsidRPr="005D6BD6" w:rsidRDefault="00F76F44" w:rsidP="00AB05B1">
            <w:pPr>
              <w:pStyle w:val="RepTableHeader"/>
              <w:keepNext w:val="0"/>
              <w:keepLines w:val="0"/>
              <w:tabs>
                <w:tab w:val="left" w:pos="5812"/>
              </w:tabs>
              <w:spacing w:before="0" w:after="0"/>
              <w:rPr>
                <w:color w:val="000000" w:themeColor="text1"/>
                <w:sz w:val="18"/>
                <w:szCs w:val="18"/>
              </w:rPr>
            </w:pPr>
          </w:p>
        </w:tc>
        <w:tc>
          <w:tcPr>
            <w:tcW w:w="1198" w:type="pct"/>
          </w:tcPr>
          <w:p w14:paraId="6DE0D0AB" w14:textId="77777777" w:rsidR="00F76F44" w:rsidRPr="005D6BD6" w:rsidRDefault="00F76F44" w:rsidP="00AB05B1">
            <w:pPr>
              <w:pStyle w:val="RepTableHeader"/>
              <w:keepNext w:val="0"/>
              <w:keepLines w:val="0"/>
              <w:tabs>
                <w:tab w:val="left" w:pos="5812"/>
              </w:tabs>
              <w:spacing w:before="0" w:after="0"/>
              <w:jc w:val="center"/>
              <w:rPr>
                <w:color w:val="000000" w:themeColor="text1"/>
                <w:sz w:val="18"/>
                <w:szCs w:val="18"/>
              </w:rPr>
            </w:pPr>
          </w:p>
        </w:tc>
        <w:tc>
          <w:tcPr>
            <w:tcW w:w="2799" w:type="pct"/>
            <w:gridSpan w:val="2"/>
          </w:tcPr>
          <w:p w14:paraId="64B21F8A" w14:textId="77777777" w:rsidR="00F76F44" w:rsidRPr="005D6BD6" w:rsidRDefault="00F76F44" w:rsidP="00AB05B1">
            <w:pPr>
              <w:pStyle w:val="RepTableHeader"/>
              <w:keepNext w:val="0"/>
              <w:keepLines w:val="0"/>
              <w:tabs>
                <w:tab w:val="left" w:pos="5812"/>
              </w:tabs>
              <w:spacing w:before="0" w:after="0"/>
              <w:jc w:val="center"/>
              <w:rPr>
                <w:color w:val="000000" w:themeColor="text1"/>
                <w:sz w:val="18"/>
                <w:szCs w:val="18"/>
              </w:rPr>
            </w:pPr>
            <w:r w:rsidRPr="005D6BD6">
              <w:rPr>
                <w:color w:val="000000" w:themeColor="text1"/>
                <w:sz w:val="18"/>
                <w:szCs w:val="18"/>
              </w:rPr>
              <w:t>Acetamiprid</w:t>
            </w:r>
          </w:p>
        </w:tc>
      </w:tr>
      <w:tr w:rsidR="00F76F44" w:rsidRPr="005D6BD6" w14:paraId="1DDA50A9" w14:textId="77777777" w:rsidTr="005D6BD6">
        <w:tc>
          <w:tcPr>
            <w:tcW w:w="1003" w:type="pct"/>
            <w:vAlign w:val="center"/>
          </w:tcPr>
          <w:p w14:paraId="22BCFD68" w14:textId="77777777" w:rsidR="00F76F44" w:rsidRPr="005D6BD6" w:rsidRDefault="00F76F44" w:rsidP="005D6BD6">
            <w:pPr>
              <w:pStyle w:val="RepTableHeader"/>
              <w:keepNext w:val="0"/>
              <w:keepLines w:val="0"/>
              <w:tabs>
                <w:tab w:val="left" w:pos="5812"/>
              </w:tabs>
              <w:spacing w:before="0" w:after="0"/>
              <w:jc w:val="center"/>
              <w:rPr>
                <w:color w:val="000000" w:themeColor="text1"/>
                <w:sz w:val="18"/>
                <w:szCs w:val="18"/>
              </w:rPr>
            </w:pPr>
            <w:r w:rsidRPr="005D6BD6">
              <w:rPr>
                <w:color w:val="000000" w:themeColor="text1"/>
                <w:sz w:val="18"/>
                <w:szCs w:val="18"/>
              </w:rPr>
              <w:t>Model data</w:t>
            </w:r>
          </w:p>
        </w:tc>
        <w:tc>
          <w:tcPr>
            <w:tcW w:w="1198" w:type="pct"/>
            <w:vAlign w:val="center"/>
          </w:tcPr>
          <w:p w14:paraId="475241B1" w14:textId="77777777" w:rsidR="00F76F44" w:rsidRPr="005D6BD6" w:rsidRDefault="00F76F44" w:rsidP="005D6BD6">
            <w:pPr>
              <w:pStyle w:val="RepTableHeader"/>
              <w:keepNext w:val="0"/>
              <w:keepLines w:val="0"/>
              <w:tabs>
                <w:tab w:val="left" w:pos="5812"/>
              </w:tabs>
              <w:spacing w:before="0" w:after="0"/>
              <w:jc w:val="center"/>
              <w:rPr>
                <w:color w:val="000000" w:themeColor="text1"/>
                <w:sz w:val="18"/>
                <w:szCs w:val="18"/>
              </w:rPr>
            </w:pPr>
          </w:p>
        </w:tc>
        <w:tc>
          <w:tcPr>
            <w:tcW w:w="1399" w:type="pct"/>
            <w:vAlign w:val="center"/>
          </w:tcPr>
          <w:p w14:paraId="39AF0502" w14:textId="77777777" w:rsidR="00F76F44" w:rsidRPr="005D6BD6" w:rsidRDefault="00F76F44" w:rsidP="005D6BD6">
            <w:pPr>
              <w:pStyle w:val="RepTableHeader"/>
              <w:keepNext w:val="0"/>
              <w:keepLines w:val="0"/>
              <w:tabs>
                <w:tab w:val="left" w:pos="5812"/>
              </w:tabs>
              <w:spacing w:before="0" w:after="0"/>
              <w:jc w:val="center"/>
              <w:rPr>
                <w:color w:val="000000" w:themeColor="text1"/>
                <w:sz w:val="18"/>
                <w:szCs w:val="18"/>
              </w:rPr>
            </w:pPr>
            <w:r w:rsidRPr="005D6BD6">
              <w:rPr>
                <w:color w:val="000000" w:themeColor="text1"/>
                <w:sz w:val="18"/>
                <w:szCs w:val="18"/>
              </w:rPr>
              <w:t>Total absorbed dose [mg/kg bw/day]</w:t>
            </w:r>
          </w:p>
        </w:tc>
        <w:tc>
          <w:tcPr>
            <w:tcW w:w="1400" w:type="pct"/>
            <w:vAlign w:val="center"/>
          </w:tcPr>
          <w:p w14:paraId="0A5FF22D" w14:textId="77777777" w:rsidR="00F76F44" w:rsidRPr="005D6BD6" w:rsidRDefault="00F76F44" w:rsidP="005D6BD6">
            <w:pPr>
              <w:pStyle w:val="RepTableHeader"/>
              <w:keepNext w:val="0"/>
              <w:keepLines w:val="0"/>
              <w:tabs>
                <w:tab w:val="left" w:pos="5812"/>
              </w:tabs>
              <w:spacing w:before="0" w:after="0"/>
              <w:jc w:val="center"/>
              <w:rPr>
                <w:color w:val="000000" w:themeColor="text1"/>
                <w:sz w:val="18"/>
                <w:szCs w:val="18"/>
              </w:rPr>
            </w:pPr>
            <w:r w:rsidRPr="005D6BD6">
              <w:rPr>
                <w:color w:val="000000" w:themeColor="text1"/>
                <w:sz w:val="18"/>
                <w:szCs w:val="18"/>
              </w:rPr>
              <w:t>% of systemic AOEL</w:t>
            </w:r>
          </w:p>
        </w:tc>
      </w:tr>
      <w:tr w:rsidR="0034761B" w:rsidRPr="005D6BD6" w14:paraId="62435700" w14:textId="77777777" w:rsidTr="005D46AE">
        <w:tc>
          <w:tcPr>
            <w:tcW w:w="5000" w:type="pct"/>
            <w:gridSpan w:val="4"/>
          </w:tcPr>
          <w:p w14:paraId="65A687D2" w14:textId="77777777" w:rsidR="00F76F44" w:rsidRPr="005D6BD6" w:rsidRDefault="00F76F44" w:rsidP="00AB05B1">
            <w:pPr>
              <w:tabs>
                <w:tab w:val="left" w:pos="5812"/>
              </w:tabs>
              <w:suppressAutoHyphens/>
              <w:rPr>
                <w:noProof/>
                <w:sz w:val="18"/>
                <w:szCs w:val="18"/>
              </w:rPr>
            </w:pPr>
            <w:r w:rsidRPr="005D6BD6">
              <w:rPr>
                <w:noProof/>
                <w:sz w:val="18"/>
                <w:szCs w:val="18"/>
              </w:rPr>
              <w:t>New AOEM online model</w:t>
            </w:r>
          </w:p>
          <w:p w14:paraId="40B55FFA" w14:textId="77777777" w:rsidR="00F76F44" w:rsidRPr="005D6BD6" w:rsidRDefault="00F76F44" w:rsidP="00AB05B1">
            <w:pPr>
              <w:tabs>
                <w:tab w:val="left" w:pos="5812"/>
              </w:tabs>
              <w:suppressAutoHyphens/>
              <w:rPr>
                <w:noProof/>
                <w:sz w:val="18"/>
                <w:szCs w:val="18"/>
              </w:rPr>
            </w:pPr>
            <w:r w:rsidRPr="005D6BD6">
              <w:rPr>
                <w:noProof/>
                <w:sz w:val="18"/>
                <w:szCs w:val="18"/>
              </w:rPr>
              <w:t>Season: Not relevant</w:t>
            </w:r>
          </w:p>
          <w:p w14:paraId="092FC7C0" w14:textId="34362CEA" w:rsidR="00F76F44" w:rsidRPr="005D6BD6" w:rsidRDefault="00F76F44" w:rsidP="00AB05B1">
            <w:pPr>
              <w:tabs>
                <w:tab w:val="left" w:pos="5812"/>
              </w:tabs>
              <w:suppressAutoHyphens/>
              <w:rPr>
                <w:noProof/>
                <w:sz w:val="18"/>
                <w:szCs w:val="18"/>
              </w:rPr>
            </w:pPr>
            <w:r w:rsidRPr="005D6BD6">
              <w:rPr>
                <w:noProof/>
                <w:sz w:val="18"/>
                <w:szCs w:val="18"/>
              </w:rPr>
              <w:t xml:space="preserve">Buffer zone: </w:t>
            </w:r>
            <w:r w:rsidR="0034761B" w:rsidRPr="005D6BD6">
              <w:rPr>
                <w:noProof/>
                <w:sz w:val="18"/>
                <w:szCs w:val="18"/>
              </w:rPr>
              <w:t>2-3</w:t>
            </w:r>
            <w:r w:rsidRPr="005D6BD6">
              <w:rPr>
                <w:noProof/>
                <w:sz w:val="18"/>
                <w:szCs w:val="18"/>
              </w:rPr>
              <w:t xml:space="preserve"> m</w:t>
            </w:r>
          </w:p>
          <w:p w14:paraId="090EC0A2" w14:textId="77777777" w:rsidR="00F76F44" w:rsidRPr="005D6BD6" w:rsidRDefault="00F76F44" w:rsidP="00AB05B1">
            <w:pPr>
              <w:tabs>
                <w:tab w:val="left" w:pos="5812"/>
              </w:tabs>
              <w:suppressAutoHyphens/>
              <w:rPr>
                <w:noProof/>
                <w:sz w:val="18"/>
                <w:szCs w:val="18"/>
              </w:rPr>
            </w:pPr>
            <w:r w:rsidRPr="005D6BD6">
              <w:rPr>
                <w:noProof/>
                <w:sz w:val="18"/>
                <w:szCs w:val="18"/>
              </w:rPr>
              <w:t>Drift reduction technology: 0 %</w:t>
            </w:r>
          </w:p>
          <w:p w14:paraId="1600BCF4" w14:textId="64A21098" w:rsidR="00F76F44" w:rsidRPr="005D6BD6" w:rsidRDefault="00F76F44" w:rsidP="00AB05B1">
            <w:pPr>
              <w:tabs>
                <w:tab w:val="left" w:pos="5812"/>
              </w:tabs>
              <w:suppressAutoHyphens/>
              <w:rPr>
                <w:noProof/>
                <w:sz w:val="18"/>
                <w:szCs w:val="18"/>
              </w:rPr>
            </w:pPr>
            <w:r w:rsidRPr="005D6BD6">
              <w:rPr>
                <w:noProof/>
                <w:sz w:val="18"/>
                <w:szCs w:val="18"/>
              </w:rPr>
              <w:t xml:space="preserve">Interval between treatments: </w:t>
            </w:r>
            <w:r w:rsidR="0034761B" w:rsidRPr="005D6BD6">
              <w:rPr>
                <w:noProof/>
                <w:sz w:val="18"/>
                <w:szCs w:val="18"/>
              </w:rPr>
              <w:t>7 days</w:t>
            </w:r>
          </w:p>
          <w:p w14:paraId="355D95A9" w14:textId="77777777" w:rsidR="00F76F44" w:rsidRPr="005D6BD6" w:rsidRDefault="00F76F44" w:rsidP="00AB05B1">
            <w:pPr>
              <w:tabs>
                <w:tab w:val="left" w:pos="5812"/>
              </w:tabs>
              <w:suppressAutoHyphens/>
              <w:rPr>
                <w:noProof/>
                <w:sz w:val="18"/>
                <w:szCs w:val="18"/>
              </w:rPr>
            </w:pPr>
            <w:r w:rsidRPr="005D6BD6">
              <w:rPr>
                <w:noProof/>
                <w:sz w:val="18"/>
                <w:szCs w:val="18"/>
              </w:rPr>
              <w:t>Minimum volume of water: 200 L</w:t>
            </w:r>
          </w:p>
        </w:tc>
      </w:tr>
      <w:tr w:rsidR="0034761B" w:rsidRPr="005D6BD6" w14:paraId="7AC3BFDA" w14:textId="77777777" w:rsidTr="005D46AE">
        <w:tc>
          <w:tcPr>
            <w:tcW w:w="2201" w:type="pct"/>
            <w:gridSpan w:val="2"/>
          </w:tcPr>
          <w:p w14:paraId="4C6D7656" w14:textId="77777777" w:rsidR="00F76F44" w:rsidRPr="005D6BD6" w:rsidRDefault="00F76F44" w:rsidP="00AB05B1">
            <w:pPr>
              <w:widowControl w:val="0"/>
              <w:tabs>
                <w:tab w:val="left" w:pos="5812"/>
              </w:tabs>
              <w:rPr>
                <w:noProof/>
                <w:sz w:val="18"/>
                <w:szCs w:val="18"/>
              </w:rPr>
            </w:pPr>
            <w:r w:rsidRPr="005D6BD6">
              <w:rPr>
                <w:noProof/>
                <w:sz w:val="18"/>
                <w:szCs w:val="18"/>
              </w:rPr>
              <w:t>Number of applications and application rate</w:t>
            </w:r>
          </w:p>
        </w:tc>
        <w:tc>
          <w:tcPr>
            <w:tcW w:w="2799" w:type="pct"/>
            <w:gridSpan w:val="2"/>
          </w:tcPr>
          <w:p w14:paraId="1E61AB31" w14:textId="3A099545" w:rsidR="00F76F44" w:rsidRPr="005D6BD6" w:rsidRDefault="00491BBE" w:rsidP="00AB05B1">
            <w:pPr>
              <w:widowControl w:val="0"/>
              <w:tabs>
                <w:tab w:val="left" w:pos="5812"/>
              </w:tabs>
              <w:rPr>
                <w:noProof/>
                <w:sz w:val="18"/>
                <w:szCs w:val="18"/>
              </w:rPr>
            </w:pPr>
            <w:r w:rsidRPr="005D6BD6">
              <w:rPr>
                <w:noProof/>
                <w:sz w:val="18"/>
                <w:szCs w:val="18"/>
              </w:rPr>
              <w:t>2x</w:t>
            </w:r>
            <w:r w:rsidR="00F76F44" w:rsidRPr="005D6BD6">
              <w:rPr>
                <w:noProof/>
                <w:sz w:val="18"/>
                <w:szCs w:val="18"/>
              </w:rPr>
              <w:t> 0.0</w:t>
            </w:r>
            <w:r w:rsidR="0034761B" w:rsidRPr="005D6BD6">
              <w:rPr>
                <w:noProof/>
                <w:sz w:val="18"/>
                <w:szCs w:val="18"/>
              </w:rPr>
              <w:t>34</w:t>
            </w:r>
            <w:r w:rsidR="00F76F44" w:rsidRPr="005D6BD6">
              <w:rPr>
                <w:noProof/>
                <w:sz w:val="18"/>
                <w:szCs w:val="18"/>
              </w:rPr>
              <w:t xml:space="preserve"> kg a.s./ha</w:t>
            </w:r>
          </w:p>
          <w:p w14:paraId="23F14A7F" w14:textId="480BA409" w:rsidR="00F76F44" w:rsidRPr="005D6BD6" w:rsidRDefault="00F76F44" w:rsidP="00AB05B1">
            <w:pPr>
              <w:widowControl w:val="0"/>
              <w:tabs>
                <w:tab w:val="left" w:pos="5812"/>
              </w:tabs>
              <w:rPr>
                <w:noProof/>
                <w:sz w:val="18"/>
                <w:szCs w:val="18"/>
              </w:rPr>
            </w:pPr>
            <w:r w:rsidRPr="005D6BD6">
              <w:rPr>
                <w:noProof/>
                <w:sz w:val="18"/>
                <w:szCs w:val="18"/>
              </w:rPr>
              <w:t>Dermal absorption: 3</w:t>
            </w:r>
            <w:r w:rsidR="00B87769" w:rsidRPr="005D6BD6">
              <w:rPr>
                <w:noProof/>
                <w:sz w:val="18"/>
                <w:szCs w:val="18"/>
              </w:rPr>
              <w:t>2</w:t>
            </w:r>
            <w:r w:rsidRPr="005D6BD6">
              <w:rPr>
                <w:noProof/>
                <w:sz w:val="18"/>
                <w:szCs w:val="18"/>
              </w:rPr>
              <w:t xml:space="preserve">% </w:t>
            </w:r>
            <w:r w:rsidRPr="005D6BD6">
              <w:rPr>
                <w:noProof/>
                <w:sz w:val="18"/>
                <w:szCs w:val="18"/>
              </w:rPr>
              <w:br/>
              <w:t xml:space="preserve">DFR: 3 µg/cm² foliage per kg a.s./ha </w:t>
            </w:r>
            <w:r w:rsidRPr="005D6BD6">
              <w:rPr>
                <w:noProof/>
                <w:sz w:val="18"/>
                <w:szCs w:val="18"/>
              </w:rPr>
              <w:br/>
              <w:t>DT</w:t>
            </w:r>
            <w:r w:rsidRPr="005D6BD6">
              <w:rPr>
                <w:noProof/>
                <w:sz w:val="18"/>
                <w:szCs w:val="18"/>
                <w:vertAlign w:val="subscript"/>
              </w:rPr>
              <w:t>50</w:t>
            </w:r>
            <w:r w:rsidRPr="005D6BD6">
              <w:rPr>
                <w:noProof/>
                <w:sz w:val="18"/>
                <w:szCs w:val="18"/>
              </w:rPr>
              <w:t>: 30 days</w:t>
            </w:r>
          </w:p>
        </w:tc>
      </w:tr>
      <w:tr w:rsidR="0034761B" w:rsidRPr="005D6BD6" w14:paraId="5639DA88" w14:textId="77777777" w:rsidTr="005D46AE">
        <w:tc>
          <w:tcPr>
            <w:tcW w:w="1003" w:type="pct"/>
            <w:vMerge w:val="restart"/>
          </w:tcPr>
          <w:p w14:paraId="42A4069B" w14:textId="77777777" w:rsidR="0034761B" w:rsidRPr="005D6BD6" w:rsidRDefault="0034761B" w:rsidP="00AB05B1">
            <w:pPr>
              <w:pStyle w:val="RepTable"/>
              <w:tabs>
                <w:tab w:val="left" w:pos="5812"/>
              </w:tabs>
              <w:rPr>
                <w:sz w:val="18"/>
                <w:szCs w:val="18"/>
              </w:rPr>
            </w:pPr>
            <w:r w:rsidRPr="005D6BD6">
              <w:rPr>
                <w:sz w:val="18"/>
                <w:szCs w:val="18"/>
              </w:rPr>
              <w:t>Resident child</w:t>
            </w:r>
          </w:p>
          <w:p w14:paraId="299E3E41" w14:textId="77777777" w:rsidR="0034761B" w:rsidRPr="005D6BD6" w:rsidRDefault="0034761B" w:rsidP="00AB05B1">
            <w:pPr>
              <w:pStyle w:val="RepTable"/>
              <w:tabs>
                <w:tab w:val="left" w:pos="5812"/>
              </w:tabs>
              <w:rPr>
                <w:sz w:val="18"/>
                <w:szCs w:val="18"/>
              </w:rPr>
            </w:pPr>
            <w:r w:rsidRPr="005D6BD6">
              <w:rPr>
                <w:sz w:val="18"/>
                <w:szCs w:val="18"/>
              </w:rPr>
              <w:t>Body weight: 10 kg</w:t>
            </w:r>
          </w:p>
        </w:tc>
        <w:tc>
          <w:tcPr>
            <w:tcW w:w="1198" w:type="pct"/>
          </w:tcPr>
          <w:p w14:paraId="36C70434" w14:textId="77777777" w:rsidR="0034761B" w:rsidRPr="005D6BD6" w:rsidRDefault="0034761B" w:rsidP="00AB05B1">
            <w:pPr>
              <w:pStyle w:val="RepTable"/>
              <w:tabs>
                <w:tab w:val="left" w:pos="5812"/>
              </w:tabs>
              <w:rPr>
                <w:sz w:val="18"/>
                <w:szCs w:val="18"/>
              </w:rPr>
            </w:pPr>
            <w:r w:rsidRPr="005D6BD6">
              <w:rPr>
                <w:sz w:val="18"/>
                <w:szCs w:val="18"/>
              </w:rPr>
              <w:t>Drift (75</w:t>
            </w:r>
            <w:r w:rsidRPr="005D6BD6">
              <w:rPr>
                <w:sz w:val="18"/>
                <w:szCs w:val="18"/>
                <w:vertAlign w:val="superscript"/>
              </w:rPr>
              <w:t>th</w:t>
            </w:r>
            <w:r w:rsidRPr="005D6BD6">
              <w:rPr>
                <w:sz w:val="18"/>
                <w:szCs w:val="18"/>
              </w:rPr>
              <w:t xml:space="preserve"> perc.)</w:t>
            </w:r>
          </w:p>
        </w:tc>
        <w:tc>
          <w:tcPr>
            <w:tcW w:w="1399" w:type="pct"/>
            <w:vAlign w:val="center"/>
          </w:tcPr>
          <w:p w14:paraId="0BF90866" w14:textId="4AB9783D" w:rsidR="0034761B" w:rsidRPr="005D6BD6" w:rsidRDefault="0034761B" w:rsidP="00AB05B1">
            <w:pPr>
              <w:pStyle w:val="RepTable"/>
              <w:keepNext/>
              <w:keepLines/>
              <w:tabs>
                <w:tab w:val="left" w:pos="5812"/>
              </w:tabs>
              <w:jc w:val="center"/>
              <w:rPr>
                <w:sz w:val="18"/>
                <w:szCs w:val="18"/>
              </w:rPr>
            </w:pPr>
            <w:r w:rsidRPr="005D6BD6">
              <w:rPr>
                <w:sz w:val="18"/>
                <w:szCs w:val="18"/>
              </w:rPr>
              <w:t>0.001</w:t>
            </w:r>
          </w:p>
        </w:tc>
        <w:tc>
          <w:tcPr>
            <w:tcW w:w="1400" w:type="pct"/>
            <w:vAlign w:val="center"/>
          </w:tcPr>
          <w:p w14:paraId="6BC3EBCC" w14:textId="565FD665" w:rsidR="0034761B" w:rsidRPr="005D6BD6" w:rsidRDefault="0034761B" w:rsidP="00AB05B1">
            <w:pPr>
              <w:pStyle w:val="RepTable"/>
              <w:keepNext/>
              <w:keepLines/>
              <w:tabs>
                <w:tab w:val="left" w:pos="5812"/>
              </w:tabs>
              <w:jc w:val="center"/>
              <w:rPr>
                <w:sz w:val="18"/>
                <w:szCs w:val="18"/>
              </w:rPr>
            </w:pPr>
            <w:r w:rsidRPr="005D6BD6">
              <w:rPr>
                <w:sz w:val="18"/>
                <w:szCs w:val="18"/>
              </w:rPr>
              <w:t>5.7</w:t>
            </w:r>
          </w:p>
        </w:tc>
      </w:tr>
      <w:tr w:rsidR="0034761B" w:rsidRPr="005D6BD6" w14:paraId="1FCB5FD3" w14:textId="77777777" w:rsidTr="005D46AE">
        <w:tc>
          <w:tcPr>
            <w:tcW w:w="1003" w:type="pct"/>
            <w:vMerge/>
          </w:tcPr>
          <w:p w14:paraId="04818321" w14:textId="77777777" w:rsidR="0034761B" w:rsidRPr="005D6BD6" w:rsidRDefault="0034761B" w:rsidP="00AB05B1">
            <w:pPr>
              <w:pStyle w:val="RepTable"/>
              <w:tabs>
                <w:tab w:val="left" w:pos="5812"/>
              </w:tabs>
              <w:rPr>
                <w:sz w:val="18"/>
                <w:szCs w:val="18"/>
              </w:rPr>
            </w:pPr>
          </w:p>
        </w:tc>
        <w:tc>
          <w:tcPr>
            <w:tcW w:w="1198" w:type="pct"/>
          </w:tcPr>
          <w:p w14:paraId="779035CB" w14:textId="77777777" w:rsidR="0034761B" w:rsidRPr="005D6BD6" w:rsidRDefault="0034761B" w:rsidP="00AB05B1">
            <w:pPr>
              <w:pStyle w:val="RepTable"/>
              <w:tabs>
                <w:tab w:val="left" w:pos="5812"/>
              </w:tabs>
              <w:rPr>
                <w:sz w:val="18"/>
                <w:szCs w:val="18"/>
              </w:rPr>
            </w:pPr>
            <w:r w:rsidRPr="005D6BD6">
              <w:rPr>
                <w:sz w:val="18"/>
                <w:szCs w:val="18"/>
              </w:rPr>
              <w:t>Vapour (75</w:t>
            </w:r>
            <w:r w:rsidRPr="005D6BD6">
              <w:rPr>
                <w:sz w:val="18"/>
                <w:szCs w:val="18"/>
                <w:vertAlign w:val="superscript"/>
              </w:rPr>
              <w:t>th</w:t>
            </w:r>
            <w:r w:rsidRPr="005D6BD6">
              <w:rPr>
                <w:sz w:val="18"/>
                <w:szCs w:val="18"/>
              </w:rPr>
              <w:t xml:space="preserve"> perc.)</w:t>
            </w:r>
          </w:p>
        </w:tc>
        <w:tc>
          <w:tcPr>
            <w:tcW w:w="1399" w:type="pct"/>
            <w:vAlign w:val="center"/>
          </w:tcPr>
          <w:p w14:paraId="726C9E69" w14:textId="5B3DDF0E" w:rsidR="0034761B" w:rsidRPr="005D6BD6" w:rsidRDefault="0034761B" w:rsidP="00AB05B1">
            <w:pPr>
              <w:pStyle w:val="RepTable"/>
              <w:keepNext/>
              <w:keepLines/>
              <w:tabs>
                <w:tab w:val="left" w:pos="5812"/>
              </w:tabs>
              <w:jc w:val="center"/>
              <w:rPr>
                <w:sz w:val="18"/>
                <w:szCs w:val="18"/>
              </w:rPr>
            </w:pPr>
            <w:r w:rsidRPr="005D6BD6">
              <w:rPr>
                <w:sz w:val="18"/>
                <w:szCs w:val="18"/>
              </w:rPr>
              <w:t>0.0008</w:t>
            </w:r>
          </w:p>
        </w:tc>
        <w:tc>
          <w:tcPr>
            <w:tcW w:w="1400" w:type="pct"/>
            <w:vAlign w:val="center"/>
          </w:tcPr>
          <w:p w14:paraId="4C06111D" w14:textId="5C173BDE" w:rsidR="0034761B" w:rsidRPr="005D6BD6" w:rsidRDefault="0034761B" w:rsidP="00AB05B1">
            <w:pPr>
              <w:pStyle w:val="RepTable"/>
              <w:keepNext/>
              <w:keepLines/>
              <w:tabs>
                <w:tab w:val="left" w:pos="5812"/>
              </w:tabs>
              <w:jc w:val="center"/>
              <w:rPr>
                <w:sz w:val="18"/>
                <w:szCs w:val="18"/>
              </w:rPr>
            </w:pPr>
            <w:r w:rsidRPr="005D6BD6">
              <w:rPr>
                <w:sz w:val="18"/>
                <w:szCs w:val="18"/>
              </w:rPr>
              <w:t>3.2</w:t>
            </w:r>
          </w:p>
        </w:tc>
      </w:tr>
      <w:tr w:rsidR="0034761B" w:rsidRPr="005D6BD6" w14:paraId="0C535252" w14:textId="77777777" w:rsidTr="005D46AE">
        <w:tc>
          <w:tcPr>
            <w:tcW w:w="1003" w:type="pct"/>
            <w:vMerge/>
          </w:tcPr>
          <w:p w14:paraId="5827F6C5" w14:textId="77777777" w:rsidR="0034761B" w:rsidRPr="005D6BD6" w:rsidRDefault="0034761B" w:rsidP="00AB05B1">
            <w:pPr>
              <w:pStyle w:val="RepTable"/>
              <w:tabs>
                <w:tab w:val="left" w:pos="5812"/>
              </w:tabs>
              <w:rPr>
                <w:sz w:val="18"/>
                <w:szCs w:val="18"/>
              </w:rPr>
            </w:pPr>
          </w:p>
        </w:tc>
        <w:tc>
          <w:tcPr>
            <w:tcW w:w="1198" w:type="pct"/>
          </w:tcPr>
          <w:p w14:paraId="1032CA99" w14:textId="77777777" w:rsidR="0034761B" w:rsidRPr="005D6BD6" w:rsidRDefault="0034761B" w:rsidP="00AB05B1">
            <w:pPr>
              <w:pStyle w:val="RepTable"/>
              <w:tabs>
                <w:tab w:val="left" w:pos="5812"/>
              </w:tabs>
              <w:rPr>
                <w:sz w:val="18"/>
                <w:szCs w:val="18"/>
              </w:rPr>
            </w:pPr>
            <w:r w:rsidRPr="005D6BD6">
              <w:rPr>
                <w:sz w:val="18"/>
                <w:szCs w:val="18"/>
              </w:rPr>
              <w:t>Deposits (75</w:t>
            </w:r>
            <w:r w:rsidRPr="005D6BD6">
              <w:rPr>
                <w:sz w:val="18"/>
                <w:szCs w:val="18"/>
                <w:vertAlign w:val="superscript"/>
              </w:rPr>
              <w:t>th</w:t>
            </w:r>
            <w:r w:rsidRPr="005D6BD6">
              <w:rPr>
                <w:sz w:val="18"/>
                <w:szCs w:val="18"/>
              </w:rPr>
              <w:t xml:space="preserve"> perc.)</w:t>
            </w:r>
          </w:p>
        </w:tc>
        <w:tc>
          <w:tcPr>
            <w:tcW w:w="1399" w:type="pct"/>
            <w:vAlign w:val="center"/>
          </w:tcPr>
          <w:p w14:paraId="0792F9B2" w14:textId="50DB1B25" w:rsidR="0034761B" w:rsidRPr="005D6BD6" w:rsidRDefault="0034761B" w:rsidP="00AB05B1">
            <w:pPr>
              <w:pStyle w:val="RepTable"/>
              <w:keepNext/>
              <w:keepLines/>
              <w:tabs>
                <w:tab w:val="left" w:pos="5812"/>
              </w:tabs>
              <w:jc w:val="center"/>
              <w:rPr>
                <w:sz w:val="18"/>
                <w:szCs w:val="18"/>
              </w:rPr>
            </w:pPr>
            <w:r w:rsidRPr="005D6BD6">
              <w:rPr>
                <w:sz w:val="18"/>
                <w:szCs w:val="18"/>
              </w:rPr>
              <w:t>0.0003</w:t>
            </w:r>
          </w:p>
        </w:tc>
        <w:tc>
          <w:tcPr>
            <w:tcW w:w="1400" w:type="pct"/>
            <w:vAlign w:val="center"/>
          </w:tcPr>
          <w:p w14:paraId="2C81D84A" w14:textId="1198C15E" w:rsidR="0034761B" w:rsidRPr="005D6BD6" w:rsidRDefault="0034761B" w:rsidP="00AB05B1">
            <w:pPr>
              <w:pStyle w:val="RepTable"/>
              <w:keepNext/>
              <w:keepLines/>
              <w:tabs>
                <w:tab w:val="left" w:pos="5812"/>
              </w:tabs>
              <w:jc w:val="center"/>
              <w:rPr>
                <w:sz w:val="18"/>
                <w:szCs w:val="18"/>
              </w:rPr>
            </w:pPr>
            <w:r w:rsidRPr="005D6BD6">
              <w:rPr>
                <w:sz w:val="18"/>
                <w:szCs w:val="18"/>
              </w:rPr>
              <w:t>1.3</w:t>
            </w:r>
          </w:p>
        </w:tc>
      </w:tr>
      <w:tr w:rsidR="0034761B" w:rsidRPr="005D6BD6" w14:paraId="7B567307" w14:textId="77777777" w:rsidTr="005D46AE">
        <w:tc>
          <w:tcPr>
            <w:tcW w:w="1003" w:type="pct"/>
            <w:vMerge/>
          </w:tcPr>
          <w:p w14:paraId="7389D98B" w14:textId="77777777" w:rsidR="0034761B" w:rsidRPr="005D6BD6" w:rsidRDefault="0034761B" w:rsidP="00AB05B1">
            <w:pPr>
              <w:pStyle w:val="RepTable"/>
              <w:tabs>
                <w:tab w:val="left" w:pos="5812"/>
              </w:tabs>
              <w:rPr>
                <w:sz w:val="18"/>
                <w:szCs w:val="18"/>
              </w:rPr>
            </w:pPr>
          </w:p>
        </w:tc>
        <w:tc>
          <w:tcPr>
            <w:tcW w:w="1198" w:type="pct"/>
          </w:tcPr>
          <w:p w14:paraId="0A6BADD3" w14:textId="77777777" w:rsidR="0034761B" w:rsidRPr="005D6BD6" w:rsidRDefault="0034761B" w:rsidP="00AB05B1">
            <w:pPr>
              <w:pStyle w:val="RepTable"/>
              <w:tabs>
                <w:tab w:val="left" w:pos="5812"/>
              </w:tabs>
              <w:rPr>
                <w:sz w:val="18"/>
                <w:szCs w:val="18"/>
              </w:rPr>
            </w:pPr>
            <w:r w:rsidRPr="005D6BD6">
              <w:rPr>
                <w:sz w:val="18"/>
                <w:szCs w:val="18"/>
              </w:rPr>
              <w:t>Re-entry (75</w:t>
            </w:r>
            <w:r w:rsidRPr="005D6BD6">
              <w:rPr>
                <w:sz w:val="18"/>
                <w:szCs w:val="18"/>
                <w:vertAlign w:val="superscript"/>
              </w:rPr>
              <w:t>th</w:t>
            </w:r>
            <w:r w:rsidRPr="005D6BD6">
              <w:rPr>
                <w:sz w:val="18"/>
                <w:szCs w:val="18"/>
              </w:rPr>
              <w:t xml:space="preserve"> perc.)</w:t>
            </w:r>
          </w:p>
        </w:tc>
        <w:tc>
          <w:tcPr>
            <w:tcW w:w="1399" w:type="pct"/>
            <w:vAlign w:val="center"/>
          </w:tcPr>
          <w:p w14:paraId="5FF822BC" w14:textId="03AC8A9B" w:rsidR="0034761B" w:rsidRPr="005D6BD6" w:rsidRDefault="0034761B" w:rsidP="00AB05B1">
            <w:pPr>
              <w:pStyle w:val="RepTable"/>
              <w:keepNext/>
              <w:keepLines/>
              <w:tabs>
                <w:tab w:val="left" w:pos="5812"/>
              </w:tabs>
              <w:jc w:val="center"/>
              <w:rPr>
                <w:sz w:val="18"/>
                <w:szCs w:val="18"/>
              </w:rPr>
            </w:pPr>
            <w:r w:rsidRPr="005D6BD6">
              <w:rPr>
                <w:sz w:val="18"/>
                <w:szCs w:val="18"/>
              </w:rPr>
              <w:t>0.003</w:t>
            </w:r>
          </w:p>
        </w:tc>
        <w:tc>
          <w:tcPr>
            <w:tcW w:w="1400" w:type="pct"/>
            <w:vAlign w:val="center"/>
          </w:tcPr>
          <w:p w14:paraId="4D597125" w14:textId="057462A2" w:rsidR="0034761B" w:rsidRPr="005D6BD6" w:rsidRDefault="0034761B" w:rsidP="00AB05B1">
            <w:pPr>
              <w:pStyle w:val="RepTable"/>
              <w:keepNext/>
              <w:keepLines/>
              <w:tabs>
                <w:tab w:val="left" w:pos="5812"/>
              </w:tabs>
              <w:jc w:val="center"/>
              <w:rPr>
                <w:sz w:val="18"/>
                <w:szCs w:val="18"/>
              </w:rPr>
            </w:pPr>
            <w:r w:rsidRPr="005D6BD6">
              <w:rPr>
                <w:sz w:val="18"/>
                <w:szCs w:val="18"/>
              </w:rPr>
              <w:t>13.2</w:t>
            </w:r>
          </w:p>
        </w:tc>
      </w:tr>
      <w:tr w:rsidR="0034761B" w:rsidRPr="005D6BD6" w14:paraId="5144FE8A" w14:textId="77777777" w:rsidTr="005D46AE">
        <w:tc>
          <w:tcPr>
            <w:tcW w:w="1003" w:type="pct"/>
            <w:vMerge/>
          </w:tcPr>
          <w:p w14:paraId="3E87C489" w14:textId="77777777" w:rsidR="0034761B" w:rsidRPr="005D6BD6" w:rsidRDefault="0034761B" w:rsidP="00AB05B1">
            <w:pPr>
              <w:pStyle w:val="RepTable"/>
              <w:tabs>
                <w:tab w:val="left" w:pos="5812"/>
              </w:tabs>
              <w:rPr>
                <w:sz w:val="18"/>
                <w:szCs w:val="18"/>
              </w:rPr>
            </w:pPr>
          </w:p>
        </w:tc>
        <w:tc>
          <w:tcPr>
            <w:tcW w:w="1198" w:type="pct"/>
          </w:tcPr>
          <w:p w14:paraId="798B924F" w14:textId="77777777" w:rsidR="0034761B" w:rsidRPr="005D6BD6" w:rsidRDefault="0034761B" w:rsidP="00AB05B1">
            <w:pPr>
              <w:pStyle w:val="RepTable"/>
              <w:tabs>
                <w:tab w:val="left" w:pos="5812"/>
              </w:tabs>
              <w:rPr>
                <w:b/>
                <w:sz w:val="18"/>
                <w:szCs w:val="18"/>
              </w:rPr>
            </w:pPr>
            <w:r w:rsidRPr="005D6BD6">
              <w:rPr>
                <w:b/>
                <w:sz w:val="18"/>
                <w:szCs w:val="18"/>
              </w:rPr>
              <w:t>Sum (mean)</w:t>
            </w:r>
          </w:p>
        </w:tc>
        <w:tc>
          <w:tcPr>
            <w:tcW w:w="1399" w:type="pct"/>
            <w:vAlign w:val="center"/>
          </w:tcPr>
          <w:p w14:paraId="7A78D908" w14:textId="46C5631B" w:rsidR="0034761B" w:rsidRPr="005D6BD6" w:rsidRDefault="0034761B" w:rsidP="00AB05B1">
            <w:pPr>
              <w:pStyle w:val="RepTable"/>
              <w:keepNext/>
              <w:keepLines/>
              <w:tabs>
                <w:tab w:val="left" w:pos="5812"/>
              </w:tabs>
              <w:jc w:val="center"/>
              <w:rPr>
                <w:sz w:val="18"/>
                <w:szCs w:val="18"/>
              </w:rPr>
            </w:pPr>
            <w:r w:rsidRPr="005D6BD6">
              <w:rPr>
                <w:sz w:val="18"/>
                <w:szCs w:val="18"/>
              </w:rPr>
              <w:t>0.004</w:t>
            </w:r>
          </w:p>
        </w:tc>
        <w:tc>
          <w:tcPr>
            <w:tcW w:w="1400" w:type="pct"/>
            <w:vAlign w:val="center"/>
          </w:tcPr>
          <w:p w14:paraId="092AFD53" w14:textId="1BB46E55" w:rsidR="0034761B" w:rsidRPr="005D6BD6" w:rsidRDefault="0034761B" w:rsidP="00AB05B1">
            <w:pPr>
              <w:pStyle w:val="RepTable"/>
              <w:keepNext/>
              <w:keepLines/>
              <w:tabs>
                <w:tab w:val="left" w:pos="5812"/>
              </w:tabs>
              <w:jc w:val="center"/>
              <w:rPr>
                <w:sz w:val="18"/>
                <w:szCs w:val="18"/>
              </w:rPr>
            </w:pPr>
            <w:r w:rsidRPr="005D6BD6">
              <w:rPr>
                <w:sz w:val="18"/>
                <w:szCs w:val="18"/>
              </w:rPr>
              <w:t>17.8</w:t>
            </w:r>
          </w:p>
        </w:tc>
      </w:tr>
      <w:tr w:rsidR="0034761B" w:rsidRPr="005D6BD6" w14:paraId="2E3BF6EF" w14:textId="77777777" w:rsidTr="005D46AE">
        <w:tc>
          <w:tcPr>
            <w:tcW w:w="1003" w:type="pct"/>
            <w:vMerge w:val="restart"/>
            <w:tcBorders>
              <w:top w:val="single" w:sz="4" w:space="0" w:color="auto"/>
              <w:left w:val="single" w:sz="4" w:space="0" w:color="auto"/>
              <w:right w:val="single" w:sz="4" w:space="0" w:color="auto"/>
            </w:tcBorders>
          </w:tcPr>
          <w:p w14:paraId="5EE5E679" w14:textId="77777777" w:rsidR="0034761B" w:rsidRPr="005D6BD6" w:rsidRDefault="0034761B" w:rsidP="00AB05B1">
            <w:pPr>
              <w:pStyle w:val="RepTable"/>
              <w:keepNext/>
              <w:keepLines/>
              <w:tabs>
                <w:tab w:val="left" w:pos="5812"/>
              </w:tabs>
              <w:rPr>
                <w:sz w:val="18"/>
                <w:szCs w:val="18"/>
              </w:rPr>
            </w:pPr>
            <w:r w:rsidRPr="005D6BD6">
              <w:rPr>
                <w:sz w:val="18"/>
                <w:szCs w:val="18"/>
              </w:rPr>
              <w:t>Resident adult</w:t>
            </w:r>
          </w:p>
          <w:p w14:paraId="34C790D7" w14:textId="77777777" w:rsidR="0034761B" w:rsidRPr="005D6BD6" w:rsidRDefault="0034761B" w:rsidP="00AB05B1">
            <w:pPr>
              <w:pStyle w:val="RepTable"/>
              <w:keepNext/>
              <w:keepLines/>
              <w:tabs>
                <w:tab w:val="left" w:pos="5812"/>
              </w:tabs>
              <w:rPr>
                <w:sz w:val="18"/>
                <w:szCs w:val="18"/>
              </w:rPr>
            </w:pPr>
            <w:r w:rsidRPr="005D6BD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670C5C9F" w14:textId="77777777" w:rsidR="0034761B" w:rsidRPr="005D6BD6" w:rsidRDefault="0034761B" w:rsidP="00AB05B1">
            <w:pPr>
              <w:pStyle w:val="RepTable"/>
              <w:keepNext/>
              <w:keepLines/>
              <w:tabs>
                <w:tab w:val="left" w:pos="5812"/>
              </w:tabs>
              <w:rPr>
                <w:sz w:val="18"/>
                <w:szCs w:val="18"/>
              </w:rPr>
            </w:pPr>
            <w:r w:rsidRPr="005D6BD6">
              <w:rPr>
                <w:sz w:val="18"/>
                <w:szCs w:val="18"/>
              </w:rPr>
              <w:t>Drift (75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04A3BC4" w14:textId="41CA2361" w:rsidR="0034761B" w:rsidRPr="005D6BD6" w:rsidRDefault="0034761B" w:rsidP="00AB05B1">
            <w:pPr>
              <w:pStyle w:val="RepTable"/>
              <w:keepNext/>
              <w:keepLines/>
              <w:tabs>
                <w:tab w:val="left" w:pos="5812"/>
              </w:tabs>
              <w:jc w:val="center"/>
              <w:rPr>
                <w:sz w:val="18"/>
                <w:szCs w:val="18"/>
              </w:rPr>
            </w:pPr>
            <w:r w:rsidRPr="005D6BD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1AE3BFA6" w14:textId="0289A23D" w:rsidR="0034761B" w:rsidRPr="005D6BD6" w:rsidRDefault="0034761B" w:rsidP="00AB05B1">
            <w:pPr>
              <w:pStyle w:val="RepTable"/>
              <w:keepNext/>
              <w:keepLines/>
              <w:tabs>
                <w:tab w:val="left" w:pos="5812"/>
              </w:tabs>
              <w:jc w:val="center"/>
              <w:rPr>
                <w:sz w:val="18"/>
                <w:szCs w:val="18"/>
              </w:rPr>
            </w:pPr>
            <w:r w:rsidRPr="005D6BD6">
              <w:rPr>
                <w:sz w:val="18"/>
                <w:szCs w:val="18"/>
              </w:rPr>
              <w:t>1.4</w:t>
            </w:r>
          </w:p>
        </w:tc>
      </w:tr>
      <w:tr w:rsidR="0034761B" w:rsidRPr="005D6BD6" w14:paraId="48D6D1F9" w14:textId="77777777" w:rsidTr="005D46AE">
        <w:tc>
          <w:tcPr>
            <w:tcW w:w="1003" w:type="pct"/>
            <w:vMerge/>
            <w:tcBorders>
              <w:left w:val="single" w:sz="4" w:space="0" w:color="auto"/>
              <w:right w:val="single" w:sz="4" w:space="0" w:color="auto"/>
            </w:tcBorders>
          </w:tcPr>
          <w:p w14:paraId="4D7CE812" w14:textId="77777777" w:rsidR="0034761B" w:rsidRPr="005D6BD6" w:rsidRDefault="0034761B"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BDFCBB0" w14:textId="77777777" w:rsidR="0034761B" w:rsidRPr="005D6BD6" w:rsidRDefault="0034761B" w:rsidP="00AB05B1">
            <w:pPr>
              <w:pStyle w:val="RepTable"/>
              <w:keepNext/>
              <w:keepLines/>
              <w:tabs>
                <w:tab w:val="left" w:pos="5812"/>
              </w:tabs>
              <w:rPr>
                <w:sz w:val="18"/>
                <w:szCs w:val="18"/>
              </w:rPr>
            </w:pPr>
            <w:r w:rsidRPr="005D6BD6">
              <w:rPr>
                <w:sz w:val="18"/>
                <w:szCs w:val="18"/>
              </w:rPr>
              <w:t>Vapour (75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395EDE9" w14:textId="2891A3EC" w:rsidR="0034761B" w:rsidRPr="005D6BD6" w:rsidRDefault="0034761B" w:rsidP="00AB05B1">
            <w:pPr>
              <w:pStyle w:val="RepTable"/>
              <w:keepNext/>
              <w:keepLines/>
              <w:tabs>
                <w:tab w:val="left" w:pos="5812"/>
              </w:tabs>
              <w:jc w:val="center"/>
              <w:rPr>
                <w:sz w:val="18"/>
                <w:szCs w:val="18"/>
              </w:rPr>
            </w:pPr>
            <w:r w:rsidRPr="005D6BD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9D4EEB8" w14:textId="1D2275E0" w:rsidR="0034761B" w:rsidRPr="005D6BD6" w:rsidRDefault="0034761B" w:rsidP="00AB05B1">
            <w:pPr>
              <w:pStyle w:val="RepTable"/>
              <w:keepNext/>
              <w:keepLines/>
              <w:tabs>
                <w:tab w:val="left" w:pos="5812"/>
              </w:tabs>
              <w:jc w:val="center"/>
              <w:rPr>
                <w:sz w:val="18"/>
                <w:szCs w:val="18"/>
              </w:rPr>
            </w:pPr>
            <w:r w:rsidRPr="005D6BD6">
              <w:rPr>
                <w:sz w:val="18"/>
                <w:szCs w:val="18"/>
              </w:rPr>
              <w:t>1.1</w:t>
            </w:r>
          </w:p>
        </w:tc>
      </w:tr>
      <w:tr w:rsidR="0034761B" w:rsidRPr="005D6BD6" w14:paraId="682EE0A9" w14:textId="77777777" w:rsidTr="005D46AE">
        <w:tc>
          <w:tcPr>
            <w:tcW w:w="1003" w:type="pct"/>
            <w:vMerge/>
            <w:tcBorders>
              <w:left w:val="single" w:sz="4" w:space="0" w:color="auto"/>
              <w:right w:val="single" w:sz="4" w:space="0" w:color="auto"/>
            </w:tcBorders>
          </w:tcPr>
          <w:p w14:paraId="74422215" w14:textId="77777777" w:rsidR="0034761B" w:rsidRPr="005D6BD6" w:rsidRDefault="0034761B"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8227DA9" w14:textId="77777777" w:rsidR="0034761B" w:rsidRPr="005D6BD6" w:rsidRDefault="0034761B" w:rsidP="00AB05B1">
            <w:pPr>
              <w:pStyle w:val="RepTable"/>
              <w:keepNext/>
              <w:keepLines/>
              <w:tabs>
                <w:tab w:val="left" w:pos="5812"/>
              </w:tabs>
              <w:rPr>
                <w:sz w:val="18"/>
                <w:szCs w:val="18"/>
              </w:rPr>
            </w:pPr>
            <w:r w:rsidRPr="005D6BD6">
              <w:rPr>
                <w:sz w:val="18"/>
                <w:szCs w:val="18"/>
              </w:rPr>
              <w:t>Deposits (75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4E3B83F3" w14:textId="75C4FF61" w:rsidR="0034761B" w:rsidRPr="005D6BD6" w:rsidRDefault="0034761B" w:rsidP="00AB05B1">
            <w:pPr>
              <w:pStyle w:val="RepTable"/>
              <w:keepNext/>
              <w:keepLines/>
              <w:tabs>
                <w:tab w:val="left" w:pos="5812"/>
              </w:tabs>
              <w:jc w:val="center"/>
              <w:rPr>
                <w:sz w:val="18"/>
                <w:szCs w:val="18"/>
              </w:rPr>
            </w:pPr>
            <w:r w:rsidRPr="005D6BD6">
              <w:rPr>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5C41ED06" w14:textId="33247FA5" w:rsidR="0034761B" w:rsidRPr="005D6BD6" w:rsidRDefault="0034761B" w:rsidP="00AB05B1">
            <w:pPr>
              <w:pStyle w:val="RepTable"/>
              <w:keepNext/>
              <w:keepLines/>
              <w:tabs>
                <w:tab w:val="left" w:pos="5812"/>
              </w:tabs>
              <w:jc w:val="center"/>
              <w:rPr>
                <w:sz w:val="18"/>
                <w:szCs w:val="18"/>
              </w:rPr>
            </w:pPr>
            <w:r w:rsidRPr="005D6BD6">
              <w:rPr>
                <w:sz w:val="18"/>
                <w:szCs w:val="18"/>
              </w:rPr>
              <w:t>0.5</w:t>
            </w:r>
          </w:p>
        </w:tc>
      </w:tr>
      <w:tr w:rsidR="0034761B" w:rsidRPr="005D6BD6" w14:paraId="573F3317" w14:textId="77777777" w:rsidTr="005D46AE">
        <w:tc>
          <w:tcPr>
            <w:tcW w:w="1003" w:type="pct"/>
            <w:vMerge/>
            <w:tcBorders>
              <w:left w:val="single" w:sz="4" w:space="0" w:color="auto"/>
              <w:right w:val="single" w:sz="4" w:space="0" w:color="auto"/>
            </w:tcBorders>
          </w:tcPr>
          <w:p w14:paraId="696D994B" w14:textId="77777777" w:rsidR="0034761B" w:rsidRPr="005D6BD6" w:rsidRDefault="0034761B"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C9ED3A6" w14:textId="77777777" w:rsidR="0034761B" w:rsidRPr="005D6BD6" w:rsidRDefault="0034761B" w:rsidP="00AB05B1">
            <w:pPr>
              <w:pStyle w:val="RepTable"/>
              <w:keepNext/>
              <w:keepLines/>
              <w:tabs>
                <w:tab w:val="left" w:pos="5812"/>
              </w:tabs>
              <w:rPr>
                <w:sz w:val="18"/>
                <w:szCs w:val="18"/>
              </w:rPr>
            </w:pPr>
            <w:r w:rsidRPr="005D6BD6">
              <w:rPr>
                <w:sz w:val="18"/>
                <w:szCs w:val="18"/>
              </w:rPr>
              <w:t>Re-entry (75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42A5561" w14:textId="635EE73C" w:rsidR="0034761B" w:rsidRPr="005D6BD6" w:rsidRDefault="0034761B" w:rsidP="00AB05B1">
            <w:pPr>
              <w:pStyle w:val="RepTable"/>
              <w:keepNext/>
              <w:keepLines/>
              <w:tabs>
                <w:tab w:val="left" w:pos="5812"/>
              </w:tabs>
              <w:jc w:val="center"/>
              <w:rPr>
                <w:sz w:val="18"/>
                <w:szCs w:val="18"/>
              </w:rPr>
            </w:pPr>
            <w:r w:rsidRPr="005D6BD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471A4E6B" w14:textId="22DB2D0C" w:rsidR="0034761B" w:rsidRPr="005D6BD6" w:rsidRDefault="0034761B" w:rsidP="00AB05B1">
            <w:pPr>
              <w:pStyle w:val="RepTable"/>
              <w:keepNext/>
              <w:keepLines/>
              <w:tabs>
                <w:tab w:val="left" w:pos="5812"/>
              </w:tabs>
              <w:jc w:val="center"/>
              <w:rPr>
                <w:sz w:val="18"/>
                <w:szCs w:val="18"/>
              </w:rPr>
            </w:pPr>
            <w:r w:rsidRPr="005D6BD6">
              <w:rPr>
                <w:sz w:val="18"/>
                <w:szCs w:val="18"/>
              </w:rPr>
              <w:t>7.3</w:t>
            </w:r>
          </w:p>
        </w:tc>
      </w:tr>
      <w:tr w:rsidR="0034761B" w:rsidRPr="005D6BD6" w14:paraId="1C478384" w14:textId="77777777" w:rsidTr="005D46AE">
        <w:tc>
          <w:tcPr>
            <w:tcW w:w="1003" w:type="pct"/>
            <w:vMerge/>
            <w:tcBorders>
              <w:left w:val="single" w:sz="4" w:space="0" w:color="auto"/>
              <w:bottom w:val="single" w:sz="4" w:space="0" w:color="auto"/>
              <w:right w:val="single" w:sz="4" w:space="0" w:color="auto"/>
            </w:tcBorders>
          </w:tcPr>
          <w:p w14:paraId="2E97D97D" w14:textId="77777777" w:rsidR="0034761B" w:rsidRPr="005D6BD6" w:rsidRDefault="0034761B"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27F6BFA" w14:textId="77777777" w:rsidR="0034761B" w:rsidRPr="005D6BD6" w:rsidRDefault="0034761B" w:rsidP="00AB05B1">
            <w:pPr>
              <w:pStyle w:val="RepTable"/>
              <w:keepNext/>
              <w:keepLines/>
              <w:tabs>
                <w:tab w:val="left" w:pos="5812"/>
              </w:tabs>
              <w:rPr>
                <w:sz w:val="18"/>
                <w:szCs w:val="18"/>
              </w:rPr>
            </w:pPr>
            <w:r w:rsidRPr="005D6BD6">
              <w:rPr>
                <w:b/>
                <w:sz w:val="18"/>
                <w:szCs w:val="18"/>
              </w:rPr>
              <w:t>Sum (mean</w:t>
            </w:r>
            <w:r w:rsidRPr="005D6BD6">
              <w:rPr>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3D5E07F3" w14:textId="5AE49585" w:rsidR="0034761B" w:rsidRPr="005D6BD6" w:rsidRDefault="0034761B" w:rsidP="00AB05B1">
            <w:pPr>
              <w:pStyle w:val="RepTable"/>
              <w:keepNext/>
              <w:keepLines/>
              <w:tabs>
                <w:tab w:val="left" w:pos="5812"/>
              </w:tabs>
              <w:jc w:val="center"/>
              <w:rPr>
                <w:sz w:val="18"/>
                <w:szCs w:val="18"/>
              </w:rPr>
            </w:pPr>
            <w:r w:rsidRPr="005D6BD6">
              <w:rPr>
                <w:sz w:val="18"/>
                <w:szCs w:val="18"/>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5B63BC9C" w14:textId="21197331" w:rsidR="0034761B" w:rsidRPr="005D6BD6" w:rsidRDefault="0034761B" w:rsidP="00AB05B1">
            <w:pPr>
              <w:pStyle w:val="RepTable"/>
              <w:keepNext/>
              <w:keepLines/>
              <w:tabs>
                <w:tab w:val="left" w:pos="5812"/>
              </w:tabs>
              <w:jc w:val="center"/>
              <w:rPr>
                <w:sz w:val="18"/>
                <w:szCs w:val="18"/>
              </w:rPr>
            </w:pPr>
            <w:r w:rsidRPr="005D6BD6">
              <w:rPr>
                <w:sz w:val="18"/>
                <w:szCs w:val="18"/>
              </w:rPr>
              <w:t>7.9</w:t>
            </w:r>
          </w:p>
        </w:tc>
      </w:tr>
    </w:tbl>
    <w:p w14:paraId="25F67041" w14:textId="77777777" w:rsidR="005D6BD6" w:rsidRDefault="005D6BD6" w:rsidP="005D6BD6">
      <w:pPr>
        <w:pStyle w:val="RepLabel"/>
        <w:tabs>
          <w:tab w:val="left" w:pos="5812"/>
        </w:tabs>
        <w:spacing w:before="0" w:after="0"/>
        <w:jc w:val="both"/>
        <w:rPr>
          <w:color w:val="000000" w:themeColor="text1"/>
          <w:sz w:val="20"/>
        </w:rPr>
      </w:pPr>
    </w:p>
    <w:p w14:paraId="7E8D266E" w14:textId="0F39C646" w:rsidR="00F76F44" w:rsidRPr="005D6BD6" w:rsidRDefault="00F76F44" w:rsidP="005D6BD6">
      <w:pPr>
        <w:pStyle w:val="RepLabel"/>
        <w:tabs>
          <w:tab w:val="left" w:pos="5812"/>
        </w:tabs>
        <w:spacing w:before="0" w:after="0"/>
        <w:jc w:val="both"/>
        <w:rPr>
          <w:color w:val="000000" w:themeColor="text1"/>
          <w:sz w:val="20"/>
        </w:rPr>
      </w:pPr>
      <w:r w:rsidRPr="005D6BD6">
        <w:rPr>
          <w:color w:val="000000" w:themeColor="text1"/>
          <w:sz w:val="20"/>
        </w:rPr>
        <w:t>Table </w:t>
      </w:r>
      <w:r w:rsidRPr="005D6BD6">
        <w:rPr>
          <w:color w:val="000000" w:themeColor="text1"/>
          <w:sz w:val="20"/>
        </w:rPr>
        <w:fldChar w:fldCharType="begin"/>
      </w:r>
      <w:r w:rsidRPr="005D6BD6">
        <w:rPr>
          <w:color w:val="000000" w:themeColor="text1"/>
          <w:sz w:val="20"/>
        </w:rPr>
        <w:instrText xml:space="preserve"> STYLEREF 2 \s </w:instrText>
      </w:r>
      <w:r w:rsidRPr="005D6BD6">
        <w:rPr>
          <w:color w:val="000000" w:themeColor="text1"/>
          <w:sz w:val="20"/>
        </w:rPr>
        <w:fldChar w:fldCharType="separate"/>
      </w:r>
      <w:r w:rsidR="005747E9">
        <w:rPr>
          <w:noProof/>
          <w:color w:val="000000" w:themeColor="text1"/>
          <w:sz w:val="20"/>
        </w:rPr>
        <w:t>6.6</w:t>
      </w:r>
      <w:r w:rsidRPr="005D6BD6">
        <w:rPr>
          <w:color w:val="000000" w:themeColor="text1"/>
          <w:sz w:val="20"/>
        </w:rPr>
        <w:fldChar w:fldCharType="end"/>
      </w:r>
      <w:r w:rsidRPr="005D6BD6">
        <w:rPr>
          <w:color w:val="000000" w:themeColor="text1"/>
          <w:sz w:val="20"/>
        </w:rPr>
        <w:noBreakHyphen/>
      </w:r>
      <w:r w:rsidR="008353D3" w:rsidRPr="008353D3">
        <w:rPr>
          <w:color w:val="000000" w:themeColor="text1"/>
          <w:sz w:val="20"/>
          <w:highlight w:val="yellow"/>
        </w:rPr>
        <w:t>80</w:t>
      </w:r>
      <w:r w:rsidRPr="005D6BD6">
        <w:rPr>
          <w:color w:val="000000" w:themeColor="text1"/>
          <w:sz w:val="20"/>
        </w:rPr>
        <w:tab/>
        <w:t xml:space="preserve">Estimated bystander exposure (acute exposure) - Flower bulbs and flower tubers – </w:t>
      </w:r>
      <w:r w:rsidR="00491BBE" w:rsidRPr="005D6BD6">
        <w:rPr>
          <w:color w:val="000000" w:themeColor="text1"/>
          <w:sz w:val="20"/>
        </w:rPr>
        <w:t>2x</w:t>
      </w:r>
      <w:r w:rsidRPr="005D6BD6">
        <w:rPr>
          <w:color w:val="000000" w:themeColor="text1"/>
          <w:sz w:val="20"/>
        </w:rPr>
        <w:t xml:space="preserve"> 34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C1407F" w:rsidRPr="005D6BD6" w14:paraId="60B1A5EA" w14:textId="77777777" w:rsidTr="005D46AE">
        <w:tc>
          <w:tcPr>
            <w:tcW w:w="1003" w:type="pct"/>
          </w:tcPr>
          <w:p w14:paraId="0808551B" w14:textId="77777777" w:rsidR="00F76F44" w:rsidRPr="005D6BD6" w:rsidRDefault="00F76F44" w:rsidP="00AB05B1">
            <w:pPr>
              <w:pStyle w:val="RepTableHeader"/>
              <w:tabs>
                <w:tab w:val="left" w:pos="5812"/>
              </w:tabs>
              <w:spacing w:before="0" w:after="0"/>
              <w:rPr>
                <w:color w:val="000000" w:themeColor="text1"/>
                <w:sz w:val="18"/>
                <w:szCs w:val="18"/>
              </w:rPr>
            </w:pPr>
          </w:p>
        </w:tc>
        <w:tc>
          <w:tcPr>
            <w:tcW w:w="1198" w:type="pct"/>
          </w:tcPr>
          <w:p w14:paraId="42B5AC20" w14:textId="77777777" w:rsidR="00F76F44" w:rsidRPr="005D6BD6" w:rsidRDefault="00F76F44" w:rsidP="00AB05B1">
            <w:pPr>
              <w:pStyle w:val="RepTableHeader"/>
              <w:tabs>
                <w:tab w:val="left" w:pos="5812"/>
              </w:tabs>
              <w:spacing w:before="0" w:after="0"/>
              <w:jc w:val="center"/>
              <w:rPr>
                <w:color w:val="000000" w:themeColor="text1"/>
                <w:sz w:val="18"/>
                <w:szCs w:val="18"/>
              </w:rPr>
            </w:pPr>
          </w:p>
        </w:tc>
        <w:tc>
          <w:tcPr>
            <w:tcW w:w="2799" w:type="pct"/>
            <w:gridSpan w:val="2"/>
          </w:tcPr>
          <w:p w14:paraId="4E990DC2" w14:textId="77777777" w:rsidR="00F76F44" w:rsidRPr="005D6BD6" w:rsidRDefault="00F76F44" w:rsidP="00AB05B1">
            <w:pPr>
              <w:pStyle w:val="RepTableHeader"/>
              <w:tabs>
                <w:tab w:val="left" w:pos="5812"/>
              </w:tabs>
              <w:spacing w:before="0" w:after="0"/>
              <w:jc w:val="center"/>
              <w:rPr>
                <w:color w:val="000000" w:themeColor="text1"/>
                <w:sz w:val="18"/>
                <w:szCs w:val="18"/>
              </w:rPr>
            </w:pPr>
            <w:r w:rsidRPr="005D6BD6">
              <w:rPr>
                <w:color w:val="000000" w:themeColor="text1"/>
                <w:sz w:val="18"/>
                <w:szCs w:val="18"/>
              </w:rPr>
              <w:t>Acetamiprid</w:t>
            </w:r>
          </w:p>
        </w:tc>
      </w:tr>
      <w:tr w:rsidR="00C1407F" w:rsidRPr="005D6BD6" w14:paraId="08799440" w14:textId="77777777" w:rsidTr="005D6BD6">
        <w:tc>
          <w:tcPr>
            <w:tcW w:w="1003" w:type="pct"/>
            <w:vAlign w:val="center"/>
          </w:tcPr>
          <w:p w14:paraId="1A36E511" w14:textId="77777777" w:rsidR="00F76F44" w:rsidRPr="005D6BD6" w:rsidRDefault="00F76F44" w:rsidP="005D6BD6">
            <w:pPr>
              <w:pStyle w:val="RepTableHeader"/>
              <w:tabs>
                <w:tab w:val="left" w:pos="5812"/>
              </w:tabs>
              <w:spacing w:before="0" w:after="0"/>
              <w:jc w:val="center"/>
              <w:rPr>
                <w:color w:val="000000" w:themeColor="text1"/>
                <w:sz w:val="18"/>
                <w:szCs w:val="18"/>
              </w:rPr>
            </w:pPr>
            <w:r w:rsidRPr="005D6BD6">
              <w:rPr>
                <w:color w:val="000000" w:themeColor="text1"/>
                <w:sz w:val="18"/>
                <w:szCs w:val="18"/>
              </w:rPr>
              <w:t>Model data</w:t>
            </w:r>
          </w:p>
        </w:tc>
        <w:tc>
          <w:tcPr>
            <w:tcW w:w="1198" w:type="pct"/>
            <w:vAlign w:val="center"/>
          </w:tcPr>
          <w:p w14:paraId="46FE7599" w14:textId="77777777" w:rsidR="00F76F44" w:rsidRPr="005D6BD6" w:rsidRDefault="00F76F44" w:rsidP="005D6BD6">
            <w:pPr>
              <w:pStyle w:val="RepTableHeader"/>
              <w:tabs>
                <w:tab w:val="left" w:pos="5812"/>
              </w:tabs>
              <w:spacing w:before="0" w:after="0"/>
              <w:jc w:val="center"/>
              <w:rPr>
                <w:color w:val="000000" w:themeColor="text1"/>
                <w:sz w:val="18"/>
                <w:szCs w:val="18"/>
              </w:rPr>
            </w:pPr>
          </w:p>
        </w:tc>
        <w:tc>
          <w:tcPr>
            <w:tcW w:w="1399" w:type="pct"/>
            <w:vAlign w:val="center"/>
          </w:tcPr>
          <w:p w14:paraId="2AF23FCE" w14:textId="77777777" w:rsidR="00F76F44" w:rsidRPr="005D6BD6" w:rsidRDefault="00F76F44" w:rsidP="005D6BD6">
            <w:pPr>
              <w:pStyle w:val="RepTableHeader"/>
              <w:tabs>
                <w:tab w:val="left" w:pos="5812"/>
              </w:tabs>
              <w:spacing w:before="0" w:after="0"/>
              <w:jc w:val="center"/>
              <w:rPr>
                <w:color w:val="000000" w:themeColor="text1"/>
                <w:sz w:val="18"/>
                <w:szCs w:val="18"/>
              </w:rPr>
            </w:pPr>
            <w:r w:rsidRPr="005D6BD6">
              <w:rPr>
                <w:color w:val="000000" w:themeColor="text1"/>
                <w:sz w:val="18"/>
                <w:szCs w:val="18"/>
              </w:rPr>
              <w:t>Total absorbed dose [mg/kg bw/day]</w:t>
            </w:r>
          </w:p>
        </w:tc>
        <w:tc>
          <w:tcPr>
            <w:tcW w:w="1400" w:type="pct"/>
            <w:vAlign w:val="center"/>
          </w:tcPr>
          <w:p w14:paraId="2A8697C8" w14:textId="77777777" w:rsidR="00F76F44" w:rsidRPr="005D6BD6" w:rsidRDefault="00F76F44" w:rsidP="005D6BD6">
            <w:pPr>
              <w:pStyle w:val="RepTableHeader"/>
              <w:tabs>
                <w:tab w:val="left" w:pos="5812"/>
              </w:tabs>
              <w:spacing w:before="0" w:after="0"/>
              <w:jc w:val="center"/>
              <w:rPr>
                <w:color w:val="000000" w:themeColor="text1"/>
                <w:sz w:val="18"/>
                <w:szCs w:val="18"/>
              </w:rPr>
            </w:pPr>
            <w:r w:rsidRPr="005D6BD6">
              <w:rPr>
                <w:color w:val="000000" w:themeColor="text1"/>
                <w:sz w:val="18"/>
                <w:szCs w:val="18"/>
              </w:rPr>
              <w:t>% of systemic AAOEL</w:t>
            </w:r>
          </w:p>
        </w:tc>
      </w:tr>
      <w:tr w:rsidR="00032F4B" w:rsidRPr="005D6BD6" w14:paraId="44580936" w14:textId="77777777" w:rsidTr="005D46AE">
        <w:tc>
          <w:tcPr>
            <w:tcW w:w="5000" w:type="pct"/>
            <w:gridSpan w:val="4"/>
          </w:tcPr>
          <w:p w14:paraId="1D4D6FC9" w14:textId="77777777" w:rsidR="00F76F44" w:rsidRPr="005D6BD6" w:rsidRDefault="00F76F44" w:rsidP="00AB05B1">
            <w:pPr>
              <w:keepNext/>
              <w:keepLines/>
              <w:widowControl w:val="0"/>
              <w:tabs>
                <w:tab w:val="left" w:pos="5812"/>
              </w:tabs>
              <w:rPr>
                <w:noProof/>
                <w:sz w:val="18"/>
                <w:szCs w:val="18"/>
              </w:rPr>
            </w:pPr>
            <w:r w:rsidRPr="005D6BD6">
              <w:rPr>
                <w:noProof/>
                <w:sz w:val="18"/>
                <w:szCs w:val="18"/>
              </w:rPr>
              <w:t>New AOEM online model</w:t>
            </w:r>
          </w:p>
          <w:p w14:paraId="3EC63501" w14:textId="3C28506A" w:rsidR="00F76F44" w:rsidRPr="005D6BD6" w:rsidRDefault="00F76F44" w:rsidP="00AB05B1">
            <w:pPr>
              <w:keepNext/>
              <w:keepLines/>
              <w:widowControl w:val="0"/>
              <w:tabs>
                <w:tab w:val="left" w:pos="5812"/>
              </w:tabs>
              <w:rPr>
                <w:noProof/>
                <w:sz w:val="18"/>
                <w:szCs w:val="18"/>
              </w:rPr>
            </w:pPr>
            <w:r w:rsidRPr="005D6BD6">
              <w:rPr>
                <w:noProof/>
                <w:sz w:val="18"/>
                <w:szCs w:val="18"/>
              </w:rPr>
              <w:t xml:space="preserve">Season: </w:t>
            </w:r>
            <w:r w:rsidR="00032F4B" w:rsidRPr="005D6BD6">
              <w:rPr>
                <w:noProof/>
                <w:sz w:val="18"/>
                <w:szCs w:val="18"/>
              </w:rPr>
              <w:t>Not relevant</w:t>
            </w:r>
          </w:p>
          <w:p w14:paraId="54EC500A" w14:textId="217AB3D0" w:rsidR="00F76F44" w:rsidRPr="005D6BD6" w:rsidRDefault="00F76F44" w:rsidP="00AB05B1">
            <w:pPr>
              <w:keepNext/>
              <w:keepLines/>
              <w:widowControl w:val="0"/>
              <w:tabs>
                <w:tab w:val="left" w:pos="5812"/>
              </w:tabs>
              <w:rPr>
                <w:noProof/>
                <w:sz w:val="18"/>
                <w:szCs w:val="18"/>
              </w:rPr>
            </w:pPr>
            <w:r w:rsidRPr="005D6BD6">
              <w:rPr>
                <w:noProof/>
                <w:sz w:val="18"/>
                <w:szCs w:val="18"/>
              </w:rPr>
              <w:t xml:space="preserve">Buffer zone: </w:t>
            </w:r>
            <w:r w:rsidR="00032F4B" w:rsidRPr="005D6BD6">
              <w:rPr>
                <w:noProof/>
                <w:sz w:val="18"/>
                <w:szCs w:val="18"/>
              </w:rPr>
              <w:t>2-3</w:t>
            </w:r>
            <w:r w:rsidRPr="005D6BD6">
              <w:rPr>
                <w:noProof/>
                <w:sz w:val="18"/>
                <w:szCs w:val="18"/>
              </w:rPr>
              <w:t xml:space="preserve"> m</w:t>
            </w:r>
          </w:p>
          <w:p w14:paraId="08C75FF6" w14:textId="77777777" w:rsidR="00F76F44" w:rsidRPr="005D6BD6" w:rsidRDefault="00F76F44" w:rsidP="00AB05B1">
            <w:pPr>
              <w:keepNext/>
              <w:keepLines/>
              <w:widowControl w:val="0"/>
              <w:tabs>
                <w:tab w:val="left" w:pos="5812"/>
              </w:tabs>
              <w:rPr>
                <w:noProof/>
                <w:sz w:val="18"/>
                <w:szCs w:val="18"/>
              </w:rPr>
            </w:pPr>
            <w:r w:rsidRPr="005D6BD6">
              <w:rPr>
                <w:noProof/>
                <w:sz w:val="18"/>
                <w:szCs w:val="18"/>
              </w:rPr>
              <w:t>Drift reduction technology: 0 %</w:t>
            </w:r>
          </w:p>
          <w:p w14:paraId="63B9090D" w14:textId="53EBF557" w:rsidR="00F76F44" w:rsidRPr="005D6BD6" w:rsidRDefault="00F76F44" w:rsidP="00AB05B1">
            <w:pPr>
              <w:keepNext/>
              <w:keepLines/>
              <w:widowControl w:val="0"/>
              <w:tabs>
                <w:tab w:val="left" w:pos="5812"/>
              </w:tabs>
              <w:rPr>
                <w:noProof/>
                <w:sz w:val="18"/>
                <w:szCs w:val="18"/>
              </w:rPr>
            </w:pPr>
            <w:r w:rsidRPr="005D6BD6">
              <w:rPr>
                <w:noProof/>
                <w:sz w:val="18"/>
                <w:szCs w:val="18"/>
              </w:rPr>
              <w:t xml:space="preserve">Interval between treatments: </w:t>
            </w:r>
            <w:r w:rsidR="000A749D" w:rsidRPr="005D6BD6">
              <w:rPr>
                <w:noProof/>
                <w:sz w:val="18"/>
                <w:szCs w:val="18"/>
              </w:rPr>
              <w:t>7 days</w:t>
            </w:r>
          </w:p>
          <w:p w14:paraId="4C9D29C3" w14:textId="77777777" w:rsidR="00F76F44" w:rsidRPr="005D6BD6" w:rsidRDefault="00F76F44" w:rsidP="00AB05B1">
            <w:pPr>
              <w:keepNext/>
              <w:keepLines/>
              <w:widowControl w:val="0"/>
              <w:tabs>
                <w:tab w:val="left" w:pos="5812"/>
              </w:tabs>
              <w:rPr>
                <w:sz w:val="18"/>
                <w:szCs w:val="18"/>
              </w:rPr>
            </w:pPr>
            <w:r w:rsidRPr="005D6BD6">
              <w:rPr>
                <w:noProof/>
                <w:sz w:val="18"/>
                <w:szCs w:val="18"/>
              </w:rPr>
              <w:t>Minimum volume of water: 200 L</w:t>
            </w:r>
          </w:p>
        </w:tc>
      </w:tr>
      <w:tr w:rsidR="00032F4B" w:rsidRPr="005D6BD6" w14:paraId="7C91707B" w14:textId="77777777" w:rsidTr="005D46AE">
        <w:tc>
          <w:tcPr>
            <w:tcW w:w="2201" w:type="pct"/>
            <w:gridSpan w:val="2"/>
          </w:tcPr>
          <w:p w14:paraId="006641A0" w14:textId="77777777" w:rsidR="00F76F44" w:rsidRPr="005D6BD6" w:rsidRDefault="00F76F44" w:rsidP="00AB05B1">
            <w:pPr>
              <w:pStyle w:val="RepTable"/>
              <w:keepNext/>
              <w:keepLines/>
              <w:tabs>
                <w:tab w:val="left" w:pos="5812"/>
              </w:tabs>
              <w:rPr>
                <w:sz w:val="18"/>
                <w:szCs w:val="18"/>
                <w:lang w:val="en-US"/>
              </w:rPr>
            </w:pPr>
            <w:r w:rsidRPr="005D6BD6">
              <w:rPr>
                <w:sz w:val="18"/>
                <w:szCs w:val="18"/>
              </w:rPr>
              <w:t>Number of applications and application rate</w:t>
            </w:r>
          </w:p>
        </w:tc>
        <w:tc>
          <w:tcPr>
            <w:tcW w:w="2799" w:type="pct"/>
            <w:gridSpan w:val="2"/>
          </w:tcPr>
          <w:p w14:paraId="66FE69FC" w14:textId="7FFB04E8" w:rsidR="00032F4B" w:rsidRPr="005D6BD6" w:rsidRDefault="00491BBE" w:rsidP="00AB05B1">
            <w:pPr>
              <w:pStyle w:val="RepTable"/>
              <w:keepNext/>
              <w:keepLines/>
              <w:tabs>
                <w:tab w:val="left" w:pos="5812"/>
              </w:tabs>
              <w:rPr>
                <w:sz w:val="18"/>
                <w:szCs w:val="18"/>
              </w:rPr>
            </w:pPr>
            <w:r w:rsidRPr="005D6BD6">
              <w:rPr>
                <w:sz w:val="18"/>
                <w:szCs w:val="18"/>
              </w:rPr>
              <w:t>2x</w:t>
            </w:r>
            <w:r w:rsidR="00032F4B" w:rsidRPr="005D6BD6">
              <w:rPr>
                <w:sz w:val="18"/>
                <w:szCs w:val="18"/>
              </w:rPr>
              <w:t xml:space="preserve"> 0.034 kg a.s./ha</w:t>
            </w:r>
          </w:p>
          <w:p w14:paraId="35905173" w14:textId="653581BB" w:rsidR="00F76F44" w:rsidRPr="005D6BD6" w:rsidRDefault="00F76F44" w:rsidP="00AB05B1">
            <w:pPr>
              <w:pStyle w:val="RepTable"/>
              <w:keepNext/>
              <w:keepLines/>
              <w:tabs>
                <w:tab w:val="left" w:pos="5812"/>
              </w:tabs>
              <w:rPr>
                <w:sz w:val="18"/>
                <w:szCs w:val="18"/>
              </w:rPr>
            </w:pPr>
            <w:r w:rsidRPr="005D6BD6">
              <w:rPr>
                <w:sz w:val="18"/>
                <w:szCs w:val="18"/>
              </w:rPr>
              <w:t xml:space="preserve">Dermal absorption: </w:t>
            </w:r>
            <w:r w:rsidR="009C6BD4" w:rsidRPr="005D6BD6">
              <w:rPr>
                <w:sz w:val="18"/>
                <w:szCs w:val="18"/>
              </w:rPr>
              <w:t>32</w:t>
            </w:r>
            <w:r w:rsidRPr="005D6BD6">
              <w:rPr>
                <w:sz w:val="18"/>
                <w:szCs w:val="18"/>
              </w:rPr>
              <w:t xml:space="preserve">% </w:t>
            </w:r>
            <w:r w:rsidRPr="005D6BD6">
              <w:rPr>
                <w:sz w:val="18"/>
                <w:szCs w:val="18"/>
              </w:rPr>
              <w:br/>
              <w:t xml:space="preserve">DFR: 3 µg/cm² foliage per kg a.s./ha </w:t>
            </w:r>
            <w:r w:rsidRPr="005D6BD6">
              <w:rPr>
                <w:sz w:val="18"/>
                <w:szCs w:val="18"/>
              </w:rPr>
              <w:br/>
              <w:t>DT</w:t>
            </w:r>
            <w:r w:rsidRPr="005D6BD6">
              <w:rPr>
                <w:sz w:val="18"/>
                <w:szCs w:val="18"/>
                <w:vertAlign w:val="subscript"/>
              </w:rPr>
              <w:t>50</w:t>
            </w:r>
            <w:r w:rsidRPr="005D6BD6">
              <w:rPr>
                <w:sz w:val="18"/>
                <w:szCs w:val="18"/>
              </w:rPr>
              <w:t>: 30 days</w:t>
            </w:r>
          </w:p>
        </w:tc>
      </w:tr>
      <w:tr w:rsidR="000A749D" w:rsidRPr="005D6BD6" w14:paraId="7DEDD47F" w14:textId="77777777" w:rsidTr="005D46AE">
        <w:tc>
          <w:tcPr>
            <w:tcW w:w="1003" w:type="pct"/>
            <w:vMerge w:val="restart"/>
          </w:tcPr>
          <w:p w14:paraId="7295185D" w14:textId="77777777" w:rsidR="000A749D" w:rsidRPr="005D6BD6" w:rsidRDefault="000A749D" w:rsidP="00AB05B1">
            <w:pPr>
              <w:pStyle w:val="RepTable"/>
              <w:keepNext/>
              <w:keepLines/>
              <w:tabs>
                <w:tab w:val="left" w:pos="5812"/>
              </w:tabs>
              <w:rPr>
                <w:sz w:val="18"/>
                <w:szCs w:val="18"/>
              </w:rPr>
            </w:pPr>
            <w:r w:rsidRPr="005D6BD6">
              <w:rPr>
                <w:sz w:val="18"/>
                <w:szCs w:val="18"/>
              </w:rPr>
              <w:t>Bystander child</w:t>
            </w:r>
          </w:p>
          <w:p w14:paraId="5CD4A763" w14:textId="77777777" w:rsidR="000A749D" w:rsidRPr="005D6BD6" w:rsidRDefault="000A749D" w:rsidP="00AB05B1">
            <w:pPr>
              <w:pStyle w:val="RepTable"/>
              <w:keepNext/>
              <w:keepLines/>
              <w:tabs>
                <w:tab w:val="left" w:pos="5812"/>
              </w:tabs>
              <w:rPr>
                <w:sz w:val="18"/>
                <w:szCs w:val="18"/>
              </w:rPr>
            </w:pPr>
            <w:r w:rsidRPr="005D6BD6">
              <w:rPr>
                <w:sz w:val="18"/>
                <w:szCs w:val="18"/>
              </w:rPr>
              <w:t>Body weight: 10 kg</w:t>
            </w:r>
          </w:p>
        </w:tc>
        <w:tc>
          <w:tcPr>
            <w:tcW w:w="1198" w:type="pct"/>
          </w:tcPr>
          <w:p w14:paraId="652667B1" w14:textId="77777777" w:rsidR="000A749D" w:rsidRPr="005D6BD6" w:rsidRDefault="000A749D" w:rsidP="00AB05B1">
            <w:pPr>
              <w:pStyle w:val="RepTable"/>
              <w:keepNext/>
              <w:keepLines/>
              <w:tabs>
                <w:tab w:val="left" w:pos="5812"/>
              </w:tabs>
              <w:rPr>
                <w:sz w:val="18"/>
                <w:szCs w:val="18"/>
              </w:rPr>
            </w:pPr>
            <w:r w:rsidRPr="005D6BD6">
              <w:rPr>
                <w:sz w:val="18"/>
                <w:szCs w:val="18"/>
              </w:rPr>
              <w:t>Drift (95</w:t>
            </w:r>
            <w:r w:rsidRPr="005D6BD6">
              <w:rPr>
                <w:sz w:val="18"/>
                <w:szCs w:val="18"/>
                <w:vertAlign w:val="superscript"/>
              </w:rPr>
              <w:t>th</w:t>
            </w:r>
            <w:r w:rsidRPr="005D6BD6">
              <w:rPr>
                <w:sz w:val="18"/>
                <w:szCs w:val="18"/>
              </w:rPr>
              <w:t xml:space="preserve"> perc.)</w:t>
            </w:r>
          </w:p>
        </w:tc>
        <w:tc>
          <w:tcPr>
            <w:tcW w:w="1399" w:type="pct"/>
            <w:vAlign w:val="center"/>
          </w:tcPr>
          <w:p w14:paraId="0D64CC44" w14:textId="68AB8403"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0.003</w:t>
            </w:r>
          </w:p>
        </w:tc>
        <w:tc>
          <w:tcPr>
            <w:tcW w:w="1400" w:type="pct"/>
            <w:vAlign w:val="center"/>
          </w:tcPr>
          <w:p w14:paraId="6EFD13CF" w14:textId="369EF747"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12.9</w:t>
            </w:r>
          </w:p>
        </w:tc>
      </w:tr>
      <w:tr w:rsidR="000A749D" w:rsidRPr="005D6BD6" w14:paraId="4D1C6568" w14:textId="77777777" w:rsidTr="005D46AE">
        <w:tc>
          <w:tcPr>
            <w:tcW w:w="1003" w:type="pct"/>
            <w:vMerge/>
          </w:tcPr>
          <w:p w14:paraId="27FE0659" w14:textId="77777777" w:rsidR="000A749D" w:rsidRPr="005D6BD6" w:rsidRDefault="000A749D" w:rsidP="00AB05B1">
            <w:pPr>
              <w:pStyle w:val="RepTable"/>
              <w:keepNext/>
              <w:keepLines/>
              <w:tabs>
                <w:tab w:val="left" w:pos="5812"/>
              </w:tabs>
              <w:rPr>
                <w:sz w:val="18"/>
                <w:szCs w:val="18"/>
              </w:rPr>
            </w:pPr>
          </w:p>
        </w:tc>
        <w:tc>
          <w:tcPr>
            <w:tcW w:w="1198" w:type="pct"/>
          </w:tcPr>
          <w:p w14:paraId="574641B2" w14:textId="77777777" w:rsidR="000A749D" w:rsidRPr="005D6BD6" w:rsidRDefault="000A749D" w:rsidP="00AB05B1">
            <w:pPr>
              <w:pStyle w:val="RepTable"/>
              <w:keepNext/>
              <w:keepLines/>
              <w:tabs>
                <w:tab w:val="left" w:pos="5812"/>
              </w:tabs>
              <w:rPr>
                <w:sz w:val="18"/>
                <w:szCs w:val="18"/>
              </w:rPr>
            </w:pPr>
            <w:r w:rsidRPr="005D6BD6">
              <w:rPr>
                <w:sz w:val="18"/>
                <w:szCs w:val="18"/>
              </w:rPr>
              <w:t>Vapour (95</w:t>
            </w:r>
            <w:r w:rsidRPr="005D6BD6">
              <w:rPr>
                <w:sz w:val="18"/>
                <w:szCs w:val="18"/>
                <w:vertAlign w:val="superscript"/>
              </w:rPr>
              <w:t>th</w:t>
            </w:r>
            <w:r w:rsidRPr="005D6BD6">
              <w:rPr>
                <w:sz w:val="18"/>
                <w:szCs w:val="18"/>
              </w:rPr>
              <w:t xml:space="preserve"> perc.)</w:t>
            </w:r>
          </w:p>
        </w:tc>
        <w:tc>
          <w:tcPr>
            <w:tcW w:w="1399" w:type="pct"/>
            <w:vAlign w:val="center"/>
          </w:tcPr>
          <w:p w14:paraId="3D5340CD" w14:textId="73CBBA09"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0.0008</w:t>
            </w:r>
          </w:p>
        </w:tc>
        <w:tc>
          <w:tcPr>
            <w:tcW w:w="1400" w:type="pct"/>
            <w:vAlign w:val="center"/>
          </w:tcPr>
          <w:p w14:paraId="3DE9CAF8" w14:textId="26C755AE"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3.2</w:t>
            </w:r>
          </w:p>
        </w:tc>
      </w:tr>
      <w:tr w:rsidR="000A749D" w:rsidRPr="005D6BD6" w14:paraId="182802ED" w14:textId="77777777" w:rsidTr="005D46AE">
        <w:tc>
          <w:tcPr>
            <w:tcW w:w="1003" w:type="pct"/>
            <w:vMerge/>
          </w:tcPr>
          <w:p w14:paraId="556B3466" w14:textId="77777777" w:rsidR="000A749D" w:rsidRPr="005D6BD6" w:rsidRDefault="000A749D" w:rsidP="00AB05B1">
            <w:pPr>
              <w:pStyle w:val="RepTable"/>
              <w:keepNext/>
              <w:keepLines/>
              <w:tabs>
                <w:tab w:val="left" w:pos="5812"/>
              </w:tabs>
              <w:rPr>
                <w:sz w:val="18"/>
                <w:szCs w:val="18"/>
              </w:rPr>
            </w:pPr>
          </w:p>
        </w:tc>
        <w:tc>
          <w:tcPr>
            <w:tcW w:w="1198" w:type="pct"/>
          </w:tcPr>
          <w:p w14:paraId="0CC6234C" w14:textId="77777777" w:rsidR="000A749D" w:rsidRPr="005D6BD6" w:rsidRDefault="000A749D" w:rsidP="00AB05B1">
            <w:pPr>
              <w:pStyle w:val="RepTable"/>
              <w:keepNext/>
              <w:keepLines/>
              <w:tabs>
                <w:tab w:val="left" w:pos="5812"/>
              </w:tabs>
              <w:rPr>
                <w:sz w:val="18"/>
                <w:szCs w:val="18"/>
              </w:rPr>
            </w:pPr>
            <w:r w:rsidRPr="005D6BD6">
              <w:rPr>
                <w:sz w:val="18"/>
                <w:szCs w:val="18"/>
              </w:rPr>
              <w:t>Deposits (95</w:t>
            </w:r>
            <w:r w:rsidRPr="005D6BD6">
              <w:rPr>
                <w:sz w:val="18"/>
                <w:szCs w:val="18"/>
                <w:vertAlign w:val="superscript"/>
              </w:rPr>
              <w:t>th</w:t>
            </w:r>
            <w:r w:rsidRPr="005D6BD6">
              <w:rPr>
                <w:sz w:val="18"/>
                <w:szCs w:val="18"/>
              </w:rPr>
              <w:t xml:space="preserve"> perc.)</w:t>
            </w:r>
          </w:p>
        </w:tc>
        <w:tc>
          <w:tcPr>
            <w:tcW w:w="1399" w:type="pct"/>
            <w:vAlign w:val="center"/>
          </w:tcPr>
          <w:p w14:paraId="2844BFDA" w14:textId="41767604"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0.001</w:t>
            </w:r>
          </w:p>
        </w:tc>
        <w:tc>
          <w:tcPr>
            <w:tcW w:w="1400" w:type="pct"/>
            <w:vAlign w:val="center"/>
          </w:tcPr>
          <w:p w14:paraId="7080CC3C" w14:textId="505BFC61"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4</w:t>
            </w:r>
          </w:p>
        </w:tc>
      </w:tr>
      <w:tr w:rsidR="000A749D" w:rsidRPr="005D6BD6" w14:paraId="452C5F31" w14:textId="77777777" w:rsidTr="005D46AE">
        <w:trPr>
          <w:trHeight w:val="211"/>
        </w:trPr>
        <w:tc>
          <w:tcPr>
            <w:tcW w:w="1003" w:type="pct"/>
            <w:vMerge/>
          </w:tcPr>
          <w:p w14:paraId="5204EB94" w14:textId="77777777" w:rsidR="000A749D" w:rsidRPr="005D6BD6" w:rsidRDefault="000A749D" w:rsidP="00AB05B1">
            <w:pPr>
              <w:pStyle w:val="RepTable"/>
              <w:keepNext/>
              <w:keepLines/>
              <w:tabs>
                <w:tab w:val="left" w:pos="5812"/>
              </w:tabs>
              <w:rPr>
                <w:sz w:val="18"/>
                <w:szCs w:val="18"/>
              </w:rPr>
            </w:pPr>
          </w:p>
        </w:tc>
        <w:tc>
          <w:tcPr>
            <w:tcW w:w="1198" w:type="pct"/>
          </w:tcPr>
          <w:p w14:paraId="21CE706C" w14:textId="77777777" w:rsidR="000A749D" w:rsidRPr="005D6BD6" w:rsidRDefault="000A749D" w:rsidP="00AB05B1">
            <w:pPr>
              <w:pStyle w:val="RepTable"/>
              <w:keepNext/>
              <w:keepLines/>
              <w:tabs>
                <w:tab w:val="left" w:pos="5812"/>
              </w:tabs>
              <w:rPr>
                <w:sz w:val="18"/>
                <w:szCs w:val="18"/>
              </w:rPr>
            </w:pPr>
            <w:r w:rsidRPr="005D6BD6">
              <w:rPr>
                <w:sz w:val="18"/>
                <w:szCs w:val="18"/>
              </w:rPr>
              <w:t>Re-entry (95</w:t>
            </w:r>
            <w:r w:rsidRPr="005D6BD6">
              <w:rPr>
                <w:sz w:val="18"/>
                <w:szCs w:val="18"/>
                <w:vertAlign w:val="superscript"/>
              </w:rPr>
              <w:t>th</w:t>
            </w:r>
            <w:r w:rsidRPr="005D6BD6">
              <w:rPr>
                <w:sz w:val="18"/>
                <w:szCs w:val="18"/>
              </w:rPr>
              <w:t xml:space="preserve"> perc.)</w:t>
            </w:r>
          </w:p>
        </w:tc>
        <w:tc>
          <w:tcPr>
            <w:tcW w:w="1399" w:type="pct"/>
            <w:vAlign w:val="center"/>
          </w:tcPr>
          <w:p w14:paraId="07BBA90B" w14:textId="09B4A70C"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0.003</w:t>
            </w:r>
          </w:p>
        </w:tc>
        <w:tc>
          <w:tcPr>
            <w:tcW w:w="1400" w:type="pct"/>
            <w:vAlign w:val="center"/>
          </w:tcPr>
          <w:p w14:paraId="4550BB40" w14:textId="2AF4C1DE"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13.2</w:t>
            </w:r>
          </w:p>
        </w:tc>
      </w:tr>
      <w:tr w:rsidR="000A749D" w:rsidRPr="005D6BD6" w14:paraId="7637F882" w14:textId="77777777" w:rsidTr="005D46AE">
        <w:tc>
          <w:tcPr>
            <w:tcW w:w="1003" w:type="pct"/>
            <w:vMerge w:val="restart"/>
            <w:tcBorders>
              <w:top w:val="single" w:sz="4" w:space="0" w:color="auto"/>
              <w:left w:val="single" w:sz="4" w:space="0" w:color="auto"/>
              <w:right w:val="single" w:sz="4" w:space="0" w:color="auto"/>
            </w:tcBorders>
          </w:tcPr>
          <w:p w14:paraId="524CA594" w14:textId="77777777" w:rsidR="000A749D" w:rsidRPr="005D6BD6" w:rsidRDefault="000A749D" w:rsidP="00AB05B1">
            <w:pPr>
              <w:pStyle w:val="RepTable"/>
              <w:keepNext/>
              <w:keepLines/>
              <w:tabs>
                <w:tab w:val="left" w:pos="5812"/>
              </w:tabs>
              <w:rPr>
                <w:sz w:val="18"/>
                <w:szCs w:val="18"/>
              </w:rPr>
            </w:pPr>
            <w:r w:rsidRPr="005D6BD6">
              <w:rPr>
                <w:sz w:val="18"/>
                <w:szCs w:val="18"/>
              </w:rPr>
              <w:t>Bystander adult</w:t>
            </w:r>
          </w:p>
          <w:p w14:paraId="6179033E" w14:textId="77777777" w:rsidR="000A749D" w:rsidRPr="005D6BD6" w:rsidRDefault="000A749D" w:rsidP="00AB05B1">
            <w:pPr>
              <w:pStyle w:val="RepTable"/>
              <w:keepNext/>
              <w:keepLines/>
              <w:tabs>
                <w:tab w:val="left" w:pos="5812"/>
              </w:tabs>
              <w:rPr>
                <w:sz w:val="18"/>
                <w:szCs w:val="18"/>
              </w:rPr>
            </w:pPr>
            <w:r w:rsidRPr="005D6BD6">
              <w:rPr>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7A7E519D" w14:textId="77777777" w:rsidR="000A749D" w:rsidRPr="005D6BD6" w:rsidRDefault="000A749D" w:rsidP="00AB05B1">
            <w:pPr>
              <w:pStyle w:val="RepTable"/>
              <w:keepNext/>
              <w:keepLines/>
              <w:tabs>
                <w:tab w:val="left" w:pos="5812"/>
              </w:tabs>
              <w:rPr>
                <w:sz w:val="18"/>
                <w:szCs w:val="18"/>
              </w:rPr>
            </w:pPr>
            <w:r w:rsidRPr="005D6BD6">
              <w:rPr>
                <w:sz w:val="18"/>
                <w:szCs w:val="18"/>
              </w:rPr>
              <w:t>Drift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B0DEA0C" w14:textId="3CD514EA"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0.0009</w:t>
            </w:r>
          </w:p>
        </w:tc>
        <w:tc>
          <w:tcPr>
            <w:tcW w:w="1400" w:type="pct"/>
            <w:tcBorders>
              <w:top w:val="single" w:sz="4" w:space="0" w:color="auto"/>
              <w:left w:val="single" w:sz="4" w:space="0" w:color="auto"/>
              <w:bottom w:val="single" w:sz="4" w:space="0" w:color="auto"/>
              <w:right w:val="single" w:sz="4" w:space="0" w:color="auto"/>
            </w:tcBorders>
            <w:vAlign w:val="center"/>
          </w:tcPr>
          <w:p w14:paraId="3FD8AB7F" w14:textId="1528E61D"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3.5</w:t>
            </w:r>
          </w:p>
        </w:tc>
      </w:tr>
      <w:tr w:rsidR="000A749D" w:rsidRPr="005D6BD6" w14:paraId="22013C4D" w14:textId="77777777" w:rsidTr="005D46AE">
        <w:tc>
          <w:tcPr>
            <w:tcW w:w="1003" w:type="pct"/>
            <w:vMerge/>
            <w:tcBorders>
              <w:left w:val="single" w:sz="4" w:space="0" w:color="auto"/>
              <w:right w:val="single" w:sz="4" w:space="0" w:color="auto"/>
            </w:tcBorders>
          </w:tcPr>
          <w:p w14:paraId="5C45771B" w14:textId="77777777" w:rsidR="000A749D" w:rsidRPr="005D6BD6" w:rsidRDefault="000A749D"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FF72597" w14:textId="77777777" w:rsidR="000A749D" w:rsidRPr="005D6BD6" w:rsidRDefault="000A749D" w:rsidP="00AB05B1">
            <w:pPr>
              <w:pStyle w:val="RepTable"/>
              <w:keepNext/>
              <w:keepLines/>
              <w:tabs>
                <w:tab w:val="left" w:pos="5812"/>
              </w:tabs>
              <w:rPr>
                <w:sz w:val="18"/>
                <w:szCs w:val="18"/>
              </w:rPr>
            </w:pPr>
            <w:r w:rsidRPr="005D6BD6">
              <w:rPr>
                <w:sz w:val="18"/>
                <w:szCs w:val="18"/>
              </w:rPr>
              <w:t>Vapour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76A0970" w14:textId="626CA5B0"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9F909FF" w14:textId="67A4F06C"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1.1</w:t>
            </w:r>
          </w:p>
        </w:tc>
      </w:tr>
      <w:tr w:rsidR="000A749D" w:rsidRPr="005D6BD6" w14:paraId="6011DE62" w14:textId="77777777" w:rsidTr="005D46AE">
        <w:tc>
          <w:tcPr>
            <w:tcW w:w="1003" w:type="pct"/>
            <w:vMerge/>
            <w:tcBorders>
              <w:left w:val="single" w:sz="4" w:space="0" w:color="auto"/>
              <w:right w:val="single" w:sz="4" w:space="0" w:color="auto"/>
            </w:tcBorders>
          </w:tcPr>
          <w:p w14:paraId="24732673" w14:textId="77777777" w:rsidR="000A749D" w:rsidRPr="005D6BD6" w:rsidRDefault="000A749D" w:rsidP="00AB05B1">
            <w:pPr>
              <w:pStyle w:val="RepTable"/>
              <w:keepNext/>
              <w:keepLines/>
              <w:tabs>
                <w:tab w:val="left" w:pos="5812"/>
              </w:tabs>
              <w:rPr>
                <w:sz w:val="18"/>
                <w:szCs w:val="18"/>
              </w:rPr>
            </w:pPr>
          </w:p>
        </w:tc>
        <w:tc>
          <w:tcPr>
            <w:tcW w:w="1198" w:type="pct"/>
            <w:tcBorders>
              <w:top w:val="single" w:sz="4" w:space="0" w:color="auto"/>
              <w:left w:val="single" w:sz="4" w:space="0" w:color="auto"/>
              <w:bottom w:val="single" w:sz="4" w:space="0" w:color="auto"/>
              <w:right w:val="single" w:sz="4" w:space="0" w:color="auto"/>
            </w:tcBorders>
          </w:tcPr>
          <w:p w14:paraId="7096C066" w14:textId="77777777" w:rsidR="000A749D" w:rsidRPr="005D6BD6" w:rsidRDefault="000A749D" w:rsidP="00AB05B1">
            <w:pPr>
              <w:pStyle w:val="RepTable"/>
              <w:keepNext/>
              <w:keepLines/>
              <w:tabs>
                <w:tab w:val="left" w:pos="5812"/>
              </w:tabs>
              <w:rPr>
                <w:sz w:val="18"/>
                <w:szCs w:val="18"/>
              </w:rPr>
            </w:pPr>
            <w:r w:rsidRPr="005D6BD6">
              <w:rPr>
                <w:sz w:val="18"/>
                <w:szCs w:val="18"/>
              </w:rPr>
              <w:t>Deposits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25FF2DA" w14:textId="7C993D6E"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0.0004</w:t>
            </w:r>
          </w:p>
        </w:tc>
        <w:tc>
          <w:tcPr>
            <w:tcW w:w="1400" w:type="pct"/>
            <w:tcBorders>
              <w:top w:val="single" w:sz="4" w:space="0" w:color="auto"/>
              <w:left w:val="single" w:sz="4" w:space="0" w:color="auto"/>
              <w:bottom w:val="single" w:sz="4" w:space="0" w:color="auto"/>
              <w:right w:val="single" w:sz="4" w:space="0" w:color="auto"/>
            </w:tcBorders>
            <w:vAlign w:val="center"/>
          </w:tcPr>
          <w:p w14:paraId="15F48152" w14:textId="4C68E693"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1.6</w:t>
            </w:r>
          </w:p>
        </w:tc>
      </w:tr>
      <w:tr w:rsidR="000A749D" w:rsidRPr="005D6BD6" w14:paraId="165D55F7" w14:textId="77777777" w:rsidTr="005D46AE">
        <w:trPr>
          <w:trHeight w:val="216"/>
        </w:trPr>
        <w:tc>
          <w:tcPr>
            <w:tcW w:w="1003" w:type="pct"/>
            <w:vMerge/>
            <w:tcBorders>
              <w:left w:val="single" w:sz="4" w:space="0" w:color="auto"/>
              <w:right w:val="single" w:sz="4" w:space="0" w:color="auto"/>
            </w:tcBorders>
          </w:tcPr>
          <w:p w14:paraId="288D4D44" w14:textId="77777777" w:rsidR="000A749D" w:rsidRPr="005D6BD6" w:rsidRDefault="000A749D" w:rsidP="00AB05B1">
            <w:pPr>
              <w:pStyle w:val="RepTable"/>
              <w:keepNext/>
              <w:keepLines/>
              <w:tabs>
                <w:tab w:val="left" w:pos="5812"/>
              </w:tabs>
              <w:rPr>
                <w:sz w:val="18"/>
                <w:szCs w:val="18"/>
              </w:rPr>
            </w:pPr>
          </w:p>
        </w:tc>
        <w:tc>
          <w:tcPr>
            <w:tcW w:w="1198" w:type="pct"/>
            <w:tcBorders>
              <w:top w:val="single" w:sz="4" w:space="0" w:color="auto"/>
              <w:left w:val="single" w:sz="4" w:space="0" w:color="auto"/>
              <w:right w:val="single" w:sz="4" w:space="0" w:color="auto"/>
            </w:tcBorders>
          </w:tcPr>
          <w:p w14:paraId="4FD9E040" w14:textId="77777777" w:rsidR="000A749D" w:rsidRPr="005D6BD6" w:rsidRDefault="000A749D" w:rsidP="00AB05B1">
            <w:pPr>
              <w:pStyle w:val="RepTable"/>
              <w:keepNext/>
              <w:keepLines/>
              <w:tabs>
                <w:tab w:val="left" w:pos="5812"/>
              </w:tabs>
              <w:rPr>
                <w:sz w:val="18"/>
                <w:szCs w:val="18"/>
              </w:rPr>
            </w:pPr>
            <w:r w:rsidRPr="005D6BD6">
              <w:rPr>
                <w:sz w:val="18"/>
                <w:szCs w:val="18"/>
              </w:rPr>
              <w:t>Re-entry (95</w:t>
            </w:r>
            <w:r w:rsidRPr="005D6BD6">
              <w:rPr>
                <w:sz w:val="18"/>
                <w:szCs w:val="18"/>
                <w:vertAlign w:val="superscript"/>
              </w:rPr>
              <w:t>th</w:t>
            </w:r>
            <w:r w:rsidRPr="005D6BD6">
              <w:rPr>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747CDA14" w14:textId="31A828C9"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0.002</w:t>
            </w:r>
          </w:p>
        </w:tc>
        <w:tc>
          <w:tcPr>
            <w:tcW w:w="1400" w:type="pct"/>
            <w:tcBorders>
              <w:top w:val="single" w:sz="4" w:space="0" w:color="auto"/>
              <w:left w:val="single" w:sz="4" w:space="0" w:color="auto"/>
              <w:right w:val="single" w:sz="4" w:space="0" w:color="auto"/>
            </w:tcBorders>
            <w:vAlign w:val="center"/>
          </w:tcPr>
          <w:p w14:paraId="74C72181" w14:textId="55A7C3E7" w:rsidR="000A749D" w:rsidRPr="005D6BD6" w:rsidRDefault="000A749D" w:rsidP="00AB05B1">
            <w:pPr>
              <w:pStyle w:val="RepTable"/>
              <w:keepNext/>
              <w:keepLines/>
              <w:tabs>
                <w:tab w:val="left" w:pos="5812"/>
              </w:tabs>
              <w:jc w:val="center"/>
              <w:rPr>
                <w:color w:val="000000" w:themeColor="text1"/>
                <w:sz w:val="18"/>
                <w:szCs w:val="18"/>
              </w:rPr>
            </w:pPr>
            <w:r w:rsidRPr="005D6BD6">
              <w:rPr>
                <w:color w:val="000000" w:themeColor="text1"/>
                <w:sz w:val="18"/>
                <w:szCs w:val="18"/>
              </w:rPr>
              <w:t>7.3</w:t>
            </w:r>
          </w:p>
        </w:tc>
      </w:tr>
    </w:tbl>
    <w:p w14:paraId="001C4823" w14:textId="77777777" w:rsidR="00F45658" w:rsidRDefault="00F45658" w:rsidP="00AB05B1">
      <w:pPr>
        <w:pStyle w:val="RepLabel"/>
        <w:tabs>
          <w:tab w:val="left" w:pos="5812"/>
        </w:tabs>
        <w:spacing w:before="0" w:after="0"/>
        <w:sectPr w:rsidR="00F45658" w:rsidSect="0006219F">
          <w:pgSz w:w="11909" w:h="16834" w:code="9"/>
          <w:pgMar w:top="1417" w:right="1134" w:bottom="1134" w:left="1417" w:header="709" w:footer="142" w:gutter="0"/>
          <w:pgNumType w:chapSep="period"/>
          <w:cols w:space="720"/>
          <w:noEndnote/>
          <w:docGrid w:linePitch="360"/>
        </w:sectPr>
      </w:pPr>
    </w:p>
    <w:p w14:paraId="1C65C8BD" w14:textId="3A187737" w:rsidR="00217B1C" w:rsidRPr="005D6BD6" w:rsidRDefault="00AA162C" w:rsidP="005D6BD6">
      <w:pPr>
        <w:pStyle w:val="RepLabel"/>
        <w:tabs>
          <w:tab w:val="left" w:pos="5812"/>
        </w:tabs>
        <w:spacing w:before="0" w:after="0"/>
        <w:jc w:val="both"/>
        <w:rPr>
          <w:sz w:val="20"/>
        </w:rPr>
      </w:pPr>
      <w:r w:rsidRPr="005D6BD6">
        <w:rPr>
          <w:sz w:val="20"/>
        </w:rPr>
        <w:t>Table </w:t>
      </w:r>
      <w:r w:rsidR="001F20EF" w:rsidRPr="005D6BD6">
        <w:rPr>
          <w:sz w:val="20"/>
        </w:rPr>
        <w:fldChar w:fldCharType="begin"/>
      </w:r>
      <w:r w:rsidR="001F20EF" w:rsidRPr="005D6BD6">
        <w:rPr>
          <w:sz w:val="20"/>
        </w:rPr>
        <w:instrText xml:space="preserve"> STYLEREF 2 \s </w:instrText>
      </w:r>
      <w:r w:rsidR="001F20EF" w:rsidRPr="005D6BD6">
        <w:rPr>
          <w:sz w:val="20"/>
        </w:rPr>
        <w:fldChar w:fldCharType="separate"/>
      </w:r>
      <w:r w:rsidR="005747E9">
        <w:rPr>
          <w:noProof/>
          <w:sz w:val="20"/>
        </w:rPr>
        <w:t>6.6</w:t>
      </w:r>
      <w:r w:rsidR="001F20EF" w:rsidRPr="005D6BD6">
        <w:rPr>
          <w:sz w:val="20"/>
        </w:rPr>
        <w:fldChar w:fldCharType="end"/>
      </w:r>
      <w:r w:rsidR="001F20EF" w:rsidRPr="005D6BD6">
        <w:rPr>
          <w:sz w:val="20"/>
        </w:rPr>
        <w:noBreakHyphen/>
      </w:r>
      <w:bookmarkEnd w:id="578"/>
      <w:r w:rsidR="008353D3" w:rsidRPr="008353D3">
        <w:rPr>
          <w:sz w:val="20"/>
          <w:highlight w:val="yellow"/>
        </w:rPr>
        <w:t>81</w:t>
      </w:r>
      <w:r w:rsidRPr="005D6BD6">
        <w:rPr>
          <w:sz w:val="20"/>
        </w:rPr>
        <w:t>:</w:t>
      </w:r>
      <w:r w:rsidRPr="005D6BD6">
        <w:rPr>
          <w:sz w:val="20"/>
        </w:rPr>
        <w:tab/>
      </w:r>
      <w:r w:rsidR="00217B1C" w:rsidRPr="005D6BD6">
        <w:rPr>
          <w:sz w:val="20"/>
        </w:rPr>
        <w:t xml:space="preserve">Estimated resident exposure </w:t>
      </w:r>
      <w:r w:rsidR="005D26F7" w:rsidRPr="005D6BD6">
        <w:rPr>
          <w:sz w:val="20"/>
        </w:rPr>
        <w:t>(longer term exposure)</w:t>
      </w:r>
      <w:r w:rsidR="005511BA" w:rsidRPr="005D6BD6">
        <w:rPr>
          <w:sz w:val="20"/>
        </w:rPr>
        <w:t xml:space="preserve"> - </w:t>
      </w:r>
      <w:r w:rsidR="00667CB1" w:rsidRPr="005D6BD6">
        <w:rPr>
          <w:sz w:val="20"/>
        </w:rPr>
        <w:t>Floriculture, Tree nursery</w:t>
      </w:r>
      <w:r w:rsidR="00C1407F" w:rsidRPr="005D6BD6">
        <w:rPr>
          <w:sz w:val="20"/>
        </w:rPr>
        <w:t xml:space="preserve"> – </w:t>
      </w:r>
      <w:r w:rsidR="00491BBE" w:rsidRPr="005D6BD6">
        <w:rPr>
          <w:sz w:val="20"/>
        </w:rPr>
        <w:t>1x</w:t>
      </w:r>
      <w:r w:rsidR="00C1407F" w:rsidRPr="005D6BD6">
        <w:rPr>
          <w:sz w:val="20"/>
        </w:rPr>
        <w:t xml:space="preserve"> 46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9E092C" w:rsidRPr="005D6BD6" w14:paraId="1C65C8C1" w14:textId="77777777" w:rsidTr="009E092C">
        <w:tc>
          <w:tcPr>
            <w:tcW w:w="1003" w:type="pct"/>
          </w:tcPr>
          <w:p w14:paraId="1C65C8BE" w14:textId="77777777" w:rsidR="009E092C" w:rsidRPr="005D6BD6" w:rsidRDefault="009E092C" w:rsidP="00AB05B1">
            <w:pPr>
              <w:pStyle w:val="RepTableHeader"/>
              <w:keepNext w:val="0"/>
              <w:keepLines w:val="0"/>
              <w:tabs>
                <w:tab w:val="left" w:pos="5812"/>
              </w:tabs>
              <w:spacing w:before="0" w:after="0"/>
              <w:rPr>
                <w:sz w:val="18"/>
                <w:szCs w:val="18"/>
              </w:rPr>
            </w:pPr>
          </w:p>
        </w:tc>
        <w:tc>
          <w:tcPr>
            <w:tcW w:w="1198" w:type="pct"/>
          </w:tcPr>
          <w:p w14:paraId="1C65C8BF" w14:textId="77777777" w:rsidR="009E092C" w:rsidRPr="005D6BD6" w:rsidRDefault="009E092C" w:rsidP="00AB05B1">
            <w:pPr>
              <w:pStyle w:val="RepTableHeader"/>
              <w:keepNext w:val="0"/>
              <w:keepLines w:val="0"/>
              <w:tabs>
                <w:tab w:val="left" w:pos="5812"/>
              </w:tabs>
              <w:spacing w:before="0" w:after="0"/>
              <w:jc w:val="center"/>
              <w:rPr>
                <w:sz w:val="18"/>
                <w:szCs w:val="18"/>
              </w:rPr>
            </w:pPr>
          </w:p>
        </w:tc>
        <w:tc>
          <w:tcPr>
            <w:tcW w:w="2799" w:type="pct"/>
            <w:gridSpan w:val="2"/>
          </w:tcPr>
          <w:p w14:paraId="1C65C8C0" w14:textId="67692C7F" w:rsidR="009E092C" w:rsidRPr="005D6BD6" w:rsidRDefault="00693D30" w:rsidP="00AB05B1">
            <w:pPr>
              <w:pStyle w:val="RepTableHeader"/>
              <w:keepNext w:val="0"/>
              <w:keepLines w:val="0"/>
              <w:tabs>
                <w:tab w:val="left" w:pos="5812"/>
              </w:tabs>
              <w:spacing w:before="0" w:after="0"/>
              <w:jc w:val="center"/>
              <w:rPr>
                <w:sz w:val="18"/>
                <w:szCs w:val="18"/>
              </w:rPr>
            </w:pPr>
            <w:r w:rsidRPr="005D6BD6">
              <w:rPr>
                <w:sz w:val="18"/>
                <w:szCs w:val="18"/>
              </w:rPr>
              <w:t>Acetamiprid</w:t>
            </w:r>
          </w:p>
        </w:tc>
      </w:tr>
      <w:tr w:rsidR="009E092C" w:rsidRPr="005D6BD6" w14:paraId="1C65C8C6" w14:textId="77777777" w:rsidTr="005D6BD6">
        <w:tc>
          <w:tcPr>
            <w:tcW w:w="1003" w:type="pct"/>
            <w:vAlign w:val="center"/>
          </w:tcPr>
          <w:p w14:paraId="1C65C8C2" w14:textId="77777777" w:rsidR="009E092C" w:rsidRPr="005D6BD6" w:rsidRDefault="009E092C" w:rsidP="005D6BD6">
            <w:pPr>
              <w:pStyle w:val="RepTableHeader"/>
              <w:keepNext w:val="0"/>
              <w:keepLines w:val="0"/>
              <w:tabs>
                <w:tab w:val="left" w:pos="5812"/>
              </w:tabs>
              <w:spacing w:before="0" w:after="0"/>
              <w:jc w:val="center"/>
              <w:rPr>
                <w:sz w:val="18"/>
                <w:szCs w:val="18"/>
              </w:rPr>
            </w:pPr>
            <w:r w:rsidRPr="005D6BD6">
              <w:rPr>
                <w:sz w:val="18"/>
                <w:szCs w:val="18"/>
              </w:rPr>
              <w:t>Model data</w:t>
            </w:r>
          </w:p>
        </w:tc>
        <w:tc>
          <w:tcPr>
            <w:tcW w:w="1198" w:type="pct"/>
            <w:vAlign w:val="center"/>
          </w:tcPr>
          <w:p w14:paraId="1C65C8C3" w14:textId="77777777" w:rsidR="009E092C" w:rsidRPr="005D6BD6" w:rsidRDefault="009E092C" w:rsidP="005D6BD6">
            <w:pPr>
              <w:pStyle w:val="RepTableHeader"/>
              <w:keepNext w:val="0"/>
              <w:keepLines w:val="0"/>
              <w:tabs>
                <w:tab w:val="left" w:pos="5812"/>
              </w:tabs>
              <w:spacing w:before="0" w:after="0"/>
              <w:jc w:val="center"/>
              <w:rPr>
                <w:sz w:val="18"/>
                <w:szCs w:val="18"/>
              </w:rPr>
            </w:pPr>
          </w:p>
        </w:tc>
        <w:tc>
          <w:tcPr>
            <w:tcW w:w="1399" w:type="pct"/>
            <w:vAlign w:val="center"/>
          </w:tcPr>
          <w:p w14:paraId="1C65C8C4" w14:textId="194BD188" w:rsidR="009E092C" w:rsidRPr="005D6BD6" w:rsidRDefault="009E092C" w:rsidP="005D6BD6">
            <w:pPr>
              <w:pStyle w:val="RepTableHeader"/>
              <w:keepNext w:val="0"/>
              <w:keepLines w:val="0"/>
              <w:tabs>
                <w:tab w:val="left" w:pos="5812"/>
              </w:tabs>
              <w:spacing w:before="0" w:after="0"/>
              <w:jc w:val="center"/>
              <w:rPr>
                <w:sz w:val="18"/>
                <w:szCs w:val="18"/>
              </w:rPr>
            </w:pPr>
            <w:r w:rsidRPr="005D6BD6">
              <w:rPr>
                <w:sz w:val="18"/>
                <w:szCs w:val="18"/>
              </w:rPr>
              <w:t xml:space="preserve">Total absorbed dose </w:t>
            </w:r>
            <w:r w:rsidR="00817407" w:rsidRPr="005D6BD6">
              <w:rPr>
                <w:sz w:val="18"/>
                <w:szCs w:val="18"/>
              </w:rPr>
              <w:t>[mg/kg</w:t>
            </w:r>
            <w:r w:rsidR="00422F6C" w:rsidRPr="005D6BD6">
              <w:rPr>
                <w:sz w:val="18"/>
                <w:szCs w:val="18"/>
              </w:rPr>
              <w:t> </w:t>
            </w:r>
            <w:r w:rsidR="00817407" w:rsidRPr="005D6BD6">
              <w:rPr>
                <w:sz w:val="18"/>
                <w:szCs w:val="18"/>
              </w:rPr>
              <w:t>bw/day]</w:t>
            </w:r>
          </w:p>
        </w:tc>
        <w:tc>
          <w:tcPr>
            <w:tcW w:w="1400" w:type="pct"/>
            <w:vAlign w:val="center"/>
          </w:tcPr>
          <w:p w14:paraId="1C65C8C5" w14:textId="77777777" w:rsidR="009E092C" w:rsidRPr="005D6BD6" w:rsidRDefault="009E092C" w:rsidP="005D6BD6">
            <w:pPr>
              <w:pStyle w:val="RepTableHeader"/>
              <w:keepNext w:val="0"/>
              <w:keepLines w:val="0"/>
              <w:tabs>
                <w:tab w:val="left" w:pos="5812"/>
              </w:tabs>
              <w:spacing w:before="0" w:after="0"/>
              <w:jc w:val="center"/>
              <w:rPr>
                <w:sz w:val="18"/>
                <w:szCs w:val="18"/>
              </w:rPr>
            </w:pPr>
            <w:r w:rsidRPr="005D6BD6">
              <w:rPr>
                <w:sz w:val="18"/>
                <w:szCs w:val="18"/>
              </w:rPr>
              <w:t>% of systemic AOEL</w:t>
            </w:r>
          </w:p>
        </w:tc>
      </w:tr>
      <w:tr w:rsidR="00CE2C31" w:rsidRPr="005D6BD6" w14:paraId="30EDA6BC" w14:textId="77777777" w:rsidTr="00CE2C31">
        <w:tc>
          <w:tcPr>
            <w:tcW w:w="5000" w:type="pct"/>
            <w:gridSpan w:val="4"/>
          </w:tcPr>
          <w:p w14:paraId="40F60D16" w14:textId="77777777" w:rsidR="00CE2C31" w:rsidRPr="005D6BD6" w:rsidRDefault="00CE2C31" w:rsidP="00AB05B1">
            <w:pPr>
              <w:tabs>
                <w:tab w:val="left" w:pos="5812"/>
              </w:tabs>
              <w:suppressAutoHyphens/>
              <w:rPr>
                <w:noProof/>
                <w:sz w:val="18"/>
                <w:szCs w:val="18"/>
              </w:rPr>
            </w:pPr>
            <w:r w:rsidRPr="005D6BD6">
              <w:rPr>
                <w:noProof/>
                <w:sz w:val="18"/>
                <w:szCs w:val="18"/>
              </w:rPr>
              <w:t>New AOEM online model</w:t>
            </w:r>
          </w:p>
          <w:p w14:paraId="3A60D4CB" w14:textId="7589AE52" w:rsidR="00CE2C31" w:rsidRPr="005D6BD6" w:rsidRDefault="00CE2C31" w:rsidP="00AB05B1">
            <w:pPr>
              <w:tabs>
                <w:tab w:val="left" w:pos="5812"/>
              </w:tabs>
              <w:suppressAutoHyphens/>
              <w:rPr>
                <w:noProof/>
                <w:sz w:val="18"/>
                <w:szCs w:val="18"/>
              </w:rPr>
            </w:pPr>
            <w:r w:rsidRPr="005D6BD6">
              <w:rPr>
                <w:noProof/>
                <w:sz w:val="18"/>
                <w:szCs w:val="18"/>
              </w:rPr>
              <w:t xml:space="preserve">Season: </w:t>
            </w:r>
            <w:r w:rsidR="000A074F" w:rsidRPr="005D6BD6">
              <w:rPr>
                <w:noProof/>
                <w:sz w:val="18"/>
                <w:szCs w:val="18"/>
              </w:rPr>
              <w:t>Not relevant</w:t>
            </w:r>
          </w:p>
          <w:p w14:paraId="2FD03462" w14:textId="77777777" w:rsidR="00CE2C31" w:rsidRPr="005D6BD6" w:rsidRDefault="00CE2C31" w:rsidP="00AB05B1">
            <w:pPr>
              <w:tabs>
                <w:tab w:val="left" w:pos="5812"/>
              </w:tabs>
              <w:suppressAutoHyphens/>
              <w:rPr>
                <w:noProof/>
                <w:sz w:val="18"/>
                <w:szCs w:val="18"/>
              </w:rPr>
            </w:pPr>
            <w:r w:rsidRPr="005D6BD6">
              <w:rPr>
                <w:noProof/>
                <w:sz w:val="18"/>
                <w:szCs w:val="18"/>
              </w:rPr>
              <w:t>Buffer zone: 5 m</w:t>
            </w:r>
          </w:p>
          <w:p w14:paraId="617655C3" w14:textId="77777777" w:rsidR="00CE2C31" w:rsidRPr="005D6BD6" w:rsidRDefault="00CE2C31" w:rsidP="00AB05B1">
            <w:pPr>
              <w:tabs>
                <w:tab w:val="left" w:pos="5812"/>
              </w:tabs>
              <w:suppressAutoHyphens/>
              <w:rPr>
                <w:noProof/>
                <w:sz w:val="18"/>
                <w:szCs w:val="18"/>
              </w:rPr>
            </w:pPr>
            <w:r w:rsidRPr="005D6BD6">
              <w:rPr>
                <w:noProof/>
                <w:sz w:val="18"/>
                <w:szCs w:val="18"/>
              </w:rPr>
              <w:t>Drift reduction technology: 0 %</w:t>
            </w:r>
          </w:p>
          <w:p w14:paraId="13C50298" w14:textId="77777777" w:rsidR="00CE2C31" w:rsidRPr="005D6BD6" w:rsidRDefault="00CE2C31" w:rsidP="00AB05B1">
            <w:pPr>
              <w:tabs>
                <w:tab w:val="left" w:pos="5812"/>
              </w:tabs>
              <w:suppressAutoHyphens/>
              <w:rPr>
                <w:noProof/>
                <w:sz w:val="18"/>
                <w:szCs w:val="18"/>
              </w:rPr>
            </w:pPr>
            <w:r w:rsidRPr="005D6BD6">
              <w:rPr>
                <w:noProof/>
                <w:sz w:val="18"/>
                <w:szCs w:val="18"/>
              </w:rPr>
              <w:t>Interval between treatments: NA</w:t>
            </w:r>
          </w:p>
          <w:p w14:paraId="08013227" w14:textId="53BF2DAA" w:rsidR="00CE2C31" w:rsidRPr="005D6BD6" w:rsidRDefault="00CE2C31" w:rsidP="00AB05B1">
            <w:pPr>
              <w:tabs>
                <w:tab w:val="left" w:pos="5812"/>
              </w:tabs>
              <w:suppressAutoHyphens/>
              <w:rPr>
                <w:noProof/>
                <w:sz w:val="18"/>
                <w:szCs w:val="18"/>
              </w:rPr>
            </w:pPr>
            <w:r w:rsidRPr="005D6BD6">
              <w:rPr>
                <w:noProof/>
                <w:sz w:val="18"/>
                <w:szCs w:val="18"/>
              </w:rPr>
              <w:t xml:space="preserve">Minimum volume of water: </w:t>
            </w:r>
            <w:r w:rsidR="00CE6972" w:rsidRPr="005D6BD6">
              <w:rPr>
                <w:noProof/>
                <w:sz w:val="18"/>
                <w:szCs w:val="18"/>
              </w:rPr>
              <w:t>2</w:t>
            </w:r>
            <w:r w:rsidRPr="005D6BD6">
              <w:rPr>
                <w:noProof/>
                <w:sz w:val="18"/>
                <w:szCs w:val="18"/>
              </w:rPr>
              <w:t>00 L</w:t>
            </w:r>
          </w:p>
        </w:tc>
      </w:tr>
      <w:tr w:rsidR="00CE2C31" w:rsidRPr="005D6BD6" w14:paraId="0E9392FA" w14:textId="77777777" w:rsidTr="00CE2C31">
        <w:tc>
          <w:tcPr>
            <w:tcW w:w="2201" w:type="pct"/>
            <w:gridSpan w:val="2"/>
          </w:tcPr>
          <w:p w14:paraId="2822465A" w14:textId="77777777" w:rsidR="00CE2C31" w:rsidRPr="005D6BD6" w:rsidRDefault="00CE2C31" w:rsidP="00AB05B1">
            <w:pPr>
              <w:widowControl w:val="0"/>
              <w:tabs>
                <w:tab w:val="left" w:pos="5812"/>
              </w:tabs>
              <w:rPr>
                <w:noProof/>
                <w:sz w:val="18"/>
                <w:szCs w:val="18"/>
              </w:rPr>
            </w:pPr>
            <w:r w:rsidRPr="005D6BD6">
              <w:rPr>
                <w:noProof/>
                <w:sz w:val="18"/>
                <w:szCs w:val="18"/>
              </w:rPr>
              <w:t>Number of applications and application rate</w:t>
            </w:r>
          </w:p>
        </w:tc>
        <w:tc>
          <w:tcPr>
            <w:tcW w:w="2799" w:type="pct"/>
            <w:gridSpan w:val="2"/>
          </w:tcPr>
          <w:p w14:paraId="45F1AC2F" w14:textId="1B1CCECA" w:rsidR="00CE2C31" w:rsidRPr="005D6BD6" w:rsidRDefault="00491BBE" w:rsidP="00AB05B1">
            <w:pPr>
              <w:widowControl w:val="0"/>
              <w:tabs>
                <w:tab w:val="left" w:pos="5812"/>
              </w:tabs>
              <w:rPr>
                <w:noProof/>
                <w:sz w:val="18"/>
                <w:szCs w:val="18"/>
              </w:rPr>
            </w:pPr>
            <w:r w:rsidRPr="005D6BD6">
              <w:rPr>
                <w:noProof/>
                <w:sz w:val="18"/>
                <w:szCs w:val="18"/>
              </w:rPr>
              <w:t>1x</w:t>
            </w:r>
            <w:r w:rsidR="00CE2C31" w:rsidRPr="005D6BD6">
              <w:rPr>
                <w:noProof/>
                <w:sz w:val="18"/>
                <w:szCs w:val="18"/>
              </w:rPr>
              <w:t> 0.046 kg a.s./ha</w:t>
            </w:r>
          </w:p>
          <w:p w14:paraId="63675778" w14:textId="10314CC7" w:rsidR="00CE2C31" w:rsidRPr="005D6BD6" w:rsidRDefault="00CE2C31" w:rsidP="00AB05B1">
            <w:pPr>
              <w:widowControl w:val="0"/>
              <w:tabs>
                <w:tab w:val="left" w:pos="5812"/>
              </w:tabs>
              <w:rPr>
                <w:noProof/>
                <w:sz w:val="18"/>
                <w:szCs w:val="18"/>
              </w:rPr>
            </w:pPr>
            <w:r w:rsidRPr="005D6BD6">
              <w:rPr>
                <w:noProof/>
                <w:sz w:val="18"/>
                <w:szCs w:val="18"/>
              </w:rPr>
              <w:t xml:space="preserve">Dermal absorption: 31% </w:t>
            </w:r>
            <w:r w:rsidRPr="005D6BD6">
              <w:rPr>
                <w:noProof/>
                <w:sz w:val="18"/>
                <w:szCs w:val="18"/>
              </w:rPr>
              <w:br/>
              <w:t xml:space="preserve">DFR: 3 µg/cm² foliage per kg a.s./ha </w:t>
            </w:r>
            <w:r w:rsidRPr="005D6BD6">
              <w:rPr>
                <w:noProof/>
                <w:sz w:val="18"/>
                <w:szCs w:val="18"/>
              </w:rPr>
              <w:br/>
              <w:t>DT</w:t>
            </w:r>
            <w:r w:rsidRPr="005D6BD6">
              <w:rPr>
                <w:noProof/>
                <w:sz w:val="18"/>
                <w:szCs w:val="18"/>
                <w:vertAlign w:val="subscript"/>
              </w:rPr>
              <w:t>50</w:t>
            </w:r>
            <w:r w:rsidRPr="005D6BD6">
              <w:rPr>
                <w:noProof/>
                <w:sz w:val="18"/>
                <w:szCs w:val="18"/>
              </w:rPr>
              <w:t>: 30 days</w:t>
            </w:r>
          </w:p>
        </w:tc>
      </w:tr>
      <w:tr w:rsidR="000A074F" w:rsidRPr="005D6BD6" w14:paraId="659C3A5D" w14:textId="77777777" w:rsidTr="00CE2C31">
        <w:tc>
          <w:tcPr>
            <w:tcW w:w="1003" w:type="pct"/>
            <w:vMerge w:val="restart"/>
          </w:tcPr>
          <w:p w14:paraId="4E7A4860" w14:textId="16697CD3"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Resident child</w:t>
            </w:r>
          </w:p>
          <w:p w14:paraId="4437769F" w14:textId="77777777"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Body weight: 10 kg</w:t>
            </w:r>
          </w:p>
        </w:tc>
        <w:tc>
          <w:tcPr>
            <w:tcW w:w="1198" w:type="pct"/>
          </w:tcPr>
          <w:p w14:paraId="1ECE933F" w14:textId="77777777"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Drift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vAlign w:val="center"/>
          </w:tcPr>
          <w:p w14:paraId="75F3976C" w14:textId="566B64DD" w:rsidR="000A074F" w:rsidRPr="005D6BD6" w:rsidRDefault="000A074F" w:rsidP="00AB05B1">
            <w:pPr>
              <w:pStyle w:val="RepTable"/>
              <w:tabs>
                <w:tab w:val="left" w:pos="5812"/>
              </w:tabs>
              <w:jc w:val="center"/>
              <w:rPr>
                <w:sz w:val="18"/>
                <w:szCs w:val="18"/>
              </w:rPr>
            </w:pPr>
            <w:r w:rsidRPr="005D6BD6">
              <w:rPr>
                <w:sz w:val="18"/>
                <w:szCs w:val="18"/>
              </w:rPr>
              <w:t>0.01</w:t>
            </w:r>
          </w:p>
        </w:tc>
        <w:tc>
          <w:tcPr>
            <w:tcW w:w="1400" w:type="pct"/>
            <w:vAlign w:val="center"/>
          </w:tcPr>
          <w:p w14:paraId="1D050BA3" w14:textId="26834E8F" w:rsidR="000A074F" w:rsidRPr="005D6BD6" w:rsidRDefault="000A074F" w:rsidP="00AB05B1">
            <w:pPr>
              <w:pStyle w:val="RepTable"/>
              <w:tabs>
                <w:tab w:val="left" w:pos="5812"/>
              </w:tabs>
              <w:jc w:val="center"/>
              <w:rPr>
                <w:sz w:val="18"/>
                <w:szCs w:val="18"/>
              </w:rPr>
            </w:pPr>
            <w:r w:rsidRPr="005D6BD6">
              <w:rPr>
                <w:sz w:val="18"/>
                <w:szCs w:val="18"/>
              </w:rPr>
              <w:t>39.6</w:t>
            </w:r>
          </w:p>
        </w:tc>
      </w:tr>
      <w:tr w:rsidR="000A074F" w:rsidRPr="005D6BD6" w14:paraId="3FAE5290" w14:textId="77777777" w:rsidTr="00CE2C31">
        <w:tc>
          <w:tcPr>
            <w:tcW w:w="1003" w:type="pct"/>
            <w:vMerge/>
          </w:tcPr>
          <w:p w14:paraId="3577ECEF" w14:textId="77777777" w:rsidR="000A074F" w:rsidRPr="005D6BD6" w:rsidRDefault="000A074F" w:rsidP="00AB05B1">
            <w:pPr>
              <w:pStyle w:val="RepTable"/>
              <w:tabs>
                <w:tab w:val="left" w:pos="5812"/>
              </w:tabs>
              <w:rPr>
                <w:color w:val="000000" w:themeColor="text1"/>
                <w:sz w:val="18"/>
                <w:szCs w:val="18"/>
              </w:rPr>
            </w:pPr>
          </w:p>
        </w:tc>
        <w:tc>
          <w:tcPr>
            <w:tcW w:w="1198" w:type="pct"/>
          </w:tcPr>
          <w:p w14:paraId="54C95CEC" w14:textId="019E071B"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Vapour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vAlign w:val="center"/>
          </w:tcPr>
          <w:p w14:paraId="4BFEAA3E" w14:textId="79455E15" w:rsidR="000A074F" w:rsidRPr="005D6BD6" w:rsidRDefault="000A074F" w:rsidP="00AB05B1">
            <w:pPr>
              <w:pStyle w:val="RepTable"/>
              <w:tabs>
                <w:tab w:val="left" w:pos="5812"/>
              </w:tabs>
              <w:jc w:val="center"/>
              <w:rPr>
                <w:sz w:val="18"/>
                <w:szCs w:val="18"/>
              </w:rPr>
            </w:pPr>
            <w:r w:rsidRPr="005D6BD6">
              <w:rPr>
                <w:sz w:val="18"/>
                <w:szCs w:val="18"/>
              </w:rPr>
              <w:t>0.0008</w:t>
            </w:r>
          </w:p>
        </w:tc>
        <w:tc>
          <w:tcPr>
            <w:tcW w:w="1400" w:type="pct"/>
            <w:vAlign w:val="center"/>
          </w:tcPr>
          <w:p w14:paraId="03D5E491" w14:textId="4B186315" w:rsidR="000A074F" w:rsidRPr="005D6BD6" w:rsidRDefault="000A074F" w:rsidP="00AB05B1">
            <w:pPr>
              <w:pStyle w:val="RepTable"/>
              <w:tabs>
                <w:tab w:val="left" w:pos="5812"/>
              </w:tabs>
              <w:jc w:val="center"/>
              <w:rPr>
                <w:sz w:val="18"/>
                <w:szCs w:val="18"/>
              </w:rPr>
            </w:pPr>
            <w:r w:rsidRPr="005D6BD6">
              <w:rPr>
                <w:sz w:val="18"/>
                <w:szCs w:val="18"/>
              </w:rPr>
              <w:t>3.2</w:t>
            </w:r>
          </w:p>
        </w:tc>
      </w:tr>
      <w:tr w:rsidR="000A074F" w:rsidRPr="005D6BD6" w14:paraId="1743F37E" w14:textId="77777777" w:rsidTr="00CE2C31">
        <w:tc>
          <w:tcPr>
            <w:tcW w:w="1003" w:type="pct"/>
            <w:vMerge/>
          </w:tcPr>
          <w:p w14:paraId="1DA22785" w14:textId="77777777" w:rsidR="000A074F" w:rsidRPr="005D6BD6" w:rsidRDefault="000A074F" w:rsidP="00AB05B1">
            <w:pPr>
              <w:pStyle w:val="RepTable"/>
              <w:tabs>
                <w:tab w:val="left" w:pos="5812"/>
              </w:tabs>
              <w:rPr>
                <w:color w:val="000000" w:themeColor="text1"/>
                <w:sz w:val="18"/>
                <w:szCs w:val="18"/>
              </w:rPr>
            </w:pPr>
          </w:p>
        </w:tc>
        <w:tc>
          <w:tcPr>
            <w:tcW w:w="1198" w:type="pct"/>
          </w:tcPr>
          <w:p w14:paraId="70D2DE8C" w14:textId="213D6354"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Deposits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vAlign w:val="center"/>
          </w:tcPr>
          <w:p w14:paraId="64B09AC4" w14:textId="4CCA1926" w:rsidR="000A074F" w:rsidRPr="005D6BD6" w:rsidRDefault="000A074F" w:rsidP="00AB05B1">
            <w:pPr>
              <w:pStyle w:val="RepTable"/>
              <w:tabs>
                <w:tab w:val="left" w:pos="5812"/>
              </w:tabs>
              <w:jc w:val="center"/>
              <w:rPr>
                <w:sz w:val="18"/>
                <w:szCs w:val="18"/>
              </w:rPr>
            </w:pPr>
            <w:r w:rsidRPr="005D6BD6">
              <w:rPr>
                <w:sz w:val="18"/>
                <w:szCs w:val="18"/>
              </w:rPr>
              <w:t>0.0001</w:t>
            </w:r>
          </w:p>
        </w:tc>
        <w:tc>
          <w:tcPr>
            <w:tcW w:w="1400" w:type="pct"/>
            <w:vAlign w:val="center"/>
          </w:tcPr>
          <w:p w14:paraId="662E3F6C" w14:textId="55866E2C" w:rsidR="000A074F" w:rsidRPr="005D6BD6" w:rsidRDefault="000A074F" w:rsidP="00AB05B1">
            <w:pPr>
              <w:pStyle w:val="RepTable"/>
              <w:tabs>
                <w:tab w:val="left" w:pos="5812"/>
              </w:tabs>
              <w:jc w:val="center"/>
              <w:rPr>
                <w:sz w:val="18"/>
                <w:szCs w:val="18"/>
              </w:rPr>
            </w:pPr>
            <w:r w:rsidRPr="005D6BD6">
              <w:rPr>
                <w:sz w:val="18"/>
                <w:szCs w:val="18"/>
              </w:rPr>
              <w:t>0.5</w:t>
            </w:r>
          </w:p>
        </w:tc>
      </w:tr>
      <w:tr w:rsidR="000A074F" w:rsidRPr="005D6BD6" w14:paraId="10115656" w14:textId="77777777" w:rsidTr="00CE2C31">
        <w:tc>
          <w:tcPr>
            <w:tcW w:w="1003" w:type="pct"/>
            <w:vMerge/>
          </w:tcPr>
          <w:p w14:paraId="24E0F9C6" w14:textId="77777777" w:rsidR="000A074F" w:rsidRPr="005D6BD6" w:rsidRDefault="000A074F" w:rsidP="00AB05B1">
            <w:pPr>
              <w:pStyle w:val="RepTable"/>
              <w:tabs>
                <w:tab w:val="left" w:pos="5812"/>
              </w:tabs>
              <w:rPr>
                <w:color w:val="000000" w:themeColor="text1"/>
                <w:sz w:val="18"/>
                <w:szCs w:val="18"/>
              </w:rPr>
            </w:pPr>
          </w:p>
        </w:tc>
        <w:tc>
          <w:tcPr>
            <w:tcW w:w="1198" w:type="pct"/>
          </w:tcPr>
          <w:p w14:paraId="65DAE1F7" w14:textId="70FA8327"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Re-entry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vAlign w:val="center"/>
          </w:tcPr>
          <w:p w14:paraId="191BB40C" w14:textId="5DE09605" w:rsidR="000A074F" w:rsidRPr="005D6BD6" w:rsidRDefault="000A074F" w:rsidP="00AB05B1">
            <w:pPr>
              <w:pStyle w:val="RepTable"/>
              <w:tabs>
                <w:tab w:val="left" w:pos="5812"/>
              </w:tabs>
              <w:jc w:val="center"/>
              <w:rPr>
                <w:sz w:val="18"/>
                <w:szCs w:val="18"/>
              </w:rPr>
            </w:pPr>
            <w:r w:rsidRPr="005D6BD6">
              <w:rPr>
                <w:sz w:val="18"/>
                <w:szCs w:val="18"/>
              </w:rPr>
              <w:t>0.002</w:t>
            </w:r>
          </w:p>
        </w:tc>
        <w:tc>
          <w:tcPr>
            <w:tcW w:w="1400" w:type="pct"/>
            <w:vAlign w:val="center"/>
          </w:tcPr>
          <w:p w14:paraId="56D6F8BD" w14:textId="7AB79C77" w:rsidR="000A074F" w:rsidRPr="005D6BD6" w:rsidRDefault="000A074F" w:rsidP="00AB05B1">
            <w:pPr>
              <w:pStyle w:val="RepTable"/>
              <w:tabs>
                <w:tab w:val="left" w:pos="5812"/>
              </w:tabs>
              <w:jc w:val="center"/>
              <w:rPr>
                <w:sz w:val="18"/>
                <w:szCs w:val="18"/>
              </w:rPr>
            </w:pPr>
            <w:r w:rsidRPr="005D6BD6">
              <w:rPr>
                <w:sz w:val="18"/>
                <w:szCs w:val="18"/>
              </w:rPr>
              <w:t>9.6</w:t>
            </w:r>
          </w:p>
        </w:tc>
      </w:tr>
      <w:tr w:rsidR="000A074F" w:rsidRPr="005D6BD6" w14:paraId="49B8933D" w14:textId="77777777" w:rsidTr="00CE2C31">
        <w:tc>
          <w:tcPr>
            <w:tcW w:w="1003" w:type="pct"/>
            <w:vMerge/>
          </w:tcPr>
          <w:p w14:paraId="0429D565" w14:textId="77777777" w:rsidR="000A074F" w:rsidRPr="005D6BD6" w:rsidRDefault="000A074F" w:rsidP="00AB05B1">
            <w:pPr>
              <w:pStyle w:val="RepTable"/>
              <w:tabs>
                <w:tab w:val="left" w:pos="5812"/>
              </w:tabs>
              <w:rPr>
                <w:color w:val="000000" w:themeColor="text1"/>
                <w:sz w:val="18"/>
                <w:szCs w:val="18"/>
              </w:rPr>
            </w:pPr>
          </w:p>
        </w:tc>
        <w:tc>
          <w:tcPr>
            <w:tcW w:w="1198" w:type="pct"/>
          </w:tcPr>
          <w:p w14:paraId="53EC475A" w14:textId="5C927C4E" w:rsidR="000A074F" w:rsidRPr="005D6BD6" w:rsidRDefault="000A074F" w:rsidP="00AB05B1">
            <w:pPr>
              <w:pStyle w:val="RepTable"/>
              <w:tabs>
                <w:tab w:val="left" w:pos="5812"/>
              </w:tabs>
              <w:rPr>
                <w:b/>
                <w:color w:val="000000" w:themeColor="text1"/>
                <w:sz w:val="18"/>
                <w:szCs w:val="18"/>
              </w:rPr>
            </w:pPr>
            <w:r w:rsidRPr="005D6BD6">
              <w:rPr>
                <w:b/>
                <w:color w:val="000000" w:themeColor="text1"/>
                <w:sz w:val="18"/>
                <w:szCs w:val="18"/>
              </w:rPr>
              <w:t>Sum (mean)</w:t>
            </w:r>
          </w:p>
        </w:tc>
        <w:tc>
          <w:tcPr>
            <w:tcW w:w="1399" w:type="pct"/>
            <w:vAlign w:val="center"/>
          </w:tcPr>
          <w:p w14:paraId="2A7A225C" w14:textId="311F807B" w:rsidR="000A074F" w:rsidRPr="005D6BD6" w:rsidRDefault="000A074F" w:rsidP="00AB05B1">
            <w:pPr>
              <w:pStyle w:val="RepTable"/>
              <w:tabs>
                <w:tab w:val="left" w:pos="5812"/>
              </w:tabs>
              <w:jc w:val="center"/>
              <w:rPr>
                <w:sz w:val="18"/>
                <w:szCs w:val="18"/>
              </w:rPr>
            </w:pPr>
            <w:r w:rsidRPr="005D6BD6">
              <w:rPr>
                <w:sz w:val="18"/>
                <w:szCs w:val="18"/>
              </w:rPr>
              <w:t>0.009</w:t>
            </w:r>
          </w:p>
        </w:tc>
        <w:tc>
          <w:tcPr>
            <w:tcW w:w="1400" w:type="pct"/>
            <w:vAlign w:val="center"/>
          </w:tcPr>
          <w:p w14:paraId="2A84F505" w14:textId="745ADB0D" w:rsidR="000A074F" w:rsidRPr="005D6BD6" w:rsidRDefault="000A074F" w:rsidP="00AB05B1">
            <w:pPr>
              <w:pStyle w:val="RepTable"/>
              <w:tabs>
                <w:tab w:val="left" w:pos="5812"/>
              </w:tabs>
              <w:jc w:val="center"/>
              <w:rPr>
                <w:sz w:val="18"/>
                <w:szCs w:val="18"/>
              </w:rPr>
            </w:pPr>
            <w:r w:rsidRPr="005D6BD6">
              <w:rPr>
                <w:sz w:val="18"/>
                <w:szCs w:val="18"/>
              </w:rPr>
              <w:t>37.3</w:t>
            </w:r>
          </w:p>
        </w:tc>
      </w:tr>
      <w:tr w:rsidR="000A074F" w:rsidRPr="005D6BD6" w14:paraId="7CC4536F" w14:textId="77777777" w:rsidTr="00CE2C31">
        <w:tc>
          <w:tcPr>
            <w:tcW w:w="1003" w:type="pct"/>
            <w:vMerge w:val="restart"/>
            <w:tcBorders>
              <w:top w:val="single" w:sz="4" w:space="0" w:color="auto"/>
              <w:left w:val="single" w:sz="4" w:space="0" w:color="auto"/>
              <w:right w:val="single" w:sz="4" w:space="0" w:color="auto"/>
            </w:tcBorders>
          </w:tcPr>
          <w:p w14:paraId="48F55D82" w14:textId="609CA460"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Resident adult</w:t>
            </w:r>
          </w:p>
          <w:p w14:paraId="08110F9C" w14:textId="77777777"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11907CD0" w14:textId="77777777"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Drift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F10E052" w14:textId="4BAF98BA" w:rsidR="000A074F" w:rsidRPr="005D6BD6" w:rsidRDefault="000A074F" w:rsidP="00AB05B1">
            <w:pPr>
              <w:pStyle w:val="RepTable"/>
              <w:tabs>
                <w:tab w:val="left" w:pos="5812"/>
              </w:tabs>
              <w:jc w:val="center"/>
              <w:rPr>
                <w:sz w:val="18"/>
                <w:szCs w:val="18"/>
              </w:rPr>
            </w:pPr>
            <w:r w:rsidRPr="005D6BD6">
              <w:rPr>
                <w:sz w:val="18"/>
                <w:szCs w:val="18"/>
              </w:rPr>
              <w:t>0.005</w:t>
            </w:r>
          </w:p>
        </w:tc>
        <w:tc>
          <w:tcPr>
            <w:tcW w:w="1400" w:type="pct"/>
            <w:tcBorders>
              <w:top w:val="single" w:sz="4" w:space="0" w:color="auto"/>
              <w:left w:val="single" w:sz="4" w:space="0" w:color="auto"/>
              <w:bottom w:val="single" w:sz="4" w:space="0" w:color="auto"/>
              <w:right w:val="single" w:sz="4" w:space="0" w:color="auto"/>
            </w:tcBorders>
            <w:vAlign w:val="center"/>
          </w:tcPr>
          <w:p w14:paraId="757AA2CC" w14:textId="6C2B9FC1" w:rsidR="000A074F" w:rsidRPr="005D6BD6" w:rsidRDefault="000A074F" w:rsidP="00AB05B1">
            <w:pPr>
              <w:pStyle w:val="RepTable"/>
              <w:tabs>
                <w:tab w:val="left" w:pos="5812"/>
              </w:tabs>
              <w:jc w:val="center"/>
              <w:rPr>
                <w:sz w:val="18"/>
                <w:szCs w:val="18"/>
              </w:rPr>
            </w:pPr>
            <w:r w:rsidRPr="005D6BD6">
              <w:rPr>
                <w:sz w:val="18"/>
                <w:szCs w:val="18"/>
              </w:rPr>
              <w:t>22</w:t>
            </w:r>
          </w:p>
        </w:tc>
      </w:tr>
      <w:tr w:rsidR="000A074F" w:rsidRPr="005D6BD6" w14:paraId="326D5DB4" w14:textId="77777777" w:rsidTr="00CE2C31">
        <w:tc>
          <w:tcPr>
            <w:tcW w:w="1003" w:type="pct"/>
            <w:vMerge/>
            <w:tcBorders>
              <w:left w:val="single" w:sz="4" w:space="0" w:color="auto"/>
              <w:right w:val="single" w:sz="4" w:space="0" w:color="auto"/>
            </w:tcBorders>
          </w:tcPr>
          <w:p w14:paraId="12C1B5C0" w14:textId="77777777" w:rsidR="000A074F" w:rsidRPr="005D6BD6" w:rsidRDefault="000A074F" w:rsidP="00AB05B1">
            <w:pPr>
              <w:pStyle w:val="RepTable"/>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2C6633EF" w14:textId="42CA765D"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Vapour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7E31F9A" w14:textId="780EECFE" w:rsidR="000A074F" w:rsidRPr="005D6BD6" w:rsidRDefault="000A074F" w:rsidP="00AB05B1">
            <w:pPr>
              <w:pStyle w:val="RepTable"/>
              <w:tabs>
                <w:tab w:val="left" w:pos="5812"/>
              </w:tabs>
              <w:jc w:val="center"/>
              <w:rPr>
                <w:sz w:val="18"/>
                <w:szCs w:val="18"/>
              </w:rPr>
            </w:pPr>
            <w:r w:rsidRPr="005D6BD6">
              <w:rPr>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F40579A" w14:textId="49043DFA" w:rsidR="000A074F" w:rsidRPr="005D6BD6" w:rsidRDefault="000A074F" w:rsidP="00AB05B1">
            <w:pPr>
              <w:pStyle w:val="RepTable"/>
              <w:tabs>
                <w:tab w:val="left" w:pos="5812"/>
              </w:tabs>
              <w:jc w:val="center"/>
              <w:rPr>
                <w:sz w:val="18"/>
                <w:szCs w:val="18"/>
              </w:rPr>
            </w:pPr>
            <w:r w:rsidRPr="005D6BD6">
              <w:rPr>
                <w:sz w:val="18"/>
                <w:szCs w:val="18"/>
              </w:rPr>
              <w:t>1.1</w:t>
            </w:r>
          </w:p>
        </w:tc>
      </w:tr>
      <w:tr w:rsidR="000A074F" w:rsidRPr="005D6BD6" w14:paraId="6124EBE2" w14:textId="77777777" w:rsidTr="00CE2C31">
        <w:tc>
          <w:tcPr>
            <w:tcW w:w="1003" w:type="pct"/>
            <w:vMerge/>
            <w:tcBorders>
              <w:left w:val="single" w:sz="4" w:space="0" w:color="auto"/>
              <w:right w:val="single" w:sz="4" w:space="0" w:color="auto"/>
            </w:tcBorders>
          </w:tcPr>
          <w:p w14:paraId="28B0830E" w14:textId="77777777" w:rsidR="000A074F" w:rsidRPr="005D6BD6" w:rsidRDefault="000A074F" w:rsidP="00AB05B1">
            <w:pPr>
              <w:pStyle w:val="RepTable"/>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16A08090" w14:textId="589E392C"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Deposits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670CAF0" w14:textId="147E78B7" w:rsidR="000A074F" w:rsidRPr="005D6BD6" w:rsidRDefault="000A074F" w:rsidP="00AB05B1">
            <w:pPr>
              <w:pStyle w:val="RepTable"/>
              <w:tabs>
                <w:tab w:val="left" w:pos="5812"/>
              </w:tabs>
              <w:jc w:val="center"/>
              <w:rPr>
                <w:sz w:val="18"/>
                <w:szCs w:val="18"/>
              </w:rPr>
            </w:pPr>
            <w:r w:rsidRPr="005D6BD6">
              <w:rPr>
                <w:sz w:val="18"/>
                <w:szCs w:val="18"/>
              </w:rPr>
              <w:t>5e-05</w:t>
            </w:r>
          </w:p>
        </w:tc>
        <w:tc>
          <w:tcPr>
            <w:tcW w:w="1400" w:type="pct"/>
            <w:tcBorders>
              <w:top w:val="single" w:sz="4" w:space="0" w:color="auto"/>
              <w:left w:val="single" w:sz="4" w:space="0" w:color="auto"/>
              <w:bottom w:val="single" w:sz="4" w:space="0" w:color="auto"/>
              <w:right w:val="single" w:sz="4" w:space="0" w:color="auto"/>
            </w:tcBorders>
            <w:vAlign w:val="center"/>
          </w:tcPr>
          <w:p w14:paraId="50261C9F" w14:textId="2E9D038E" w:rsidR="000A074F" w:rsidRPr="005D6BD6" w:rsidRDefault="000A074F" w:rsidP="00AB05B1">
            <w:pPr>
              <w:pStyle w:val="RepTable"/>
              <w:tabs>
                <w:tab w:val="left" w:pos="5812"/>
              </w:tabs>
              <w:jc w:val="center"/>
              <w:rPr>
                <w:sz w:val="18"/>
                <w:szCs w:val="18"/>
              </w:rPr>
            </w:pPr>
            <w:r w:rsidRPr="005D6BD6">
              <w:rPr>
                <w:sz w:val="18"/>
                <w:szCs w:val="18"/>
              </w:rPr>
              <w:t>0.2</w:t>
            </w:r>
          </w:p>
        </w:tc>
      </w:tr>
      <w:tr w:rsidR="000A074F" w:rsidRPr="005D6BD6" w14:paraId="5E6A45BF" w14:textId="77777777" w:rsidTr="00CE2C31">
        <w:tc>
          <w:tcPr>
            <w:tcW w:w="1003" w:type="pct"/>
            <w:vMerge/>
            <w:tcBorders>
              <w:left w:val="single" w:sz="4" w:space="0" w:color="auto"/>
              <w:right w:val="single" w:sz="4" w:space="0" w:color="auto"/>
            </w:tcBorders>
          </w:tcPr>
          <w:p w14:paraId="607A1B0F" w14:textId="77777777" w:rsidR="000A074F" w:rsidRPr="005D6BD6" w:rsidRDefault="000A074F" w:rsidP="00AB05B1">
            <w:pPr>
              <w:pStyle w:val="RepTable"/>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76D061C" w14:textId="0450E63A" w:rsidR="000A074F" w:rsidRPr="005D6BD6" w:rsidRDefault="000A074F" w:rsidP="00AB05B1">
            <w:pPr>
              <w:pStyle w:val="RepTable"/>
              <w:tabs>
                <w:tab w:val="left" w:pos="5812"/>
              </w:tabs>
              <w:rPr>
                <w:color w:val="000000" w:themeColor="text1"/>
                <w:sz w:val="18"/>
                <w:szCs w:val="18"/>
              </w:rPr>
            </w:pPr>
            <w:r w:rsidRPr="005D6BD6">
              <w:rPr>
                <w:color w:val="000000" w:themeColor="text1"/>
                <w:sz w:val="18"/>
                <w:szCs w:val="18"/>
              </w:rPr>
              <w:t>Re-entry (75</w:t>
            </w:r>
            <w:r w:rsidRPr="005D6BD6">
              <w:rPr>
                <w:color w:val="000000" w:themeColor="text1"/>
                <w:sz w:val="18"/>
                <w:szCs w:val="18"/>
                <w:vertAlign w:val="superscript"/>
              </w:rPr>
              <w:t>th</w:t>
            </w:r>
            <w:r w:rsidRPr="005D6BD6">
              <w:rPr>
                <w:color w:val="000000" w:themeColor="text1"/>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C903D15" w14:textId="7A4D0FC5" w:rsidR="000A074F" w:rsidRPr="005D6BD6" w:rsidRDefault="000A074F" w:rsidP="00AB05B1">
            <w:pPr>
              <w:pStyle w:val="RepTable"/>
              <w:tabs>
                <w:tab w:val="left" w:pos="5812"/>
              </w:tabs>
              <w:jc w:val="center"/>
              <w:rPr>
                <w:sz w:val="18"/>
                <w:szCs w:val="18"/>
              </w:rPr>
            </w:pPr>
            <w:r w:rsidRPr="005D6BD6">
              <w:rPr>
                <w:sz w:val="18"/>
                <w:szCs w:val="18"/>
              </w:rPr>
              <w:t>0.001</w:t>
            </w:r>
          </w:p>
        </w:tc>
        <w:tc>
          <w:tcPr>
            <w:tcW w:w="1400" w:type="pct"/>
            <w:tcBorders>
              <w:top w:val="single" w:sz="4" w:space="0" w:color="auto"/>
              <w:left w:val="single" w:sz="4" w:space="0" w:color="auto"/>
              <w:bottom w:val="single" w:sz="4" w:space="0" w:color="auto"/>
              <w:right w:val="single" w:sz="4" w:space="0" w:color="auto"/>
            </w:tcBorders>
            <w:vAlign w:val="center"/>
          </w:tcPr>
          <w:p w14:paraId="04843177" w14:textId="4BFEAD73" w:rsidR="000A074F" w:rsidRPr="005D6BD6" w:rsidRDefault="000A074F" w:rsidP="00AB05B1">
            <w:pPr>
              <w:pStyle w:val="RepTable"/>
              <w:tabs>
                <w:tab w:val="left" w:pos="5812"/>
              </w:tabs>
              <w:jc w:val="center"/>
              <w:rPr>
                <w:sz w:val="18"/>
                <w:szCs w:val="18"/>
              </w:rPr>
            </w:pPr>
            <w:r w:rsidRPr="005D6BD6">
              <w:rPr>
                <w:sz w:val="18"/>
                <w:szCs w:val="18"/>
              </w:rPr>
              <w:t>5.3</w:t>
            </w:r>
          </w:p>
        </w:tc>
      </w:tr>
      <w:tr w:rsidR="000A074F" w:rsidRPr="005D6BD6" w14:paraId="55AE8E80" w14:textId="77777777" w:rsidTr="00CE2C31">
        <w:tc>
          <w:tcPr>
            <w:tcW w:w="1003" w:type="pct"/>
            <w:vMerge/>
            <w:tcBorders>
              <w:left w:val="single" w:sz="4" w:space="0" w:color="auto"/>
              <w:bottom w:val="single" w:sz="4" w:space="0" w:color="auto"/>
              <w:right w:val="single" w:sz="4" w:space="0" w:color="auto"/>
            </w:tcBorders>
          </w:tcPr>
          <w:p w14:paraId="2E028DF9" w14:textId="77777777" w:rsidR="000A074F" w:rsidRPr="005D6BD6" w:rsidRDefault="000A074F" w:rsidP="00AB05B1">
            <w:pPr>
              <w:pStyle w:val="RepTable"/>
              <w:tabs>
                <w:tab w:val="left" w:pos="5812"/>
              </w:tabs>
              <w:rPr>
                <w:color w:val="000000" w:themeColor="text1"/>
                <w:sz w:val="18"/>
                <w:szCs w:val="18"/>
              </w:rPr>
            </w:pPr>
          </w:p>
        </w:tc>
        <w:tc>
          <w:tcPr>
            <w:tcW w:w="1198" w:type="pct"/>
            <w:tcBorders>
              <w:top w:val="single" w:sz="4" w:space="0" w:color="auto"/>
              <w:left w:val="single" w:sz="4" w:space="0" w:color="auto"/>
              <w:bottom w:val="single" w:sz="4" w:space="0" w:color="auto"/>
              <w:right w:val="single" w:sz="4" w:space="0" w:color="auto"/>
            </w:tcBorders>
          </w:tcPr>
          <w:p w14:paraId="330D5E47" w14:textId="7B677BA0" w:rsidR="000A074F" w:rsidRPr="005D6BD6" w:rsidRDefault="000A074F" w:rsidP="00AB05B1">
            <w:pPr>
              <w:pStyle w:val="RepTable"/>
              <w:tabs>
                <w:tab w:val="left" w:pos="5812"/>
              </w:tabs>
              <w:rPr>
                <w:color w:val="000000" w:themeColor="text1"/>
                <w:sz w:val="18"/>
                <w:szCs w:val="18"/>
              </w:rPr>
            </w:pPr>
            <w:r w:rsidRPr="005D6BD6">
              <w:rPr>
                <w:b/>
                <w:color w:val="000000" w:themeColor="text1"/>
                <w:sz w:val="18"/>
                <w:szCs w:val="18"/>
              </w:rPr>
              <w:t>Sum (mean</w:t>
            </w:r>
            <w:r w:rsidRPr="005D6BD6">
              <w:rPr>
                <w:color w:val="000000" w:themeColor="text1"/>
                <w:sz w:val="18"/>
                <w:szCs w:val="18"/>
              </w:rPr>
              <w:t>)</w:t>
            </w:r>
          </w:p>
        </w:tc>
        <w:tc>
          <w:tcPr>
            <w:tcW w:w="1399" w:type="pct"/>
            <w:tcBorders>
              <w:top w:val="single" w:sz="4" w:space="0" w:color="auto"/>
              <w:left w:val="single" w:sz="4" w:space="0" w:color="auto"/>
              <w:bottom w:val="single" w:sz="4" w:space="0" w:color="auto"/>
              <w:right w:val="single" w:sz="4" w:space="0" w:color="auto"/>
            </w:tcBorders>
            <w:vAlign w:val="center"/>
          </w:tcPr>
          <w:p w14:paraId="22E694F3" w14:textId="075DB0B0" w:rsidR="000A074F" w:rsidRPr="005D6BD6" w:rsidRDefault="000A074F" w:rsidP="00AB05B1">
            <w:pPr>
              <w:pStyle w:val="RepTable"/>
              <w:tabs>
                <w:tab w:val="left" w:pos="5812"/>
              </w:tabs>
              <w:jc w:val="center"/>
              <w:rPr>
                <w:sz w:val="18"/>
                <w:szCs w:val="18"/>
              </w:rPr>
            </w:pPr>
            <w:r w:rsidRPr="005D6BD6">
              <w:rPr>
                <w:sz w:val="18"/>
                <w:szCs w:val="18"/>
              </w:rPr>
              <w:t>0.005</w:t>
            </w:r>
          </w:p>
        </w:tc>
        <w:tc>
          <w:tcPr>
            <w:tcW w:w="1400" w:type="pct"/>
            <w:tcBorders>
              <w:top w:val="single" w:sz="4" w:space="0" w:color="auto"/>
              <w:left w:val="single" w:sz="4" w:space="0" w:color="auto"/>
              <w:bottom w:val="single" w:sz="4" w:space="0" w:color="auto"/>
              <w:right w:val="single" w:sz="4" w:space="0" w:color="auto"/>
            </w:tcBorders>
            <w:vAlign w:val="center"/>
          </w:tcPr>
          <w:p w14:paraId="02ECE8E0" w14:textId="2BD0916B" w:rsidR="000A074F" w:rsidRPr="005D6BD6" w:rsidRDefault="000A074F" w:rsidP="00AB05B1">
            <w:pPr>
              <w:pStyle w:val="RepTable"/>
              <w:tabs>
                <w:tab w:val="left" w:pos="5812"/>
              </w:tabs>
              <w:jc w:val="center"/>
              <w:rPr>
                <w:sz w:val="18"/>
                <w:szCs w:val="18"/>
              </w:rPr>
            </w:pPr>
            <w:r w:rsidRPr="005D6BD6">
              <w:rPr>
                <w:sz w:val="18"/>
                <w:szCs w:val="18"/>
              </w:rPr>
              <w:t>19.9</w:t>
            </w:r>
          </w:p>
        </w:tc>
      </w:tr>
    </w:tbl>
    <w:p w14:paraId="58080EBA" w14:textId="77777777" w:rsidR="00F45658" w:rsidRDefault="00F45658" w:rsidP="00AB05B1">
      <w:pPr>
        <w:pStyle w:val="RepLabel"/>
        <w:keepNext w:val="0"/>
        <w:keepLines w:val="0"/>
        <w:tabs>
          <w:tab w:val="left" w:pos="5812"/>
        </w:tabs>
        <w:spacing w:before="0" w:after="0"/>
        <w:sectPr w:rsidR="00F45658" w:rsidSect="0006219F">
          <w:pgSz w:w="11909" w:h="16834" w:code="9"/>
          <w:pgMar w:top="1417" w:right="1134" w:bottom="1134" w:left="1417" w:header="709" w:footer="142" w:gutter="0"/>
          <w:pgNumType w:chapSep="period"/>
          <w:cols w:space="720"/>
          <w:noEndnote/>
          <w:docGrid w:linePitch="360"/>
        </w:sectPr>
      </w:pPr>
      <w:bookmarkStart w:id="579" w:name="_Ref448305563"/>
      <w:bookmarkStart w:id="580" w:name="_Ref413932890"/>
      <w:bookmarkStart w:id="581" w:name="_Ref448315004"/>
    </w:p>
    <w:p w14:paraId="1C65C965" w14:textId="00FC9FCE" w:rsidR="008F5D41" w:rsidRPr="008353D3" w:rsidRDefault="008F5D41" w:rsidP="005D6BD6">
      <w:pPr>
        <w:pStyle w:val="RepLabel"/>
        <w:keepNext w:val="0"/>
        <w:keepLines w:val="0"/>
        <w:tabs>
          <w:tab w:val="left" w:pos="5812"/>
        </w:tabs>
        <w:spacing w:before="0" w:after="0"/>
        <w:jc w:val="both"/>
        <w:rPr>
          <w:strike/>
          <w:color w:val="BFBFBF" w:themeColor="background1" w:themeShade="BF"/>
          <w:sz w:val="20"/>
        </w:rPr>
      </w:pPr>
      <w:bookmarkStart w:id="582" w:name="_Ref114659882"/>
      <w:r w:rsidRPr="008353D3">
        <w:rPr>
          <w:strike/>
          <w:color w:val="BFBFBF" w:themeColor="background1" w:themeShade="BF"/>
          <w:sz w:val="20"/>
        </w:rPr>
        <w:t>Table </w:t>
      </w:r>
      <w:r w:rsidRPr="008353D3">
        <w:rPr>
          <w:strike/>
          <w:color w:val="BFBFBF" w:themeColor="background1" w:themeShade="BF"/>
          <w:sz w:val="20"/>
        </w:rPr>
        <w:fldChar w:fldCharType="begin"/>
      </w:r>
      <w:r w:rsidRPr="008353D3">
        <w:rPr>
          <w:strike/>
          <w:color w:val="BFBFBF" w:themeColor="background1" w:themeShade="BF"/>
          <w:sz w:val="20"/>
        </w:rPr>
        <w:instrText xml:space="preserve"> STYLEREF 2 \s </w:instrText>
      </w:r>
      <w:r w:rsidRPr="008353D3">
        <w:rPr>
          <w:strike/>
          <w:color w:val="BFBFBF" w:themeColor="background1" w:themeShade="BF"/>
          <w:sz w:val="20"/>
        </w:rPr>
        <w:fldChar w:fldCharType="separate"/>
      </w:r>
      <w:r w:rsidR="005747E9">
        <w:rPr>
          <w:strike/>
          <w:noProof/>
          <w:color w:val="BFBFBF" w:themeColor="background1" w:themeShade="BF"/>
          <w:sz w:val="20"/>
        </w:rPr>
        <w:t>6.6</w:t>
      </w:r>
      <w:r w:rsidRPr="008353D3">
        <w:rPr>
          <w:strike/>
          <w:color w:val="BFBFBF" w:themeColor="background1" w:themeShade="BF"/>
          <w:sz w:val="20"/>
        </w:rPr>
        <w:fldChar w:fldCharType="end"/>
      </w:r>
      <w:r w:rsidRPr="008353D3">
        <w:rPr>
          <w:strike/>
          <w:color w:val="BFBFBF" w:themeColor="background1" w:themeShade="BF"/>
          <w:sz w:val="20"/>
        </w:rPr>
        <w:noBreakHyphen/>
      </w:r>
      <w:r w:rsidRPr="008353D3">
        <w:rPr>
          <w:strike/>
          <w:color w:val="BFBFBF" w:themeColor="background1" w:themeShade="BF"/>
          <w:sz w:val="20"/>
        </w:rPr>
        <w:fldChar w:fldCharType="begin"/>
      </w:r>
      <w:r w:rsidRPr="008353D3">
        <w:rPr>
          <w:strike/>
          <w:color w:val="BFBFBF" w:themeColor="background1" w:themeShade="BF"/>
          <w:sz w:val="20"/>
        </w:rPr>
        <w:instrText xml:space="preserve"> SEQ Table \* ARABIC \s 2 </w:instrText>
      </w:r>
      <w:r w:rsidRPr="008353D3">
        <w:rPr>
          <w:strike/>
          <w:color w:val="BFBFBF" w:themeColor="background1" w:themeShade="BF"/>
          <w:sz w:val="20"/>
        </w:rPr>
        <w:fldChar w:fldCharType="separate"/>
      </w:r>
      <w:r w:rsidR="005747E9">
        <w:rPr>
          <w:strike/>
          <w:noProof/>
          <w:color w:val="BFBFBF" w:themeColor="background1" w:themeShade="BF"/>
          <w:sz w:val="20"/>
        </w:rPr>
        <w:t>41</w:t>
      </w:r>
      <w:r w:rsidRPr="008353D3">
        <w:rPr>
          <w:strike/>
          <w:color w:val="BFBFBF" w:themeColor="background1" w:themeShade="BF"/>
          <w:sz w:val="20"/>
        </w:rPr>
        <w:fldChar w:fldCharType="end"/>
      </w:r>
      <w:bookmarkEnd w:id="579"/>
      <w:bookmarkEnd w:id="582"/>
      <w:r w:rsidRPr="008353D3">
        <w:rPr>
          <w:strike/>
          <w:color w:val="BFBFBF" w:themeColor="background1" w:themeShade="BF"/>
          <w:sz w:val="20"/>
        </w:rPr>
        <w:t>:</w:t>
      </w:r>
      <w:r w:rsidRPr="008353D3">
        <w:rPr>
          <w:strike/>
          <w:color w:val="BFBFBF" w:themeColor="background1" w:themeShade="BF"/>
          <w:sz w:val="20"/>
        </w:rPr>
        <w:tab/>
        <w:t>Estimated bystander exposure (acute exposure)</w:t>
      </w:r>
      <w:r w:rsidR="005511BA" w:rsidRPr="008353D3">
        <w:rPr>
          <w:strike/>
          <w:color w:val="BFBFBF" w:themeColor="background1" w:themeShade="BF"/>
          <w:sz w:val="20"/>
        </w:rPr>
        <w:t xml:space="preserve"> - </w:t>
      </w:r>
      <w:r w:rsidR="00667CB1" w:rsidRPr="008353D3">
        <w:rPr>
          <w:strike/>
          <w:color w:val="BFBFBF" w:themeColor="background1" w:themeShade="BF"/>
          <w:sz w:val="20"/>
        </w:rPr>
        <w:t>Floriculture, Tree nursery</w:t>
      </w:r>
      <w:r w:rsidR="00C1407F" w:rsidRPr="008353D3">
        <w:rPr>
          <w:strike/>
          <w:color w:val="BFBFBF" w:themeColor="background1" w:themeShade="BF"/>
          <w:sz w:val="20"/>
        </w:rPr>
        <w:t xml:space="preserve"> - </w:t>
      </w:r>
      <w:r w:rsidR="00491BBE" w:rsidRPr="008353D3">
        <w:rPr>
          <w:strike/>
          <w:color w:val="BFBFBF" w:themeColor="background1" w:themeShade="BF"/>
          <w:sz w:val="20"/>
        </w:rPr>
        <w:t>1x</w:t>
      </w:r>
      <w:r w:rsidR="00C1407F" w:rsidRPr="008353D3">
        <w:rPr>
          <w:strike/>
          <w:color w:val="BFBFBF" w:themeColor="background1" w:themeShade="BF"/>
          <w:sz w:val="20"/>
        </w:rPr>
        <w:t xml:space="preserve"> 46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353D3" w:rsidRPr="008353D3" w14:paraId="1C65C969" w14:textId="77777777" w:rsidTr="00571158">
        <w:tc>
          <w:tcPr>
            <w:tcW w:w="1003" w:type="pct"/>
          </w:tcPr>
          <w:p w14:paraId="1C65C966" w14:textId="77777777" w:rsidR="008F5D41" w:rsidRPr="008353D3" w:rsidRDefault="008F5D41" w:rsidP="00AB05B1">
            <w:pPr>
              <w:pStyle w:val="RepTableHeader"/>
              <w:keepNext w:val="0"/>
              <w:keepLines w:val="0"/>
              <w:tabs>
                <w:tab w:val="left" w:pos="5812"/>
              </w:tabs>
              <w:spacing w:before="0" w:after="0"/>
              <w:rPr>
                <w:strike/>
                <w:color w:val="BFBFBF" w:themeColor="background1" w:themeShade="BF"/>
                <w:sz w:val="18"/>
                <w:szCs w:val="18"/>
              </w:rPr>
            </w:pPr>
          </w:p>
        </w:tc>
        <w:tc>
          <w:tcPr>
            <w:tcW w:w="1198" w:type="pct"/>
          </w:tcPr>
          <w:p w14:paraId="1C65C967" w14:textId="77777777" w:rsidR="008F5D41" w:rsidRPr="008353D3" w:rsidRDefault="008F5D41" w:rsidP="00AB05B1">
            <w:pPr>
              <w:pStyle w:val="RepTableHeader"/>
              <w:keepNext w:val="0"/>
              <w:keepLines w:val="0"/>
              <w:tabs>
                <w:tab w:val="left" w:pos="5812"/>
              </w:tabs>
              <w:spacing w:before="0" w:after="0"/>
              <w:jc w:val="center"/>
              <w:rPr>
                <w:strike/>
                <w:color w:val="BFBFBF" w:themeColor="background1" w:themeShade="BF"/>
                <w:sz w:val="18"/>
                <w:szCs w:val="18"/>
              </w:rPr>
            </w:pPr>
          </w:p>
        </w:tc>
        <w:tc>
          <w:tcPr>
            <w:tcW w:w="2799" w:type="pct"/>
            <w:gridSpan w:val="2"/>
          </w:tcPr>
          <w:p w14:paraId="1C65C968" w14:textId="31D7E2F7" w:rsidR="008F5D41" w:rsidRPr="008353D3" w:rsidRDefault="00693D30" w:rsidP="00AB05B1">
            <w:pPr>
              <w:pStyle w:val="RepTableHeader"/>
              <w:keepNext w:val="0"/>
              <w:keepLines w:val="0"/>
              <w:tabs>
                <w:tab w:val="left" w:pos="5812"/>
              </w:tabs>
              <w:spacing w:before="0" w:after="0"/>
              <w:jc w:val="center"/>
              <w:rPr>
                <w:strike/>
                <w:color w:val="BFBFBF" w:themeColor="background1" w:themeShade="BF"/>
                <w:sz w:val="18"/>
                <w:szCs w:val="18"/>
              </w:rPr>
            </w:pPr>
            <w:r w:rsidRPr="008353D3">
              <w:rPr>
                <w:strike/>
                <w:color w:val="BFBFBF" w:themeColor="background1" w:themeShade="BF"/>
                <w:sz w:val="18"/>
                <w:szCs w:val="18"/>
              </w:rPr>
              <w:t>Acetamiprid</w:t>
            </w:r>
          </w:p>
        </w:tc>
      </w:tr>
      <w:tr w:rsidR="008353D3" w:rsidRPr="008353D3" w14:paraId="1C65C96E" w14:textId="77777777" w:rsidTr="005D6BD6">
        <w:tc>
          <w:tcPr>
            <w:tcW w:w="1003" w:type="pct"/>
            <w:vAlign w:val="center"/>
          </w:tcPr>
          <w:p w14:paraId="1C65C96A" w14:textId="77777777" w:rsidR="008F5D41" w:rsidRPr="008353D3" w:rsidRDefault="008F5D41" w:rsidP="005D6BD6">
            <w:pPr>
              <w:pStyle w:val="RepTableHeader"/>
              <w:keepNext w:val="0"/>
              <w:keepLines w:val="0"/>
              <w:tabs>
                <w:tab w:val="left" w:pos="5812"/>
              </w:tabs>
              <w:spacing w:before="0" w:after="0"/>
              <w:jc w:val="center"/>
              <w:rPr>
                <w:strike/>
                <w:color w:val="BFBFBF" w:themeColor="background1" w:themeShade="BF"/>
                <w:sz w:val="18"/>
                <w:szCs w:val="18"/>
              </w:rPr>
            </w:pPr>
            <w:r w:rsidRPr="008353D3">
              <w:rPr>
                <w:strike/>
                <w:color w:val="BFBFBF" w:themeColor="background1" w:themeShade="BF"/>
                <w:sz w:val="18"/>
                <w:szCs w:val="18"/>
              </w:rPr>
              <w:t>Model data</w:t>
            </w:r>
          </w:p>
        </w:tc>
        <w:tc>
          <w:tcPr>
            <w:tcW w:w="1198" w:type="pct"/>
            <w:vAlign w:val="center"/>
          </w:tcPr>
          <w:p w14:paraId="1C65C96B" w14:textId="77777777" w:rsidR="008F5D41" w:rsidRPr="008353D3" w:rsidRDefault="008F5D41" w:rsidP="005D6BD6">
            <w:pPr>
              <w:pStyle w:val="RepTableHeader"/>
              <w:keepNext w:val="0"/>
              <w:keepLines w:val="0"/>
              <w:tabs>
                <w:tab w:val="left" w:pos="5812"/>
              </w:tabs>
              <w:spacing w:before="0" w:after="0"/>
              <w:jc w:val="center"/>
              <w:rPr>
                <w:strike/>
                <w:color w:val="BFBFBF" w:themeColor="background1" w:themeShade="BF"/>
                <w:sz w:val="18"/>
                <w:szCs w:val="18"/>
              </w:rPr>
            </w:pPr>
          </w:p>
        </w:tc>
        <w:tc>
          <w:tcPr>
            <w:tcW w:w="1399" w:type="pct"/>
            <w:vAlign w:val="center"/>
          </w:tcPr>
          <w:p w14:paraId="1C65C96C" w14:textId="34118594" w:rsidR="008F5D41" w:rsidRPr="008353D3" w:rsidRDefault="008F5D41" w:rsidP="005D6BD6">
            <w:pPr>
              <w:pStyle w:val="RepTableHeader"/>
              <w:keepNext w:val="0"/>
              <w:keepLines w:val="0"/>
              <w:tabs>
                <w:tab w:val="left" w:pos="5812"/>
              </w:tabs>
              <w:spacing w:before="0" w:after="0"/>
              <w:jc w:val="center"/>
              <w:rPr>
                <w:strike/>
                <w:color w:val="BFBFBF" w:themeColor="background1" w:themeShade="BF"/>
                <w:sz w:val="18"/>
                <w:szCs w:val="18"/>
              </w:rPr>
            </w:pPr>
            <w:r w:rsidRPr="008353D3">
              <w:rPr>
                <w:strike/>
                <w:color w:val="BFBFBF" w:themeColor="background1" w:themeShade="BF"/>
                <w:sz w:val="18"/>
                <w:szCs w:val="18"/>
              </w:rPr>
              <w:t xml:space="preserve">Total absorbed dose </w:t>
            </w:r>
            <w:r w:rsidR="00817407" w:rsidRPr="008353D3">
              <w:rPr>
                <w:strike/>
                <w:color w:val="BFBFBF" w:themeColor="background1" w:themeShade="BF"/>
                <w:sz w:val="18"/>
                <w:szCs w:val="18"/>
              </w:rPr>
              <w:t>[mg/kg</w:t>
            </w:r>
            <w:r w:rsidR="00422F6C" w:rsidRPr="008353D3">
              <w:rPr>
                <w:strike/>
                <w:color w:val="BFBFBF" w:themeColor="background1" w:themeShade="BF"/>
                <w:sz w:val="18"/>
                <w:szCs w:val="18"/>
              </w:rPr>
              <w:t> </w:t>
            </w:r>
            <w:r w:rsidR="00817407" w:rsidRPr="008353D3">
              <w:rPr>
                <w:strike/>
                <w:color w:val="BFBFBF" w:themeColor="background1" w:themeShade="BF"/>
                <w:sz w:val="18"/>
                <w:szCs w:val="18"/>
              </w:rPr>
              <w:t>bw/day]</w:t>
            </w:r>
          </w:p>
        </w:tc>
        <w:tc>
          <w:tcPr>
            <w:tcW w:w="1400" w:type="pct"/>
            <w:vAlign w:val="center"/>
          </w:tcPr>
          <w:p w14:paraId="1C65C96D" w14:textId="77777777" w:rsidR="008F5D41" w:rsidRPr="008353D3" w:rsidRDefault="008F5D41" w:rsidP="005D6BD6">
            <w:pPr>
              <w:pStyle w:val="RepTableHeader"/>
              <w:keepNext w:val="0"/>
              <w:keepLines w:val="0"/>
              <w:tabs>
                <w:tab w:val="left" w:pos="5812"/>
              </w:tabs>
              <w:spacing w:before="0" w:after="0"/>
              <w:jc w:val="center"/>
              <w:rPr>
                <w:strike/>
                <w:color w:val="BFBFBF" w:themeColor="background1" w:themeShade="BF"/>
                <w:sz w:val="18"/>
                <w:szCs w:val="18"/>
              </w:rPr>
            </w:pPr>
            <w:r w:rsidRPr="008353D3">
              <w:rPr>
                <w:strike/>
                <w:color w:val="BFBFBF" w:themeColor="background1" w:themeShade="BF"/>
                <w:sz w:val="18"/>
                <w:szCs w:val="18"/>
              </w:rPr>
              <w:t>% of systemic AAOEL</w:t>
            </w:r>
          </w:p>
        </w:tc>
      </w:tr>
      <w:tr w:rsidR="008353D3" w:rsidRPr="008353D3" w14:paraId="415160B2" w14:textId="77777777" w:rsidTr="00B562B8">
        <w:tc>
          <w:tcPr>
            <w:tcW w:w="5000" w:type="pct"/>
            <w:gridSpan w:val="4"/>
          </w:tcPr>
          <w:p w14:paraId="047405C5" w14:textId="77777777" w:rsidR="00984D4E" w:rsidRPr="008353D3" w:rsidRDefault="00984D4E" w:rsidP="00AB05B1">
            <w:pPr>
              <w:keepNext/>
              <w:keepLines/>
              <w:widowControl w:val="0"/>
              <w:tabs>
                <w:tab w:val="left" w:pos="5812"/>
              </w:tabs>
              <w:rPr>
                <w:strike/>
                <w:noProof/>
                <w:color w:val="BFBFBF" w:themeColor="background1" w:themeShade="BF"/>
                <w:sz w:val="18"/>
                <w:szCs w:val="18"/>
              </w:rPr>
            </w:pPr>
            <w:r w:rsidRPr="008353D3">
              <w:rPr>
                <w:strike/>
                <w:noProof/>
                <w:color w:val="BFBFBF" w:themeColor="background1" w:themeShade="BF"/>
                <w:sz w:val="18"/>
                <w:szCs w:val="18"/>
              </w:rPr>
              <w:t>New AOEM online model</w:t>
            </w:r>
          </w:p>
          <w:p w14:paraId="720E102F" w14:textId="3C868771" w:rsidR="00984D4E" w:rsidRPr="008353D3" w:rsidRDefault="00984D4E" w:rsidP="00AB05B1">
            <w:pPr>
              <w:keepNext/>
              <w:keepLines/>
              <w:widowControl w:val="0"/>
              <w:tabs>
                <w:tab w:val="left" w:pos="5812"/>
              </w:tabs>
              <w:rPr>
                <w:strike/>
                <w:noProof/>
                <w:color w:val="BFBFBF" w:themeColor="background1" w:themeShade="BF"/>
                <w:sz w:val="18"/>
                <w:szCs w:val="18"/>
              </w:rPr>
            </w:pPr>
            <w:r w:rsidRPr="008353D3">
              <w:rPr>
                <w:strike/>
                <w:noProof/>
                <w:color w:val="BFBFBF" w:themeColor="background1" w:themeShade="BF"/>
                <w:sz w:val="18"/>
                <w:szCs w:val="18"/>
              </w:rPr>
              <w:t xml:space="preserve">Season: </w:t>
            </w:r>
            <w:r w:rsidR="00162903" w:rsidRPr="008353D3">
              <w:rPr>
                <w:strike/>
                <w:noProof/>
                <w:color w:val="BFBFBF" w:themeColor="background1" w:themeShade="BF"/>
                <w:sz w:val="18"/>
                <w:szCs w:val="18"/>
              </w:rPr>
              <w:t>Not relevant</w:t>
            </w:r>
          </w:p>
          <w:p w14:paraId="208FCF11" w14:textId="77777777" w:rsidR="00984D4E" w:rsidRPr="008353D3" w:rsidRDefault="00984D4E" w:rsidP="00AB05B1">
            <w:pPr>
              <w:keepNext/>
              <w:keepLines/>
              <w:widowControl w:val="0"/>
              <w:tabs>
                <w:tab w:val="left" w:pos="5812"/>
              </w:tabs>
              <w:rPr>
                <w:strike/>
                <w:noProof/>
                <w:color w:val="BFBFBF" w:themeColor="background1" w:themeShade="BF"/>
                <w:sz w:val="18"/>
                <w:szCs w:val="18"/>
              </w:rPr>
            </w:pPr>
            <w:r w:rsidRPr="008353D3">
              <w:rPr>
                <w:strike/>
                <w:noProof/>
                <w:color w:val="BFBFBF" w:themeColor="background1" w:themeShade="BF"/>
                <w:sz w:val="18"/>
                <w:szCs w:val="18"/>
              </w:rPr>
              <w:t>Buffer zone: 5 m</w:t>
            </w:r>
          </w:p>
          <w:p w14:paraId="4807798B" w14:textId="77777777" w:rsidR="00984D4E" w:rsidRPr="008353D3" w:rsidRDefault="00984D4E" w:rsidP="00AB05B1">
            <w:pPr>
              <w:keepNext/>
              <w:keepLines/>
              <w:widowControl w:val="0"/>
              <w:tabs>
                <w:tab w:val="left" w:pos="5812"/>
              </w:tabs>
              <w:rPr>
                <w:strike/>
                <w:noProof/>
                <w:color w:val="BFBFBF" w:themeColor="background1" w:themeShade="BF"/>
                <w:sz w:val="18"/>
                <w:szCs w:val="18"/>
              </w:rPr>
            </w:pPr>
            <w:r w:rsidRPr="008353D3">
              <w:rPr>
                <w:strike/>
                <w:noProof/>
                <w:color w:val="BFBFBF" w:themeColor="background1" w:themeShade="BF"/>
                <w:sz w:val="18"/>
                <w:szCs w:val="18"/>
              </w:rPr>
              <w:t>Drift reduction technology: 0 %</w:t>
            </w:r>
          </w:p>
          <w:p w14:paraId="61CEB671" w14:textId="77777777" w:rsidR="00984D4E" w:rsidRPr="008353D3" w:rsidRDefault="00984D4E" w:rsidP="00AB05B1">
            <w:pPr>
              <w:keepNext/>
              <w:keepLines/>
              <w:widowControl w:val="0"/>
              <w:tabs>
                <w:tab w:val="left" w:pos="5812"/>
              </w:tabs>
              <w:rPr>
                <w:strike/>
                <w:noProof/>
                <w:color w:val="BFBFBF" w:themeColor="background1" w:themeShade="BF"/>
                <w:sz w:val="18"/>
                <w:szCs w:val="18"/>
              </w:rPr>
            </w:pPr>
            <w:r w:rsidRPr="008353D3">
              <w:rPr>
                <w:strike/>
                <w:noProof/>
                <w:color w:val="BFBFBF" w:themeColor="background1" w:themeShade="BF"/>
                <w:sz w:val="18"/>
                <w:szCs w:val="18"/>
              </w:rPr>
              <w:t>Interval between treatments: NA</w:t>
            </w:r>
          </w:p>
          <w:p w14:paraId="590F76E7" w14:textId="5239EAEF" w:rsidR="00984D4E" w:rsidRPr="008353D3" w:rsidRDefault="00984D4E" w:rsidP="00AB05B1">
            <w:pPr>
              <w:keepNext/>
              <w:keepLines/>
              <w:widowControl w:val="0"/>
              <w:tabs>
                <w:tab w:val="left" w:pos="5812"/>
              </w:tabs>
              <w:rPr>
                <w:strike/>
                <w:color w:val="BFBFBF" w:themeColor="background1" w:themeShade="BF"/>
                <w:sz w:val="18"/>
                <w:szCs w:val="18"/>
              </w:rPr>
            </w:pPr>
            <w:r w:rsidRPr="008353D3">
              <w:rPr>
                <w:strike/>
                <w:noProof/>
                <w:color w:val="BFBFBF" w:themeColor="background1" w:themeShade="BF"/>
                <w:sz w:val="18"/>
                <w:szCs w:val="18"/>
              </w:rPr>
              <w:t>Minimum volume of water: 200 L</w:t>
            </w:r>
          </w:p>
        </w:tc>
      </w:tr>
      <w:tr w:rsidR="008353D3" w:rsidRPr="008353D3" w14:paraId="502F35FE" w14:textId="77777777" w:rsidTr="00B562B8">
        <w:tc>
          <w:tcPr>
            <w:tcW w:w="2201" w:type="pct"/>
            <w:gridSpan w:val="2"/>
          </w:tcPr>
          <w:p w14:paraId="69F77244" w14:textId="6C1A25A9" w:rsidR="00984D4E" w:rsidRPr="008353D3" w:rsidRDefault="00984D4E" w:rsidP="00AB05B1">
            <w:pPr>
              <w:pStyle w:val="RepTable"/>
              <w:keepNext/>
              <w:keepLines/>
              <w:tabs>
                <w:tab w:val="left" w:pos="5812"/>
              </w:tabs>
              <w:rPr>
                <w:strike/>
                <w:color w:val="BFBFBF" w:themeColor="background1" w:themeShade="BF"/>
                <w:sz w:val="18"/>
                <w:szCs w:val="18"/>
                <w:lang w:val="en-US"/>
              </w:rPr>
            </w:pPr>
            <w:r w:rsidRPr="008353D3">
              <w:rPr>
                <w:strike/>
                <w:color w:val="BFBFBF" w:themeColor="background1" w:themeShade="BF"/>
                <w:sz w:val="18"/>
                <w:szCs w:val="18"/>
              </w:rPr>
              <w:t>Number of applications and application rate</w:t>
            </w:r>
          </w:p>
        </w:tc>
        <w:tc>
          <w:tcPr>
            <w:tcW w:w="2799" w:type="pct"/>
            <w:gridSpan w:val="2"/>
          </w:tcPr>
          <w:p w14:paraId="6427CE06" w14:textId="43AA0B43" w:rsidR="00984D4E" w:rsidRPr="008353D3" w:rsidRDefault="00491BBE" w:rsidP="00AB05B1">
            <w:pPr>
              <w:keepNext/>
              <w:keepLines/>
              <w:widowControl w:val="0"/>
              <w:tabs>
                <w:tab w:val="left" w:pos="5812"/>
              </w:tabs>
              <w:rPr>
                <w:strike/>
                <w:noProof/>
                <w:color w:val="BFBFBF" w:themeColor="background1" w:themeShade="BF"/>
                <w:sz w:val="18"/>
                <w:szCs w:val="18"/>
              </w:rPr>
            </w:pPr>
            <w:r w:rsidRPr="008353D3">
              <w:rPr>
                <w:strike/>
                <w:noProof/>
                <w:color w:val="BFBFBF" w:themeColor="background1" w:themeShade="BF"/>
                <w:sz w:val="18"/>
                <w:szCs w:val="18"/>
              </w:rPr>
              <w:t>1x</w:t>
            </w:r>
            <w:r w:rsidR="00984D4E" w:rsidRPr="008353D3">
              <w:rPr>
                <w:strike/>
                <w:noProof/>
                <w:color w:val="BFBFBF" w:themeColor="background1" w:themeShade="BF"/>
                <w:sz w:val="18"/>
                <w:szCs w:val="18"/>
              </w:rPr>
              <w:t> 0.046 kg a.s./ha</w:t>
            </w:r>
          </w:p>
          <w:p w14:paraId="54E7803B" w14:textId="4E5B2C1C" w:rsidR="00984D4E" w:rsidRPr="008353D3" w:rsidRDefault="00984D4E"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 xml:space="preserve">Dermal absorption: 31% </w:t>
            </w:r>
            <w:r w:rsidRPr="008353D3">
              <w:rPr>
                <w:strike/>
                <w:color w:val="BFBFBF" w:themeColor="background1" w:themeShade="BF"/>
                <w:sz w:val="18"/>
                <w:szCs w:val="18"/>
              </w:rPr>
              <w:br/>
              <w:t xml:space="preserve">DFR: 3 µg/cm² foliage per kg a.s./ha </w:t>
            </w:r>
            <w:r w:rsidRPr="008353D3">
              <w:rPr>
                <w:strike/>
                <w:color w:val="BFBFBF" w:themeColor="background1" w:themeShade="BF"/>
                <w:sz w:val="18"/>
                <w:szCs w:val="18"/>
              </w:rPr>
              <w:br/>
              <w:t>DT</w:t>
            </w:r>
            <w:r w:rsidRPr="008353D3">
              <w:rPr>
                <w:strike/>
                <w:color w:val="BFBFBF" w:themeColor="background1" w:themeShade="BF"/>
                <w:sz w:val="18"/>
                <w:szCs w:val="18"/>
                <w:vertAlign w:val="subscript"/>
              </w:rPr>
              <w:t>50</w:t>
            </w:r>
            <w:r w:rsidRPr="008353D3">
              <w:rPr>
                <w:strike/>
                <w:color w:val="BFBFBF" w:themeColor="background1" w:themeShade="BF"/>
                <w:sz w:val="18"/>
                <w:szCs w:val="18"/>
              </w:rPr>
              <w:t>: 30 days</w:t>
            </w:r>
          </w:p>
        </w:tc>
      </w:tr>
      <w:tr w:rsidR="008353D3" w:rsidRPr="008353D3" w14:paraId="03F6C18F" w14:textId="77777777" w:rsidTr="00B562B8">
        <w:tc>
          <w:tcPr>
            <w:tcW w:w="1003" w:type="pct"/>
            <w:vMerge w:val="restart"/>
          </w:tcPr>
          <w:p w14:paraId="3E3733F4" w14:textId="1E6B15B7"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Bystander child</w:t>
            </w:r>
          </w:p>
          <w:p w14:paraId="66D0F9F2" w14:textId="77777777"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Body weight: 10 kg</w:t>
            </w:r>
          </w:p>
        </w:tc>
        <w:tc>
          <w:tcPr>
            <w:tcW w:w="1198" w:type="pct"/>
          </w:tcPr>
          <w:p w14:paraId="7A119EBD" w14:textId="77777777"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Drift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vAlign w:val="center"/>
          </w:tcPr>
          <w:p w14:paraId="1103B319" w14:textId="4B986F33"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0.02</w:t>
            </w:r>
          </w:p>
        </w:tc>
        <w:tc>
          <w:tcPr>
            <w:tcW w:w="1400" w:type="pct"/>
            <w:vAlign w:val="center"/>
          </w:tcPr>
          <w:p w14:paraId="55FA7210" w14:textId="31029EE9"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90.8</w:t>
            </w:r>
          </w:p>
        </w:tc>
      </w:tr>
      <w:tr w:rsidR="008353D3" w:rsidRPr="008353D3" w14:paraId="1B3D07C4" w14:textId="77777777" w:rsidTr="00B562B8">
        <w:tc>
          <w:tcPr>
            <w:tcW w:w="1003" w:type="pct"/>
            <w:vMerge/>
          </w:tcPr>
          <w:p w14:paraId="2C6C3416" w14:textId="77777777" w:rsidR="000A074F" w:rsidRPr="008353D3" w:rsidRDefault="000A074F" w:rsidP="00AB05B1">
            <w:pPr>
              <w:pStyle w:val="RepTable"/>
              <w:keepNext/>
              <w:keepLines/>
              <w:tabs>
                <w:tab w:val="left" w:pos="5812"/>
              </w:tabs>
              <w:rPr>
                <w:strike/>
                <w:color w:val="BFBFBF" w:themeColor="background1" w:themeShade="BF"/>
                <w:sz w:val="18"/>
                <w:szCs w:val="18"/>
              </w:rPr>
            </w:pPr>
          </w:p>
        </w:tc>
        <w:tc>
          <w:tcPr>
            <w:tcW w:w="1198" w:type="pct"/>
          </w:tcPr>
          <w:p w14:paraId="4E16FF1E" w14:textId="0CDCECF6"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Vapour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vAlign w:val="center"/>
          </w:tcPr>
          <w:p w14:paraId="6345F48B" w14:textId="5AA2529E"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0.0008</w:t>
            </w:r>
          </w:p>
        </w:tc>
        <w:tc>
          <w:tcPr>
            <w:tcW w:w="1400" w:type="pct"/>
            <w:vAlign w:val="center"/>
          </w:tcPr>
          <w:p w14:paraId="0DC35FC0" w14:textId="15F06E54"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3.2</w:t>
            </w:r>
          </w:p>
        </w:tc>
      </w:tr>
      <w:tr w:rsidR="008353D3" w:rsidRPr="008353D3" w14:paraId="14FC4E4B" w14:textId="77777777" w:rsidTr="00B562B8">
        <w:tc>
          <w:tcPr>
            <w:tcW w:w="1003" w:type="pct"/>
            <w:vMerge/>
          </w:tcPr>
          <w:p w14:paraId="0F5FBAD4" w14:textId="77777777" w:rsidR="000A074F" w:rsidRPr="008353D3" w:rsidRDefault="000A074F" w:rsidP="00AB05B1">
            <w:pPr>
              <w:pStyle w:val="RepTable"/>
              <w:keepNext/>
              <w:keepLines/>
              <w:tabs>
                <w:tab w:val="left" w:pos="5812"/>
              </w:tabs>
              <w:rPr>
                <w:strike/>
                <w:color w:val="BFBFBF" w:themeColor="background1" w:themeShade="BF"/>
                <w:sz w:val="18"/>
                <w:szCs w:val="18"/>
              </w:rPr>
            </w:pPr>
          </w:p>
        </w:tc>
        <w:tc>
          <w:tcPr>
            <w:tcW w:w="1198" w:type="pct"/>
          </w:tcPr>
          <w:p w14:paraId="668F1B93" w14:textId="082A8857"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Deposits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vAlign w:val="center"/>
          </w:tcPr>
          <w:p w14:paraId="1B21B7F6" w14:textId="035CAC1E"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0.0003</w:t>
            </w:r>
          </w:p>
        </w:tc>
        <w:tc>
          <w:tcPr>
            <w:tcW w:w="1400" w:type="pct"/>
            <w:vAlign w:val="center"/>
          </w:tcPr>
          <w:p w14:paraId="779B1EDF" w14:textId="629C127E"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1.2</w:t>
            </w:r>
          </w:p>
        </w:tc>
      </w:tr>
      <w:tr w:rsidR="008353D3" w:rsidRPr="008353D3" w14:paraId="39683771" w14:textId="77777777" w:rsidTr="00B562B8">
        <w:trPr>
          <w:trHeight w:val="211"/>
        </w:trPr>
        <w:tc>
          <w:tcPr>
            <w:tcW w:w="1003" w:type="pct"/>
            <w:vMerge/>
          </w:tcPr>
          <w:p w14:paraId="2E5461B3" w14:textId="77777777" w:rsidR="000A074F" w:rsidRPr="008353D3" w:rsidRDefault="000A074F" w:rsidP="00AB05B1">
            <w:pPr>
              <w:pStyle w:val="RepTable"/>
              <w:keepNext/>
              <w:keepLines/>
              <w:tabs>
                <w:tab w:val="left" w:pos="5812"/>
              </w:tabs>
              <w:rPr>
                <w:strike/>
                <w:color w:val="BFBFBF" w:themeColor="background1" w:themeShade="BF"/>
                <w:sz w:val="18"/>
                <w:szCs w:val="18"/>
              </w:rPr>
            </w:pPr>
          </w:p>
        </w:tc>
        <w:tc>
          <w:tcPr>
            <w:tcW w:w="1198" w:type="pct"/>
          </w:tcPr>
          <w:p w14:paraId="7634CA52" w14:textId="28B764BC"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Re-entry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vAlign w:val="center"/>
          </w:tcPr>
          <w:p w14:paraId="624291C4" w14:textId="3F4CE931"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0.002</w:t>
            </w:r>
          </w:p>
        </w:tc>
        <w:tc>
          <w:tcPr>
            <w:tcW w:w="1400" w:type="pct"/>
            <w:vAlign w:val="center"/>
          </w:tcPr>
          <w:p w14:paraId="2EDEEE49" w14:textId="409F807A"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9.6</w:t>
            </w:r>
          </w:p>
        </w:tc>
      </w:tr>
      <w:tr w:rsidR="008353D3" w:rsidRPr="008353D3" w14:paraId="7951C924" w14:textId="77777777" w:rsidTr="00B562B8">
        <w:tc>
          <w:tcPr>
            <w:tcW w:w="1003" w:type="pct"/>
            <w:vMerge w:val="restart"/>
            <w:tcBorders>
              <w:top w:val="single" w:sz="4" w:space="0" w:color="auto"/>
              <w:left w:val="single" w:sz="4" w:space="0" w:color="auto"/>
              <w:right w:val="single" w:sz="4" w:space="0" w:color="auto"/>
            </w:tcBorders>
          </w:tcPr>
          <w:p w14:paraId="6E23CA7B" w14:textId="1EF21254"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Bystander adult</w:t>
            </w:r>
          </w:p>
          <w:p w14:paraId="6E1BC81E" w14:textId="77777777"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Body weight: 60 kg</w:t>
            </w:r>
          </w:p>
        </w:tc>
        <w:tc>
          <w:tcPr>
            <w:tcW w:w="1198" w:type="pct"/>
            <w:tcBorders>
              <w:top w:val="single" w:sz="4" w:space="0" w:color="auto"/>
              <w:left w:val="single" w:sz="4" w:space="0" w:color="auto"/>
              <w:bottom w:val="single" w:sz="4" w:space="0" w:color="auto"/>
              <w:right w:val="single" w:sz="4" w:space="0" w:color="auto"/>
            </w:tcBorders>
          </w:tcPr>
          <w:p w14:paraId="3AD9156B" w14:textId="77777777"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Drift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51780B7" w14:textId="14B0BEFB"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0.01</w:t>
            </w:r>
          </w:p>
        </w:tc>
        <w:tc>
          <w:tcPr>
            <w:tcW w:w="1400" w:type="pct"/>
            <w:tcBorders>
              <w:top w:val="single" w:sz="4" w:space="0" w:color="auto"/>
              <w:left w:val="single" w:sz="4" w:space="0" w:color="auto"/>
              <w:bottom w:val="single" w:sz="4" w:space="0" w:color="auto"/>
              <w:right w:val="single" w:sz="4" w:space="0" w:color="auto"/>
            </w:tcBorders>
            <w:vAlign w:val="center"/>
          </w:tcPr>
          <w:p w14:paraId="61B1B3F6" w14:textId="738609F9"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50.3</w:t>
            </w:r>
          </w:p>
        </w:tc>
      </w:tr>
      <w:tr w:rsidR="008353D3" w:rsidRPr="008353D3" w14:paraId="3D102069" w14:textId="77777777" w:rsidTr="00B562B8">
        <w:tc>
          <w:tcPr>
            <w:tcW w:w="1003" w:type="pct"/>
            <w:vMerge/>
            <w:tcBorders>
              <w:left w:val="single" w:sz="4" w:space="0" w:color="auto"/>
              <w:right w:val="single" w:sz="4" w:space="0" w:color="auto"/>
            </w:tcBorders>
          </w:tcPr>
          <w:p w14:paraId="519E760B" w14:textId="77777777" w:rsidR="000A074F" w:rsidRPr="008353D3" w:rsidRDefault="000A074F" w:rsidP="00AB05B1">
            <w:pPr>
              <w:pStyle w:val="RepTable"/>
              <w:keepNext/>
              <w:keepLines/>
              <w:tabs>
                <w:tab w:val="left" w:pos="5812"/>
              </w:tabs>
              <w:rPr>
                <w:strike/>
                <w:color w:val="BFBFBF" w:themeColor="background1" w:themeShade="BF"/>
                <w:sz w:val="18"/>
                <w:szCs w:val="18"/>
              </w:rPr>
            </w:pPr>
          </w:p>
        </w:tc>
        <w:tc>
          <w:tcPr>
            <w:tcW w:w="1198" w:type="pct"/>
            <w:tcBorders>
              <w:top w:val="single" w:sz="4" w:space="0" w:color="auto"/>
              <w:left w:val="single" w:sz="4" w:space="0" w:color="auto"/>
              <w:bottom w:val="single" w:sz="4" w:space="0" w:color="auto"/>
              <w:right w:val="single" w:sz="4" w:space="0" w:color="auto"/>
            </w:tcBorders>
          </w:tcPr>
          <w:p w14:paraId="47236986" w14:textId="29D17744"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Vapour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3494183D" w14:textId="5509BC50"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3072BED8" w14:textId="5B754912"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1.1</w:t>
            </w:r>
          </w:p>
        </w:tc>
      </w:tr>
      <w:tr w:rsidR="008353D3" w:rsidRPr="008353D3" w14:paraId="647A4057" w14:textId="77777777" w:rsidTr="00B562B8">
        <w:tc>
          <w:tcPr>
            <w:tcW w:w="1003" w:type="pct"/>
            <w:vMerge/>
            <w:tcBorders>
              <w:left w:val="single" w:sz="4" w:space="0" w:color="auto"/>
              <w:right w:val="single" w:sz="4" w:space="0" w:color="auto"/>
            </w:tcBorders>
          </w:tcPr>
          <w:p w14:paraId="2EB841F9" w14:textId="77777777" w:rsidR="000A074F" w:rsidRPr="008353D3" w:rsidRDefault="000A074F" w:rsidP="00AB05B1">
            <w:pPr>
              <w:pStyle w:val="RepTable"/>
              <w:keepNext/>
              <w:keepLines/>
              <w:tabs>
                <w:tab w:val="left" w:pos="5812"/>
              </w:tabs>
              <w:rPr>
                <w:strike/>
                <w:color w:val="BFBFBF" w:themeColor="background1" w:themeShade="BF"/>
                <w:sz w:val="18"/>
                <w:szCs w:val="18"/>
              </w:rPr>
            </w:pPr>
          </w:p>
        </w:tc>
        <w:tc>
          <w:tcPr>
            <w:tcW w:w="1198" w:type="pct"/>
            <w:tcBorders>
              <w:top w:val="single" w:sz="4" w:space="0" w:color="auto"/>
              <w:left w:val="single" w:sz="4" w:space="0" w:color="auto"/>
              <w:bottom w:val="single" w:sz="4" w:space="0" w:color="auto"/>
              <w:right w:val="single" w:sz="4" w:space="0" w:color="auto"/>
            </w:tcBorders>
          </w:tcPr>
          <w:p w14:paraId="6DC7C186" w14:textId="276394DD"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Deposits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3582A3E" w14:textId="1EC062AB"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08594A0B" w14:textId="741394E3"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0.5</w:t>
            </w:r>
          </w:p>
        </w:tc>
      </w:tr>
      <w:tr w:rsidR="008353D3" w:rsidRPr="008353D3" w14:paraId="2D66DCF2" w14:textId="77777777" w:rsidTr="00B562B8">
        <w:trPr>
          <w:trHeight w:val="216"/>
        </w:trPr>
        <w:tc>
          <w:tcPr>
            <w:tcW w:w="1003" w:type="pct"/>
            <w:vMerge/>
            <w:tcBorders>
              <w:left w:val="single" w:sz="4" w:space="0" w:color="auto"/>
              <w:right w:val="single" w:sz="4" w:space="0" w:color="auto"/>
            </w:tcBorders>
          </w:tcPr>
          <w:p w14:paraId="41033A39" w14:textId="77777777" w:rsidR="000A074F" w:rsidRPr="008353D3" w:rsidRDefault="000A074F" w:rsidP="00AB05B1">
            <w:pPr>
              <w:pStyle w:val="RepTable"/>
              <w:keepNext/>
              <w:keepLines/>
              <w:tabs>
                <w:tab w:val="left" w:pos="5812"/>
              </w:tabs>
              <w:rPr>
                <w:strike/>
                <w:color w:val="BFBFBF" w:themeColor="background1" w:themeShade="BF"/>
                <w:sz w:val="18"/>
                <w:szCs w:val="18"/>
              </w:rPr>
            </w:pPr>
          </w:p>
        </w:tc>
        <w:tc>
          <w:tcPr>
            <w:tcW w:w="1198" w:type="pct"/>
            <w:tcBorders>
              <w:top w:val="single" w:sz="4" w:space="0" w:color="auto"/>
              <w:left w:val="single" w:sz="4" w:space="0" w:color="auto"/>
              <w:right w:val="single" w:sz="4" w:space="0" w:color="auto"/>
            </w:tcBorders>
          </w:tcPr>
          <w:p w14:paraId="33DD76C6" w14:textId="5CF0FB4A" w:rsidR="000A074F" w:rsidRPr="008353D3" w:rsidRDefault="000A074F" w:rsidP="00AB05B1">
            <w:pPr>
              <w:pStyle w:val="RepTable"/>
              <w:keepNext/>
              <w:keepLines/>
              <w:tabs>
                <w:tab w:val="left" w:pos="5812"/>
              </w:tabs>
              <w:rPr>
                <w:strike/>
                <w:color w:val="BFBFBF" w:themeColor="background1" w:themeShade="BF"/>
                <w:sz w:val="18"/>
                <w:szCs w:val="18"/>
              </w:rPr>
            </w:pPr>
            <w:r w:rsidRPr="008353D3">
              <w:rPr>
                <w:strike/>
                <w:color w:val="BFBFBF" w:themeColor="background1" w:themeShade="BF"/>
                <w:sz w:val="18"/>
                <w:szCs w:val="18"/>
              </w:rPr>
              <w:t>Re-entry (95</w:t>
            </w:r>
            <w:r w:rsidRPr="008353D3">
              <w:rPr>
                <w:strike/>
                <w:color w:val="BFBFBF" w:themeColor="background1" w:themeShade="BF"/>
                <w:sz w:val="18"/>
                <w:szCs w:val="18"/>
                <w:vertAlign w:val="superscript"/>
              </w:rPr>
              <w:t>th</w:t>
            </w:r>
            <w:r w:rsidRPr="008353D3">
              <w:rPr>
                <w:strike/>
                <w:color w:val="BFBFBF" w:themeColor="background1" w:themeShade="BF"/>
                <w:sz w:val="18"/>
                <w:szCs w:val="18"/>
              </w:rPr>
              <w:t xml:space="preserve"> perc.)</w:t>
            </w:r>
          </w:p>
        </w:tc>
        <w:tc>
          <w:tcPr>
            <w:tcW w:w="1399" w:type="pct"/>
            <w:tcBorders>
              <w:top w:val="single" w:sz="4" w:space="0" w:color="auto"/>
              <w:left w:val="single" w:sz="4" w:space="0" w:color="auto"/>
              <w:right w:val="single" w:sz="4" w:space="0" w:color="auto"/>
            </w:tcBorders>
            <w:vAlign w:val="center"/>
          </w:tcPr>
          <w:p w14:paraId="52224A24" w14:textId="7A958CEF"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0.001</w:t>
            </w:r>
          </w:p>
        </w:tc>
        <w:tc>
          <w:tcPr>
            <w:tcW w:w="1400" w:type="pct"/>
            <w:tcBorders>
              <w:top w:val="single" w:sz="4" w:space="0" w:color="auto"/>
              <w:left w:val="single" w:sz="4" w:space="0" w:color="auto"/>
              <w:right w:val="single" w:sz="4" w:space="0" w:color="auto"/>
            </w:tcBorders>
            <w:vAlign w:val="center"/>
          </w:tcPr>
          <w:p w14:paraId="08833A79" w14:textId="534C7D42" w:rsidR="000A074F" w:rsidRPr="008353D3" w:rsidRDefault="000A074F" w:rsidP="00AB05B1">
            <w:pPr>
              <w:pStyle w:val="RepTable"/>
              <w:keepNext/>
              <w:keepLines/>
              <w:tabs>
                <w:tab w:val="left" w:pos="5812"/>
              </w:tabs>
              <w:jc w:val="center"/>
              <w:rPr>
                <w:strike/>
                <w:color w:val="BFBFBF" w:themeColor="background1" w:themeShade="BF"/>
                <w:sz w:val="18"/>
                <w:szCs w:val="18"/>
              </w:rPr>
            </w:pPr>
            <w:r w:rsidRPr="008353D3">
              <w:rPr>
                <w:strike/>
                <w:color w:val="BFBFBF" w:themeColor="background1" w:themeShade="BF"/>
                <w:sz w:val="18"/>
                <w:szCs w:val="18"/>
              </w:rPr>
              <w:t>5.3</w:t>
            </w:r>
          </w:p>
        </w:tc>
      </w:tr>
    </w:tbl>
    <w:p w14:paraId="11EB2B94" w14:textId="77777777" w:rsidR="008353D3" w:rsidRDefault="008353D3" w:rsidP="008353D3">
      <w:pPr>
        <w:pStyle w:val="RepStandard"/>
      </w:pPr>
      <w:bookmarkStart w:id="583" w:name="_Toc328552261"/>
      <w:bookmarkStart w:id="584" w:name="_Toc332020610"/>
      <w:bookmarkStart w:id="585" w:name="_Toc332203453"/>
      <w:bookmarkStart w:id="586" w:name="_Toc332207005"/>
      <w:bookmarkStart w:id="587" w:name="_Toc332296174"/>
      <w:bookmarkStart w:id="588" w:name="_Toc336434741"/>
      <w:bookmarkStart w:id="589" w:name="_Toc397516893"/>
      <w:bookmarkStart w:id="590" w:name="_Toc398627873"/>
      <w:bookmarkStart w:id="591" w:name="_Toc399335728"/>
      <w:bookmarkStart w:id="592" w:name="_Toc399764869"/>
      <w:bookmarkStart w:id="593" w:name="_Toc412562660"/>
      <w:bookmarkStart w:id="594" w:name="_Toc412562737"/>
      <w:bookmarkStart w:id="595" w:name="_Toc413662729"/>
      <w:bookmarkStart w:id="596" w:name="_Toc413673586"/>
      <w:bookmarkStart w:id="597" w:name="_Toc413673684"/>
      <w:bookmarkStart w:id="598" w:name="_Toc413673755"/>
      <w:bookmarkStart w:id="599" w:name="_Toc413928654"/>
      <w:bookmarkStart w:id="600" w:name="_Toc413936268"/>
      <w:bookmarkStart w:id="601" w:name="_Toc413937979"/>
      <w:bookmarkStart w:id="602" w:name="_Toc414026706"/>
      <w:bookmarkStart w:id="603" w:name="_Toc414974085"/>
      <w:bookmarkStart w:id="604" w:name="_Toc450900959"/>
      <w:bookmarkStart w:id="605" w:name="_Toc450920625"/>
      <w:bookmarkStart w:id="606" w:name="_Toc450923746"/>
      <w:bookmarkStart w:id="607" w:name="_Toc454460979"/>
      <w:bookmarkStart w:id="608" w:name="_Toc454462815"/>
      <w:bookmarkEnd w:id="574"/>
      <w:bookmarkEnd w:id="575"/>
      <w:bookmarkEnd w:id="580"/>
      <w:bookmarkEnd w:id="581"/>
    </w:p>
    <w:p w14:paraId="20D2D17F" w14:textId="77777777" w:rsidR="008353D3" w:rsidRPr="00D25BAE" w:rsidRDefault="008353D3" w:rsidP="008353D3">
      <w:pPr>
        <w:rPr>
          <w:b/>
          <w:bCs/>
          <w:sz w:val="20"/>
          <w:highlight w:val="yellow"/>
        </w:rPr>
      </w:pPr>
      <w:r w:rsidRPr="00D25BAE">
        <w:rPr>
          <w:b/>
          <w:bCs/>
          <w:sz w:val="20"/>
          <w:highlight w:val="yellow"/>
        </w:rPr>
        <w:t>Table </w:t>
      </w:r>
      <w:r w:rsidRPr="00D25BAE">
        <w:rPr>
          <w:b/>
          <w:bCs/>
          <w:sz w:val="20"/>
          <w:highlight w:val="yellow"/>
        </w:rPr>
        <w:fldChar w:fldCharType="begin"/>
      </w:r>
      <w:r w:rsidRPr="00D25BAE">
        <w:rPr>
          <w:b/>
          <w:bCs/>
          <w:sz w:val="20"/>
          <w:highlight w:val="yellow"/>
        </w:rPr>
        <w:instrText xml:space="preserve"> STYLEREF 2 \s </w:instrText>
      </w:r>
      <w:r w:rsidRPr="00D25BAE">
        <w:rPr>
          <w:b/>
          <w:bCs/>
          <w:sz w:val="20"/>
          <w:highlight w:val="yellow"/>
        </w:rPr>
        <w:fldChar w:fldCharType="separate"/>
      </w:r>
      <w:r w:rsidR="005747E9">
        <w:rPr>
          <w:b/>
          <w:bCs/>
          <w:noProof/>
          <w:sz w:val="20"/>
          <w:highlight w:val="yellow"/>
        </w:rPr>
        <w:t>6.6</w:t>
      </w:r>
      <w:r w:rsidRPr="00D25BAE">
        <w:rPr>
          <w:b/>
          <w:bCs/>
          <w:sz w:val="20"/>
          <w:highlight w:val="yellow"/>
        </w:rPr>
        <w:fldChar w:fldCharType="end"/>
      </w:r>
      <w:r w:rsidRPr="00D25BAE">
        <w:rPr>
          <w:b/>
          <w:bCs/>
          <w:sz w:val="20"/>
          <w:highlight w:val="yellow"/>
        </w:rPr>
        <w:noBreakHyphen/>
      </w:r>
      <w:r w:rsidRPr="00D25BAE">
        <w:rPr>
          <w:b/>
          <w:bCs/>
          <w:sz w:val="20"/>
          <w:highlight w:val="yellow"/>
        </w:rPr>
        <w:fldChar w:fldCharType="begin"/>
      </w:r>
      <w:r w:rsidRPr="00D25BAE">
        <w:rPr>
          <w:b/>
          <w:bCs/>
          <w:sz w:val="20"/>
          <w:highlight w:val="yellow"/>
        </w:rPr>
        <w:instrText xml:space="preserve"> SEQ Table \* ARABIC \s 2 </w:instrText>
      </w:r>
      <w:r w:rsidRPr="00D25BAE">
        <w:rPr>
          <w:b/>
          <w:bCs/>
          <w:sz w:val="20"/>
          <w:highlight w:val="yellow"/>
        </w:rPr>
        <w:fldChar w:fldCharType="separate"/>
      </w:r>
      <w:r w:rsidR="005747E9">
        <w:rPr>
          <w:b/>
          <w:bCs/>
          <w:noProof/>
          <w:sz w:val="20"/>
          <w:highlight w:val="yellow"/>
        </w:rPr>
        <w:t>42</w:t>
      </w:r>
      <w:r w:rsidRPr="00D25BAE">
        <w:rPr>
          <w:b/>
          <w:bCs/>
          <w:sz w:val="20"/>
          <w:highlight w:val="yellow"/>
        </w:rPr>
        <w:fldChar w:fldCharType="end"/>
      </w:r>
      <w:r w:rsidRPr="00D25BAE">
        <w:rPr>
          <w:b/>
          <w:bCs/>
          <w:sz w:val="20"/>
          <w:highlight w:val="yellow"/>
        </w:rPr>
        <w:t>:</w:t>
      </w:r>
      <w:r w:rsidRPr="00D25BAE">
        <w:rPr>
          <w:b/>
          <w:bCs/>
          <w:sz w:val="20"/>
          <w:highlight w:val="yellow"/>
        </w:rPr>
        <w:tab/>
        <w:t>Estimated bystander exposure (acute exposure) - Floriculture, Tree nursery - 1x 46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353D3" w:rsidRPr="00D25BAE" w14:paraId="2D0E2E72" w14:textId="77777777" w:rsidTr="00D25BAE">
        <w:tc>
          <w:tcPr>
            <w:tcW w:w="1003" w:type="pct"/>
          </w:tcPr>
          <w:p w14:paraId="52BBB756" w14:textId="77777777" w:rsidR="008353D3" w:rsidRPr="00D25BAE" w:rsidRDefault="008353D3" w:rsidP="00D25BAE">
            <w:pPr>
              <w:jc w:val="center"/>
              <w:rPr>
                <w:b/>
                <w:bCs/>
                <w:sz w:val="18"/>
                <w:szCs w:val="18"/>
                <w:highlight w:val="yellow"/>
              </w:rPr>
            </w:pPr>
          </w:p>
        </w:tc>
        <w:tc>
          <w:tcPr>
            <w:tcW w:w="1198" w:type="pct"/>
          </w:tcPr>
          <w:p w14:paraId="0675374C" w14:textId="77777777" w:rsidR="008353D3" w:rsidRPr="00D25BAE" w:rsidRDefault="008353D3" w:rsidP="00D25BAE">
            <w:pPr>
              <w:jc w:val="center"/>
              <w:rPr>
                <w:b/>
                <w:bCs/>
                <w:sz w:val="18"/>
                <w:szCs w:val="18"/>
                <w:highlight w:val="yellow"/>
              </w:rPr>
            </w:pPr>
          </w:p>
        </w:tc>
        <w:tc>
          <w:tcPr>
            <w:tcW w:w="2799" w:type="pct"/>
            <w:gridSpan w:val="2"/>
          </w:tcPr>
          <w:p w14:paraId="59D720B2" w14:textId="77777777" w:rsidR="008353D3" w:rsidRPr="00D25BAE" w:rsidRDefault="008353D3" w:rsidP="00D25BAE">
            <w:pPr>
              <w:jc w:val="center"/>
              <w:rPr>
                <w:b/>
                <w:bCs/>
                <w:sz w:val="18"/>
                <w:szCs w:val="18"/>
                <w:highlight w:val="yellow"/>
              </w:rPr>
            </w:pPr>
            <w:r w:rsidRPr="00D25BAE">
              <w:rPr>
                <w:b/>
                <w:bCs/>
                <w:sz w:val="18"/>
                <w:szCs w:val="18"/>
                <w:highlight w:val="yellow"/>
              </w:rPr>
              <w:t>Acetamiprid</w:t>
            </w:r>
          </w:p>
        </w:tc>
      </w:tr>
      <w:tr w:rsidR="008353D3" w:rsidRPr="00D25BAE" w14:paraId="5EC20A96" w14:textId="77777777" w:rsidTr="00D25BAE">
        <w:tc>
          <w:tcPr>
            <w:tcW w:w="1003" w:type="pct"/>
          </w:tcPr>
          <w:p w14:paraId="1418A6D4" w14:textId="77777777" w:rsidR="008353D3" w:rsidRPr="00D25BAE" w:rsidRDefault="008353D3" w:rsidP="00D25BAE">
            <w:pPr>
              <w:jc w:val="center"/>
              <w:rPr>
                <w:b/>
                <w:bCs/>
                <w:sz w:val="18"/>
                <w:szCs w:val="18"/>
                <w:highlight w:val="yellow"/>
              </w:rPr>
            </w:pPr>
            <w:r w:rsidRPr="00D25BAE">
              <w:rPr>
                <w:b/>
                <w:bCs/>
                <w:sz w:val="18"/>
                <w:szCs w:val="18"/>
                <w:highlight w:val="yellow"/>
              </w:rPr>
              <w:t>Model data</w:t>
            </w:r>
          </w:p>
        </w:tc>
        <w:tc>
          <w:tcPr>
            <w:tcW w:w="1198" w:type="pct"/>
          </w:tcPr>
          <w:p w14:paraId="10C4DD93" w14:textId="77777777" w:rsidR="008353D3" w:rsidRPr="00D25BAE" w:rsidRDefault="008353D3" w:rsidP="00D25BAE">
            <w:pPr>
              <w:jc w:val="center"/>
              <w:rPr>
                <w:b/>
                <w:bCs/>
                <w:sz w:val="18"/>
                <w:szCs w:val="18"/>
                <w:highlight w:val="yellow"/>
              </w:rPr>
            </w:pPr>
          </w:p>
        </w:tc>
        <w:tc>
          <w:tcPr>
            <w:tcW w:w="1399" w:type="pct"/>
          </w:tcPr>
          <w:p w14:paraId="6B74F99C" w14:textId="77777777" w:rsidR="008353D3" w:rsidRPr="00D25BAE" w:rsidRDefault="008353D3" w:rsidP="00D25BAE">
            <w:pPr>
              <w:jc w:val="center"/>
              <w:rPr>
                <w:b/>
                <w:bCs/>
                <w:sz w:val="18"/>
                <w:szCs w:val="18"/>
                <w:highlight w:val="yellow"/>
              </w:rPr>
            </w:pPr>
            <w:r w:rsidRPr="00D25BAE">
              <w:rPr>
                <w:b/>
                <w:bCs/>
                <w:sz w:val="18"/>
                <w:szCs w:val="18"/>
                <w:highlight w:val="yellow"/>
              </w:rPr>
              <w:t>Total absorbed dose [mg/kg bw/day]</w:t>
            </w:r>
          </w:p>
        </w:tc>
        <w:tc>
          <w:tcPr>
            <w:tcW w:w="1400" w:type="pct"/>
          </w:tcPr>
          <w:p w14:paraId="0198D222" w14:textId="77777777" w:rsidR="008353D3" w:rsidRPr="00D25BAE" w:rsidRDefault="008353D3" w:rsidP="00D25BAE">
            <w:pPr>
              <w:jc w:val="center"/>
              <w:rPr>
                <w:b/>
                <w:bCs/>
                <w:sz w:val="18"/>
                <w:szCs w:val="18"/>
                <w:highlight w:val="yellow"/>
              </w:rPr>
            </w:pPr>
            <w:r w:rsidRPr="00D25BAE">
              <w:rPr>
                <w:b/>
                <w:bCs/>
                <w:sz w:val="18"/>
                <w:szCs w:val="18"/>
                <w:highlight w:val="yellow"/>
              </w:rPr>
              <w:t>% of systemic AAOEL</w:t>
            </w:r>
          </w:p>
        </w:tc>
      </w:tr>
      <w:tr w:rsidR="008353D3" w:rsidRPr="00D25BAE" w14:paraId="2C870E05" w14:textId="77777777" w:rsidTr="00D25BAE">
        <w:tc>
          <w:tcPr>
            <w:tcW w:w="5000" w:type="pct"/>
            <w:gridSpan w:val="4"/>
          </w:tcPr>
          <w:p w14:paraId="551D0B16" w14:textId="77777777" w:rsidR="008353D3" w:rsidRPr="00D25BAE" w:rsidRDefault="008353D3" w:rsidP="008353D3">
            <w:pPr>
              <w:rPr>
                <w:sz w:val="18"/>
                <w:szCs w:val="18"/>
                <w:highlight w:val="yellow"/>
              </w:rPr>
            </w:pPr>
            <w:r w:rsidRPr="00D25BAE">
              <w:rPr>
                <w:sz w:val="18"/>
                <w:szCs w:val="18"/>
                <w:highlight w:val="yellow"/>
              </w:rPr>
              <w:t>New AOEM online model</w:t>
            </w:r>
          </w:p>
          <w:p w14:paraId="563F3431" w14:textId="77777777" w:rsidR="008353D3" w:rsidRPr="00D25BAE" w:rsidRDefault="008353D3" w:rsidP="008353D3">
            <w:pPr>
              <w:rPr>
                <w:sz w:val="18"/>
                <w:szCs w:val="18"/>
                <w:highlight w:val="yellow"/>
              </w:rPr>
            </w:pPr>
            <w:r w:rsidRPr="00D25BAE">
              <w:rPr>
                <w:sz w:val="18"/>
                <w:szCs w:val="18"/>
                <w:highlight w:val="yellow"/>
              </w:rPr>
              <w:t>Season: Not relevant</w:t>
            </w:r>
          </w:p>
          <w:p w14:paraId="51C2168A" w14:textId="77777777" w:rsidR="008353D3" w:rsidRPr="00D25BAE" w:rsidRDefault="008353D3" w:rsidP="008353D3">
            <w:pPr>
              <w:rPr>
                <w:sz w:val="18"/>
                <w:szCs w:val="18"/>
                <w:highlight w:val="yellow"/>
              </w:rPr>
            </w:pPr>
            <w:r w:rsidRPr="00D25BAE">
              <w:rPr>
                <w:sz w:val="18"/>
                <w:szCs w:val="18"/>
                <w:highlight w:val="yellow"/>
              </w:rPr>
              <w:t>Buffer zone: 5 m</w:t>
            </w:r>
          </w:p>
          <w:p w14:paraId="1DE784B3" w14:textId="77777777" w:rsidR="008353D3" w:rsidRPr="00D25BAE" w:rsidRDefault="008353D3" w:rsidP="008353D3">
            <w:pPr>
              <w:rPr>
                <w:sz w:val="18"/>
                <w:szCs w:val="18"/>
                <w:highlight w:val="yellow"/>
              </w:rPr>
            </w:pPr>
            <w:r w:rsidRPr="00D25BAE">
              <w:rPr>
                <w:sz w:val="18"/>
                <w:szCs w:val="18"/>
                <w:highlight w:val="yellow"/>
              </w:rPr>
              <w:t>Drift reduction technology: 0 %</w:t>
            </w:r>
          </w:p>
          <w:p w14:paraId="55DA9554" w14:textId="77777777" w:rsidR="008353D3" w:rsidRPr="00D25BAE" w:rsidRDefault="008353D3" w:rsidP="008353D3">
            <w:pPr>
              <w:rPr>
                <w:sz w:val="18"/>
                <w:szCs w:val="18"/>
                <w:highlight w:val="yellow"/>
              </w:rPr>
            </w:pPr>
            <w:r w:rsidRPr="00D25BAE">
              <w:rPr>
                <w:sz w:val="18"/>
                <w:szCs w:val="18"/>
                <w:highlight w:val="yellow"/>
              </w:rPr>
              <w:t>Interval between treatments: NA</w:t>
            </w:r>
          </w:p>
          <w:p w14:paraId="3D9F8A3D" w14:textId="77777777" w:rsidR="008353D3" w:rsidRPr="00D25BAE" w:rsidRDefault="008353D3" w:rsidP="008353D3">
            <w:pPr>
              <w:rPr>
                <w:sz w:val="18"/>
                <w:szCs w:val="18"/>
                <w:highlight w:val="yellow"/>
              </w:rPr>
            </w:pPr>
            <w:r w:rsidRPr="00D25BAE">
              <w:rPr>
                <w:sz w:val="18"/>
                <w:szCs w:val="18"/>
                <w:highlight w:val="yellow"/>
              </w:rPr>
              <w:t>Minimum volume of water: 200 L</w:t>
            </w:r>
          </w:p>
        </w:tc>
      </w:tr>
      <w:tr w:rsidR="008353D3" w:rsidRPr="00D25BAE" w14:paraId="21BB8624" w14:textId="77777777" w:rsidTr="00D25BAE">
        <w:tc>
          <w:tcPr>
            <w:tcW w:w="2201" w:type="pct"/>
            <w:gridSpan w:val="2"/>
          </w:tcPr>
          <w:p w14:paraId="543190B6" w14:textId="77777777" w:rsidR="008353D3" w:rsidRPr="00D25BAE" w:rsidRDefault="008353D3" w:rsidP="008353D3">
            <w:pPr>
              <w:rPr>
                <w:sz w:val="18"/>
                <w:szCs w:val="18"/>
                <w:highlight w:val="yellow"/>
              </w:rPr>
            </w:pPr>
            <w:r w:rsidRPr="00D25BAE">
              <w:rPr>
                <w:sz w:val="18"/>
                <w:szCs w:val="18"/>
                <w:highlight w:val="yellow"/>
              </w:rPr>
              <w:t>Number of applications and application rate</w:t>
            </w:r>
          </w:p>
        </w:tc>
        <w:tc>
          <w:tcPr>
            <w:tcW w:w="2799" w:type="pct"/>
            <w:gridSpan w:val="2"/>
          </w:tcPr>
          <w:p w14:paraId="0C89671E" w14:textId="77777777" w:rsidR="008353D3" w:rsidRPr="00D25BAE" w:rsidRDefault="008353D3" w:rsidP="008353D3">
            <w:pPr>
              <w:rPr>
                <w:sz w:val="18"/>
                <w:szCs w:val="18"/>
                <w:highlight w:val="yellow"/>
              </w:rPr>
            </w:pPr>
            <w:r w:rsidRPr="00D25BAE">
              <w:rPr>
                <w:sz w:val="18"/>
                <w:szCs w:val="18"/>
                <w:highlight w:val="yellow"/>
              </w:rPr>
              <w:t>1x 0.046 kg a.s./ha</w:t>
            </w:r>
          </w:p>
          <w:p w14:paraId="0E45AAF1" w14:textId="77777777" w:rsidR="008353D3" w:rsidRPr="00D25BAE" w:rsidRDefault="008353D3" w:rsidP="008353D3">
            <w:pPr>
              <w:rPr>
                <w:sz w:val="18"/>
                <w:szCs w:val="18"/>
                <w:highlight w:val="yellow"/>
              </w:rPr>
            </w:pPr>
            <w:r w:rsidRPr="00D25BAE">
              <w:rPr>
                <w:sz w:val="18"/>
                <w:szCs w:val="18"/>
                <w:highlight w:val="yellow"/>
              </w:rPr>
              <w:t xml:space="preserve">Dermal absorption: 31% </w:t>
            </w:r>
            <w:r w:rsidRPr="00D25BAE">
              <w:rPr>
                <w:sz w:val="18"/>
                <w:szCs w:val="18"/>
                <w:highlight w:val="yellow"/>
              </w:rPr>
              <w:br/>
              <w:t xml:space="preserve">DFR: 3 µg/cm² foliage per kg a.s./ha </w:t>
            </w:r>
            <w:r w:rsidRPr="00D25BAE">
              <w:rPr>
                <w:sz w:val="18"/>
                <w:szCs w:val="18"/>
                <w:highlight w:val="yellow"/>
              </w:rPr>
              <w:br/>
              <w:t>DT50: 30 days</w:t>
            </w:r>
          </w:p>
        </w:tc>
      </w:tr>
      <w:tr w:rsidR="008353D3" w:rsidRPr="00D25BAE" w14:paraId="234BF95D" w14:textId="77777777" w:rsidTr="00D25BAE">
        <w:tc>
          <w:tcPr>
            <w:tcW w:w="1003" w:type="pct"/>
            <w:vMerge w:val="restart"/>
          </w:tcPr>
          <w:p w14:paraId="3215DB76" w14:textId="77777777" w:rsidR="008353D3" w:rsidRPr="00D25BAE" w:rsidRDefault="008353D3" w:rsidP="008353D3">
            <w:pPr>
              <w:rPr>
                <w:sz w:val="18"/>
                <w:szCs w:val="18"/>
                <w:highlight w:val="yellow"/>
              </w:rPr>
            </w:pPr>
            <w:r w:rsidRPr="00D25BAE">
              <w:rPr>
                <w:sz w:val="18"/>
                <w:szCs w:val="18"/>
                <w:highlight w:val="yellow"/>
              </w:rPr>
              <w:t>Bystander child</w:t>
            </w:r>
          </w:p>
          <w:p w14:paraId="0B91032E" w14:textId="77777777" w:rsidR="008353D3" w:rsidRPr="00D25BAE" w:rsidRDefault="008353D3" w:rsidP="008353D3">
            <w:pPr>
              <w:rPr>
                <w:sz w:val="18"/>
                <w:szCs w:val="18"/>
                <w:highlight w:val="yellow"/>
              </w:rPr>
            </w:pPr>
            <w:r w:rsidRPr="00D25BAE">
              <w:rPr>
                <w:sz w:val="18"/>
                <w:szCs w:val="18"/>
                <w:highlight w:val="yellow"/>
              </w:rPr>
              <w:t>Body weight: 10 kg</w:t>
            </w:r>
          </w:p>
        </w:tc>
        <w:tc>
          <w:tcPr>
            <w:tcW w:w="1198" w:type="pct"/>
          </w:tcPr>
          <w:p w14:paraId="5533AFDC" w14:textId="77777777" w:rsidR="008353D3" w:rsidRPr="00D25BAE" w:rsidRDefault="008353D3" w:rsidP="008353D3">
            <w:pPr>
              <w:rPr>
                <w:sz w:val="18"/>
                <w:szCs w:val="18"/>
                <w:highlight w:val="yellow"/>
              </w:rPr>
            </w:pPr>
            <w:r w:rsidRPr="00D25BAE">
              <w:rPr>
                <w:sz w:val="18"/>
                <w:szCs w:val="18"/>
                <w:highlight w:val="yellow"/>
              </w:rPr>
              <w:t>Drift (95th perc.)</w:t>
            </w:r>
          </w:p>
        </w:tc>
        <w:tc>
          <w:tcPr>
            <w:tcW w:w="1399" w:type="pct"/>
            <w:vAlign w:val="center"/>
          </w:tcPr>
          <w:p w14:paraId="3AEE74F2" w14:textId="77777777" w:rsidR="008353D3" w:rsidRPr="00D25BAE" w:rsidRDefault="008353D3" w:rsidP="008353D3">
            <w:pPr>
              <w:rPr>
                <w:sz w:val="18"/>
                <w:szCs w:val="18"/>
                <w:highlight w:val="yellow"/>
              </w:rPr>
            </w:pPr>
            <w:r w:rsidRPr="00D25BAE">
              <w:rPr>
                <w:sz w:val="18"/>
                <w:szCs w:val="18"/>
                <w:highlight w:val="yellow"/>
              </w:rPr>
              <w:t>0.02</w:t>
            </w:r>
          </w:p>
        </w:tc>
        <w:tc>
          <w:tcPr>
            <w:tcW w:w="1400" w:type="pct"/>
            <w:vAlign w:val="center"/>
          </w:tcPr>
          <w:p w14:paraId="69094293" w14:textId="77777777" w:rsidR="008353D3" w:rsidRPr="00D25BAE" w:rsidRDefault="008353D3" w:rsidP="008353D3">
            <w:pPr>
              <w:rPr>
                <w:sz w:val="18"/>
                <w:szCs w:val="18"/>
                <w:highlight w:val="yellow"/>
              </w:rPr>
            </w:pPr>
            <w:r w:rsidRPr="00D25BAE">
              <w:rPr>
                <w:sz w:val="18"/>
                <w:szCs w:val="18"/>
                <w:highlight w:val="yellow"/>
              </w:rPr>
              <w:t>90.8</w:t>
            </w:r>
          </w:p>
        </w:tc>
      </w:tr>
      <w:tr w:rsidR="008353D3" w:rsidRPr="00D25BAE" w14:paraId="3250914B" w14:textId="77777777" w:rsidTr="00D25BAE">
        <w:tc>
          <w:tcPr>
            <w:tcW w:w="1003" w:type="pct"/>
            <w:vMerge/>
          </w:tcPr>
          <w:p w14:paraId="34AA3735" w14:textId="77777777" w:rsidR="008353D3" w:rsidRPr="00D25BAE" w:rsidRDefault="008353D3" w:rsidP="008353D3">
            <w:pPr>
              <w:rPr>
                <w:sz w:val="18"/>
                <w:szCs w:val="18"/>
                <w:highlight w:val="yellow"/>
              </w:rPr>
            </w:pPr>
          </w:p>
        </w:tc>
        <w:tc>
          <w:tcPr>
            <w:tcW w:w="1198" w:type="pct"/>
          </w:tcPr>
          <w:p w14:paraId="0114BE9B" w14:textId="77777777" w:rsidR="008353D3" w:rsidRPr="00D25BAE" w:rsidRDefault="008353D3" w:rsidP="008353D3">
            <w:pPr>
              <w:rPr>
                <w:sz w:val="18"/>
                <w:szCs w:val="18"/>
                <w:highlight w:val="yellow"/>
              </w:rPr>
            </w:pPr>
            <w:r w:rsidRPr="00D25BAE">
              <w:rPr>
                <w:sz w:val="18"/>
                <w:szCs w:val="18"/>
                <w:highlight w:val="yellow"/>
              </w:rPr>
              <w:t>Vapour (95th perc.)</w:t>
            </w:r>
          </w:p>
        </w:tc>
        <w:tc>
          <w:tcPr>
            <w:tcW w:w="1399" w:type="pct"/>
            <w:vAlign w:val="center"/>
          </w:tcPr>
          <w:p w14:paraId="13E0E554" w14:textId="77777777" w:rsidR="008353D3" w:rsidRPr="00D25BAE" w:rsidRDefault="008353D3" w:rsidP="008353D3">
            <w:pPr>
              <w:rPr>
                <w:sz w:val="18"/>
                <w:szCs w:val="18"/>
                <w:highlight w:val="yellow"/>
              </w:rPr>
            </w:pPr>
            <w:r w:rsidRPr="00D25BAE">
              <w:rPr>
                <w:sz w:val="18"/>
                <w:szCs w:val="18"/>
                <w:highlight w:val="yellow"/>
              </w:rPr>
              <w:t>0.0008</w:t>
            </w:r>
          </w:p>
        </w:tc>
        <w:tc>
          <w:tcPr>
            <w:tcW w:w="1400" w:type="pct"/>
            <w:vAlign w:val="center"/>
          </w:tcPr>
          <w:p w14:paraId="35CA70A7" w14:textId="77777777" w:rsidR="008353D3" w:rsidRPr="00D25BAE" w:rsidRDefault="008353D3" w:rsidP="008353D3">
            <w:pPr>
              <w:rPr>
                <w:sz w:val="18"/>
                <w:szCs w:val="18"/>
                <w:highlight w:val="yellow"/>
              </w:rPr>
            </w:pPr>
            <w:r w:rsidRPr="00D25BAE">
              <w:rPr>
                <w:sz w:val="18"/>
                <w:szCs w:val="18"/>
                <w:highlight w:val="yellow"/>
              </w:rPr>
              <w:t>3.2</w:t>
            </w:r>
          </w:p>
        </w:tc>
      </w:tr>
      <w:tr w:rsidR="008353D3" w:rsidRPr="00D25BAE" w14:paraId="4B4E8830" w14:textId="77777777" w:rsidTr="00D25BAE">
        <w:tc>
          <w:tcPr>
            <w:tcW w:w="1003" w:type="pct"/>
            <w:vMerge/>
          </w:tcPr>
          <w:p w14:paraId="57E2CB80" w14:textId="77777777" w:rsidR="008353D3" w:rsidRPr="00D25BAE" w:rsidRDefault="008353D3" w:rsidP="008353D3">
            <w:pPr>
              <w:rPr>
                <w:sz w:val="18"/>
                <w:szCs w:val="18"/>
                <w:highlight w:val="yellow"/>
              </w:rPr>
            </w:pPr>
          </w:p>
        </w:tc>
        <w:tc>
          <w:tcPr>
            <w:tcW w:w="1198" w:type="pct"/>
          </w:tcPr>
          <w:p w14:paraId="32A5E4DD" w14:textId="77777777" w:rsidR="008353D3" w:rsidRPr="00D25BAE" w:rsidRDefault="008353D3" w:rsidP="008353D3">
            <w:pPr>
              <w:rPr>
                <w:sz w:val="18"/>
                <w:szCs w:val="18"/>
                <w:highlight w:val="yellow"/>
              </w:rPr>
            </w:pPr>
            <w:r w:rsidRPr="00D25BAE">
              <w:rPr>
                <w:sz w:val="18"/>
                <w:szCs w:val="18"/>
                <w:highlight w:val="yellow"/>
              </w:rPr>
              <w:t>Deposits (95th perc.)</w:t>
            </w:r>
          </w:p>
        </w:tc>
        <w:tc>
          <w:tcPr>
            <w:tcW w:w="1399" w:type="pct"/>
            <w:vAlign w:val="center"/>
          </w:tcPr>
          <w:p w14:paraId="2149B353" w14:textId="77777777" w:rsidR="008353D3" w:rsidRPr="00D25BAE" w:rsidRDefault="008353D3" w:rsidP="008353D3">
            <w:pPr>
              <w:rPr>
                <w:sz w:val="18"/>
                <w:szCs w:val="18"/>
                <w:highlight w:val="yellow"/>
              </w:rPr>
            </w:pPr>
            <w:r w:rsidRPr="00D25BAE">
              <w:rPr>
                <w:sz w:val="18"/>
                <w:szCs w:val="18"/>
                <w:highlight w:val="yellow"/>
              </w:rPr>
              <w:t>0.0003</w:t>
            </w:r>
          </w:p>
        </w:tc>
        <w:tc>
          <w:tcPr>
            <w:tcW w:w="1400" w:type="pct"/>
            <w:vAlign w:val="center"/>
          </w:tcPr>
          <w:p w14:paraId="2371441B" w14:textId="77777777" w:rsidR="008353D3" w:rsidRPr="00D25BAE" w:rsidRDefault="008353D3" w:rsidP="008353D3">
            <w:pPr>
              <w:rPr>
                <w:sz w:val="18"/>
                <w:szCs w:val="18"/>
                <w:highlight w:val="yellow"/>
              </w:rPr>
            </w:pPr>
            <w:r w:rsidRPr="00D25BAE">
              <w:rPr>
                <w:sz w:val="18"/>
                <w:szCs w:val="18"/>
                <w:highlight w:val="yellow"/>
              </w:rPr>
              <w:t>1.2</w:t>
            </w:r>
          </w:p>
        </w:tc>
      </w:tr>
      <w:tr w:rsidR="008353D3" w:rsidRPr="00D25BAE" w14:paraId="7DB741FB" w14:textId="77777777" w:rsidTr="00D25BAE">
        <w:trPr>
          <w:trHeight w:val="211"/>
        </w:trPr>
        <w:tc>
          <w:tcPr>
            <w:tcW w:w="1003" w:type="pct"/>
            <w:vMerge/>
          </w:tcPr>
          <w:p w14:paraId="1ECB851D" w14:textId="77777777" w:rsidR="008353D3" w:rsidRPr="00D25BAE" w:rsidRDefault="008353D3" w:rsidP="008353D3">
            <w:pPr>
              <w:rPr>
                <w:sz w:val="18"/>
                <w:szCs w:val="18"/>
                <w:highlight w:val="yellow"/>
              </w:rPr>
            </w:pPr>
          </w:p>
        </w:tc>
        <w:tc>
          <w:tcPr>
            <w:tcW w:w="1198" w:type="pct"/>
          </w:tcPr>
          <w:p w14:paraId="00BE5DB0" w14:textId="77777777" w:rsidR="008353D3" w:rsidRPr="00D25BAE" w:rsidRDefault="008353D3" w:rsidP="008353D3">
            <w:pPr>
              <w:rPr>
                <w:sz w:val="18"/>
                <w:szCs w:val="18"/>
                <w:highlight w:val="yellow"/>
              </w:rPr>
            </w:pPr>
            <w:r w:rsidRPr="00D25BAE">
              <w:rPr>
                <w:sz w:val="18"/>
                <w:szCs w:val="18"/>
                <w:highlight w:val="yellow"/>
              </w:rPr>
              <w:t>Re-entry (95th perc.)</w:t>
            </w:r>
          </w:p>
        </w:tc>
        <w:tc>
          <w:tcPr>
            <w:tcW w:w="1399" w:type="pct"/>
            <w:vAlign w:val="center"/>
          </w:tcPr>
          <w:p w14:paraId="221CEC9A" w14:textId="77777777" w:rsidR="008353D3" w:rsidRPr="00D25BAE" w:rsidRDefault="008353D3" w:rsidP="008353D3">
            <w:pPr>
              <w:rPr>
                <w:sz w:val="18"/>
                <w:szCs w:val="18"/>
                <w:highlight w:val="yellow"/>
              </w:rPr>
            </w:pPr>
            <w:r w:rsidRPr="00D25BAE">
              <w:rPr>
                <w:sz w:val="18"/>
                <w:szCs w:val="18"/>
                <w:highlight w:val="yellow"/>
              </w:rPr>
              <w:t>0.002</w:t>
            </w:r>
          </w:p>
        </w:tc>
        <w:tc>
          <w:tcPr>
            <w:tcW w:w="1400" w:type="pct"/>
            <w:vAlign w:val="center"/>
          </w:tcPr>
          <w:p w14:paraId="4AAD843F" w14:textId="77777777" w:rsidR="008353D3" w:rsidRPr="00D25BAE" w:rsidRDefault="008353D3" w:rsidP="008353D3">
            <w:pPr>
              <w:rPr>
                <w:sz w:val="18"/>
                <w:szCs w:val="18"/>
                <w:highlight w:val="yellow"/>
              </w:rPr>
            </w:pPr>
            <w:r w:rsidRPr="00D25BAE">
              <w:rPr>
                <w:sz w:val="18"/>
                <w:szCs w:val="18"/>
                <w:highlight w:val="yellow"/>
              </w:rPr>
              <w:t>9.6</w:t>
            </w:r>
          </w:p>
        </w:tc>
      </w:tr>
      <w:tr w:rsidR="008353D3" w:rsidRPr="00D25BAE" w14:paraId="241DCAAD" w14:textId="77777777" w:rsidTr="00D25BAE">
        <w:tc>
          <w:tcPr>
            <w:tcW w:w="1003" w:type="pct"/>
            <w:vMerge w:val="restart"/>
            <w:tcBorders>
              <w:top w:val="single" w:sz="4" w:space="0" w:color="auto"/>
              <w:left w:val="single" w:sz="4" w:space="0" w:color="auto"/>
              <w:right w:val="single" w:sz="4" w:space="0" w:color="auto"/>
            </w:tcBorders>
          </w:tcPr>
          <w:p w14:paraId="7A6B41A7" w14:textId="77777777" w:rsidR="008353D3" w:rsidRPr="00D25BAE" w:rsidRDefault="008353D3" w:rsidP="008353D3">
            <w:pPr>
              <w:rPr>
                <w:sz w:val="18"/>
                <w:szCs w:val="18"/>
                <w:highlight w:val="yellow"/>
              </w:rPr>
            </w:pPr>
            <w:r w:rsidRPr="00D25BAE">
              <w:rPr>
                <w:sz w:val="18"/>
                <w:szCs w:val="18"/>
                <w:highlight w:val="yellow"/>
              </w:rPr>
              <w:t>Bystander adult</w:t>
            </w:r>
          </w:p>
          <w:p w14:paraId="7FC28D17" w14:textId="77777777" w:rsidR="008353D3" w:rsidRPr="00D25BAE" w:rsidRDefault="008353D3" w:rsidP="008353D3">
            <w:pPr>
              <w:rPr>
                <w:sz w:val="18"/>
                <w:szCs w:val="18"/>
                <w:highlight w:val="yellow"/>
              </w:rPr>
            </w:pPr>
            <w:r w:rsidRPr="00D25BAE">
              <w:rPr>
                <w:sz w:val="18"/>
                <w:szCs w:val="18"/>
                <w:highlight w:val="yellow"/>
              </w:rPr>
              <w:t>Body weight: 60 kg</w:t>
            </w:r>
          </w:p>
        </w:tc>
        <w:tc>
          <w:tcPr>
            <w:tcW w:w="1198" w:type="pct"/>
            <w:tcBorders>
              <w:top w:val="single" w:sz="4" w:space="0" w:color="auto"/>
              <w:left w:val="single" w:sz="4" w:space="0" w:color="auto"/>
              <w:bottom w:val="single" w:sz="4" w:space="0" w:color="auto"/>
              <w:right w:val="single" w:sz="4" w:space="0" w:color="auto"/>
            </w:tcBorders>
          </w:tcPr>
          <w:p w14:paraId="65AB9B12" w14:textId="77777777" w:rsidR="008353D3" w:rsidRPr="00D25BAE" w:rsidRDefault="008353D3" w:rsidP="008353D3">
            <w:pPr>
              <w:rPr>
                <w:sz w:val="18"/>
                <w:szCs w:val="18"/>
                <w:highlight w:val="yellow"/>
              </w:rPr>
            </w:pPr>
            <w:r w:rsidRPr="00D25BAE">
              <w:rPr>
                <w:sz w:val="18"/>
                <w:szCs w:val="18"/>
                <w:highlight w:val="yellow"/>
              </w:rPr>
              <w:t>Drift (95th perc.)</w:t>
            </w:r>
          </w:p>
        </w:tc>
        <w:tc>
          <w:tcPr>
            <w:tcW w:w="1399" w:type="pct"/>
            <w:tcBorders>
              <w:top w:val="single" w:sz="4" w:space="0" w:color="auto"/>
              <w:left w:val="single" w:sz="4" w:space="0" w:color="auto"/>
              <w:bottom w:val="single" w:sz="4" w:space="0" w:color="auto"/>
              <w:right w:val="single" w:sz="4" w:space="0" w:color="auto"/>
            </w:tcBorders>
            <w:vAlign w:val="center"/>
          </w:tcPr>
          <w:p w14:paraId="0368FB27" w14:textId="77777777" w:rsidR="008353D3" w:rsidRPr="00D25BAE" w:rsidRDefault="008353D3" w:rsidP="008353D3">
            <w:pPr>
              <w:rPr>
                <w:sz w:val="18"/>
                <w:szCs w:val="18"/>
                <w:highlight w:val="yellow"/>
              </w:rPr>
            </w:pPr>
            <w:r w:rsidRPr="00D25BAE">
              <w:rPr>
                <w:sz w:val="18"/>
                <w:szCs w:val="18"/>
                <w:highlight w:val="yellow"/>
              </w:rPr>
              <w:t>0.01</w:t>
            </w:r>
          </w:p>
        </w:tc>
        <w:tc>
          <w:tcPr>
            <w:tcW w:w="1400" w:type="pct"/>
            <w:tcBorders>
              <w:top w:val="single" w:sz="4" w:space="0" w:color="auto"/>
              <w:left w:val="single" w:sz="4" w:space="0" w:color="auto"/>
              <w:bottom w:val="single" w:sz="4" w:space="0" w:color="auto"/>
              <w:right w:val="single" w:sz="4" w:space="0" w:color="auto"/>
            </w:tcBorders>
            <w:vAlign w:val="center"/>
          </w:tcPr>
          <w:p w14:paraId="6D77B313" w14:textId="77777777" w:rsidR="008353D3" w:rsidRPr="00D25BAE" w:rsidRDefault="008353D3" w:rsidP="008353D3">
            <w:pPr>
              <w:rPr>
                <w:sz w:val="18"/>
                <w:szCs w:val="18"/>
                <w:highlight w:val="yellow"/>
              </w:rPr>
            </w:pPr>
            <w:r w:rsidRPr="00D25BAE">
              <w:rPr>
                <w:sz w:val="18"/>
                <w:szCs w:val="18"/>
                <w:highlight w:val="yellow"/>
              </w:rPr>
              <w:t>50.3</w:t>
            </w:r>
          </w:p>
        </w:tc>
      </w:tr>
      <w:tr w:rsidR="008353D3" w:rsidRPr="00D25BAE" w14:paraId="0F545A22" w14:textId="77777777" w:rsidTr="00D25BAE">
        <w:tc>
          <w:tcPr>
            <w:tcW w:w="1003" w:type="pct"/>
            <w:vMerge/>
            <w:tcBorders>
              <w:left w:val="single" w:sz="4" w:space="0" w:color="auto"/>
              <w:right w:val="single" w:sz="4" w:space="0" w:color="auto"/>
            </w:tcBorders>
          </w:tcPr>
          <w:p w14:paraId="25F5228B" w14:textId="77777777" w:rsidR="008353D3" w:rsidRPr="00D25BAE" w:rsidRDefault="008353D3" w:rsidP="008353D3">
            <w:pPr>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483B0437" w14:textId="77777777" w:rsidR="008353D3" w:rsidRPr="00D25BAE" w:rsidRDefault="008353D3" w:rsidP="008353D3">
            <w:pPr>
              <w:rPr>
                <w:sz w:val="18"/>
                <w:szCs w:val="18"/>
                <w:highlight w:val="yellow"/>
              </w:rPr>
            </w:pPr>
            <w:r w:rsidRPr="00D25BAE">
              <w:rPr>
                <w:sz w:val="18"/>
                <w:szCs w:val="18"/>
                <w:highlight w:val="yellow"/>
              </w:rPr>
              <w:t>Vapour (95th perc.)</w:t>
            </w:r>
          </w:p>
        </w:tc>
        <w:tc>
          <w:tcPr>
            <w:tcW w:w="1399" w:type="pct"/>
            <w:tcBorders>
              <w:top w:val="single" w:sz="4" w:space="0" w:color="auto"/>
              <w:left w:val="single" w:sz="4" w:space="0" w:color="auto"/>
              <w:bottom w:val="single" w:sz="4" w:space="0" w:color="auto"/>
              <w:right w:val="single" w:sz="4" w:space="0" w:color="auto"/>
            </w:tcBorders>
            <w:vAlign w:val="center"/>
          </w:tcPr>
          <w:p w14:paraId="1B1D8408" w14:textId="77777777" w:rsidR="008353D3" w:rsidRPr="00D25BAE" w:rsidRDefault="008353D3" w:rsidP="008353D3">
            <w:pPr>
              <w:rPr>
                <w:sz w:val="18"/>
                <w:szCs w:val="18"/>
                <w:highlight w:val="yellow"/>
              </w:rPr>
            </w:pPr>
            <w:r w:rsidRPr="00D25BAE">
              <w:rPr>
                <w:sz w:val="18"/>
                <w:szCs w:val="18"/>
                <w:highlight w:val="yellow"/>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565ED669" w14:textId="77777777" w:rsidR="008353D3" w:rsidRPr="00D25BAE" w:rsidRDefault="008353D3" w:rsidP="008353D3">
            <w:pPr>
              <w:rPr>
                <w:sz w:val="18"/>
                <w:szCs w:val="18"/>
                <w:highlight w:val="yellow"/>
              </w:rPr>
            </w:pPr>
            <w:r w:rsidRPr="00D25BAE">
              <w:rPr>
                <w:sz w:val="18"/>
                <w:szCs w:val="18"/>
                <w:highlight w:val="yellow"/>
              </w:rPr>
              <w:t>1.1</w:t>
            </w:r>
          </w:p>
        </w:tc>
      </w:tr>
      <w:tr w:rsidR="008353D3" w:rsidRPr="00D25BAE" w14:paraId="3E2433A1" w14:textId="77777777" w:rsidTr="00D25BAE">
        <w:tc>
          <w:tcPr>
            <w:tcW w:w="1003" w:type="pct"/>
            <w:vMerge/>
            <w:tcBorders>
              <w:left w:val="single" w:sz="4" w:space="0" w:color="auto"/>
              <w:right w:val="single" w:sz="4" w:space="0" w:color="auto"/>
            </w:tcBorders>
          </w:tcPr>
          <w:p w14:paraId="3212719D" w14:textId="77777777" w:rsidR="008353D3" w:rsidRPr="00D25BAE" w:rsidRDefault="008353D3" w:rsidP="008353D3">
            <w:pPr>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089D74C5" w14:textId="77777777" w:rsidR="008353D3" w:rsidRPr="00D25BAE" w:rsidRDefault="008353D3" w:rsidP="008353D3">
            <w:pPr>
              <w:rPr>
                <w:sz w:val="18"/>
                <w:szCs w:val="18"/>
                <w:highlight w:val="yellow"/>
              </w:rPr>
            </w:pPr>
            <w:r w:rsidRPr="00D25BAE">
              <w:rPr>
                <w:sz w:val="18"/>
                <w:szCs w:val="18"/>
                <w:highlight w:val="yellow"/>
              </w:rPr>
              <w:t>Deposits (95th perc.)</w:t>
            </w:r>
          </w:p>
        </w:tc>
        <w:tc>
          <w:tcPr>
            <w:tcW w:w="1399" w:type="pct"/>
            <w:tcBorders>
              <w:top w:val="single" w:sz="4" w:space="0" w:color="auto"/>
              <w:left w:val="single" w:sz="4" w:space="0" w:color="auto"/>
              <w:bottom w:val="single" w:sz="4" w:space="0" w:color="auto"/>
              <w:right w:val="single" w:sz="4" w:space="0" w:color="auto"/>
            </w:tcBorders>
            <w:vAlign w:val="center"/>
          </w:tcPr>
          <w:p w14:paraId="1B957027" w14:textId="77777777" w:rsidR="008353D3" w:rsidRPr="00D25BAE" w:rsidRDefault="008353D3" w:rsidP="008353D3">
            <w:pPr>
              <w:rPr>
                <w:sz w:val="18"/>
                <w:szCs w:val="18"/>
                <w:highlight w:val="yellow"/>
              </w:rPr>
            </w:pPr>
            <w:r w:rsidRPr="00D25BAE">
              <w:rPr>
                <w:sz w:val="18"/>
                <w:szCs w:val="18"/>
                <w:highlight w:val="yellow"/>
              </w:rPr>
              <w:t>0.0001</w:t>
            </w:r>
          </w:p>
        </w:tc>
        <w:tc>
          <w:tcPr>
            <w:tcW w:w="1400" w:type="pct"/>
            <w:tcBorders>
              <w:top w:val="single" w:sz="4" w:space="0" w:color="auto"/>
              <w:left w:val="single" w:sz="4" w:space="0" w:color="auto"/>
              <w:bottom w:val="single" w:sz="4" w:space="0" w:color="auto"/>
              <w:right w:val="single" w:sz="4" w:space="0" w:color="auto"/>
            </w:tcBorders>
            <w:vAlign w:val="center"/>
          </w:tcPr>
          <w:p w14:paraId="4EFC3FB0" w14:textId="77777777" w:rsidR="008353D3" w:rsidRPr="00D25BAE" w:rsidRDefault="008353D3" w:rsidP="008353D3">
            <w:pPr>
              <w:rPr>
                <w:sz w:val="18"/>
                <w:szCs w:val="18"/>
                <w:highlight w:val="yellow"/>
              </w:rPr>
            </w:pPr>
            <w:r w:rsidRPr="00D25BAE">
              <w:rPr>
                <w:sz w:val="18"/>
                <w:szCs w:val="18"/>
                <w:highlight w:val="yellow"/>
              </w:rPr>
              <w:t>0.5</w:t>
            </w:r>
          </w:p>
        </w:tc>
      </w:tr>
      <w:tr w:rsidR="008353D3" w:rsidRPr="00D25BAE" w14:paraId="420473B3" w14:textId="77777777" w:rsidTr="00D25BAE">
        <w:trPr>
          <w:trHeight w:val="216"/>
        </w:trPr>
        <w:tc>
          <w:tcPr>
            <w:tcW w:w="1003" w:type="pct"/>
            <w:vMerge/>
            <w:tcBorders>
              <w:left w:val="single" w:sz="4" w:space="0" w:color="auto"/>
              <w:right w:val="single" w:sz="4" w:space="0" w:color="auto"/>
            </w:tcBorders>
          </w:tcPr>
          <w:p w14:paraId="0DDD8886" w14:textId="77777777" w:rsidR="008353D3" w:rsidRPr="00D25BAE" w:rsidRDefault="008353D3" w:rsidP="008353D3">
            <w:pPr>
              <w:rPr>
                <w:sz w:val="18"/>
                <w:szCs w:val="18"/>
                <w:highlight w:val="yellow"/>
              </w:rPr>
            </w:pPr>
          </w:p>
        </w:tc>
        <w:tc>
          <w:tcPr>
            <w:tcW w:w="1198" w:type="pct"/>
            <w:tcBorders>
              <w:top w:val="single" w:sz="4" w:space="0" w:color="auto"/>
              <w:left w:val="single" w:sz="4" w:space="0" w:color="auto"/>
              <w:right w:val="single" w:sz="4" w:space="0" w:color="auto"/>
            </w:tcBorders>
          </w:tcPr>
          <w:p w14:paraId="06CB38C7" w14:textId="77777777" w:rsidR="008353D3" w:rsidRPr="00D25BAE" w:rsidRDefault="008353D3" w:rsidP="008353D3">
            <w:pPr>
              <w:rPr>
                <w:sz w:val="18"/>
                <w:szCs w:val="18"/>
                <w:highlight w:val="yellow"/>
              </w:rPr>
            </w:pPr>
            <w:r w:rsidRPr="00D25BAE">
              <w:rPr>
                <w:sz w:val="18"/>
                <w:szCs w:val="18"/>
                <w:highlight w:val="yellow"/>
              </w:rPr>
              <w:t>Re-entry (95th perc.)</w:t>
            </w:r>
          </w:p>
        </w:tc>
        <w:tc>
          <w:tcPr>
            <w:tcW w:w="1399" w:type="pct"/>
            <w:tcBorders>
              <w:top w:val="single" w:sz="4" w:space="0" w:color="auto"/>
              <w:left w:val="single" w:sz="4" w:space="0" w:color="auto"/>
              <w:right w:val="single" w:sz="4" w:space="0" w:color="auto"/>
            </w:tcBorders>
            <w:vAlign w:val="center"/>
          </w:tcPr>
          <w:p w14:paraId="3D4DD155" w14:textId="77777777" w:rsidR="008353D3" w:rsidRPr="00D25BAE" w:rsidRDefault="008353D3" w:rsidP="008353D3">
            <w:pPr>
              <w:rPr>
                <w:sz w:val="18"/>
                <w:szCs w:val="18"/>
                <w:highlight w:val="yellow"/>
              </w:rPr>
            </w:pPr>
            <w:r w:rsidRPr="00D25BAE">
              <w:rPr>
                <w:sz w:val="18"/>
                <w:szCs w:val="18"/>
                <w:highlight w:val="yellow"/>
              </w:rPr>
              <w:t>0.001</w:t>
            </w:r>
          </w:p>
        </w:tc>
        <w:tc>
          <w:tcPr>
            <w:tcW w:w="1400" w:type="pct"/>
            <w:tcBorders>
              <w:top w:val="single" w:sz="4" w:space="0" w:color="auto"/>
              <w:left w:val="single" w:sz="4" w:space="0" w:color="auto"/>
              <w:right w:val="single" w:sz="4" w:space="0" w:color="auto"/>
            </w:tcBorders>
            <w:vAlign w:val="center"/>
          </w:tcPr>
          <w:p w14:paraId="6D6475B4" w14:textId="77777777" w:rsidR="008353D3" w:rsidRPr="00D25BAE" w:rsidRDefault="008353D3" w:rsidP="008353D3">
            <w:pPr>
              <w:rPr>
                <w:sz w:val="18"/>
                <w:szCs w:val="18"/>
                <w:highlight w:val="yellow"/>
              </w:rPr>
            </w:pPr>
            <w:r w:rsidRPr="00D25BAE">
              <w:rPr>
                <w:sz w:val="18"/>
                <w:szCs w:val="18"/>
                <w:highlight w:val="yellow"/>
              </w:rPr>
              <w:t>5.3</w:t>
            </w:r>
          </w:p>
        </w:tc>
      </w:tr>
    </w:tbl>
    <w:p w14:paraId="332E329E" w14:textId="77777777" w:rsidR="008353D3" w:rsidRDefault="008353D3" w:rsidP="008353D3"/>
    <w:p w14:paraId="03D1811F" w14:textId="77777777" w:rsidR="008353D3" w:rsidRDefault="008353D3" w:rsidP="008353D3"/>
    <w:p w14:paraId="704F6DAA" w14:textId="77777777" w:rsidR="008353D3" w:rsidRDefault="008353D3" w:rsidP="008353D3"/>
    <w:p w14:paraId="4A3A6054" w14:textId="77777777" w:rsidR="008353D3" w:rsidRPr="00D25BAE" w:rsidRDefault="008353D3" w:rsidP="00D25BAE">
      <w:pPr>
        <w:pStyle w:val="RepLabel"/>
        <w:tabs>
          <w:tab w:val="left" w:pos="5812"/>
        </w:tabs>
        <w:spacing w:before="0" w:after="0"/>
        <w:rPr>
          <w:sz w:val="20"/>
          <w:highlight w:val="yellow"/>
        </w:rPr>
      </w:pPr>
      <w:r w:rsidRPr="00D25BAE">
        <w:rPr>
          <w:sz w:val="20"/>
          <w:highlight w:val="yellow"/>
        </w:rPr>
        <w:t>Table </w:t>
      </w:r>
      <w:r w:rsidRPr="00D25BAE">
        <w:rPr>
          <w:sz w:val="20"/>
          <w:highlight w:val="yellow"/>
        </w:rPr>
        <w:fldChar w:fldCharType="begin"/>
      </w:r>
      <w:r w:rsidRPr="00D25BAE">
        <w:rPr>
          <w:sz w:val="20"/>
          <w:highlight w:val="yellow"/>
        </w:rPr>
        <w:instrText xml:space="preserve"> STYLEREF 2 \s </w:instrText>
      </w:r>
      <w:r w:rsidRPr="00D25BAE">
        <w:rPr>
          <w:sz w:val="20"/>
          <w:highlight w:val="yellow"/>
        </w:rPr>
        <w:fldChar w:fldCharType="separate"/>
      </w:r>
      <w:r w:rsidR="005747E9">
        <w:rPr>
          <w:noProof/>
          <w:sz w:val="20"/>
          <w:highlight w:val="yellow"/>
        </w:rPr>
        <w:t>6.6</w:t>
      </w:r>
      <w:r w:rsidRPr="00D25BAE">
        <w:rPr>
          <w:sz w:val="20"/>
          <w:highlight w:val="yellow"/>
        </w:rPr>
        <w:fldChar w:fldCharType="end"/>
      </w:r>
      <w:r w:rsidRPr="00D25BAE">
        <w:rPr>
          <w:sz w:val="20"/>
          <w:highlight w:val="yellow"/>
        </w:rPr>
        <w:noBreakHyphen/>
      </w:r>
      <w:r w:rsidRPr="00D25BAE">
        <w:rPr>
          <w:sz w:val="20"/>
          <w:highlight w:val="yellow"/>
        </w:rPr>
        <w:fldChar w:fldCharType="begin"/>
      </w:r>
      <w:r w:rsidRPr="00D25BAE">
        <w:rPr>
          <w:sz w:val="20"/>
          <w:highlight w:val="yellow"/>
        </w:rPr>
        <w:instrText xml:space="preserve"> SEQ Table \* ARABIC \s 2 </w:instrText>
      </w:r>
      <w:r w:rsidRPr="00D25BAE">
        <w:rPr>
          <w:sz w:val="20"/>
          <w:highlight w:val="yellow"/>
        </w:rPr>
        <w:fldChar w:fldCharType="separate"/>
      </w:r>
      <w:r w:rsidR="005747E9">
        <w:rPr>
          <w:noProof/>
          <w:sz w:val="20"/>
          <w:highlight w:val="yellow"/>
        </w:rPr>
        <w:t>43</w:t>
      </w:r>
      <w:r w:rsidRPr="00D25BAE">
        <w:rPr>
          <w:sz w:val="20"/>
          <w:highlight w:val="yellow"/>
        </w:rPr>
        <w:fldChar w:fldCharType="end"/>
      </w:r>
      <w:r w:rsidRPr="00D25BAE">
        <w:rPr>
          <w:sz w:val="20"/>
          <w:highlight w:val="yellow"/>
        </w:rPr>
        <w:t>:</w:t>
      </w:r>
      <w:r w:rsidRPr="00D25BAE">
        <w:rPr>
          <w:sz w:val="20"/>
          <w:highlight w:val="yellow"/>
        </w:rPr>
        <w:tab/>
        <w:t>Estimated resident exposure (longer term exposure) - Floriculture, Tree nursery – 2x 34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353D3" w:rsidRPr="00D25BAE" w14:paraId="3B61662C" w14:textId="77777777" w:rsidTr="00D25BAE">
        <w:tc>
          <w:tcPr>
            <w:tcW w:w="1003" w:type="pct"/>
          </w:tcPr>
          <w:p w14:paraId="3C8E4ABC" w14:textId="77777777" w:rsidR="008353D3" w:rsidRPr="00D25BAE" w:rsidRDefault="008353D3" w:rsidP="00D25BAE">
            <w:pPr>
              <w:pStyle w:val="RepTableHeader"/>
              <w:tabs>
                <w:tab w:val="left" w:pos="5812"/>
              </w:tabs>
              <w:jc w:val="center"/>
              <w:rPr>
                <w:sz w:val="18"/>
                <w:szCs w:val="18"/>
                <w:highlight w:val="yellow"/>
              </w:rPr>
            </w:pPr>
          </w:p>
        </w:tc>
        <w:tc>
          <w:tcPr>
            <w:tcW w:w="1198" w:type="pct"/>
          </w:tcPr>
          <w:p w14:paraId="39D5EE6E" w14:textId="77777777" w:rsidR="008353D3" w:rsidRPr="00D25BAE" w:rsidRDefault="008353D3" w:rsidP="00D25BAE">
            <w:pPr>
              <w:pStyle w:val="RepTableHeader"/>
              <w:tabs>
                <w:tab w:val="left" w:pos="5812"/>
              </w:tabs>
              <w:jc w:val="center"/>
              <w:rPr>
                <w:sz w:val="18"/>
                <w:szCs w:val="18"/>
                <w:highlight w:val="yellow"/>
              </w:rPr>
            </w:pPr>
          </w:p>
        </w:tc>
        <w:tc>
          <w:tcPr>
            <w:tcW w:w="2799" w:type="pct"/>
            <w:gridSpan w:val="2"/>
          </w:tcPr>
          <w:p w14:paraId="5F28CD86"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Acetamiprid</w:t>
            </w:r>
          </w:p>
        </w:tc>
      </w:tr>
      <w:tr w:rsidR="008353D3" w:rsidRPr="00D25BAE" w14:paraId="68C982A2" w14:textId="77777777" w:rsidTr="00D25BAE">
        <w:tc>
          <w:tcPr>
            <w:tcW w:w="1003" w:type="pct"/>
          </w:tcPr>
          <w:p w14:paraId="22996D51"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Model data</w:t>
            </w:r>
          </w:p>
        </w:tc>
        <w:tc>
          <w:tcPr>
            <w:tcW w:w="1198" w:type="pct"/>
          </w:tcPr>
          <w:p w14:paraId="73039344" w14:textId="77777777" w:rsidR="008353D3" w:rsidRPr="00D25BAE" w:rsidRDefault="008353D3" w:rsidP="00D25BAE">
            <w:pPr>
              <w:pStyle w:val="RepTableHeader"/>
              <w:tabs>
                <w:tab w:val="left" w:pos="5812"/>
              </w:tabs>
              <w:jc w:val="center"/>
              <w:rPr>
                <w:sz w:val="18"/>
                <w:szCs w:val="18"/>
                <w:highlight w:val="yellow"/>
              </w:rPr>
            </w:pPr>
          </w:p>
        </w:tc>
        <w:tc>
          <w:tcPr>
            <w:tcW w:w="1399" w:type="pct"/>
          </w:tcPr>
          <w:p w14:paraId="6B35858C"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Total absorbed dose [mg/kg bw/day]</w:t>
            </w:r>
          </w:p>
        </w:tc>
        <w:tc>
          <w:tcPr>
            <w:tcW w:w="1400" w:type="pct"/>
          </w:tcPr>
          <w:p w14:paraId="7F5130C9"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 of systemic AOEL</w:t>
            </w:r>
          </w:p>
        </w:tc>
      </w:tr>
      <w:tr w:rsidR="008353D3" w:rsidRPr="00D25BAE" w14:paraId="1BF6C928" w14:textId="77777777" w:rsidTr="00D25BAE">
        <w:tc>
          <w:tcPr>
            <w:tcW w:w="5000" w:type="pct"/>
            <w:gridSpan w:val="4"/>
          </w:tcPr>
          <w:p w14:paraId="15A5652F"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New AOEM online model</w:t>
            </w:r>
          </w:p>
          <w:p w14:paraId="052777DF"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Season: Not relevant</w:t>
            </w:r>
          </w:p>
          <w:p w14:paraId="562E578A"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Buffer zone: 5 m</w:t>
            </w:r>
          </w:p>
          <w:p w14:paraId="4AE12572"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Drift reduction technology: 0 %</w:t>
            </w:r>
          </w:p>
          <w:p w14:paraId="3A6657DD"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Interval between treatments: NA</w:t>
            </w:r>
          </w:p>
          <w:p w14:paraId="03457DC6"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Minimum volume of water: 200 L</w:t>
            </w:r>
          </w:p>
        </w:tc>
      </w:tr>
      <w:tr w:rsidR="008353D3" w:rsidRPr="00D25BAE" w14:paraId="412929BA" w14:textId="77777777" w:rsidTr="00D25BAE">
        <w:tc>
          <w:tcPr>
            <w:tcW w:w="2201" w:type="pct"/>
            <w:gridSpan w:val="2"/>
          </w:tcPr>
          <w:p w14:paraId="658FCE29"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Number of applications and application rate</w:t>
            </w:r>
          </w:p>
        </w:tc>
        <w:tc>
          <w:tcPr>
            <w:tcW w:w="2799" w:type="pct"/>
            <w:gridSpan w:val="2"/>
          </w:tcPr>
          <w:p w14:paraId="58E4E870"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2x 0.034 kg a.s./ha</w:t>
            </w:r>
          </w:p>
          <w:p w14:paraId="60B5FFF4"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 xml:space="preserve">Dermal absorption: 32% </w:t>
            </w:r>
            <w:r w:rsidRPr="00D25BAE">
              <w:rPr>
                <w:noProof/>
                <w:sz w:val="18"/>
                <w:szCs w:val="18"/>
                <w:highlight w:val="yellow"/>
              </w:rPr>
              <w:br/>
              <w:t xml:space="preserve">DFR: 3 µg/cm² foliage per kg a.s./ha </w:t>
            </w:r>
            <w:r w:rsidRPr="00D25BAE">
              <w:rPr>
                <w:noProof/>
                <w:sz w:val="18"/>
                <w:szCs w:val="18"/>
                <w:highlight w:val="yellow"/>
              </w:rPr>
              <w:br/>
              <w:t>DT</w:t>
            </w:r>
            <w:r w:rsidRPr="00D25BAE">
              <w:rPr>
                <w:noProof/>
                <w:sz w:val="18"/>
                <w:szCs w:val="18"/>
                <w:highlight w:val="yellow"/>
                <w:vertAlign w:val="subscript"/>
              </w:rPr>
              <w:t>50</w:t>
            </w:r>
            <w:r w:rsidRPr="00D25BAE">
              <w:rPr>
                <w:noProof/>
                <w:sz w:val="18"/>
                <w:szCs w:val="18"/>
                <w:highlight w:val="yellow"/>
              </w:rPr>
              <w:t>: 30 days</w:t>
            </w:r>
          </w:p>
        </w:tc>
      </w:tr>
      <w:tr w:rsidR="008353D3" w:rsidRPr="00D25BAE" w14:paraId="2A3F437D" w14:textId="77777777" w:rsidTr="00D25BAE">
        <w:tc>
          <w:tcPr>
            <w:tcW w:w="1003" w:type="pct"/>
            <w:vMerge w:val="restart"/>
          </w:tcPr>
          <w:p w14:paraId="6332A899"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Resident child</w:t>
            </w:r>
          </w:p>
          <w:p w14:paraId="297AE23B"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Body weight: 10 kg</w:t>
            </w:r>
          </w:p>
        </w:tc>
        <w:tc>
          <w:tcPr>
            <w:tcW w:w="1198" w:type="pct"/>
          </w:tcPr>
          <w:p w14:paraId="6A45B371"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Drift (75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0F01F73B"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0.008</w:t>
            </w:r>
          </w:p>
        </w:tc>
        <w:tc>
          <w:tcPr>
            <w:tcW w:w="1400" w:type="pct"/>
            <w:vAlign w:val="center"/>
          </w:tcPr>
          <w:p w14:paraId="59764B9A"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30.1</w:t>
            </w:r>
          </w:p>
        </w:tc>
      </w:tr>
      <w:tr w:rsidR="008353D3" w:rsidRPr="00D25BAE" w14:paraId="09634EBF" w14:textId="77777777" w:rsidTr="00D25BAE">
        <w:tc>
          <w:tcPr>
            <w:tcW w:w="1003" w:type="pct"/>
            <w:vMerge/>
          </w:tcPr>
          <w:p w14:paraId="580CE581"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01CD7091"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Vapour (75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416410F7"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0.0008</w:t>
            </w:r>
          </w:p>
        </w:tc>
        <w:tc>
          <w:tcPr>
            <w:tcW w:w="1400" w:type="pct"/>
            <w:vAlign w:val="center"/>
          </w:tcPr>
          <w:p w14:paraId="36EBA69B"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3.2</w:t>
            </w:r>
          </w:p>
        </w:tc>
      </w:tr>
      <w:tr w:rsidR="008353D3" w:rsidRPr="00D25BAE" w14:paraId="26D2E94A" w14:textId="77777777" w:rsidTr="00D25BAE">
        <w:tc>
          <w:tcPr>
            <w:tcW w:w="1003" w:type="pct"/>
            <w:vMerge/>
          </w:tcPr>
          <w:p w14:paraId="41D09EF9"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7B6F8906"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Deposits (75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00E8B1D4"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0.0002</w:t>
            </w:r>
          </w:p>
        </w:tc>
        <w:tc>
          <w:tcPr>
            <w:tcW w:w="1400" w:type="pct"/>
            <w:vAlign w:val="center"/>
          </w:tcPr>
          <w:p w14:paraId="79FAD539"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0.8</w:t>
            </w:r>
          </w:p>
        </w:tc>
      </w:tr>
      <w:tr w:rsidR="008353D3" w:rsidRPr="00D25BAE" w14:paraId="4C03E0D0" w14:textId="77777777" w:rsidTr="00D25BAE">
        <w:tc>
          <w:tcPr>
            <w:tcW w:w="1003" w:type="pct"/>
            <w:vMerge/>
          </w:tcPr>
          <w:p w14:paraId="044C8B63"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078BFDBB"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Re-entry (75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20919B38"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0.003</w:t>
            </w:r>
          </w:p>
        </w:tc>
        <w:tc>
          <w:tcPr>
            <w:tcW w:w="1400" w:type="pct"/>
            <w:vAlign w:val="center"/>
          </w:tcPr>
          <w:p w14:paraId="0CFC743C"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13.5</w:t>
            </w:r>
          </w:p>
        </w:tc>
      </w:tr>
      <w:tr w:rsidR="008353D3" w:rsidRPr="00D25BAE" w14:paraId="56A00E66" w14:textId="77777777" w:rsidTr="00D25BAE">
        <w:tc>
          <w:tcPr>
            <w:tcW w:w="1003" w:type="pct"/>
            <w:vMerge/>
          </w:tcPr>
          <w:p w14:paraId="4BD45C2F"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2CE16200" w14:textId="77777777" w:rsidR="008353D3" w:rsidRPr="00D25BAE" w:rsidRDefault="008353D3" w:rsidP="00D25BAE">
            <w:pPr>
              <w:pStyle w:val="RepTable"/>
              <w:keepNext/>
              <w:keepLines/>
              <w:tabs>
                <w:tab w:val="left" w:pos="5812"/>
              </w:tabs>
              <w:rPr>
                <w:b/>
                <w:sz w:val="18"/>
                <w:szCs w:val="18"/>
                <w:highlight w:val="yellow"/>
              </w:rPr>
            </w:pPr>
            <w:r w:rsidRPr="00D25BAE">
              <w:rPr>
                <w:b/>
                <w:sz w:val="18"/>
                <w:szCs w:val="18"/>
                <w:highlight w:val="yellow"/>
              </w:rPr>
              <w:t>Sum (mean)</w:t>
            </w:r>
          </w:p>
        </w:tc>
        <w:tc>
          <w:tcPr>
            <w:tcW w:w="1399" w:type="pct"/>
            <w:vAlign w:val="center"/>
          </w:tcPr>
          <w:p w14:paraId="5D795531"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0.009</w:t>
            </w:r>
          </w:p>
        </w:tc>
        <w:tc>
          <w:tcPr>
            <w:tcW w:w="1400" w:type="pct"/>
            <w:vAlign w:val="center"/>
          </w:tcPr>
          <w:p w14:paraId="12C625AD"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34.4</w:t>
            </w:r>
          </w:p>
        </w:tc>
      </w:tr>
      <w:tr w:rsidR="008353D3" w:rsidRPr="00D25BAE" w14:paraId="137DE355" w14:textId="77777777" w:rsidTr="00D25BAE">
        <w:tc>
          <w:tcPr>
            <w:tcW w:w="1003" w:type="pct"/>
            <w:vMerge w:val="restart"/>
            <w:tcBorders>
              <w:top w:val="single" w:sz="4" w:space="0" w:color="auto"/>
              <w:left w:val="single" w:sz="4" w:space="0" w:color="auto"/>
              <w:right w:val="single" w:sz="4" w:space="0" w:color="auto"/>
            </w:tcBorders>
          </w:tcPr>
          <w:p w14:paraId="555553DE"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Resident adult</w:t>
            </w:r>
          </w:p>
          <w:p w14:paraId="457F4C4E"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Body weight: 60 kg</w:t>
            </w:r>
          </w:p>
        </w:tc>
        <w:tc>
          <w:tcPr>
            <w:tcW w:w="1198" w:type="pct"/>
            <w:tcBorders>
              <w:top w:val="single" w:sz="4" w:space="0" w:color="auto"/>
              <w:left w:val="single" w:sz="4" w:space="0" w:color="auto"/>
              <w:bottom w:val="single" w:sz="4" w:space="0" w:color="auto"/>
              <w:right w:val="single" w:sz="4" w:space="0" w:color="auto"/>
            </w:tcBorders>
          </w:tcPr>
          <w:p w14:paraId="3F9F3250"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Drift (75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595A0911"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0.004</w:t>
            </w:r>
          </w:p>
        </w:tc>
        <w:tc>
          <w:tcPr>
            <w:tcW w:w="1400" w:type="pct"/>
            <w:tcBorders>
              <w:top w:val="single" w:sz="4" w:space="0" w:color="auto"/>
              <w:left w:val="single" w:sz="4" w:space="0" w:color="auto"/>
              <w:bottom w:val="single" w:sz="4" w:space="0" w:color="auto"/>
              <w:right w:val="single" w:sz="4" w:space="0" w:color="auto"/>
            </w:tcBorders>
            <w:vAlign w:val="center"/>
          </w:tcPr>
          <w:p w14:paraId="6E1AC17E"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16.7</w:t>
            </w:r>
          </w:p>
        </w:tc>
      </w:tr>
      <w:tr w:rsidR="008353D3" w:rsidRPr="00D25BAE" w14:paraId="6A07D8B6" w14:textId="77777777" w:rsidTr="00D25BAE">
        <w:tc>
          <w:tcPr>
            <w:tcW w:w="1003" w:type="pct"/>
            <w:vMerge/>
            <w:tcBorders>
              <w:left w:val="single" w:sz="4" w:space="0" w:color="auto"/>
              <w:right w:val="single" w:sz="4" w:space="0" w:color="auto"/>
            </w:tcBorders>
          </w:tcPr>
          <w:p w14:paraId="5F86DE5D"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540D6F40"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Vapour (75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2271BF72"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0CA400D"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1.1</w:t>
            </w:r>
          </w:p>
        </w:tc>
      </w:tr>
      <w:tr w:rsidR="008353D3" w:rsidRPr="00D25BAE" w14:paraId="4E186A15" w14:textId="77777777" w:rsidTr="00D25BAE">
        <w:tc>
          <w:tcPr>
            <w:tcW w:w="1003" w:type="pct"/>
            <w:vMerge/>
            <w:tcBorders>
              <w:left w:val="single" w:sz="4" w:space="0" w:color="auto"/>
              <w:right w:val="single" w:sz="4" w:space="0" w:color="auto"/>
            </w:tcBorders>
          </w:tcPr>
          <w:p w14:paraId="4A119B7B"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20868910"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Deposits (75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444FA4F"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7e-05</w:t>
            </w:r>
          </w:p>
        </w:tc>
        <w:tc>
          <w:tcPr>
            <w:tcW w:w="1400" w:type="pct"/>
            <w:tcBorders>
              <w:top w:val="single" w:sz="4" w:space="0" w:color="auto"/>
              <w:left w:val="single" w:sz="4" w:space="0" w:color="auto"/>
              <w:bottom w:val="single" w:sz="4" w:space="0" w:color="auto"/>
              <w:right w:val="single" w:sz="4" w:space="0" w:color="auto"/>
            </w:tcBorders>
            <w:vAlign w:val="center"/>
          </w:tcPr>
          <w:p w14:paraId="45439E30"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0.3</w:t>
            </w:r>
          </w:p>
        </w:tc>
      </w:tr>
      <w:tr w:rsidR="008353D3" w:rsidRPr="00D25BAE" w14:paraId="7C15E0B7" w14:textId="77777777" w:rsidTr="00D25BAE">
        <w:tc>
          <w:tcPr>
            <w:tcW w:w="1003" w:type="pct"/>
            <w:vMerge/>
            <w:tcBorders>
              <w:left w:val="single" w:sz="4" w:space="0" w:color="auto"/>
              <w:right w:val="single" w:sz="4" w:space="0" w:color="auto"/>
            </w:tcBorders>
          </w:tcPr>
          <w:p w14:paraId="19AA8EE2"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3F38331E"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Re-entry (75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A0DD685"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0.002</w:t>
            </w:r>
          </w:p>
        </w:tc>
        <w:tc>
          <w:tcPr>
            <w:tcW w:w="1400" w:type="pct"/>
            <w:tcBorders>
              <w:top w:val="single" w:sz="4" w:space="0" w:color="auto"/>
              <w:left w:val="single" w:sz="4" w:space="0" w:color="auto"/>
              <w:bottom w:val="single" w:sz="4" w:space="0" w:color="auto"/>
              <w:right w:val="single" w:sz="4" w:space="0" w:color="auto"/>
            </w:tcBorders>
            <w:vAlign w:val="center"/>
          </w:tcPr>
          <w:p w14:paraId="2FEB973E"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7.5</w:t>
            </w:r>
          </w:p>
        </w:tc>
      </w:tr>
      <w:tr w:rsidR="008353D3" w:rsidRPr="00D25BAE" w14:paraId="59A97F76" w14:textId="77777777" w:rsidTr="00D25BAE">
        <w:tc>
          <w:tcPr>
            <w:tcW w:w="1003" w:type="pct"/>
            <w:vMerge/>
            <w:tcBorders>
              <w:left w:val="single" w:sz="4" w:space="0" w:color="auto"/>
              <w:bottom w:val="single" w:sz="4" w:space="0" w:color="auto"/>
              <w:right w:val="single" w:sz="4" w:space="0" w:color="auto"/>
            </w:tcBorders>
          </w:tcPr>
          <w:p w14:paraId="6E5AB959"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298588B0" w14:textId="77777777" w:rsidR="008353D3" w:rsidRPr="00D25BAE" w:rsidRDefault="008353D3" w:rsidP="00D25BAE">
            <w:pPr>
              <w:pStyle w:val="RepTable"/>
              <w:keepNext/>
              <w:keepLines/>
              <w:tabs>
                <w:tab w:val="left" w:pos="5812"/>
              </w:tabs>
              <w:rPr>
                <w:sz w:val="18"/>
                <w:szCs w:val="18"/>
                <w:highlight w:val="yellow"/>
              </w:rPr>
            </w:pPr>
            <w:r w:rsidRPr="00D25BAE">
              <w:rPr>
                <w:b/>
                <w:sz w:val="18"/>
                <w:szCs w:val="18"/>
                <w:highlight w:val="yellow"/>
              </w:rPr>
              <w:t>Sum (mean</w:t>
            </w:r>
            <w:r w:rsidRPr="00D25BAE">
              <w:rPr>
                <w:sz w:val="18"/>
                <w:szCs w:val="18"/>
                <w:highlight w:val="yellow"/>
              </w:rPr>
              <w:t>)</w:t>
            </w:r>
          </w:p>
        </w:tc>
        <w:tc>
          <w:tcPr>
            <w:tcW w:w="1399" w:type="pct"/>
            <w:tcBorders>
              <w:top w:val="single" w:sz="4" w:space="0" w:color="auto"/>
              <w:left w:val="single" w:sz="4" w:space="0" w:color="auto"/>
              <w:bottom w:val="single" w:sz="4" w:space="0" w:color="auto"/>
              <w:right w:val="single" w:sz="4" w:space="0" w:color="auto"/>
            </w:tcBorders>
            <w:vAlign w:val="center"/>
          </w:tcPr>
          <w:p w14:paraId="02D99D6F"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0.005</w:t>
            </w:r>
          </w:p>
        </w:tc>
        <w:tc>
          <w:tcPr>
            <w:tcW w:w="1400" w:type="pct"/>
            <w:tcBorders>
              <w:top w:val="single" w:sz="4" w:space="0" w:color="auto"/>
              <w:left w:val="single" w:sz="4" w:space="0" w:color="auto"/>
              <w:bottom w:val="single" w:sz="4" w:space="0" w:color="auto"/>
              <w:right w:val="single" w:sz="4" w:space="0" w:color="auto"/>
            </w:tcBorders>
            <w:vAlign w:val="center"/>
          </w:tcPr>
          <w:p w14:paraId="71796877" w14:textId="77777777" w:rsidR="008353D3" w:rsidRPr="00D25BAE" w:rsidRDefault="008353D3" w:rsidP="00D25BAE">
            <w:pPr>
              <w:pStyle w:val="RepTable"/>
              <w:keepNext/>
              <w:keepLines/>
              <w:tabs>
                <w:tab w:val="left" w:pos="5812"/>
              </w:tabs>
              <w:jc w:val="center"/>
              <w:rPr>
                <w:sz w:val="18"/>
                <w:szCs w:val="18"/>
              </w:rPr>
            </w:pPr>
            <w:r w:rsidRPr="00D25BAE">
              <w:rPr>
                <w:sz w:val="18"/>
                <w:szCs w:val="18"/>
                <w:highlight w:val="yellow"/>
              </w:rPr>
              <w:t>18.2</w:t>
            </w:r>
          </w:p>
        </w:tc>
      </w:tr>
    </w:tbl>
    <w:p w14:paraId="4F1D4566" w14:textId="77777777" w:rsidR="008353D3" w:rsidRDefault="008353D3" w:rsidP="008353D3"/>
    <w:p w14:paraId="556B54DB" w14:textId="77777777" w:rsidR="008353D3" w:rsidRDefault="008353D3" w:rsidP="008353D3"/>
    <w:p w14:paraId="34E35355" w14:textId="77777777" w:rsidR="008353D3" w:rsidRPr="00D25BAE" w:rsidRDefault="008353D3" w:rsidP="00D25BAE">
      <w:pPr>
        <w:pStyle w:val="RepLabel"/>
        <w:tabs>
          <w:tab w:val="left" w:pos="5812"/>
        </w:tabs>
        <w:spacing w:before="0" w:after="0"/>
        <w:rPr>
          <w:sz w:val="20"/>
          <w:highlight w:val="yellow"/>
        </w:rPr>
      </w:pPr>
      <w:r w:rsidRPr="00D25BAE">
        <w:rPr>
          <w:sz w:val="20"/>
          <w:highlight w:val="yellow"/>
        </w:rPr>
        <w:t>Table </w:t>
      </w:r>
      <w:r w:rsidRPr="00D25BAE">
        <w:rPr>
          <w:sz w:val="20"/>
          <w:highlight w:val="yellow"/>
        </w:rPr>
        <w:fldChar w:fldCharType="begin"/>
      </w:r>
      <w:r w:rsidRPr="00D25BAE">
        <w:rPr>
          <w:sz w:val="20"/>
          <w:highlight w:val="yellow"/>
        </w:rPr>
        <w:instrText xml:space="preserve"> STYLEREF 2 \s </w:instrText>
      </w:r>
      <w:r w:rsidRPr="00D25BAE">
        <w:rPr>
          <w:sz w:val="20"/>
          <w:highlight w:val="yellow"/>
        </w:rPr>
        <w:fldChar w:fldCharType="separate"/>
      </w:r>
      <w:r w:rsidR="005747E9">
        <w:rPr>
          <w:noProof/>
          <w:sz w:val="20"/>
          <w:highlight w:val="yellow"/>
        </w:rPr>
        <w:t>6.6</w:t>
      </w:r>
      <w:r w:rsidRPr="00D25BAE">
        <w:rPr>
          <w:sz w:val="20"/>
          <w:highlight w:val="yellow"/>
        </w:rPr>
        <w:fldChar w:fldCharType="end"/>
      </w:r>
      <w:r w:rsidRPr="00D25BAE">
        <w:rPr>
          <w:sz w:val="20"/>
          <w:highlight w:val="yellow"/>
        </w:rPr>
        <w:noBreakHyphen/>
      </w:r>
      <w:r w:rsidRPr="00D25BAE">
        <w:rPr>
          <w:sz w:val="20"/>
          <w:highlight w:val="yellow"/>
        </w:rPr>
        <w:fldChar w:fldCharType="begin"/>
      </w:r>
      <w:r w:rsidRPr="00D25BAE">
        <w:rPr>
          <w:sz w:val="20"/>
          <w:highlight w:val="yellow"/>
        </w:rPr>
        <w:instrText xml:space="preserve"> SEQ Table \* ARABIC \s 2 </w:instrText>
      </w:r>
      <w:r w:rsidRPr="00D25BAE">
        <w:rPr>
          <w:sz w:val="20"/>
          <w:highlight w:val="yellow"/>
        </w:rPr>
        <w:fldChar w:fldCharType="separate"/>
      </w:r>
      <w:r w:rsidR="005747E9">
        <w:rPr>
          <w:noProof/>
          <w:sz w:val="20"/>
          <w:highlight w:val="yellow"/>
        </w:rPr>
        <w:t>44</w:t>
      </w:r>
      <w:r w:rsidRPr="00D25BAE">
        <w:rPr>
          <w:sz w:val="20"/>
          <w:highlight w:val="yellow"/>
        </w:rPr>
        <w:fldChar w:fldCharType="end"/>
      </w:r>
      <w:r w:rsidRPr="00D25BAE">
        <w:rPr>
          <w:sz w:val="20"/>
          <w:highlight w:val="yellow"/>
        </w:rPr>
        <w:t>:</w:t>
      </w:r>
      <w:r w:rsidRPr="00D25BAE">
        <w:rPr>
          <w:sz w:val="20"/>
          <w:highlight w:val="yellow"/>
        </w:rPr>
        <w:tab/>
        <w:t>Estimated bystander exposure (acute exposure) - Floriculture, Tree nursery - 2x 34 g a.s./ha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353D3" w:rsidRPr="00D25BAE" w14:paraId="65FCA337" w14:textId="77777777" w:rsidTr="00D25BAE">
        <w:tc>
          <w:tcPr>
            <w:tcW w:w="1003" w:type="pct"/>
          </w:tcPr>
          <w:p w14:paraId="1000B8ED" w14:textId="77777777" w:rsidR="008353D3" w:rsidRPr="00D25BAE" w:rsidRDefault="008353D3" w:rsidP="00D25BAE">
            <w:pPr>
              <w:pStyle w:val="RepTableHeader"/>
              <w:tabs>
                <w:tab w:val="left" w:pos="5812"/>
              </w:tabs>
              <w:jc w:val="center"/>
              <w:rPr>
                <w:sz w:val="18"/>
                <w:szCs w:val="18"/>
                <w:highlight w:val="yellow"/>
              </w:rPr>
            </w:pPr>
          </w:p>
        </w:tc>
        <w:tc>
          <w:tcPr>
            <w:tcW w:w="1198" w:type="pct"/>
          </w:tcPr>
          <w:p w14:paraId="06C315CC" w14:textId="77777777" w:rsidR="008353D3" w:rsidRPr="00D25BAE" w:rsidRDefault="008353D3" w:rsidP="00D25BAE">
            <w:pPr>
              <w:pStyle w:val="RepTableHeader"/>
              <w:tabs>
                <w:tab w:val="left" w:pos="5812"/>
              </w:tabs>
              <w:jc w:val="center"/>
              <w:rPr>
                <w:sz w:val="18"/>
                <w:szCs w:val="18"/>
                <w:highlight w:val="yellow"/>
              </w:rPr>
            </w:pPr>
          </w:p>
        </w:tc>
        <w:tc>
          <w:tcPr>
            <w:tcW w:w="2799" w:type="pct"/>
            <w:gridSpan w:val="2"/>
          </w:tcPr>
          <w:p w14:paraId="0527E158"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Acetamiprid</w:t>
            </w:r>
          </w:p>
        </w:tc>
      </w:tr>
      <w:tr w:rsidR="008353D3" w:rsidRPr="00D25BAE" w14:paraId="4453E215" w14:textId="77777777" w:rsidTr="00D25BAE">
        <w:tc>
          <w:tcPr>
            <w:tcW w:w="1003" w:type="pct"/>
          </w:tcPr>
          <w:p w14:paraId="280E624D"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Model data</w:t>
            </w:r>
          </w:p>
        </w:tc>
        <w:tc>
          <w:tcPr>
            <w:tcW w:w="1198" w:type="pct"/>
          </w:tcPr>
          <w:p w14:paraId="4ADDFE56" w14:textId="77777777" w:rsidR="008353D3" w:rsidRPr="00D25BAE" w:rsidRDefault="008353D3" w:rsidP="00D25BAE">
            <w:pPr>
              <w:pStyle w:val="RepTableHeader"/>
              <w:tabs>
                <w:tab w:val="left" w:pos="5812"/>
              </w:tabs>
              <w:jc w:val="center"/>
              <w:rPr>
                <w:sz w:val="18"/>
                <w:szCs w:val="18"/>
                <w:highlight w:val="yellow"/>
              </w:rPr>
            </w:pPr>
          </w:p>
        </w:tc>
        <w:tc>
          <w:tcPr>
            <w:tcW w:w="1399" w:type="pct"/>
          </w:tcPr>
          <w:p w14:paraId="41730554"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Total absorbed dose [mg/kg bw/day]</w:t>
            </w:r>
          </w:p>
        </w:tc>
        <w:tc>
          <w:tcPr>
            <w:tcW w:w="1400" w:type="pct"/>
          </w:tcPr>
          <w:p w14:paraId="74A04A6B" w14:textId="77777777" w:rsidR="008353D3" w:rsidRPr="00D25BAE" w:rsidRDefault="008353D3" w:rsidP="00D25BAE">
            <w:pPr>
              <w:pStyle w:val="RepTableHeader"/>
              <w:tabs>
                <w:tab w:val="left" w:pos="5812"/>
              </w:tabs>
              <w:jc w:val="center"/>
              <w:rPr>
                <w:sz w:val="18"/>
                <w:szCs w:val="18"/>
                <w:highlight w:val="yellow"/>
              </w:rPr>
            </w:pPr>
            <w:r w:rsidRPr="00D25BAE">
              <w:rPr>
                <w:sz w:val="18"/>
                <w:szCs w:val="18"/>
                <w:highlight w:val="yellow"/>
              </w:rPr>
              <w:t>% of systemic AAOEL</w:t>
            </w:r>
          </w:p>
        </w:tc>
      </w:tr>
      <w:tr w:rsidR="008353D3" w:rsidRPr="00D25BAE" w14:paraId="22AE4DB2" w14:textId="77777777" w:rsidTr="00D25BAE">
        <w:tc>
          <w:tcPr>
            <w:tcW w:w="5000" w:type="pct"/>
            <w:gridSpan w:val="4"/>
          </w:tcPr>
          <w:p w14:paraId="6115192B"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New AOEM online model</w:t>
            </w:r>
          </w:p>
          <w:p w14:paraId="017362C9"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Season: Not relevant</w:t>
            </w:r>
          </w:p>
          <w:p w14:paraId="42A17C88"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Buffer zone: 5 m</w:t>
            </w:r>
          </w:p>
          <w:p w14:paraId="48333A22"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Drift reduction technology: 0 %</w:t>
            </w:r>
          </w:p>
          <w:p w14:paraId="704A0FA7"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Interval between treatments: NA</w:t>
            </w:r>
          </w:p>
          <w:p w14:paraId="644769AF" w14:textId="77777777" w:rsidR="008353D3" w:rsidRPr="00D25BAE" w:rsidRDefault="008353D3" w:rsidP="00D25BAE">
            <w:pPr>
              <w:keepNext/>
              <w:keepLines/>
              <w:widowControl w:val="0"/>
              <w:tabs>
                <w:tab w:val="left" w:pos="5812"/>
              </w:tabs>
              <w:rPr>
                <w:sz w:val="18"/>
                <w:szCs w:val="18"/>
                <w:highlight w:val="yellow"/>
              </w:rPr>
            </w:pPr>
            <w:r w:rsidRPr="00D25BAE">
              <w:rPr>
                <w:noProof/>
                <w:sz w:val="18"/>
                <w:szCs w:val="18"/>
                <w:highlight w:val="yellow"/>
              </w:rPr>
              <w:t>Minimum volume of water: 200 L</w:t>
            </w:r>
          </w:p>
        </w:tc>
      </w:tr>
      <w:tr w:rsidR="008353D3" w:rsidRPr="00D25BAE" w14:paraId="15F1F009" w14:textId="77777777" w:rsidTr="00D25BAE">
        <w:tc>
          <w:tcPr>
            <w:tcW w:w="2201" w:type="pct"/>
            <w:gridSpan w:val="2"/>
          </w:tcPr>
          <w:p w14:paraId="13E76774" w14:textId="77777777" w:rsidR="008353D3" w:rsidRPr="00D25BAE" w:rsidRDefault="008353D3" w:rsidP="00D25BAE">
            <w:pPr>
              <w:pStyle w:val="RepTable"/>
              <w:keepNext/>
              <w:keepLines/>
              <w:tabs>
                <w:tab w:val="left" w:pos="5812"/>
              </w:tabs>
              <w:rPr>
                <w:sz w:val="18"/>
                <w:szCs w:val="18"/>
                <w:highlight w:val="yellow"/>
                <w:lang w:val="en-US"/>
              </w:rPr>
            </w:pPr>
            <w:r w:rsidRPr="00D25BAE">
              <w:rPr>
                <w:sz w:val="18"/>
                <w:szCs w:val="18"/>
                <w:highlight w:val="yellow"/>
              </w:rPr>
              <w:t>Number of applications and application rate</w:t>
            </w:r>
          </w:p>
        </w:tc>
        <w:tc>
          <w:tcPr>
            <w:tcW w:w="2799" w:type="pct"/>
            <w:gridSpan w:val="2"/>
          </w:tcPr>
          <w:p w14:paraId="2F78930D" w14:textId="77777777" w:rsidR="008353D3" w:rsidRPr="00D25BAE" w:rsidRDefault="008353D3" w:rsidP="00D25BAE">
            <w:pPr>
              <w:keepNext/>
              <w:keepLines/>
              <w:widowControl w:val="0"/>
              <w:tabs>
                <w:tab w:val="left" w:pos="5812"/>
              </w:tabs>
              <w:rPr>
                <w:noProof/>
                <w:sz w:val="18"/>
                <w:szCs w:val="18"/>
                <w:highlight w:val="yellow"/>
              </w:rPr>
            </w:pPr>
            <w:r w:rsidRPr="00D25BAE">
              <w:rPr>
                <w:noProof/>
                <w:sz w:val="18"/>
                <w:szCs w:val="18"/>
                <w:highlight w:val="yellow"/>
              </w:rPr>
              <w:t>2x 0.0346 kg a.s./ha</w:t>
            </w:r>
          </w:p>
          <w:p w14:paraId="3FAE1F42"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 xml:space="preserve">Dermal absorption: 32% </w:t>
            </w:r>
            <w:r w:rsidRPr="00D25BAE">
              <w:rPr>
                <w:sz w:val="18"/>
                <w:szCs w:val="18"/>
                <w:highlight w:val="yellow"/>
              </w:rPr>
              <w:br/>
              <w:t xml:space="preserve">DFR: 3 µg/cm² foliage per kg a.s./ha </w:t>
            </w:r>
            <w:r w:rsidRPr="00D25BAE">
              <w:rPr>
                <w:sz w:val="18"/>
                <w:szCs w:val="18"/>
                <w:highlight w:val="yellow"/>
              </w:rPr>
              <w:br/>
              <w:t>DT</w:t>
            </w:r>
            <w:r w:rsidRPr="00D25BAE">
              <w:rPr>
                <w:sz w:val="18"/>
                <w:szCs w:val="18"/>
                <w:highlight w:val="yellow"/>
                <w:vertAlign w:val="subscript"/>
              </w:rPr>
              <w:t>50</w:t>
            </w:r>
            <w:r w:rsidRPr="00D25BAE">
              <w:rPr>
                <w:sz w:val="18"/>
                <w:szCs w:val="18"/>
                <w:highlight w:val="yellow"/>
              </w:rPr>
              <w:t>: 30 days</w:t>
            </w:r>
          </w:p>
        </w:tc>
      </w:tr>
      <w:tr w:rsidR="008353D3" w:rsidRPr="00D25BAE" w14:paraId="291E8427" w14:textId="77777777" w:rsidTr="00D25BAE">
        <w:tc>
          <w:tcPr>
            <w:tcW w:w="1003" w:type="pct"/>
            <w:vMerge w:val="restart"/>
          </w:tcPr>
          <w:p w14:paraId="7D924090"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Bystander child</w:t>
            </w:r>
          </w:p>
          <w:p w14:paraId="6EC3D676"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Body weight: 10 kg</w:t>
            </w:r>
          </w:p>
        </w:tc>
        <w:tc>
          <w:tcPr>
            <w:tcW w:w="1198" w:type="pct"/>
          </w:tcPr>
          <w:p w14:paraId="6A075A56"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Drift (95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37217D9E"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0.02</w:t>
            </w:r>
          </w:p>
        </w:tc>
        <w:tc>
          <w:tcPr>
            <w:tcW w:w="1400" w:type="pct"/>
            <w:vAlign w:val="center"/>
          </w:tcPr>
          <w:p w14:paraId="1ADCF137"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69.1</w:t>
            </w:r>
          </w:p>
        </w:tc>
      </w:tr>
      <w:tr w:rsidR="008353D3" w:rsidRPr="00D25BAE" w14:paraId="7A56DBB5" w14:textId="77777777" w:rsidTr="00D25BAE">
        <w:tc>
          <w:tcPr>
            <w:tcW w:w="1003" w:type="pct"/>
            <w:vMerge/>
          </w:tcPr>
          <w:p w14:paraId="12C0965A"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0154A76F"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Vapour (95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27A7EB4C"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0.0008</w:t>
            </w:r>
          </w:p>
        </w:tc>
        <w:tc>
          <w:tcPr>
            <w:tcW w:w="1400" w:type="pct"/>
            <w:vAlign w:val="center"/>
          </w:tcPr>
          <w:p w14:paraId="6FFA8F42"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3.2</w:t>
            </w:r>
          </w:p>
        </w:tc>
      </w:tr>
      <w:tr w:rsidR="008353D3" w:rsidRPr="00D25BAE" w14:paraId="6618FF36" w14:textId="77777777" w:rsidTr="00D25BAE">
        <w:tc>
          <w:tcPr>
            <w:tcW w:w="1003" w:type="pct"/>
            <w:vMerge/>
          </w:tcPr>
          <w:p w14:paraId="7137B998"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01D7EC64"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Deposits (95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539468A8"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0.0004</w:t>
            </w:r>
          </w:p>
        </w:tc>
        <w:tc>
          <w:tcPr>
            <w:tcW w:w="1400" w:type="pct"/>
            <w:vAlign w:val="center"/>
          </w:tcPr>
          <w:p w14:paraId="7F7FD4F0"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1.7</w:t>
            </w:r>
          </w:p>
        </w:tc>
      </w:tr>
      <w:tr w:rsidR="008353D3" w:rsidRPr="00D25BAE" w14:paraId="76B6036B" w14:textId="77777777" w:rsidTr="00D25BAE">
        <w:trPr>
          <w:trHeight w:val="211"/>
        </w:trPr>
        <w:tc>
          <w:tcPr>
            <w:tcW w:w="1003" w:type="pct"/>
            <w:vMerge/>
          </w:tcPr>
          <w:p w14:paraId="6803968D" w14:textId="77777777" w:rsidR="008353D3" w:rsidRPr="00D25BAE" w:rsidRDefault="008353D3" w:rsidP="00D25BAE">
            <w:pPr>
              <w:pStyle w:val="RepTable"/>
              <w:keepNext/>
              <w:keepLines/>
              <w:tabs>
                <w:tab w:val="left" w:pos="5812"/>
              </w:tabs>
              <w:rPr>
                <w:sz w:val="18"/>
                <w:szCs w:val="18"/>
                <w:highlight w:val="yellow"/>
              </w:rPr>
            </w:pPr>
          </w:p>
        </w:tc>
        <w:tc>
          <w:tcPr>
            <w:tcW w:w="1198" w:type="pct"/>
          </w:tcPr>
          <w:p w14:paraId="6CB39A8D"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Re-entry (95</w:t>
            </w:r>
            <w:r w:rsidRPr="00D25BAE">
              <w:rPr>
                <w:sz w:val="18"/>
                <w:szCs w:val="18"/>
                <w:highlight w:val="yellow"/>
                <w:vertAlign w:val="superscript"/>
              </w:rPr>
              <w:t>th</w:t>
            </w:r>
            <w:r w:rsidRPr="00D25BAE">
              <w:rPr>
                <w:sz w:val="18"/>
                <w:szCs w:val="18"/>
                <w:highlight w:val="yellow"/>
              </w:rPr>
              <w:t xml:space="preserve"> perc.)</w:t>
            </w:r>
          </w:p>
        </w:tc>
        <w:tc>
          <w:tcPr>
            <w:tcW w:w="1399" w:type="pct"/>
            <w:vAlign w:val="center"/>
          </w:tcPr>
          <w:p w14:paraId="413D12AD"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0.003</w:t>
            </w:r>
          </w:p>
        </w:tc>
        <w:tc>
          <w:tcPr>
            <w:tcW w:w="1400" w:type="pct"/>
            <w:vAlign w:val="center"/>
          </w:tcPr>
          <w:p w14:paraId="5F024FA3"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13.5</w:t>
            </w:r>
          </w:p>
        </w:tc>
      </w:tr>
      <w:tr w:rsidR="008353D3" w:rsidRPr="00D25BAE" w14:paraId="4FCC7E4A" w14:textId="77777777" w:rsidTr="00D25BAE">
        <w:tc>
          <w:tcPr>
            <w:tcW w:w="1003" w:type="pct"/>
            <w:vMerge w:val="restart"/>
            <w:tcBorders>
              <w:top w:val="single" w:sz="4" w:space="0" w:color="auto"/>
              <w:left w:val="single" w:sz="4" w:space="0" w:color="auto"/>
              <w:right w:val="single" w:sz="4" w:space="0" w:color="auto"/>
            </w:tcBorders>
          </w:tcPr>
          <w:p w14:paraId="3FAE0C98"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Bystander adult</w:t>
            </w:r>
          </w:p>
          <w:p w14:paraId="1325EC47"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Body weight: 60 kg</w:t>
            </w:r>
          </w:p>
        </w:tc>
        <w:tc>
          <w:tcPr>
            <w:tcW w:w="1198" w:type="pct"/>
            <w:tcBorders>
              <w:top w:val="single" w:sz="4" w:space="0" w:color="auto"/>
              <w:left w:val="single" w:sz="4" w:space="0" w:color="auto"/>
              <w:bottom w:val="single" w:sz="4" w:space="0" w:color="auto"/>
              <w:right w:val="single" w:sz="4" w:space="0" w:color="auto"/>
            </w:tcBorders>
          </w:tcPr>
          <w:p w14:paraId="30E61717"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Drift (95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0610A926"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0.01</w:t>
            </w:r>
          </w:p>
        </w:tc>
        <w:tc>
          <w:tcPr>
            <w:tcW w:w="1400" w:type="pct"/>
            <w:tcBorders>
              <w:top w:val="single" w:sz="4" w:space="0" w:color="auto"/>
              <w:left w:val="single" w:sz="4" w:space="0" w:color="auto"/>
              <w:bottom w:val="single" w:sz="4" w:space="0" w:color="auto"/>
              <w:right w:val="single" w:sz="4" w:space="0" w:color="auto"/>
            </w:tcBorders>
            <w:vAlign w:val="center"/>
          </w:tcPr>
          <w:p w14:paraId="4835B779"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38.3</w:t>
            </w:r>
          </w:p>
        </w:tc>
      </w:tr>
      <w:tr w:rsidR="008353D3" w:rsidRPr="00D25BAE" w14:paraId="25C44C67" w14:textId="77777777" w:rsidTr="00D25BAE">
        <w:tc>
          <w:tcPr>
            <w:tcW w:w="1003" w:type="pct"/>
            <w:vMerge/>
            <w:tcBorders>
              <w:left w:val="single" w:sz="4" w:space="0" w:color="auto"/>
              <w:right w:val="single" w:sz="4" w:space="0" w:color="auto"/>
            </w:tcBorders>
          </w:tcPr>
          <w:p w14:paraId="7315B4D9"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22C7CC1D"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Vapour (95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65EE41EF"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0.0003</w:t>
            </w:r>
          </w:p>
        </w:tc>
        <w:tc>
          <w:tcPr>
            <w:tcW w:w="1400" w:type="pct"/>
            <w:tcBorders>
              <w:top w:val="single" w:sz="4" w:space="0" w:color="auto"/>
              <w:left w:val="single" w:sz="4" w:space="0" w:color="auto"/>
              <w:bottom w:val="single" w:sz="4" w:space="0" w:color="auto"/>
              <w:right w:val="single" w:sz="4" w:space="0" w:color="auto"/>
            </w:tcBorders>
            <w:vAlign w:val="center"/>
          </w:tcPr>
          <w:p w14:paraId="00646005"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1.1</w:t>
            </w:r>
          </w:p>
        </w:tc>
      </w:tr>
      <w:tr w:rsidR="008353D3" w:rsidRPr="00D25BAE" w14:paraId="0C04AADF" w14:textId="77777777" w:rsidTr="00D25BAE">
        <w:tc>
          <w:tcPr>
            <w:tcW w:w="1003" w:type="pct"/>
            <w:vMerge/>
            <w:tcBorders>
              <w:left w:val="single" w:sz="4" w:space="0" w:color="auto"/>
              <w:right w:val="single" w:sz="4" w:space="0" w:color="auto"/>
            </w:tcBorders>
          </w:tcPr>
          <w:p w14:paraId="76B3C1D0"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bottom w:val="single" w:sz="4" w:space="0" w:color="auto"/>
              <w:right w:val="single" w:sz="4" w:space="0" w:color="auto"/>
            </w:tcBorders>
          </w:tcPr>
          <w:p w14:paraId="691F5234"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Deposits (95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14:paraId="71A188A7"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0.0002</w:t>
            </w:r>
          </w:p>
        </w:tc>
        <w:tc>
          <w:tcPr>
            <w:tcW w:w="1400" w:type="pct"/>
            <w:tcBorders>
              <w:top w:val="single" w:sz="4" w:space="0" w:color="auto"/>
              <w:left w:val="single" w:sz="4" w:space="0" w:color="auto"/>
              <w:bottom w:val="single" w:sz="4" w:space="0" w:color="auto"/>
              <w:right w:val="single" w:sz="4" w:space="0" w:color="auto"/>
            </w:tcBorders>
            <w:vAlign w:val="center"/>
          </w:tcPr>
          <w:p w14:paraId="5D0460DB"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0.7</w:t>
            </w:r>
          </w:p>
        </w:tc>
      </w:tr>
      <w:tr w:rsidR="008353D3" w:rsidRPr="00D25BAE" w14:paraId="4109AF24" w14:textId="77777777" w:rsidTr="00D25BAE">
        <w:trPr>
          <w:trHeight w:val="216"/>
        </w:trPr>
        <w:tc>
          <w:tcPr>
            <w:tcW w:w="1003" w:type="pct"/>
            <w:vMerge/>
            <w:tcBorders>
              <w:left w:val="single" w:sz="4" w:space="0" w:color="auto"/>
              <w:right w:val="single" w:sz="4" w:space="0" w:color="auto"/>
            </w:tcBorders>
          </w:tcPr>
          <w:p w14:paraId="2A1BE369" w14:textId="77777777" w:rsidR="008353D3" w:rsidRPr="00D25BAE" w:rsidRDefault="008353D3" w:rsidP="00D25BAE">
            <w:pPr>
              <w:pStyle w:val="RepTable"/>
              <w:keepNext/>
              <w:keepLines/>
              <w:tabs>
                <w:tab w:val="left" w:pos="5812"/>
              </w:tabs>
              <w:rPr>
                <w:sz w:val="18"/>
                <w:szCs w:val="18"/>
                <w:highlight w:val="yellow"/>
              </w:rPr>
            </w:pPr>
          </w:p>
        </w:tc>
        <w:tc>
          <w:tcPr>
            <w:tcW w:w="1198" w:type="pct"/>
            <w:tcBorders>
              <w:top w:val="single" w:sz="4" w:space="0" w:color="auto"/>
              <w:left w:val="single" w:sz="4" w:space="0" w:color="auto"/>
              <w:right w:val="single" w:sz="4" w:space="0" w:color="auto"/>
            </w:tcBorders>
          </w:tcPr>
          <w:p w14:paraId="0AF0080B" w14:textId="77777777" w:rsidR="008353D3" w:rsidRPr="00D25BAE" w:rsidRDefault="008353D3" w:rsidP="00D25BAE">
            <w:pPr>
              <w:pStyle w:val="RepTable"/>
              <w:keepNext/>
              <w:keepLines/>
              <w:tabs>
                <w:tab w:val="left" w:pos="5812"/>
              </w:tabs>
              <w:rPr>
                <w:sz w:val="18"/>
                <w:szCs w:val="18"/>
                <w:highlight w:val="yellow"/>
              </w:rPr>
            </w:pPr>
            <w:r w:rsidRPr="00D25BAE">
              <w:rPr>
                <w:sz w:val="18"/>
                <w:szCs w:val="18"/>
                <w:highlight w:val="yellow"/>
              </w:rPr>
              <w:t>Re-entry (95</w:t>
            </w:r>
            <w:r w:rsidRPr="00D25BAE">
              <w:rPr>
                <w:sz w:val="18"/>
                <w:szCs w:val="18"/>
                <w:highlight w:val="yellow"/>
                <w:vertAlign w:val="superscript"/>
              </w:rPr>
              <w:t>th</w:t>
            </w:r>
            <w:r w:rsidRPr="00D25BAE">
              <w:rPr>
                <w:sz w:val="18"/>
                <w:szCs w:val="18"/>
                <w:highlight w:val="yellow"/>
              </w:rPr>
              <w:t xml:space="preserve"> perc.)</w:t>
            </w:r>
          </w:p>
        </w:tc>
        <w:tc>
          <w:tcPr>
            <w:tcW w:w="1399" w:type="pct"/>
            <w:tcBorders>
              <w:top w:val="single" w:sz="4" w:space="0" w:color="auto"/>
              <w:left w:val="single" w:sz="4" w:space="0" w:color="auto"/>
              <w:right w:val="single" w:sz="4" w:space="0" w:color="auto"/>
            </w:tcBorders>
            <w:vAlign w:val="center"/>
          </w:tcPr>
          <w:p w14:paraId="357139C1" w14:textId="77777777" w:rsidR="008353D3" w:rsidRPr="00D25BAE" w:rsidRDefault="008353D3" w:rsidP="00D25BAE">
            <w:pPr>
              <w:pStyle w:val="RepTable"/>
              <w:keepNext/>
              <w:keepLines/>
              <w:tabs>
                <w:tab w:val="left" w:pos="5812"/>
              </w:tabs>
              <w:jc w:val="center"/>
              <w:rPr>
                <w:sz w:val="18"/>
                <w:szCs w:val="18"/>
                <w:highlight w:val="yellow"/>
              </w:rPr>
            </w:pPr>
            <w:r w:rsidRPr="00D25BAE">
              <w:rPr>
                <w:sz w:val="18"/>
                <w:szCs w:val="18"/>
                <w:highlight w:val="yellow"/>
              </w:rPr>
              <w:t>0.002</w:t>
            </w:r>
          </w:p>
        </w:tc>
        <w:tc>
          <w:tcPr>
            <w:tcW w:w="1400" w:type="pct"/>
            <w:tcBorders>
              <w:top w:val="single" w:sz="4" w:space="0" w:color="auto"/>
              <w:left w:val="single" w:sz="4" w:space="0" w:color="auto"/>
              <w:right w:val="single" w:sz="4" w:space="0" w:color="auto"/>
            </w:tcBorders>
            <w:vAlign w:val="center"/>
          </w:tcPr>
          <w:p w14:paraId="53C17DF3" w14:textId="77777777" w:rsidR="008353D3" w:rsidRPr="00D25BAE" w:rsidRDefault="008353D3" w:rsidP="00D25BAE">
            <w:pPr>
              <w:pStyle w:val="RepTable"/>
              <w:keepNext/>
              <w:keepLines/>
              <w:tabs>
                <w:tab w:val="left" w:pos="5812"/>
              </w:tabs>
              <w:jc w:val="center"/>
              <w:rPr>
                <w:sz w:val="18"/>
                <w:szCs w:val="18"/>
              </w:rPr>
            </w:pPr>
            <w:r w:rsidRPr="00D25BAE">
              <w:rPr>
                <w:sz w:val="18"/>
                <w:szCs w:val="18"/>
                <w:highlight w:val="yellow"/>
              </w:rPr>
              <w:t>7.5</w:t>
            </w:r>
          </w:p>
        </w:tc>
      </w:tr>
    </w:tbl>
    <w:p w14:paraId="2B90C614" w14:textId="77777777" w:rsidR="008353D3" w:rsidRPr="00BC2E6F" w:rsidRDefault="008353D3" w:rsidP="008353D3">
      <w:pPr>
        <w:pStyle w:val="RepStandard"/>
      </w:pPr>
    </w:p>
    <w:p w14:paraId="1C65CA14" w14:textId="65829F52" w:rsidR="00C81348" w:rsidRPr="00B32849" w:rsidRDefault="00C81348" w:rsidP="00AB05B1">
      <w:pPr>
        <w:pStyle w:val="Nagwek4"/>
        <w:tabs>
          <w:tab w:val="left" w:pos="5812"/>
        </w:tabs>
        <w:spacing w:before="0" w:after="0"/>
        <w:rPr>
          <w:lang w:val="en-GB"/>
        </w:rPr>
      </w:pPr>
      <w:bookmarkStart w:id="609" w:name="_Toc185356411"/>
      <w:r w:rsidRPr="00B32849">
        <w:rPr>
          <w:lang w:val="en-GB"/>
        </w:rPr>
        <w:t xml:space="preserve">Measurement of </w:t>
      </w:r>
      <w:r w:rsidR="00565359" w:rsidRPr="00B32849">
        <w:rPr>
          <w:lang w:val="en-GB"/>
        </w:rPr>
        <w:t xml:space="preserve">resident </w:t>
      </w:r>
      <w:r w:rsidRPr="00B32849">
        <w:rPr>
          <w:lang w:val="en-GB"/>
        </w:rPr>
        <w:t xml:space="preserve">and/or </w:t>
      </w:r>
      <w:r w:rsidR="00565359" w:rsidRPr="00B32849">
        <w:rPr>
          <w:lang w:val="en-GB"/>
        </w:rPr>
        <w:t xml:space="preserve">bystander </w:t>
      </w:r>
      <w:r w:rsidRPr="00B32849">
        <w:rPr>
          <w:lang w:val="en-GB"/>
        </w:rPr>
        <w:t>exposure</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377DF862" w14:textId="77777777" w:rsidR="005D6BD6" w:rsidRDefault="005D6BD6" w:rsidP="00AB05B1">
      <w:pPr>
        <w:pStyle w:val="RepStandard"/>
        <w:tabs>
          <w:tab w:val="left" w:pos="5812"/>
        </w:tabs>
      </w:pPr>
    </w:p>
    <w:p w14:paraId="1C65CA16" w14:textId="324FBBB1" w:rsidR="00217B1C" w:rsidRDefault="00C81348" w:rsidP="00AB05B1">
      <w:pPr>
        <w:pStyle w:val="RepStandard"/>
        <w:tabs>
          <w:tab w:val="left" w:pos="5812"/>
        </w:tabs>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for </w:t>
      </w:r>
      <w:r w:rsidR="002A1F0C">
        <w:t>acetamiprid</w:t>
      </w:r>
      <w:r w:rsidRPr="00B32849">
        <w:t xml:space="preserve"> will not be exceeded under conditions of intended uses and considering above mentioned risk mitigation measures, a study to provide measurements of </w:t>
      </w:r>
      <w:r w:rsidR="00374804">
        <w:t>resident/</w:t>
      </w:r>
      <w:r w:rsidR="00565359" w:rsidRPr="00B32849">
        <w:t xml:space="preserve">bystander </w:t>
      </w:r>
      <w:r w:rsidRPr="00B32849">
        <w:t>exposure was not necessary and was therefore not performed.</w:t>
      </w:r>
    </w:p>
    <w:p w14:paraId="76AE941A" w14:textId="77777777" w:rsidR="005D6BD6" w:rsidRPr="00B32849" w:rsidRDefault="005D6BD6" w:rsidP="00AB05B1">
      <w:pPr>
        <w:pStyle w:val="RepStandard"/>
        <w:tabs>
          <w:tab w:val="left" w:pos="5812"/>
        </w:tabs>
      </w:pPr>
    </w:p>
    <w:p w14:paraId="1C65CA1B" w14:textId="77777777" w:rsidR="00C81348" w:rsidRPr="00B32849" w:rsidRDefault="00C81348" w:rsidP="00AB05B1">
      <w:pPr>
        <w:pStyle w:val="Nagwek3"/>
        <w:tabs>
          <w:tab w:val="left" w:pos="5812"/>
        </w:tabs>
        <w:spacing w:before="0" w:after="0"/>
      </w:pPr>
      <w:bookmarkStart w:id="610" w:name="_Toc328552158"/>
      <w:bookmarkStart w:id="611" w:name="_Toc332020601"/>
      <w:bookmarkStart w:id="612" w:name="_Toc332203454"/>
      <w:bookmarkStart w:id="613" w:name="_Toc332207006"/>
      <w:bookmarkStart w:id="614" w:name="_Toc332296175"/>
      <w:bookmarkStart w:id="615" w:name="_Toc336434742"/>
      <w:bookmarkStart w:id="616" w:name="_Toc397516894"/>
      <w:bookmarkStart w:id="617" w:name="_Toc398627874"/>
      <w:bookmarkStart w:id="618" w:name="_Toc399335729"/>
      <w:bookmarkStart w:id="619" w:name="_Toc399764870"/>
      <w:bookmarkStart w:id="620" w:name="_Toc412562661"/>
      <w:bookmarkStart w:id="621" w:name="_Toc412562738"/>
      <w:bookmarkStart w:id="622" w:name="_Toc413662730"/>
      <w:bookmarkStart w:id="623" w:name="_Toc413673587"/>
      <w:bookmarkStart w:id="624" w:name="_Toc413673685"/>
      <w:bookmarkStart w:id="625" w:name="_Toc413673756"/>
      <w:bookmarkStart w:id="626" w:name="_Toc413928655"/>
      <w:bookmarkStart w:id="627" w:name="_Toc413936269"/>
      <w:bookmarkStart w:id="628" w:name="_Toc413937980"/>
      <w:bookmarkStart w:id="629" w:name="_Toc414026707"/>
      <w:bookmarkStart w:id="630" w:name="_Toc414974086"/>
      <w:bookmarkStart w:id="631" w:name="_Toc450900960"/>
      <w:bookmarkStart w:id="632" w:name="_Toc450920626"/>
      <w:bookmarkStart w:id="633" w:name="_Toc450923747"/>
      <w:bookmarkStart w:id="634" w:name="_Toc454460980"/>
      <w:bookmarkStart w:id="635" w:name="_Toc454462816"/>
      <w:bookmarkStart w:id="636" w:name="_Toc185356412"/>
      <w:r w:rsidRPr="00B32849">
        <w:t>Combined exposure</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26C9E6B7" w14:textId="77777777" w:rsidR="005D6BD6" w:rsidRDefault="005D6BD6" w:rsidP="00AB05B1">
      <w:pPr>
        <w:pStyle w:val="RepStandard"/>
        <w:tabs>
          <w:tab w:val="left" w:pos="5812"/>
        </w:tabs>
      </w:pPr>
    </w:p>
    <w:p w14:paraId="1C65CA20" w14:textId="77777777" w:rsidR="00C81348" w:rsidRPr="00B32849" w:rsidRDefault="00C81348" w:rsidP="00AB05B1">
      <w:pPr>
        <w:pStyle w:val="RepStandard"/>
        <w:tabs>
          <w:tab w:val="left" w:pos="5812"/>
        </w:tabs>
      </w:pPr>
      <w:r w:rsidRPr="00B32849">
        <w:t>Not relevant. The product contains only one active substance.</w:t>
      </w:r>
    </w:p>
    <w:p w14:paraId="1C65CB7A" w14:textId="19AD3346" w:rsidR="00C81348" w:rsidRDefault="00C81348" w:rsidP="00AB05B1">
      <w:pPr>
        <w:pStyle w:val="RepStandard"/>
        <w:tabs>
          <w:tab w:val="left" w:pos="5812"/>
        </w:tabs>
      </w:pPr>
    </w:p>
    <w:p w14:paraId="2494BC07" w14:textId="77777777" w:rsidR="002A1F0C" w:rsidRPr="00B32849" w:rsidRDefault="002A1F0C" w:rsidP="00AB05B1">
      <w:pPr>
        <w:pStyle w:val="RepStandard"/>
        <w:tabs>
          <w:tab w:val="left" w:pos="5812"/>
        </w:tabs>
      </w:pPr>
    </w:p>
    <w:p w14:paraId="1C65CB7B" w14:textId="77777777" w:rsidR="00C81348" w:rsidRPr="00B32849" w:rsidRDefault="00C81348" w:rsidP="00AB05B1">
      <w:pPr>
        <w:pStyle w:val="RepStandard"/>
        <w:tabs>
          <w:tab w:val="left" w:pos="5812"/>
        </w:tabs>
        <w:sectPr w:rsidR="00C81348" w:rsidRPr="00B32849" w:rsidSect="0006219F">
          <w:pgSz w:w="11909" w:h="16834" w:code="9"/>
          <w:pgMar w:top="1417" w:right="1134" w:bottom="1134" w:left="1417" w:header="709" w:footer="142" w:gutter="0"/>
          <w:pgNumType w:chapSep="period"/>
          <w:cols w:space="720"/>
          <w:noEndnote/>
          <w:docGrid w:linePitch="360"/>
        </w:sectPr>
      </w:pPr>
    </w:p>
    <w:p w14:paraId="1C65CB7C" w14:textId="77777777" w:rsidR="00217B1C" w:rsidRDefault="00217B1C" w:rsidP="00AB05B1">
      <w:pPr>
        <w:pStyle w:val="RepAppendix1"/>
        <w:tabs>
          <w:tab w:val="left" w:pos="5812"/>
        </w:tabs>
        <w:spacing w:before="0" w:after="0"/>
      </w:pPr>
      <w:bookmarkStart w:id="637" w:name="_Toc397516895"/>
      <w:bookmarkStart w:id="638" w:name="_Toc398627875"/>
      <w:bookmarkStart w:id="639" w:name="_Toc399335730"/>
      <w:bookmarkStart w:id="640" w:name="_Toc399764871"/>
      <w:bookmarkStart w:id="641" w:name="_Toc412562662"/>
      <w:bookmarkStart w:id="642" w:name="_Toc412562739"/>
      <w:bookmarkStart w:id="643" w:name="_Toc413662731"/>
      <w:bookmarkStart w:id="644" w:name="_Toc413673589"/>
      <w:bookmarkStart w:id="645" w:name="_Toc413673687"/>
      <w:bookmarkStart w:id="646" w:name="_Toc413673758"/>
      <w:bookmarkStart w:id="647" w:name="_Toc413928657"/>
      <w:bookmarkStart w:id="648" w:name="_Toc413936271"/>
      <w:bookmarkStart w:id="649" w:name="_Toc413937982"/>
      <w:bookmarkStart w:id="650" w:name="_Toc414026709"/>
      <w:bookmarkStart w:id="651" w:name="_Toc414974088"/>
      <w:bookmarkStart w:id="652" w:name="_Toc450900962"/>
      <w:bookmarkStart w:id="653" w:name="_Toc450920628"/>
      <w:bookmarkStart w:id="654" w:name="_Toc450923749"/>
      <w:bookmarkStart w:id="655" w:name="_Toc454460982"/>
      <w:bookmarkStart w:id="656" w:name="_Toc454462818"/>
      <w:bookmarkStart w:id="657" w:name="_Toc185356413"/>
      <w:r w:rsidRPr="00B32849">
        <w:t>List</w:t>
      </w:r>
      <w:r w:rsidR="00F9783D" w:rsidRPr="00B32849">
        <w:t>s</w:t>
      </w:r>
      <w:r w:rsidRPr="00B32849">
        <w:t xml:space="preserve"> of data considered in support of the evaluation</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48D44CC1" w14:textId="77777777" w:rsidR="005D6BD6" w:rsidRPr="005D6BD6" w:rsidRDefault="005D6BD6" w:rsidP="005D6BD6">
      <w:pPr>
        <w:pStyle w:val="RepStandard"/>
      </w:pPr>
    </w:p>
    <w:p w14:paraId="1C65CB82" w14:textId="77777777" w:rsidR="00F9783D" w:rsidRPr="005D6BD6" w:rsidRDefault="00F9783D" w:rsidP="00AB05B1">
      <w:pPr>
        <w:pStyle w:val="RepNewPart"/>
        <w:tabs>
          <w:tab w:val="left" w:pos="5812"/>
        </w:tabs>
        <w:spacing w:before="0" w:after="0"/>
        <w:rPr>
          <w:sz w:val="20"/>
        </w:rPr>
      </w:pPr>
      <w:r w:rsidRPr="005D6BD6">
        <w:rPr>
          <w:sz w:val="20"/>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05"/>
        <w:gridCol w:w="1462"/>
        <w:gridCol w:w="783"/>
        <w:gridCol w:w="8587"/>
        <w:gridCol w:w="1048"/>
        <w:gridCol w:w="1275"/>
      </w:tblGrid>
      <w:tr w:rsidR="00646A67" w:rsidRPr="005D6BD6" w14:paraId="1247A450" w14:textId="77777777" w:rsidTr="00AB05B1">
        <w:trPr>
          <w:tblHeader/>
        </w:trPr>
        <w:tc>
          <w:tcPr>
            <w:tcW w:w="482" w:type="pct"/>
            <w:vAlign w:val="center"/>
          </w:tcPr>
          <w:p w14:paraId="707F589E" w14:textId="77777777" w:rsidR="00646A67" w:rsidRPr="005D6BD6" w:rsidRDefault="00646A67" w:rsidP="00AB05B1">
            <w:pPr>
              <w:widowControl w:val="0"/>
              <w:tabs>
                <w:tab w:val="left" w:pos="5812"/>
              </w:tabs>
              <w:jc w:val="center"/>
              <w:rPr>
                <w:b/>
                <w:color w:val="000000" w:themeColor="text1"/>
                <w:sz w:val="18"/>
                <w:szCs w:val="18"/>
              </w:rPr>
            </w:pPr>
            <w:bookmarkStart w:id="658" w:name="_Hlk127797767"/>
            <w:r w:rsidRPr="005D6BD6">
              <w:rPr>
                <w:b/>
                <w:color w:val="000000" w:themeColor="text1"/>
                <w:sz w:val="18"/>
                <w:szCs w:val="18"/>
              </w:rPr>
              <w:t>Data point</w:t>
            </w:r>
          </w:p>
        </w:tc>
        <w:tc>
          <w:tcPr>
            <w:tcW w:w="502" w:type="pct"/>
            <w:vAlign w:val="center"/>
          </w:tcPr>
          <w:p w14:paraId="6077A0CE" w14:textId="77777777" w:rsidR="00646A67" w:rsidRPr="005D6BD6" w:rsidRDefault="00646A67" w:rsidP="00AB05B1">
            <w:pPr>
              <w:widowControl w:val="0"/>
              <w:tabs>
                <w:tab w:val="left" w:pos="5812"/>
              </w:tabs>
              <w:jc w:val="center"/>
              <w:rPr>
                <w:b/>
                <w:color w:val="000000" w:themeColor="text1"/>
                <w:sz w:val="18"/>
                <w:szCs w:val="18"/>
              </w:rPr>
            </w:pPr>
            <w:r w:rsidRPr="005D6BD6">
              <w:rPr>
                <w:b/>
                <w:color w:val="000000" w:themeColor="text1"/>
                <w:sz w:val="18"/>
                <w:szCs w:val="18"/>
              </w:rPr>
              <w:t>Author(s)</w:t>
            </w:r>
          </w:p>
        </w:tc>
        <w:tc>
          <w:tcPr>
            <w:tcW w:w="269" w:type="pct"/>
            <w:vAlign w:val="center"/>
          </w:tcPr>
          <w:p w14:paraId="6860DEF7" w14:textId="77777777" w:rsidR="00646A67" w:rsidRPr="005D6BD6" w:rsidRDefault="00646A67" w:rsidP="00AB05B1">
            <w:pPr>
              <w:widowControl w:val="0"/>
              <w:tabs>
                <w:tab w:val="left" w:pos="5812"/>
              </w:tabs>
              <w:jc w:val="center"/>
              <w:rPr>
                <w:b/>
                <w:color w:val="000000" w:themeColor="text1"/>
                <w:sz w:val="18"/>
                <w:szCs w:val="18"/>
              </w:rPr>
            </w:pPr>
            <w:r w:rsidRPr="005D6BD6">
              <w:rPr>
                <w:b/>
                <w:color w:val="000000" w:themeColor="text1"/>
                <w:sz w:val="18"/>
                <w:szCs w:val="18"/>
              </w:rPr>
              <w:t>Year</w:t>
            </w:r>
          </w:p>
        </w:tc>
        <w:tc>
          <w:tcPr>
            <w:tcW w:w="2949" w:type="pct"/>
            <w:vAlign w:val="center"/>
          </w:tcPr>
          <w:p w14:paraId="6756ABA7" w14:textId="77777777" w:rsidR="00646A67" w:rsidRPr="005D6BD6" w:rsidRDefault="00646A67" w:rsidP="00AB05B1">
            <w:pPr>
              <w:widowControl w:val="0"/>
              <w:tabs>
                <w:tab w:val="left" w:pos="5812"/>
              </w:tabs>
              <w:rPr>
                <w:b/>
                <w:color w:val="000000" w:themeColor="text1"/>
                <w:sz w:val="18"/>
                <w:szCs w:val="18"/>
              </w:rPr>
            </w:pPr>
            <w:r w:rsidRPr="005D6BD6">
              <w:rPr>
                <w:b/>
                <w:color w:val="000000" w:themeColor="text1"/>
                <w:sz w:val="18"/>
                <w:szCs w:val="18"/>
              </w:rPr>
              <w:t>Title</w:t>
            </w:r>
            <w:r w:rsidRPr="005D6BD6">
              <w:rPr>
                <w:b/>
                <w:color w:val="000000" w:themeColor="text1"/>
                <w:sz w:val="18"/>
                <w:szCs w:val="18"/>
              </w:rPr>
              <w:br/>
              <w:t>Company Report No.</w:t>
            </w:r>
            <w:r w:rsidRPr="005D6BD6">
              <w:rPr>
                <w:b/>
                <w:color w:val="000000" w:themeColor="text1"/>
                <w:sz w:val="18"/>
                <w:szCs w:val="18"/>
              </w:rPr>
              <w:tab/>
            </w:r>
            <w:r w:rsidRPr="005D6BD6">
              <w:rPr>
                <w:b/>
                <w:color w:val="000000" w:themeColor="text1"/>
                <w:sz w:val="18"/>
                <w:szCs w:val="18"/>
              </w:rPr>
              <w:br/>
              <w:t>Source (where different from company)</w:t>
            </w:r>
            <w:r w:rsidRPr="005D6BD6">
              <w:rPr>
                <w:b/>
                <w:color w:val="000000" w:themeColor="text1"/>
                <w:sz w:val="18"/>
                <w:szCs w:val="18"/>
              </w:rPr>
              <w:br/>
              <w:t>GLP or GEP status</w:t>
            </w:r>
            <w:r w:rsidRPr="005D6BD6">
              <w:rPr>
                <w:b/>
                <w:color w:val="000000" w:themeColor="text1"/>
                <w:sz w:val="18"/>
                <w:szCs w:val="18"/>
              </w:rPr>
              <w:br/>
              <w:t>Published or not</w:t>
            </w:r>
          </w:p>
        </w:tc>
        <w:tc>
          <w:tcPr>
            <w:tcW w:w="360" w:type="pct"/>
            <w:vAlign w:val="center"/>
          </w:tcPr>
          <w:p w14:paraId="03042487" w14:textId="77777777" w:rsidR="00646A67" w:rsidRPr="005D6BD6" w:rsidRDefault="00646A67" w:rsidP="00AB05B1">
            <w:pPr>
              <w:widowControl w:val="0"/>
              <w:tabs>
                <w:tab w:val="left" w:pos="5812"/>
              </w:tabs>
              <w:jc w:val="center"/>
              <w:rPr>
                <w:b/>
                <w:color w:val="000000" w:themeColor="text1"/>
                <w:sz w:val="18"/>
                <w:szCs w:val="18"/>
              </w:rPr>
            </w:pPr>
            <w:r w:rsidRPr="005D6BD6">
              <w:rPr>
                <w:b/>
                <w:color w:val="000000" w:themeColor="text1"/>
                <w:sz w:val="18"/>
                <w:szCs w:val="18"/>
              </w:rPr>
              <w:t>Vertebrate study</w:t>
            </w:r>
          </w:p>
          <w:p w14:paraId="50F9F003" w14:textId="77777777" w:rsidR="00646A67" w:rsidRPr="005D6BD6" w:rsidRDefault="00646A67" w:rsidP="00AB05B1">
            <w:pPr>
              <w:widowControl w:val="0"/>
              <w:tabs>
                <w:tab w:val="left" w:pos="5812"/>
              </w:tabs>
              <w:jc w:val="center"/>
              <w:rPr>
                <w:b/>
                <w:color w:val="000000" w:themeColor="text1"/>
                <w:sz w:val="18"/>
                <w:szCs w:val="18"/>
              </w:rPr>
            </w:pPr>
            <w:r w:rsidRPr="005D6BD6">
              <w:rPr>
                <w:b/>
                <w:color w:val="000000" w:themeColor="text1"/>
                <w:sz w:val="18"/>
                <w:szCs w:val="18"/>
              </w:rPr>
              <w:t>Y/N</w:t>
            </w:r>
          </w:p>
        </w:tc>
        <w:tc>
          <w:tcPr>
            <w:tcW w:w="438" w:type="pct"/>
            <w:vAlign w:val="center"/>
          </w:tcPr>
          <w:p w14:paraId="1F7979F0" w14:textId="77777777" w:rsidR="00646A67" w:rsidRPr="005D6BD6" w:rsidRDefault="00646A67" w:rsidP="00AB05B1">
            <w:pPr>
              <w:widowControl w:val="0"/>
              <w:tabs>
                <w:tab w:val="left" w:pos="5812"/>
              </w:tabs>
              <w:jc w:val="center"/>
              <w:rPr>
                <w:b/>
                <w:color w:val="000000" w:themeColor="text1"/>
                <w:sz w:val="18"/>
                <w:szCs w:val="18"/>
              </w:rPr>
            </w:pPr>
            <w:r w:rsidRPr="005D6BD6">
              <w:rPr>
                <w:b/>
                <w:color w:val="000000" w:themeColor="text1"/>
                <w:sz w:val="18"/>
                <w:szCs w:val="18"/>
              </w:rPr>
              <w:t>Owner</w:t>
            </w:r>
          </w:p>
        </w:tc>
      </w:tr>
      <w:tr w:rsidR="00646A67" w:rsidRPr="005D6BD6" w14:paraId="38911698" w14:textId="77777777" w:rsidTr="00AB05B1">
        <w:tc>
          <w:tcPr>
            <w:tcW w:w="482" w:type="pct"/>
          </w:tcPr>
          <w:p w14:paraId="61774669"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KCP 7.1.3/01</w:t>
            </w:r>
          </w:p>
        </w:tc>
        <w:tc>
          <w:tcPr>
            <w:tcW w:w="502" w:type="pct"/>
          </w:tcPr>
          <w:p w14:paraId="37D51093" w14:textId="0935C30B" w:rsidR="00646A67" w:rsidRPr="005D6BD6" w:rsidRDefault="009961C4" w:rsidP="00AB05B1">
            <w:pPr>
              <w:widowControl w:val="0"/>
              <w:tabs>
                <w:tab w:val="left" w:pos="5812"/>
              </w:tabs>
              <w:rPr>
                <w:noProof/>
                <w:color w:val="000000" w:themeColor="text1"/>
                <w:sz w:val="18"/>
                <w:szCs w:val="18"/>
              </w:rPr>
            </w:pPr>
            <w:r w:rsidRPr="009961C4">
              <w:rPr>
                <w:noProof/>
                <w:color w:val="000000" w:themeColor="text1"/>
                <w:sz w:val="18"/>
                <w:szCs w:val="18"/>
                <w:highlight w:val="black"/>
              </w:rPr>
              <w:t>xxxxxxxx</w:t>
            </w:r>
            <w:r w:rsidR="00646A67" w:rsidRPr="005D6BD6">
              <w:rPr>
                <w:noProof/>
                <w:color w:val="000000" w:themeColor="text1"/>
                <w:sz w:val="18"/>
                <w:szCs w:val="18"/>
              </w:rPr>
              <w:t>.</w:t>
            </w:r>
          </w:p>
        </w:tc>
        <w:tc>
          <w:tcPr>
            <w:tcW w:w="269" w:type="pct"/>
          </w:tcPr>
          <w:p w14:paraId="03E9967F"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2013</w:t>
            </w:r>
          </w:p>
        </w:tc>
        <w:tc>
          <w:tcPr>
            <w:tcW w:w="2949" w:type="pct"/>
          </w:tcPr>
          <w:p w14:paraId="333F375E"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Acetamiprid 200 SL: Acute inhalation toxicity study (Nose-only) in the rat</w:t>
            </w:r>
          </w:p>
          <w:p w14:paraId="1B3BD197" w14:textId="77777777" w:rsidR="00646A67" w:rsidRPr="005D6BD6" w:rsidRDefault="00646A67" w:rsidP="00AB05B1">
            <w:pPr>
              <w:widowControl w:val="0"/>
              <w:tabs>
                <w:tab w:val="left" w:pos="5812"/>
              </w:tabs>
              <w:rPr>
                <w:noProof/>
                <w:color w:val="000000" w:themeColor="text1"/>
                <w:sz w:val="18"/>
                <w:szCs w:val="18"/>
              </w:rPr>
            </w:pPr>
            <w:r w:rsidRPr="005D6BD6">
              <w:rPr>
                <w:color w:val="000000" w:themeColor="text1"/>
                <w:sz w:val="18"/>
                <w:szCs w:val="18"/>
              </w:rPr>
              <w:t>12/445-004P</w:t>
            </w:r>
          </w:p>
          <w:p w14:paraId="60E4496C" w14:textId="1F2551C4" w:rsidR="00646A67" w:rsidRPr="005D6BD6" w:rsidRDefault="009961C4" w:rsidP="00AB05B1">
            <w:pPr>
              <w:widowControl w:val="0"/>
              <w:tabs>
                <w:tab w:val="left" w:pos="5812"/>
              </w:tabs>
              <w:rPr>
                <w:noProof/>
                <w:color w:val="000000" w:themeColor="text1"/>
                <w:sz w:val="18"/>
                <w:szCs w:val="18"/>
              </w:rPr>
            </w:pPr>
            <w:r w:rsidRPr="006146D9">
              <w:rPr>
                <w:noProof/>
                <w:color w:val="000000" w:themeColor="text1"/>
                <w:sz w:val="18"/>
                <w:szCs w:val="18"/>
                <w:highlight w:val="black"/>
              </w:rPr>
              <w:t>xxxxxxxxxxxxxx x</w:t>
            </w:r>
          </w:p>
          <w:p w14:paraId="30E19D96"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GLP</w:t>
            </w:r>
          </w:p>
          <w:p w14:paraId="5A6745CD"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Unpublished</w:t>
            </w:r>
          </w:p>
        </w:tc>
        <w:tc>
          <w:tcPr>
            <w:tcW w:w="360" w:type="pct"/>
          </w:tcPr>
          <w:p w14:paraId="46EDC029"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Y</w:t>
            </w:r>
          </w:p>
        </w:tc>
        <w:tc>
          <w:tcPr>
            <w:tcW w:w="438" w:type="pct"/>
          </w:tcPr>
          <w:p w14:paraId="29F1B3F2"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 xml:space="preserve">Adama </w:t>
            </w:r>
          </w:p>
        </w:tc>
      </w:tr>
      <w:tr w:rsidR="00646A67" w:rsidRPr="005D6BD6" w14:paraId="44811D48" w14:textId="77777777" w:rsidTr="00AB05B1">
        <w:tc>
          <w:tcPr>
            <w:tcW w:w="482" w:type="pct"/>
          </w:tcPr>
          <w:p w14:paraId="311C8A3B"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KCP 7.1.4/01</w:t>
            </w:r>
          </w:p>
        </w:tc>
        <w:tc>
          <w:tcPr>
            <w:tcW w:w="502" w:type="pct"/>
          </w:tcPr>
          <w:p w14:paraId="2EEFB813"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Kiss I.</w:t>
            </w:r>
          </w:p>
        </w:tc>
        <w:tc>
          <w:tcPr>
            <w:tcW w:w="269" w:type="pct"/>
          </w:tcPr>
          <w:p w14:paraId="3D75850C"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2013</w:t>
            </w:r>
          </w:p>
        </w:tc>
        <w:tc>
          <w:tcPr>
            <w:tcW w:w="2949" w:type="pct"/>
          </w:tcPr>
          <w:p w14:paraId="607DF686"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 xml:space="preserve">Acetamiprid 200 SL: </w:t>
            </w:r>
            <w:r w:rsidRPr="005D6BD6">
              <w:rPr>
                <w:i/>
                <w:iCs/>
                <w:noProof/>
                <w:color w:val="000000" w:themeColor="text1"/>
                <w:sz w:val="18"/>
                <w:szCs w:val="18"/>
              </w:rPr>
              <w:t>In vitro</w:t>
            </w:r>
            <w:r w:rsidRPr="005D6BD6">
              <w:rPr>
                <w:noProof/>
                <w:color w:val="000000" w:themeColor="text1"/>
                <w:sz w:val="18"/>
                <w:szCs w:val="18"/>
              </w:rPr>
              <w:t xml:space="preserve"> skin irritation test in the EPISKIN model</w:t>
            </w:r>
          </w:p>
          <w:p w14:paraId="5B67525D"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12/445-043B</w:t>
            </w:r>
          </w:p>
          <w:p w14:paraId="25CF91E7"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Source CiToxLAB Hungary Ltd</w:t>
            </w:r>
          </w:p>
          <w:p w14:paraId="271D15C6"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GLP</w:t>
            </w:r>
          </w:p>
          <w:p w14:paraId="21D91204"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Unpublished</w:t>
            </w:r>
          </w:p>
        </w:tc>
        <w:tc>
          <w:tcPr>
            <w:tcW w:w="360" w:type="pct"/>
          </w:tcPr>
          <w:p w14:paraId="1F94E910"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N</w:t>
            </w:r>
          </w:p>
        </w:tc>
        <w:tc>
          <w:tcPr>
            <w:tcW w:w="438" w:type="pct"/>
          </w:tcPr>
          <w:p w14:paraId="2EBDDAD6"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Adama</w:t>
            </w:r>
          </w:p>
        </w:tc>
      </w:tr>
      <w:tr w:rsidR="00646A67" w:rsidRPr="005D6BD6" w14:paraId="65A0939D" w14:textId="77777777" w:rsidTr="00AB05B1">
        <w:tc>
          <w:tcPr>
            <w:tcW w:w="482" w:type="pct"/>
          </w:tcPr>
          <w:p w14:paraId="284D2F52"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KCP 7.1.5/01</w:t>
            </w:r>
          </w:p>
        </w:tc>
        <w:tc>
          <w:tcPr>
            <w:tcW w:w="502" w:type="pct"/>
          </w:tcPr>
          <w:p w14:paraId="341D204D"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Kiss I.</w:t>
            </w:r>
          </w:p>
        </w:tc>
        <w:tc>
          <w:tcPr>
            <w:tcW w:w="269" w:type="pct"/>
          </w:tcPr>
          <w:p w14:paraId="5C6CF6B3"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2013</w:t>
            </w:r>
          </w:p>
        </w:tc>
        <w:tc>
          <w:tcPr>
            <w:tcW w:w="2949" w:type="pct"/>
          </w:tcPr>
          <w:p w14:paraId="5B410ADD"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 xml:space="preserve">Acetamiprid 200 SL: </w:t>
            </w:r>
            <w:r w:rsidRPr="005D6BD6">
              <w:rPr>
                <w:i/>
                <w:iCs/>
                <w:noProof/>
                <w:color w:val="000000" w:themeColor="text1"/>
                <w:sz w:val="18"/>
                <w:szCs w:val="18"/>
              </w:rPr>
              <w:t>In vitro</w:t>
            </w:r>
            <w:r w:rsidRPr="005D6BD6">
              <w:rPr>
                <w:noProof/>
                <w:color w:val="000000" w:themeColor="text1"/>
                <w:sz w:val="18"/>
                <w:szCs w:val="18"/>
              </w:rPr>
              <w:t xml:space="preserve"> eye irritation test in isolated chicken eyes</w:t>
            </w:r>
          </w:p>
          <w:p w14:paraId="694AB851"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12/445-038CS</w:t>
            </w:r>
          </w:p>
          <w:p w14:paraId="728DFB2D"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Source CiToxLAB Hungary Ltd</w:t>
            </w:r>
          </w:p>
          <w:p w14:paraId="4BE9E1F0"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GLP</w:t>
            </w:r>
          </w:p>
          <w:p w14:paraId="668D7FF0"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Unpublished</w:t>
            </w:r>
          </w:p>
        </w:tc>
        <w:tc>
          <w:tcPr>
            <w:tcW w:w="360" w:type="pct"/>
          </w:tcPr>
          <w:p w14:paraId="5D720C87"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N</w:t>
            </w:r>
          </w:p>
        </w:tc>
        <w:tc>
          <w:tcPr>
            <w:tcW w:w="438" w:type="pct"/>
          </w:tcPr>
          <w:p w14:paraId="7B5777EC"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Adama</w:t>
            </w:r>
          </w:p>
        </w:tc>
      </w:tr>
      <w:tr w:rsidR="00646A67" w:rsidRPr="005D6BD6" w14:paraId="0F4EB37F" w14:textId="77777777" w:rsidTr="00AB05B1">
        <w:tc>
          <w:tcPr>
            <w:tcW w:w="482" w:type="pct"/>
          </w:tcPr>
          <w:p w14:paraId="5C4BEA0A"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KCP 7.3/01</w:t>
            </w:r>
          </w:p>
        </w:tc>
        <w:tc>
          <w:tcPr>
            <w:tcW w:w="502" w:type="pct"/>
          </w:tcPr>
          <w:p w14:paraId="675E7312"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Rheus, A.A.</w:t>
            </w:r>
          </w:p>
        </w:tc>
        <w:tc>
          <w:tcPr>
            <w:tcW w:w="269" w:type="pct"/>
          </w:tcPr>
          <w:p w14:paraId="2D7179E5"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2013</w:t>
            </w:r>
          </w:p>
        </w:tc>
        <w:tc>
          <w:tcPr>
            <w:tcW w:w="2949" w:type="pct"/>
          </w:tcPr>
          <w:p w14:paraId="755DFF6F" w14:textId="77777777" w:rsidR="00646A67" w:rsidRPr="005D6BD6" w:rsidRDefault="00646A67" w:rsidP="00AB05B1">
            <w:pPr>
              <w:widowControl w:val="0"/>
              <w:tabs>
                <w:tab w:val="left" w:pos="5812"/>
              </w:tabs>
              <w:jc w:val="both"/>
              <w:rPr>
                <w:color w:val="000000" w:themeColor="text1"/>
                <w:sz w:val="18"/>
                <w:szCs w:val="18"/>
              </w:rPr>
            </w:pPr>
            <w:r w:rsidRPr="005D6BD6">
              <w:rPr>
                <w:i/>
                <w:color w:val="000000" w:themeColor="text1"/>
                <w:sz w:val="18"/>
                <w:szCs w:val="18"/>
              </w:rPr>
              <w:t>In vitro</w:t>
            </w:r>
            <w:r w:rsidRPr="005D6BD6">
              <w:rPr>
                <w:color w:val="000000" w:themeColor="text1"/>
                <w:sz w:val="18"/>
                <w:szCs w:val="18"/>
              </w:rPr>
              <w:t xml:space="preserve"> percutaneous absorption of Acetamiprid, formulated as Acetamiprid 200 SL, through human and rat skin</w:t>
            </w:r>
          </w:p>
          <w:p w14:paraId="321D3CD6" w14:textId="77777777" w:rsidR="00646A67" w:rsidRPr="005D6BD6" w:rsidRDefault="00646A67" w:rsidP="00AB05B1">
            <w:pPr>
              <w:widowControl w:val="0"/>
              <w:tabs>
                <w:tab w:val="left" w:pos="5812"/>
              </w:tabs>
              <w:rPr>
                <w:noProof/>
                <w:color w:val="000000" w:themeColor="text1"/>
                <w:sz w:val="18"/>
                <w:szCs w:val="18"/>
              </w:rPr>
            </w:pPr>
            <w:r w:rsidRPr="005D6BD6">
              <w:rPr>
                <w:color w:val="000000" w:themeColor="text1"/>
                <w:sz w:val="18"/>
                <w:szCs w:val="18"/>
                <w:lang w:eastAsia="en-GB"/>
              </w:rPr>
              <w:t>V20330/08</w:t>
            </w:r>
          </w:p>
          <w:p w14:paraId="26B3ACCB"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Source TNO Triskelion</w:t>
            </w:r>
          </w:p>
          <w:p w14:paraId="55F8B36C" w14:textId="77777777" w:rsidR="00646A67" w:rsidRPr="005D6BD6" w:rsidRDefault="00646A67" w:rsidP="00AB05B1">
            <w:pPr>
              <w:widowControl w:val="0"/>
              <w:tabs>
                <w:tab w:val="left" w:pos="5812"/>
              </w:tabs>
              <w:rPr>
                <w:noProof/>
                <w:color w:val="000000" w:themeColor="text1"/>
                <w:sz w:val="18"/>
                <w:szCs w:val="18"/>
              </w:rPr>
            </w:pPr>
            <w:r w:rsidRPr="005D6BD6">
              <w:rPr>
                <w:noProof/>
                <w:color w:val="000000" w:themeColor="text1"/>
                <w:sz w:val="18"/>
                <w:szCs w:val="18"/>
              </w:rPr>
              <w:t>GLP</w:t>
            </w:r>
          </w:p>
          <w:p w14:paraId="4108219B" w14:textId="77777777" w:rsidR="00646A67" w:rsidRPr="005D6BD6" w:rsidRDefault="00646A67" w:rsidP="00AB05B1">
            <w:pPr>
              <w:widowControl w:val="0"/>
              <w:tabs>
                <w:tab w:val="left" w:pos="5812"/>
              </w:tabs>
              <w:jc w:val="both"/>
              <w:rPr>
                <w:color w:val="000000" w:themeColor="text1"/>
                <w:sz w:val="18"/>
                <w:szCs w:val="18"/>
              </w:rPr>
            </w:pPr>
            <w:r w:rsidRPr="005D6BD6">
              <w:rPr>
                <w:color w:val="000000" w:themeColor="text1"/>
                <w:sz w:val="18"/>
                <w:szCs w:val="18"/>
              </w:rPr>
              <w:t>Unpublished</w:t>
            </w:r>
          </w:p>
        </w:tc>
        <w:tc>
          <w:tcPr>
            <w:tcW w:w="360" w:type="pct"/>
          </w:tcPr>
          <w:p w14:paraId="6FFE1C4F"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N</w:t>
            </w:r>
          </w:p>
        </w:tc>
        <w:tc>
          <w:tcPr>
            <w:tcW w:w="438" w:type="pct"/>
          </w:tcPr>
          <w:p w14:paraId="0290FD36" w14:textId="77777777" w:rsidR="00646A67" w:rsidRPr="005D6BD6" w:rsidRDefault="00646A67" w:rsidP="00AB05B1">
            <w:pPr>
              <w:widowControl w:val="0"/>
              <w:tabs>
                <w:tab w:val="left" w:pos="5812"/>
              </w:tabs>
              <w:jc w:val="center"/>
              <w:rPr>
                <w:noProof/>
                <w:color w:val="000000" w:themeColor="text1"/>
                <w:sz w:val="18"/>
                <w:szCs w:val="18"/>
              </w:rPr>
            </w:pPr>
            <w:r w:rsidRPr="005D6BD6">
              <w:rPr>
                <w:noProof/>
                <w:color w:val="000000" w:themeColor="text1"/>
                <w:sz w:val="18"/>
                <w:szCs w:val="18"/>
              </w:rPr>
              <w:t xml:space="preserve">Adama </w:t>
            </w:r>
          </w:p>
        </w:tc>
      </w:tr>
      <w:tr w:rsidR="00D3311A" w:rsidRPr="005D6BD6" w14:paraId="431D3044" w14:textId="77777777" w:rsidTr="00AB05B1">
        <w:tc>
          <w:tcPr>
            <w:tcW w:w="482" w:type="pct"/>
          </w:tcPr>
          <w:p w14:paraId="5948CF6D" w14:textId="146997C9" w:rsidR="00D3311A" w:rsidRPr="005D6BD6" w:rsidRDefault="00D3311A" w:rsidP="00AB05B1">
            <w:pPr>
              <w:keepNext/>
              <w:keepLines/>
              <w:widowControl w:val="0"/>
              <w:tabs>
                <w:tab w:val="left" w:pos="5812"/>
              </w:tabs>
              <w:rPr>
                <w:noProof/>
                <w:color w:val="000000" w:themeColor="text1"/>
                <w:sz w:val="18"/>
                <w:szCs w:val="18"/>
              </w:rPr>
            </w:pPr>
            <w:r w:rsidRPr="005D6BD6">
              <w:rPr>
                <w:noProof/>
                <w:sz w:val="18"/>
                <w:szCs w:val="18"/>
              </w:rPr>
              <w:t>KCP 7.3/02</w:t>
            </w:r>
          </w:p>
        </w:tc>
        <w:tc>
          <w:tcPr>
            <w:tcW w:w="502" w:type="pct"/>
          </w:tcPr>
          <w:p w14:paraId="594A7398" w14:textId="31F0C0E7" w:rsidR="00D3311A" w:rsidRPr="005D6BD6" w:rsidRDefault="00D3311A" w:rsidP="00AB05B1">
            <w:pPr>
              <w:keepNext/>
              <w:keepLines/>
              <w:widowControl w:val="0"/>
              <w:tabs>
                <w:tab w:val="left" w:pos="5812"/>
              </w:tabs>
              <w:rPr>
                <w:noProof/>
                <w:color w:val="000000" w:themeColor="text1"/>
                <w:sz w:val="18"/>
                <w:szCs w:val="18"/>
              </w:rPr>
            </w:pPr>
            <w:r w:rsidRPr="005D6BD6">
              <w:rPr>
                <w:noProof/>
                <w:sz w:val="18"/>
                <w:szCs w:val="18"/>
              </w:rPr>
              <w:t>Di Donato</w:t>
            </w:r>
          </w:p>
        </w:tc>
        <w:tc>
          <w:tcPr>
            <w:tcW w:w="269" w:type="pct"/>
          </w:tcPr>
          <w:p w14:paraId="184176BF" w14:textId="7C25314F" w:rsidR="00D3311A" w:rsidRPr="005D6BD6" w:rsidRDefault="00D3311A" w:rsidP="00AB05B1">
            <w:pPr>
              <w:keepNext/>
              <w:keepLines/>
              <w:widowControl w:val="0"/>
              <w:tabs>
                <w:tab w:val="left" w:pos="5812"/>
              </w:tabs>
              <w:jc w:val="center"/>
              <w:rPr>
                <w:noProof/>
                <w:color w:val="000000" w:themeColor="text1"/>
                <w:sz w:val="18"/>
                <w:szCs w:val="18"/>
              </w:rPr>
            </w:pPr>
            <w:r w:rsidRPr="005D6BD6">
              <w:rPr>
                <w:noProof/>
                <w:sz w:val="18"/>
                <w:szCs w:val="18"/>
              </w:rPr>
              <w:t>2023</w:t>
            </w:r>
          </w:p>
        </w:tc>
        <w:tc>
          <w:tcPr>
            <w:tcW w:w="2949" w:type="pct"/>
          </w:tcPr>
          <w:p w14:paraId="39E1AA45" w14:textId="77777777" w:rsidR="00D3311A" w:rsidRPr="005D6BD6" w:rsidRDefault="00D3311A" w:rsidP="00AB05B1">
            <w:pPr>
              <w:keepNext/>
              <w:keepLines/>
              <w:widowControl w:val="0"/>
              <w:tabs>
                <w:tab w:val="left" w:pos="5812"/>
              </w:tabs>
              <w:rPr>
                <w:color w:val="000000" w:themeColor="text1"/>
                <w:sz w:val="18"/>
                <w:szCs w:val="18"/>
              </w:rPr>
            </w:pPr>
            <w:r w:rsidRPr="005D6BD6">
              <w:rPr>
                <w:color w:val="000000" w:themeColor="text1"/>
                <w:sz w:val="18"/>
                <w:szCs w:val="18"/>
              </w:rPr>
              <w:t xml:space="preserve">Acetamiprid - </w:t>
            </w:r>
            <w:r w:rsidRPr="005D6BD6">
              <w:rPr>
                <w:i/>
                <w:iCs/>
                <w:color w:val="000000" w:themeColor="text1"/>
                <w:sz w:val="18"/>
                <w:szCs w:val="18"/>
              </w:rPr>
              <w:t>In vitro</w:t>
            </w:r>
            <w:r w:rsidRPr="005D6BD6">
              <w:rPr>
                <w:color w:val="000000" w:themeColor="text1"/>
                <w:sz w:val="18"/>
                <w:szCs w:val="18"/>
              </w:rPr>
              <w:t xml:space="preserve"> percutaneous penetration of [</w:t>
            </w:r>
            <w:r w:rsidRPr="005D6BD6">
              <w:rPr>
                <w:color w:val="000000" w:themeColor="text1"/>
                <w:sz w:val="18"/>
                <w:szCs w:val="18"/>
                <w:vertAlign w:val="superscript"/>
              </w:rPr>
              <w:t>14</w:t>
            </w:r>
            <w:r w:rsidRPr="005D6BD6">
              <w:rPr>
                <w:color w:val="000000" w:themeColor="text1"/>
                <w:sz w:val="18"/>
                <w:szCs w:val="18"/>
              </w:rPr>
              <w:t>C]Acetamiprid formulated as Acetamiprid 200 SL (ADM.00150.1.2.A) through Human Skin Membranes - This study is ongoing.</w:t>
            </w:r>
          </w:p>
          <w:p w14:paraId="214DFB99" w14:textId="77777777" w:rsidR="00D3311A" w:rsidRPr="005D6BD6" w:rsidRDefault="00D3311A" w:rsidP="00AB05B1">
            <w:pPr>
              <w:keepNext/>
              <w:keepLines/>
              <w:widowControl w:val="0"/>
              <w:tabs>
                <w:tab w:val="left" w:pos="5812"/>
              </w:tabs>
              <w:rPr>
                <w:color w:val="2B2B2B"/>
                <w:sz w:val="18"/>
                <w:szCs w:val="18"/>
              </w:rPr>
            </w:pPr>
            <w:r w:rsidRPr="005D6BD6">
              <w:rPr>
                <w:color w:val="2B2B2B"/>
                <w:sz w:val="18"/>
                <w:szCs w:val="18"/>
              </w:rPr>
              <w:t>20220544</w:t>
            </w:r>
          </w:p>
          <w:p w14:paraId="47B9F0F3" w14:textId="77777777" w:rsidR="00D3311A" w:rsidRPr="005D6BD6" w:rsidRDefault="00D3311A" w:rsidP="00AB05B1">
            <w:pPr>
              <w:keepNext/>
              <w:keepLines/>
              <w:widowControl w:val="0"/>
              <w:tabs>
                <w:tab w:val="left" w:pos="5812"/>
              </w:tabs>
              <w:rPr>
                <w:noProof/>
                <w:sz w:val="18"/>
                <w:szCs w:val="18"/>
              </w:rPr>
            </w:pPr>
            <w:r w:rsidRPr="005D6BD6">
              <w:rPr>
                <w:noProof/>
                <w:sz w:val="18"/>
                <w:szCs w:val="18"/>
              </w:rPr>
              <w:t>Source: Innovative Environmental Services (IES)</w:t>
            </w:r>
          </w:p>
          <w:p w14:paraId="435D8859" w14:textId="77777777" w:rsidR="00D3311A" w:rsidRPr="005D6BD6" w:rsidRDefault="00D3311A" w:rsidP="00AB05B1">
            <w:pPr>
              <w:keepNext/>
              <w:keepLines/>
              <w:widowControl w:val="0"/>
              <w:tabs>
                <w:tab w:val="left" w:pos="5812"/>
              </w:tabs>
              <w:rPr>
                <w:noProof/>
                <w:sz w:val="18"/>
                <w:szCs w:val="18"/>
              </w:rPr>
            </w:pPr>
            <w:r w:rsidRPr="005D6BD6">
              <w:rPr>
                <w:noProof/>
                <w:sz w:val="18"/>
                <w:szCs w:val="18"/>
              </w:rPr>
              <w:t>GLP</w:t>
            </w:r>
          </w:p>
          <w:p w14:paraId="22753FC6" w14:textId="764491A6" w:rsidR="00D3311A" w:rsidRPr="005D6BD6" w:rsidRDefault="00D3311A" w:rsidP="00AB05B1">
            <w:pPr>
              <w:keepNext/>
              <w:keepLines/>
              <w:widowControl w:val="0"/>
              <w:tabs>
                <w:tab w:val="left" w:pos="5812"/>
              </w:tabs>
              <w:rPr>
                <w:noProof/>
                <w:color w:val="000000" w:themeColor="text1"/>
                <w:sz w:val="18"/>
                <w:szCs w:val="18"/>
              </w:rPr>
            </w:pPr>
            <w:r w:rsidRPr="005D6BD6">
              <w:rPr>
                <w:noProof/>
                <w:sz w:val="18"/>
                <w:szCs w:val="18"/>
              </w:rPr>
              <w:t>Unpublished</w:t>
            </w:r>
          </w:p>
        </w:tc>
        <w:tc>
          <w:tcPr>
            <w:tcW w:w="360" w:type="pct"/>
          </w:tcPr>
          <w:p w14:paraId="071C663A" w14:textId="3F948CE8" w:rsidR="00D3311A" w:rsidRPr="005D6BD6" w:rsidRDefault="00D3311A" w:rsidP="00AB05B1">
            <w:pPr>
              <w:keepNext/>
              <w:keepLines/>
              <w:widowControl w:val="0"/>
              <w:tabs>
                <w:tab w:val="left" w:pos="5812"/>
              </w:tabs>
              <w:jc w:val="center"/>
              <w:rPr>
                <w:noProof/>
                <w:color w:val="000000" w:themeColor="text1"/>
                <w:sz w:val="18"/>
                <w:szCs w:val="18"/>
              </w:rPr>
            </w:pPr>
            <w:r w:rsidRPr="005D6BD6">
              <w:rPr>
                <w:noProof/>
                <w:sz w:val="18"/>
                <w:szCs w:val="18"/>
              </w:rPr>
              <w:t>N</w:t>
            </w:r>
          </w:p>
        </w:tc>
        <w:tc>
          <w:tcPr>
            <w:tcW w:w="438" w:type="pct"/>
          </w:tcPr>
          <w:p w14:paraId="678A63A2" w14:textId="40EE8702" w:rsidR="00D3311A" w:rsidRPr="005D6BD6" w:rsidRDefault="00D3311A" w:rsidP="00AB05B1">
            <w:pPr>
              <w:keepNext/>
              <w:keepLines/>
              <w:widowControl w:val="0"/>
              <w:tabs>
                <w:tab w:val="left" w:pos="5812"/>
              </w:tabs>
              <w:jc w:val="center"/>
              <w:rPr>
                <w:noProof/>
                <w:color w:val="000000" w:themeColor="text1"/>
                <w:sz w:val="18"/>
                <w:szCs w:val="18"/>
              </w:rPr>
            </w:pPr>
            <w:r w:rsidRPr="005D6BD6">
              <w:rPr>
                <w:noProof/>
                <w:sz w:val="18"/>
                <w:szCs w:val="18"/>
              </w:rPr>
              <w:t xml:space="preserve">Adama </w:t>
            </w:r>
          </w:p>
        </w:tc>
      </w:tr>
      <w:bookmarkEnd w:id="658"/>
    </w:tbl>
    <w:p w14:paraId="13915824" w14:textId="77777777" w:rsidR="005D6BD6" w:rsidRDefault="005D6BD6" w:rsidP="00AB05B1">
      <w:pPr>
        <w:pStyle w:val="RepNewPart"/>
        <w:tabs>
          <w:tab w:val="left" w:pos="5812"/>
        </w:tabs>
        <w:spacing w:before="0" w:after="0"/>
      </w:pPr>
    </w:p>
    <w:p w14:paraId="1C65CB9E" w14:textId="77777777" w:rsidR="00F9783D" w:rsidRPr="005D6BD6" w:rsidRDefault="00F9783D" w:rsidP="00AB05B1">
      <w:pPr>
        <w:pStyle w:val="RepNewPart"/>
        <w:tabs>
          <w:tab w:val="left" w:pos="5812"/>
        </w:tabs>
        <w:spacing w:before="0" w:after="0"/>
        <w:rPr>
          <w:sz w:val="20"/>
        </w:rPr>
      </w:pPr>
      <w:r w:rsidRPr="005D6BD6">
        <w:rPr>
          <w:sz w:val="20"/>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3"/>
        <w:gridCol w:w="1450"/>
        <w:gridCol w:w="786"/>
        <w:gridCol w:w="8585"/>
        <w:gridCol w:w="1048"/>
        <w:gridCol w:w="1278"/>
      </w:tblGrid>
      <w:tr w:rsidR="00F9783D" w:rsidRPr="005D6BD6" w14:paraId="1C65CBA6" w14:textId="77777777" w:rsidTr="007D3B3C">
        <w:trPr>
          <w:tblHeader/>
        </w:trPr>
        <w:tc>
          <w:tcPr>
            <w:tcW w:w="485" w:type="pct"/>
            <w:vAlign w:val="center"/>
          </w:tcPr>
          <w:p w14:paraId="1C65CB9F" w14:textId="77777777" w:rsidR="00F9783D" w:rsidRPr="005D6BD6" w:rsidRDefault="00F9783D" w:rsidP="00AB05B1">
            <w:pPr>
              <w:pStyle w:val="RepTableHeader"/>
              <w:tabs>
                <w:tab w:val="left" w:pos="5812"/>
              </w:tabs>
              <w:spacing w:before="0" w:after="0"/>
              <w:jc w:val="center"/>
              <w:rPr>
                <w:sz w:val="18"/>
              </w:rPr>
            </w:pPr>
            <w:r w:rsidRPr="005D6BD6">
              <w:rPr>
                <w:sz w:val="18"/>
              </w:rPr>
              <w:t>Data point</w:t>
            </w:r>
          </w:p>
        </w:tc>
        <w:tc>
          <w:tcPr>
            <w:tcW w:w="498" w:type="pct"/>
            <w:vAlign w:val="center"/>
          </w:tcPr>
          <w:p w14:paraId="1C65CBA0" w14:textId="77777777" w:rsidR="00F9783D" w:rsidRPr="005D6BD6" w:rsidRDefault="00F9783D" w:rsidP="00AB05B1">
            <w:pPr>
              <w:pStyle w:val="RepTableHeader"/>
              <w:tabs>
                <w:tab w:val="left" w:pos="5812"/>
              </w:tabs>
              <w:spacing w:before="0" w:after="0"/>
              <w:jc w:val="center"/>
              <w:rPr>
                <w:sz w:val="18"/>
              </w:rPr>
            </w:pPr>
            <w:bookmarkStart w:id="659" w:name="_GoBack"/>
            <w:bookmarkEnd w:id="659"/>
            <w:r w:rsidRPr="005D6BD6">
              <w:rPr>
                <w:sz w:val="18"/>
              </w:rPr>
              <w:t>Author(s)</w:t>
            </w:r>
          </w:p>
        </w:tc>
        <w:tc>
          <w:tcPr>
            <w:tcW w:w="270" w:type="pct"/>
            <w:vAlign w:val="center"/>
          </w:tcPr>
          <w:p w14:paraId="1C65CBA1" w14:textId="77777777" w:rsidR="00F9783D" w:rsidRPr="005D6BD6" w:rsidRDefault="00F9783D" w:rsidP="00AB05B1">
            <w:pPr>
              <w:pStyle w:val="RepTableHeader"/>
              <w:tabs>
                <w:tab w:val="left" w:pos="5812"/>
              </w:tabs>
              <w:spacing w:before="0" w:after="0"/>
              <w:jc w:val="center"/>
              <w:rPr>
                <w:sz w:val="18"/>
              </w:rPr>
            </w:pPr>
            <w:r w:rsidRPr="005D6BD6">
              <w:rPr>
                <w:sz w:val="18"/>
              </w:rPr>
              <w:t>Year</w:t>
            </w:r>
          </w:p>
        </w:tc>
        <w:tc>
          <w:tcPr>
            <w:tcW w:w="2948" w:type="pct"/>
            <w:vAlign w:val="center"/>
          </w:tcPr>
          <w:p w14:paraId="1C65CBA2" w14:textId="77777777" w:rsidR="00F9783D" w:rsidRPr="005D6BD6" w:rsidRDefault="00F9783D" w:rsidP="00AB05B1">
            <w:pPr>
              <w:pStyle w:val="RepTableHeader"/>
              <w:tabs>
                <w:tab w:val="left" w:pos="5812"/>
              </w:tabs>
              <w:spacing w:before="0" w:after="0"/>
              <w:rPr>
                <w:sz w:val="18"/>
              </w:rPr>
            </w:pPr>
            <w:r w:rsidRPr="005D6BD6">
              <w:rPr>
                <w:sz w:val="18"/>
              </w:rPr>
              <w:t>Title</w:t>
            </w:r>
            <w:r w:rsidRPr="005D6BD6">
              <w:rPr>
                <w:sz w:val="18"/>
              </w:rPr>
              <w:br/>
              <w:t>Company Report No.</w:t>
            </w:r>
            <w:r w:rsidRPr="005D6BD6">
              <w:rPr>
                <w:sz w:val="18"/>
              </w:rPr>
              <w:tab/>
            </w:r>
            <w:r w:rsidRPr="005D6BD6">
              <w:rPr>
                <w:sz w:val="18"/>
              </w:rPr>
              <w:br/>
              <w:t>Source (where different from company)</w:t>
            </w:r>
            <w:r w:rsidRPr="005D6BD6">
              <w:rPr>
                <w:sz w:val="18"/>
              </w:rPr>
              <w:br/>
              <w:t>GLP or GEP status</w:t>
            </w:r>
            <w:r w:rsidRPr="005D6BD6">
              <w:rPr>
                <w:sz w:val="18"/>
              </w:rPr>
              <w:br/>
              <w:t>Published or not</w:t>
            </w:r>
          </w:p>
        </w:tc>
        <w:tc>
          <w:tcPr>
            <w:tcW w:w="360" w:type="pct"/>
            <w:vAlign w:val="center"/>
          </w:tcPr>
          <w:p w14:paraId="1C65CBA3" w14:textId="77777777" w:rsidR="00F9783D" w:rsidRPr="005D6BD6" w:rsidRDefault="00F9783D" w:rsidP="00AB05B1">
            <w:pPr>
              <w:pStyle w:val="RepTableHeader"/>
              <w:tabs>
                <w:tab w:val="left" w:pos="5812"/>
              </w:tabs>
              <w:spacing w:before="0" w:after="0"/>
              <w:jc w:val="center"/>
              <w:rPr>
                <w:sz w:val="18"/>
              </w:rPr>
            </w:pPr>
            <w:r w:rsidRPr="005D6BD6">
              <w:rPr>
                <w:sz w:val="18"/>
              </w:rPr>
              <w:t>Vertebrate study</w:t>
            </w:r>
          </w:p>
          <w:p w14:paraId="1C65CBA4" w14:textId="77777777" w:rsidR="00F9783D" w:rsidRPr="005D6BD6" w:rsidRDefault="00F9783D" w:rsidP="00AB05B1">
            <w:pPr>
              <w:pStyle w:val="RepTableHeader"/>
              <w:tabs>
                <w:tab w:val="left" w:pos="5812"/>
              </w:tabs>
              <w:spacing w:before="0" w:after="0"/>
              <w:jc w:val="center"/>
              <w:rPr>
                <w:sz w:val="18"/>
              </w:rPr>
            </w:pPr>
            <w:r w:rsidRPr="005D6BD6">
              <w:rPr>
                <w:sz w:val="18"/>
              </w:rPr>
              <w:t>Y/N</w:t>
            </w:r>
          </w:p>
        </w:tc>
        <w:tc>
          <w:tcPr>
            <w:tcW w:w="439" w:type="pct"/>
            <w:vAlign w:val="center"/>
          </w:tcPr>
          <w:p w14:paraId="1C65CBA5" w14:textId="77777777" w:rsidR="00F9783D" w:rsidRPr="005D6BD6" w:rsidRDefault="00F9783D" w:rsidP="00AB05B1">
            <w:pPr>
              <w:pStyle w:val="RepTableHeader"/>
              <w:tabs>
                <w:tab w:val="left" w:pos="5812"/>
              </w:tabs>
              <w:spacing w:before="0" w:after="0"/>
              <w:jc w:val="center"/>
              <w:rPr>
                <w:sz w:val="18"/>
              </w:rPr>
            </w:pPr>
            <w:r w:rsidRPr="005D6BD6">
              <w:rPr>
                <w:sz w:val="18"/>
              </w:rPr>
              <w:t>Owner</w:t>
            </w:r>
          </w:p>
        </w:tc>
      </w:tr>
      <w:tr w:rsidR="00F9783D" w:rsidRPr="005D6BD6" w14:paraId="1C65CBB1" w14:textId="77777777" w:rsidTr="007D3B3C">
        <w:tc>
          <w:tcPr>
            <w:tcW w:w="485" w:type="pct"/>
          </w:tcPr>
          <w:p w14:paraId="1C65CBA7" w14:textId="66AB2B26" w:rsidR="00F9783D" w:rsidRPr="005D6BD6" w:rsidRDefault="00AB2AD9" w:rsidP="00AB05B1">
            <w:pPr>
              <w:pStyle w:val="RepTable"/>
              <w:tabs>
                <w:tab w:val="left" w:pos="5812"/>
              </w:tabs>
              <w:rPr>
                <w:sz w:val="18"/>
              </w:rPr>
            </w:pPr>
            <w:r w:rsidRPr="005D6BD6">
              <w:rPr>
                <w:sz w:val="18"/>
              </w:rPr>
              <w:t>CA</w:t>
            </w:r>
            <w:r w:rsidR="00F9783D" w:rsidRPr="005D6BD6">
              <w:rPr>
                <w:sz w:val="18"/>
              </w:rPr>
              <w:t xml:space="preserve"> </w:t>
            </w:r>
            <w:r w:rsidRPr="005D6BD6">
              <w:rPr>
                <w:sz w:val="18"/>
              </w:rPr>
              <w:t>5.7.1</w:t>
            </w:r>
          </w:p>
        </w:tc>
        <w:tc>
          <w:tcPr>
            <w:tcW w:w="498" w:type="pct"/>
          </w:tcPr>
          <w:p w14:paraId="1C65CBA8" w14:textId="5AFFDC80" w:rsidR="00F9783D" w:rsidRPr="005D6BD6" w:rsidRDefault="007D3B3C" w:rsidP="00AB05B1">
            <w:pPr>
              <w:pStyle w:val="RepTable"/>
              <w:tabs>
                <w:tab w:val="left" w:pos="5812"/>
              </w:tabs>
              <w:rPr>
                <w:sz w:val="18"/>
              </w:rPr>
            </w:pPr>
            <w:r w:rsidRPr="007D3B3C">
              <w:rPr>
                <w:sz w:val="18"/>
                <w:highlight w:val="black"/>
              </w:rPr>
              <w:t>xxxxx</w:t>
            </w:r>
          </w:p>
        </w:tc>
        <w:tc>
          <w:tcPr>
            <w:tcW w:w="270" w:type="pct"/>
          </w:tcPr>
          <w:p w14:paraId="1C65CBA9" w14:textId="671E7DC3" w:rsidR="00F9783D" w:rsidRPr="005D6BD6" w:rsidRDefault="00AB2AD9" w:rsidP="00AB05B1">
            <w:pPr>
              <w:pStyle w:val="RepTable"/>
              <w:tabs>
                <w:tab w:val="left" w:pos="5812"/>
              </w:tabs>
              <w:jc w:val="center"/>
              <w:rPr>
                <w:sz w:val="18"/>
              </w:rPr>
            </w:pPr>
            <w:r w:rsidRPr="005D6BD6">
              <w:rPr>
                <w:sz w:val="18"/>
              </w:rPr>
              <w:t>2008</w:t>
            </w:r>
          </w:p>
        </w:tc>
        <w:tc>
          <w:tcPr>
            <w:tcW w:w="2948" w:type="pct"/>
          </w:tcPr>
          <w:p w14:paraId="1C65CBAA" w14:textId="2A5BA089" w:rsidR="00F9783D" w:rsidRPr="005D6BD6" w:rsidRDefault="00AB2AD9" w:rsidP="00AB05B1">
            <w:pPr>
              <w:pStyle w:val="RepTable"/>
              <w:tabs>
                <w:tab w:val="left" w:pos="5812"/>
              </w:tabs>
              <w:rPr>
                <w:sz w:val="18"/>
              </w:rPr>
            </w:pPr>
            <w:r w:rsidRPr="005D6BD6">
              <w:rPr>
                <w:sz w:val="18"/>
              </w:rPr>
              <w:t>An oral developmental neurotoxicity study of actamiprid in rats</w:t>
            </w:r>
          </w:p>
          <w:p w14:paraId="651655D5" w14:textId="77777777" w:rsidR="007D3B3C" w:rsidRDefault="007D3B3C" w:rsidP="00AB05B1">
            <w:pPr>
              <w:pStyle w:val="RepTable"/>
              <w:tabs>
                <w:tab w:val="left" w:pos="5812"/>
              </w:tabs>
              <w:rPr>
                <w:sz w:val="18"/>
              </w:rPr>
            </w:pPr>
            <w:r w:rsidRPr="007D3B3C">
              <w:rPr>
                <w:sz w:val="18"/>
                <w:highlight w:val="black"/>
              </w:rPr>
              <w:t>xxxxx</w:t>
            </w:r>
            <w:r w:rsidRPr="005D6BD6">
              <w:rPr>
                <w:sz w:val="18"/>
              </w:rPr>
              <w:t xml:space="preserve"> </w:t>
            </w:r>
          </w:p>
          <w:p w14:paraId="1C65CBAC" w14:textId="6ED20E59" w:rsidR="00F9783D" w:rsidRPr="005D6BD6" w:rsidRDefault="00F9783D" w:rsidP="00AB05B1">
            <w:pPr>
              <w:pStyle w:val="RepTable"/>
              <w:tabs>
                <w:tab w:val="left" w:pos="5812"/>
              </w:tabs>
              <w:rPr>
                <w:sz w:val="18"/>
              </w:rPr>
            </w:pPr>
            <w:r w:rsidRPr="005D6BD6">
              <w:rPr>
                <w:sz w:val="18"/>
              </w:rPr>
              <w:t>Source</w:t>
            </w:r>
            <w:r w:rsidR="00AB2AD9" w:rsidRPr="005D6BD6">
              <w:rPr>
                <w:sz w:val="18"/>
              </w:rPr>
              <w:t xml:space="preserve">: </w:t>
            </w:r>
            <w:r w:rsidR="007D3B3C" w:rsidRPr="007D3B3C">
              <w:rPr>
                <w:sz w:val="18"/>
                <w:highlight w:val="black"/>
              </w:rPr>
              <w:t>xxxxx</w:t>
            </w:r>
          </w:p>
          <w:p w14:paraId="1C65CBAD" w14:textId="766C85B7" w:rsidR="00F9783D" w:rsidRPr="005D6BD6" w:rsidRDefault="00F9783D" w:rsidP="00AB05B1">
            <w:pPr>
              <w:pStyle w:val="RepTable"/>
              <w:tabs>
                <w:tab w:val="left" w:pos="5812"/>
              </w:tabs>
              <w:rPr>
                <w:sz w:val="18"/>
              </w:rPr>
            </w:pPr>
            <w:r w:rsidRPr="005D6BD6">
              <w:rPr>
                <w:sz w:val="18"/>
              </w:rPr>
              <w:t>GLP</w:t>
            </w:r>
          </w:p>
          <w:p w14:paraId="1C65CBAE" w14:textId="0B2D7A4F" w:rsidR="00F9783D" w:rsidRPr="005D6BD6" w:rsidRDefault="00F9783D" w:rsidP="00AB05B1">
            <w:pPr>
              <w:pStyle w:val="RepTable"/>
              <w:tabs>
                <w:tab w:val="left" w:pos="5812"/>
              </w:tabs>
              <w:rPr>
                <w:sz w:val="18"/>
              </w:rPr>
            </w:pPr>
            <w:r w:rsidRPr="005D6BD6">
              <w:rPr>
                <w:sz w:val="18"/>
              </w:rPr>
              <w:t>Unpublished</w:t>
            </w:r>
          </w:p>
        </w:tc>
        <w:tc>
          <w:tcPr>
            <w:tcW w:w="360" w:type="pct"/>
          </w:tcPr>
          <w:p w14:paraId="1C65CBAF" w14:textId="1B43529C" w:rsidR="00F9783D" w:rsidRPr="005D6BD6" w:rsidRDefault="00F9783D" w:rsidP="00AB05B1">
            <w:pPr>
              <w:pStyle w:val="RepTable"/>
              <w:tabs>
                <w:tab w:val="left" w:pos="5812"/>
              </w:tabs>
              <w:jc w:val="center"/>
              <w:rPr>
                <w:sz w:val="18"/>
              </w:rPr>
            </w:pPr>
            <w:r w:rsidRPr="005D6BD6">
              <w:rPr>
                <w:sz w:val="18"/>
              </w:rPr>
              <w:t>Y</w:t>
            </w:r>
          </w:p>
        </w:tc>
        <w:tc>
          <w:tcPr>
            <w:tcW w:w="439" w:type="pct"/>
          </w:tcPr>
          <w:p w14:paraId="1C65CBB0" w14:textId="2C9C6CB0" w:rsidR="00F9783D" w:rsidRPr="005D6BD6" w:rsidRDefault="00AB2AD9" w:rsidP="00AB05B1">
            <w:pPr>
              <w:pStyle w:val="RepTable"/>
              <w:tabs>
                <w:tab w:val="left" w:pos="5812"/>
              </w:tabs>
              <w:jc w:val="center"/>
              <w:rPr>
                <w:sz w:val="18"/>
              </w:rPr>
            </w:pPr>
            <w:r w:rsidRPr="005D6BD6">
              <w:rPr>
                <w:sz w:val="18"/>
              </w:rPr>
              <w:t>Nippon Soda</w:t>
            </w:r>
          </w:p>
        </w:tc>
      </w:tr>
    </w:tbl>
    <w:p w14:paraId="1C65CBB9" w14:textId="77777777" w:rsidR="00F9783D" w:rsidRPr="00940160" w:rsidRDefault="00F9783D" w:rsidP="00AB05B1">
      <w:pPr>
        <w:pStyle w:val="RepStandard"/>
        <w:tabs>
          <w:tab w:val="left" w:pos="5812"/>
        </w:tabs>
      </w:pPr>
    </w:p>
    <w:p w14:paraId="1C65CBBB" w14:textId="77777777" w:rsidR="00F9783D" w:rsidRPr="005D6BD6" w:rsidRDefault="00F9783D" w:rsidP="00AB05B1">
      <w:pPr>
        <w:pStyle w:val="RepNewPart"/>
        <w:tabs>
          <w:tab w:val="left" w:pos="5812"/>
        </w:tabs>
        <w:spacing w:before="0" w:after="0"/>
        <w:rPr>
          <w:sz w:val="20"/>
        </w:rPr>
      </w:pPr>
      <w:r w:rsidRPr="005D6BD6">
        <w:rPr>
          <w:sz w:val="20"/>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3"/>
        <w:gridCol w:w="1453"/>
        <w:gridCol w:w="786"/>
        <w:gridCol w:w="8587"/>
        <w:gridCol w:w="1040"/>
        <w:gridCol w:w="1281"/>
      </w:tblGrid>
      <w:tr w:rsidR="00F9783D" w:rsidRPr="005D6BD6" w14:paraId="1C65CBC3" w14:textId="77777777" w:rsidTr="007D3B3C">
        <w:trPr>
          <w:tblHeader/>
        </w:trPr>
        <w:tc>
          <w:tcPr>
            <w:tcW w:w="485" w:type="pct"/>
            <w:vAlign w:val="center"/>
          </w:tcPr>
          <w:p w14:paraId="1C65CBBC" w14:textId="77777777" w:rsidR="00F9783D" w:rsidRPr="005D6BD6" w:rsidRDefault="00F9783D" w:rsidP="00AB05B1">
            <w:pPr>
              <w:pStyle w:val="RepTableHeader"/>
              <w:tabs>
                <w:tab w:val="left" w:pos="5812"/>
              </w:tabs>
              <w:spacing w:before="0" w:after="0"/>
              <w:jc w:val="center"/>
              <w:rPr>
                <w:sz w:val="18"/>
              </w:rPr>
            </w:pPr>
            <w:r w:rsidRPr="005D6BD6">
              <w:rPr>
                <w:sz w:val="18"/>
              </w:rPr>
              <w:t>Data point</w:t>
            </w:r>
          </w:p>
        </w:tc>
        <w:tc>
          <w:tcPr>
            <w:tcW w:w="499" w:type="pct"/>
            <w:vAlign w:val="center"/>
          </w:tcPr>
          <w:p w14:paraId="1C65CBBD" w14:textId="77777777" w:rsidR="00F9783D" w:rsidRPr="005D6BD6" w:rsidRDefault="00F9783D" w:rsidP="00AB05B1">
            <w:pPr>
              <w:pStyle w:val="RepTableHeader"/>
              <w:tabs>
                <w:tab w:val="left" w:pos="5812"/>
              </w:tabs>
              <w:spacing w:before="0" w:after="0"/>
              <w:jc w:val="center"/>
              <w:rPr>
                <w:sz w:val="18"/>
              </w:rPr>
            </w:pPr>
            <w:r w:rsidRPr="005D6BD6">
              <w:rPr>
                <w:sz w:val="18"/>
              </w:rPr>
              <w:t>Author(s)</w:t>
            </w:r>
          </w:p>
        </w:tc>
        <w:tc>
          <w:tcPr>
            <w:tcW w:w="270" w:type="pct"/>
            <w:vAlign w:val="center"/>
          </w:tcPr>
          <w:p w14:paraId="1C65CBBE" w14:textId="77777777" w:rsidR="00F9783D" w:rsidRPr="005D6BD6" w:rsidRDefault="00F9783D" w:rsidP="00AB05B1">
            <w:pPr>
              <w:pStyle w:val="RepTableHeader"/>
              <w:tabs>
                <w:tab w:val="left" w:pos="5812"/>
              </w:tabs>
              <w:spacing w:before="0" w:after="0"/>
              <w:jc w:val="center"/>
              <w:rPr>
                <w:sz w:val="18"/>
              </w:rPr>
            </w:pPr>
            <w:r w:rsidRPr="005D6BD6">
              <w:rPr>
                <w:sz w:val="18"/>
              </w:rPr>
              <w:t>Year</w:t>
            </w:r>
          </w:p>
        </w:tc>
        <w:tc>
          <w:tcPr>
            <w:tcW w:w="2949" w:type="pct"/>
            <w:vAlign w:val="center"/>
          </w:tcPr>
          <w:p w14:paraId="1C65CBBF" w14:textId="77777777" w:rsidR="00F9783D" w:rsidRPr="005D6BD6" w:rsidRDefault="00F9783D" w:rsidP="00AB05B1">
            <w:pPr>
              <w:pStyle w:val="RepTableHeader"/>
              <w:tabs>
                <w:tab w:val="left" w:pos="5812"/>
              </w:tabs>
              <w:spacing w:before="0" w:after="0"/>
              <w:rPr>
                <w:sz w:val="18"/>
              </w:rPr>
            </w:pPr>
            <w:r w:rsidRPr="005D6BD6">
              <w:rPr>
                <w:sz w:val="18"/>
              </w:rPr>
              <w:t>Title</w:t>
            </w:r>
            <w:r w:rsidRPr="005D6BD6">
              <w:rPr>
                <w:sz w:val="18"/>
              </w:rPr>
              <w:br/>
              <w:t>Company Report No.</w:t>
            </w:r>
            <w:r w:rsidRPr="005D6BD6">
              <w:rPr>
                <w:sz w:val="18"/>
              </w:rPr>
              <w:tab/>
            </w:r>
            <w:r w:rsidRPr="005D6BD6">
              <w:rPr>
                <w:sz w:val="18"/>
              </w:rPr>
              <w:br/>
              <w:t>Source (where different from company)</w:t>
            </w:r>
            <w:r w:rsidRPr="005D6BD6">
              <w:rPr>
                <w:sz w:val="18"/>
              </w:rPr>
              <w:br/>
              <w:t>GLP or GEP status</w:t>
            </w:r>
            <w:r w:rsidRPr="005D6BD6">
              <w:rPr>
                <w:sz w:val="18"/>
              </w:rPr>
              <w:br/>
              <w:t>Published or not</w:t>
            </w:r>
          </w:p>
        </w:tc>
        <w:tc>
          <w:tcPr>
            <w:tcW w:w="357" w:type="pct"/>
            <w:vAlign w:val="center"/>
          </w:tcPr>
          <w:p w14:paraId="1C65CBC0" w14:textId="77777777" w:rsidR="00F9783D" w:rsidRPr="005D6BD6" w:rsidRDefault="00F9783D" w:rsidP="00AB05B1">
            <w:pPr>
              <w:pStyle w:val="RepTableHeader"/>
              <w:tabs>
                <w:tab w:val="left" w:pos="5812"/>
              </w:tabs>
              <w:spacing w:before="0" w:after="0"/>
              <w:jc w:val="center"/>
              <w:rPr>
                <w:sz w:val="18"/>
              </w:rPr>
            </w:pPr>
            <w:r w:rsidRPr="005D6BD6">
              <w:rPr>
                <w:sz w:val="18"/>
              </w:rPr>
              <w:t>Vertebrate study</w:t>
            </w:r>
          </w:p>
          <w:p w14:paraId="1C65CBC1" w14:textId="77777777" w:rsidR="00F9783D" w:rsidRPr="005D6BD6" w:rsidRDefault="00F9783D" w:rsidP="00AB05B1">
            <w:pPr>
              <w:pStyle w:val="RepTableHeader"/>
              <w:tabs>
                <w:tab w:val="left" w:pos="5812"/>
              </w:tabs>
              <w:spacing w:before="0" w:after="0"/>
              <w:jc w:val="center"/>
              <w:rPr>
                <w:sz w:val="18"/>
              </w:rPr>
            </w:pPr>
            <w:r w:rsidRPr="005D6BD6">
              <w:rPr>
                <w:sz w:val="18"/>
              </w:rPr>
              <w:t>Y/N</w:t>
            </w:r>
          </w:p>
        </w:tc>
        <w:tc>
          <w:tcPr>
            <w:tcW w:w="440" w:type="pct"/>
            <w:vAlign w:val="center"/>
          </w:tcPr>
          <w:p w14:paraId="1C65CBC2" w14:textId="77777777" w:rsidR="00F9783D" w:rsidRPr="005D6BD6" w:rsidRDefault="00F9783D" w:rsidP="00AB05B1">
            <w:pPr>
              <w:pStyle w:val="RepTableHeader"/>
              <w:tabs>
                <w:tab w:val="left" w:pos="5812"/>
              </w:tabs>
              <w:spacing w:before="0" w:after="0"/>
              <w:jc w:val="center"/>
              <w:rPr>
                <w:sz w:val="18"/>
              </w:rPr>
            </w:pPr>
            <w:r w:rsidRPr="005D6BD6">
              <w:rPr>
                <w:sz w:val="18"/>
              </w:rPr>
              <w:t>Owner</w:t>
            </w:r>
          </w:p>
        </w:tc>
      </w:tr>
      <w:tr w:rsidR="00F9783D" w:rsidRPr="005D6BD6" w14:paraId="1C65CBD5" w14:textId="77777777" w:rsidTr="007D3B3C">
        <w:tc>
          <w:tcPr>
            <w:tcW w:w="485" w:type="pct"/>
          </w:tcPr>
          <w:p w14:paraId="1C65CBCF" w14:textId="49EF1041" w:rsidR="00F9783D" w:rsidRPr="005D6BD6" w:rsidRDefault="005D6BD6" w:rsidP="005D6BD6">
            <w:pPr>
              <w:pStyle w:val="RepTable"/>
              <w:tabs>
                <w:tab w:val="left" w:pos="5812"/>
              </w:tabs>
              <w:jc w:val="center"/>
              <w:rPr>
                <w:sz w:val="18"/>
              </w:rPr>
            </w:pPr>
            <w:r>
              <w:rPr>
                <w:sz w:val="18"/>
              </w:rPr>
              <w:t>-</w:t>
            </w:r>
          </w:p>
        </w:tc>
        <w:tc>
          <w:tcPr>
            <w:tcW w:w="499" w:type="pct"/>
          </w:tcPr>
          <w:p w14:paraId="1C65CBD0" w14:textId="734F69C6" w:rsidR="00F9783D" w:rsidRPr="005D6BD6" w:rsidRDefault="005D6BD6" w:rsidP="005D6BD6">
            <w:pPr>
              <w:pStyle w:val="RepTable"/>
              <w:tabs>
                <w:tab w:val="left" w:pos="5812"/>
              </w:tabs>
              <w:jc w:val="center"/>
              <w:rPr>
                <w:sz w:val="18"/>
              </w:rPr>
            </w:pPr>
            <w:r>
              <w:rPr>
                <w:sz w:val="18"/>
              </w:rPr>
              <w:t>-</w:t>
            </w:r>
          </w:p>
        </w:tc>
        <w:tc>
          <w:tcPr>
            <w:tcW w:w="270" w:type="pct"/>
          </w:tcPr>
          <w:p w14:paraId="1C65CBD1" w14:textId="4899BACE" w:rsidR="00F9783D" w:rsidRPr="005D6BD6" w:rsidRDefault="005D6BD6" w:rsidP="005D6BD6">
            <w:pPr>
              <w:pStyle w:val="RepTable"/>
              <w:tabs>
                <w:tab w:val="left" w:pos="5812"/>
              </w:tabs>
              <w:jc w:val="center"/>
              <w:rPr>
                <w:sz w:val="18"/>
              </w:rPr>
            </w:pPr>
            <w:r>
              <w:rPr>
                <w:sz w:val="18"/>
              </w:rPr>
              <w:t>-</w:t>
            </w:r>
          </w:p>
        </w:tc>
        <w:tc>
          <w:tcPr>
            <w:tcW w:w="2949" w:type="pct"/>
          </w:tcPr>
          <w:p w14:paraId="1C65CBD2" w14:textId="4CA03DA3" w:rsidR="00F9783D" w:rsidRPr="005D6BD6" w:rsidRDefault="005D6BD6" w:rsidP="005D6BD6">
            <w:pPr>
              <w:pStyle w:val="RepTable"/>
              <w:tabs>
                <w:tab w:val="left" w:pos="5812"/>
              </w:tabs>
              <w:jc w:val="center"/>
              <w:rPr>
                <w:sz w:val="18"/>
              </w:rPr>
            </w:pPr>
            <w:r>
              <w:rPr>
                <w:sz w:val="18"/>
              </w:rPr>
              <w:t>-</w:t>
            </w:r>
          </w:p>
        </w:tc>
        <w:tc>
          <w:tcPr>
            <w:tcW w:w="357" w:type="pct"/>
          </w:tcPr>
          <w:p w14:paraId="1C65CBD3" w14:textId="3A697706" w:rsidR="00F9783D" w:rsidRPr="005D6BD6" w:rsidRDefault="005D6BD6" w:rsidP="005D6BD6">
            <w:pPr>
              <w:pStyle w:val="RepTable"/>
              <w:tabs>
                <w:tab w:val="left" w:pos="5812"/>
              </w:tabs>
              <w:jc w:val="center"/>
              <w:rPr>
                <w:sz w:val="18"/>
              </w:rPr>
            </w:pPr>
            <w:r>
              <w:rPr>
                <w:sz w:val="18"/>
              </w:rPr>
              <w:t>-</w:t>
            </w:r>
          </w:p>
        </w:tc>
        <w:tc>
          <w:tcPr>
            <w:tcW w:w="440" w:type="pct"/>
          </w:tcPr>
          <w:p w14:paraId="1C65CBD4" w14:textId="7B07EEBA" w:rsidR="00F9783D" w:rsidRPr="005D6BD6" w:rsidRDefault="005D6BD6" w:rsidP="005D6BD6">
            <w:pPr>
              <w:pStyle w:val="RepTable"/>
              <w:tabs>
                <w:tab w:val="left" w:pos="5812"/>
              </w:tabs>
              <w:jc w:val="center"/>
              <w:rPr>
                <w:sz w:val="18"/>
              </w:rPr>
            </w:pPr>
            <w:r>
              <w:rPr>
                <w:sz w:val="18"/>
              </w:rPr>
              <w:t>-</w:t>
            </w:r>
          </w:p>
        </w:tc>
      </w:tr>
    </w:tbl>
    <w:p w14:paraId="3AF4AC0E" w14:textId="77777777" w:rsidR="005D6BD6" w:rsidRDefault="005D6BD6" w:rsidP="00AB05B1">
      <w:pPr>
        <w:pStyle w:val="RepNewPart"/>
        <w:tabs>
          <w:tab w:val="left" w:pos="5812"/>
        </w:tabs>
        <w:spacing w:before="0" w:after="0"/>
        <w:rPr>
          <w:sz w:val="20"/>
        </w:rPr>
        <w:sectPr w:rsidR="005D6BD6" w:rsidSect="0006219F">
          <w:headerReference w:type="default" r:id="rId17"/>
          <w:pgSz w:w="16838" w:h="11906" w:orient="landscape"/>
          <w:pgMar w:top="1417" w:right="1134" w:bottom="1134" w:left="1134" w:header="709" w:footer="142" w:gutter="0"/>
          <w:pgNumType w:chapSep="period"/>
          <w:cols w:space="720"/>
          <w:docGrid w:linePitch="360"/>
        </w:sectPr>
      </w:pPr>
    </w:p>
    <w:p w14:paraId="1C65CBD7" w14:textId="4A9E6E27" w:rsidR="00F9783D" w:rsidRPr="005D6BD6" w:rsidRDefault="00F9783D" w:rsidP="00AB05B1">
      <w:pPr>
        <w:pStyle w:val="RepNewPart"/>
        <w:tabs>
          <w:tab w:val="left" w:pos="5812"/>
        </w:tabs>
        <w:spacing w:before="0" w:after="0"/>
        <w:rPr>
          <w:sz w:val="20"/>
        </w:rPr>
      </w:pPr>
      <w:r w:rsidRPr="005D6BD6">
        <w:rPr>
          <w:sz w:val="20"/>
        </w:rP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5D6BD6" w:rsidRPr="005D6BD6" w14:paraId="0F3D5913" w14:textId="77777777" w:rsidTr="005A5A71">
        <w:trPr>
          <w:tblHeader/>
        </w:trPr>
        <w:tc>
          <w:tcPr>
            <w:tcW w:w="348" w:type="pct"/>
            <w:vAlign w:val="center"/>
          </w:tcPr>
          <w:p w14:paraId="248E224D" w14:textId="77777777" w:rsidR="005D6BD6" w:rsidRPr="005D6BD6" w:rsidRDefault="005D6BD6" w:rsidP="005A5A71">
            <w:pPr>
              <w:pStyle w:val="RepTableHeader"/>
              <w:tabs>
                <w:tab w:val="left" w:pos="5812"/>
              </w:tabs>
              <w:spacing w:before="0" w:after="0"/>
              <w:jc w:val="center"/>
              <w:rPr>
                <w:sz w:val="18"/>
              </w:rPr>
            </w:pPr>
            <w:r w:rsidRPr="005D6BD6">
              <w:rPr>
                <w:sz w:val="18"/>
              </w:rPr>
              <w:t>Data point</w:t>
            </w:r>
          </w:p>
        </w:tc>
        <w:tc>
          <w:tcPr>
            <w:tcW w:w="636" w:type="pct"/>
            <w:vAlign w:val="center"/>
          </w:tcPr>
          <w:p w14:paraId="7BC69712" w14:textId="77777777" w:rsidR="005D6BD6" w:rsidRPr="005D6BD6" w:rsidRDefault="005D6BD6" w:rsidP="005A5A71">
            <w:pPr>
              <w:pStyle w:val="RepTableHeader"/>
              <w:tabs>
                <w:tab w:val="left" w:pos="5812"/>
              </w:tabs>
              <w:spacing w:before="0" w:after="0"/>
              <w:jc w:val="center"/>
              <w:rPr>
                <w:sz w:val="18"/>
              </w:rPr>
            </w:pPr>
            <w:r w:rsidRPr="005D6BD6">
              <w:rPr>
                <w:sz w:val="18"/>
              </w:rPr>
              <w:t>Author(s)</w:t>
            </w:r>
          </w:p>
        </w:tc>
        <w:tc>
          <w:tcPr>
            <w:tcW w:w="270" w:type="pct"/>
            <w:vAlign w:val="center"/>
          </w:tcPr>
          <w:p w14:paraId="0C9E8919" w14:textId="77777777" w:rsidR="005D6BD6" w:rsidRPr="005D6BD6" w:rsidRDefault="005D6BD6" w:rsidP="005A5A71">
            <w:pPr>
              <w:pStyle w:val="RepTableHeader"/>
              <w:tabs>
                <w:tab w:val="left" w:pos="5812"/>
              </w:tabs>
              <w:spacing w:before="0" w:after="0"/>
              <w:jc w:val="center"/>
              <w:rPr>
                <w:sz w:val="18"/>
              </w:rPr>
            </w:pPr>
            <w:r w:rsidRPr="005D6BD6">
              <w:rPr>
                <w:sz w:val="18"/>
              </w:rPr>
              <w:t>Year</w:t>
            </w:r>
          </w:p>
        </w:tc>
        <w:tc>
          <w:tcPr>
            <w:tcW w:w="2949" w:type="pct"/>
            <w:vAlign w:val="center"/>
          </w:tcPr>
          <w:p w14:paraId="38FE4BCA" w14:textId="77777777" w:rsidR="005D6BD6" w:rsidRPr="005D6BD6" w:rsidRDefault="005D6BD6" w:rsidP="005A5A71">
            <w:pPr>
              <w:pStyle w:val="RepTableHeader"/>
              <w:tabs>
                <w:tab w:val="left" w:pos="5812"/>
              </w:tabs>
              <w:spacing w:before="0" w:after="0"/>
              <w:rPr>
                <w:sz w:val="18"/>
              </w:rPr>
            </w:pPr>
            <w:r w:rsidRPr="005D6BD6">
              <w:rPr>
                <w:sz w:val="18"/>
              </w:rPr>
              <w:t>Title</w:t>
            </w:r>
            <w:r w:rsidRPr="005D6BD6">
              <w:rPr>
                <w:sz w:val="18"/>
              </w:rPr>
              <w:br/>
              <w:t>Company Report No.</w:t>
            </w:r>
            <w:r w:rsidRPr="005D6BD6">
              <w:rPr>
                <w:sz w:val="18"/>
              </w:rPr>
              <w:tab/>
            </w:r>
            <w:r w:rsidRPr="005D6BD6">
              <w:rPr>
                <w:sz w:val="18"/>
              </w:rPr>
              <w:br/>
              <w:t>Source (where different from company)</w:t>
            </w:r>
            <w:r w:rsidRPr="005D6BD6">
              <w:rPr>
                <w:sz w:val="18"/>
              </w:rPr>
              <w:br/>
              <w:t>GLP or GEP status</w:t>
            </w:r>
            <w:r w:rsidRPr="005D6BD6">
              <w:rPr>
                <w:sz w:val="18"/>
              </w:rPr>
              <w:br/>
              <w:t>Published or not</w:t>
            </w:r>
          </w:p>
        </w:tc>
        <w:tc>
          <w:tcPr>
            <w:tcW w:w="357" w:type="pct"/>
            <w:vAlign w:val="center"/>
          </w:tcPr>
          <w:p w14:paraId="0EAE57B5" w14:textId="77777777" w:rsidR="005D6BD6" w:rsidRPr="005D6BD6" w:rsidRDefault="005D6BD6" w:rsidP="005A5A71">
            <w:pPr>
              <w:pStyle w:val="RepTableHeader"/>
              <w:tabs>
                <w:tab w:val="left" w:pos="5812"/>
              </w:tabs>
              <w:spacing w:before="0" w:after="0"/>
              <w:jc w:val="center"/>
              <w:rPr>
                <w:sz w:val="18"/>
              </w:rPr>
            </w:pPr>
            <w:r w:rsidRPr="005D6BD6">
              <w:rPr>
                <w:sz w:val="18"/>
              </w:rPr>
              <w:t>Vertebrate study</w:t>
            </w:r>
          </w:p>
          <w:p w14:paraId="51676DA1" w14:textId="77777777" w:rsidR="005D6BD6" w:rsidRPr="005D6BD6" w:rsidRDefault="005D6BD6" w:rsidP="005A5A71">
            <w:pPr>
              <w:pStyle w:val="RepTableHeader"/>
              <w:tabs>
                <w:tab w:val="left" w:pos="5812"/>
              </w:tabs>
              <w:spacing w:before="0" w:after="0"/>
              <w:jc w:val="center"/>
              <w:rPr>
                <w:sz w:val="18"/>
              </w:rPr>
            </w:pPr>
            <w:r w:rsidRPr="005D6BD6">
              <w:rPr>
                <w:sz w:val="18"/>
              </w:rPr>
              <w:t>Y/N</w:t>
            </w:r>
          </w:p>
        </w:tc>
        <w:tc>
          <w:tcPr>
            <w:tcW w:w="440" w:type="pct"/>
            <w:vAlign w:val="center"/>
          </w:tcPr>
          <w:p w14:paraId="07E5A025" w14:textId="77777777" w:rsidR="005D6BD6" w:rsidRPr="005D6BD6" w:rsidRDefault="005D6BD6" w:rsidP="005A5A71">
            <w:pPr>
              <w:pStyle w:val="RepTableHeader"/>
              <w:tabs>
                <w:tab w:val="left" w:pos="5812"/>
              </w:tabs>
              <w:spacing w:before="0" w:after="0"/>
              <w:jc w:val="center"/>
              <w:rPr>
                <w:sz w:val="18"/>
              </w:rPr>
            </w:pPr>
            <w:r w:rsidRPr="005D6BD6">
              <w:rPr>
                <w:sz w:val="18"/>
              </w:rPr>
              <w:t>Owner</w:t>
            </w:r>
          </w:p>
        </w:tc>
      </w:tr>
      <w:tr w:rsidR="005D6BD6" w:rsidRPr="005D6BD6" w14:paraId="4A956C16" w14:textId="77777777" w:rsidTr="005A5A71">
        <w:tc>
          <w:tcPr>
            <w:tcW w:w="348" w:type="pct"/>
          </w:tcPr>
          <w:p w14:paraId="3F8EF921" w14:textId="77777777" w:rsidR="005D6BD6" w:rsidRPr="005D6BD6" w:rsidRDefault="005D6BD6" w:rsidP="005A5A71">
            <w:pPr>
              <w:pStyle w:val="RepTable"/>
              <w:tabs>
                <w:tab w:val="left" w:pos="5812"/>
              </w:tabs>
              <w:jc w:val="center"/>
              <w:rPr>
                <w:sz w:val="18"/>
              </w:rPr>
            </w:pPr>
            <w:r>
              <w:rPr>
                <w:sz w:val="18"/>
              </w:rPr>
              <w:t>-</w:t>
            </w:r>
          </w:p>
        </w:tc>
        <w:tc>
          <w:tcPr>
            <w:tcW w:w="636" w:type="pct"/>
          </w:tcPr>
          <w:p w14:paraId="6AF84EE9" w14:textId="77777777" w:rsidR="005D6BD6" w:rsidRPr="005D6BD6" w:rsidRDefault="005D6BD6" w:rsidP="005A5A71">
            <w:pPr>
              <w:pStyle w:val="RepTable"/>
              <w:tabs>
                <w:tab w:val="left" w:pos="5812"/>
              </w:tabs>
              <w:jc w:val="center"/>
              <w:rPr>
                <w:sz w:val="18"/>
              </w:rPr>
            </w:pPr>
            <w:r>
              <w:rPr>
                <w:sz w:val="18"/>
              </w:rPr>
              <w:t>-</w:t>
            </w:r>
          </w:p>
        </w:tc>
        <w:tc>
          <w:tcPr>
            <w:tcW w:w="270" w:type="pct"/>
          </w:tcPr>
          <w:p w14:paraId="52F83E60" w14:textId="77777777" w:rsidR="005D6BD6" w:rsidRPr="005D6BD6" w:rsidRDefault="005D6BD6" w:rsidP="005A5A71">
            <w:pPr>
              <w:pStyle w:val="RepTable"/>
              <w:tabs>
                <w:tab w:val="left" w:pos="5812"/>
              </w:tabs>
              <w:jc w:val="center"/>
              <w:rPr>
                <w:sz w:val="18"/>
              </w:rPr>
            </w:pPr>
            <w:r>
              <w:rPr>
                <w:sz w:val="18"/>
              </w:rPr>
              <w:t>-</w:t>
            </w:r>
          </w:p>
        </w:tc>
        <w:tc>
          <w:tcPr>
            <w:tcW w:w="2949" w:type="pct"/>
          </w:tcPr>
          <w:p w14:paraId="187DBAED" w14:textId="77777777" w:rsidR="005D6BD6" w:rsidRPr="005D6BD6" w:rsidRDefault="005D6BD6" w:rsidP="005A5A71">
            <w:pPr>
              <w:pStyle w:val="RepTable"/>
              <w:tabs>
                <w:tab w:val="left" w:pos="5812"/>
              </w:tabs>
              <w:jc w:val="center"/>
              <w:rPr>
                <w:sz w:val="18"/>
              </w:rPr>
            </w:pPr>
            <w:r>
              <w:rPr>
                <w:sz w:val="18"/>
              </w:rPr>
              <w:t>-</w:t>
            </w:r>
          </w:p>
        </w:tc>
        <w:tc>
          <w:tcPr>
            <w:tcW w:w="357" w:type="pct"/>
          </w:tcPr>
          <w:p w14:paraId="2A78C59B" w14:textId="77777777" w:rsidR="005D6BD6" w:rsidRPr="005D6BD6" w:rsidRDefault="005D6BD6" w:rsidP="005A5A71">
            <w:pPr>
              <w:pStyle w:val="RepTable"/>
              <w:tabs>
                <w:tab w:val="left" w:pos="5812"/>
              </w:tabs>
              <w:jc w:val="center"/>
              <w:rPr>
                <w:sz w:val="18"/>
              </w:rPr>
            </w:pPr>
            <w:r>
              <w:rPr>
                <w:sz w:val="18"/>
              </w:rPr>
              <w:t>-</w:t>
            </w:r>
          </w:p>
        </w:tc>
        <w:tc>
          <w:tcPr>
            <w:tcW w:w="440" w:type="pct"/>
          </w:tcPr>
          <w:p w14:paraId="764184ED" w14:textId="77777777" w:rsidR="005D6BD6" w:rsidRPr="005D6BD6" w:rsidRDefault="005D6BD6" w:rsidP="005A5A71">
            <w:pPr>
              <w:pStyle w:val="RepTable"/>
              <w:tabs>
                <w:tab w:val="left" w:pos="5812"/>
              </w:tabs>
              <w:jc w:val="center"/>
              <w:rPr>
                <w:sz w:val="18"/>
              </w:rPr>
            </w:pPr>
            <w:r>
              <w:rPr>
                <w:sz w:val="18"/>
              </w:rPr>
              <w:t>-</w:t>
            </w:r>
          </w:p>
        </w:tc>
      </w:tr>
    </w:tbl>
    <w:p w14:paraId="1C65CBF2" w14:textId="77777777" w:rsidR="00F9783D" w:rsidRPr="00B32849" w:rsidRDefault="00F9783D" w:rsidP="00AB05B1">
      <w:pPr>
        <w:pStyle w:val="RepStandard"/>
        <w:tabs>
          <w:tab w:val="left" w:pos="5812"/>
        </w:tabs>
        <w:sectPr w:rsidR="00F9783D" w:rsidRPr="00B32849" w:rsidSect="0006219F">
          <w:pgSz w:w="16838" w:h="11906" w:orient="landscape"/>
          <w:pgMar w:top="1417" w:right="1134" w:bottom="1134" w:left="1134" w:header="709" w:footer="142" w:gutter="0"/>
          <w:pgNumType w:chapSep="period"/>
          <w:cols w:space="720"/>
          <w:docGrid w:linePitch="360"/>
        </w:sectPr>
      </w:pPr>
    </w:p>
    <w:p w14:paraId="1C65CBF3" w14:textId="566F903D" w:rsidR="00217B1C" w:rsidRDefault="00217B1C" w:rsidP="00AB05B1">
      <w:pPr>
        <w:pStyle w:val="RepAppendix1"/>
        <w:tabs>
          <w:tab w:val="left" w:pos="5812"/>
        </w:tabs>
        <w:spacing w:before="0" w:after="0"/>
      </w:pPr>
      <w:bookmarkStart w:id="660" w:name="_Toc300147933"/>
      <w:bookmarkStart w:id="661" w:name="_Toc304462627"/>
      <w:bookmarkStart w:id="662" w:name="_Toc314067812"/>
      <w:bookmarkStart w:id="663" w:name="_Toc314122102"/>
      <w:bookmarkStart w:id="664" w:name="_Toc314129281"/>
      <w:bookmarkStart w:id="665" w:name="_Toc314142400"/>
      <w:bookmarkStart w:id="666" w:name="_Toc314557407"/>
      <w:bookmarkStart w:id="667" w:name="_Toc314557665"/>
      <w:bookmarkStart w:id="668" w:name="_Toc328552264"/>
      <w:bookmarkStart w:id="669" w:name="_Toc332020613"/>
      <w:bookmarkStart w:id="670" w:name="_Toc332203457"/>
      <w:bookmarkStart w:id="671" w:name="_Toc332207009"/>
      <w:bookmarkStart w:id="672" w:name="_Toc332296177"/>
      <w:bookmarkStart w:id="673" w:name="_Toc336434744"/>
      <w:bookmarkStart w:id="674" w:name="_Toc397516896"/>
      <w:bookmarkStart w:id="675" w:name="_Toc398627876"/>
      <w:bookmarkStart w:id="676" w:name="_Toc399335731"/>
      <w:bookmarkStart w:id="677" w:name="_Toc399764872"/>
      <w:bookmarkStart w:id="678" w:name="_Toc412562663"/>
      <w:bookmarkStart w:id="679" w:name="_Toc412562740"/>
      <w:bookmarkStart w:id="680" w:name="_Toc413662732"/>
      <w:bookmarkStart w:id="681" w:name="_Toc413673590"/>
      <w:bookmarkStart w:id="682" w:name="_Toc413673688"/>
      <w:bookmarkStart w:id="683" w:name="_Toc413673759"/>
      <w:bookmarkStart w:id="684" w:name="_Toc413928658"/>
      <w:bookmarkStart w:id="685" w:name="_Toc413936272"/>
      <w:bookmarkStart w:id="686" w:name="_Toc413937983"/>
      <w:bookmarkStart w:id="687" w:name="_Toc414026710"/>
      <w:bookmarkStart w:id="688" w:name="_Ref414447855"/>
      <w:bookmarkStart w:id="689" w:name="_Ref414449074"/>
      <w:bookmarkStart w:id="690" w:name="_Toc414974089"/>
      <w:bookmarkStart w:id="691" w:name="_Toc450900963"/>
      <w:bookmarkStart w:id="692" w:name="_Toc450920629"/>
      <w:bookmarkStart w:id="693" w:name="_Toc450923750"/>
      <w:bookmarkStart w:id="694" w:name="_Toc454460983"/>
      <w:bookmarkStart w:id="695" w:name="_Toc454462819"/>
      <w:bookmarkStart w:id="696" w:name="_Toc185356414"/>
      <w:r w:rsidRPr="00B32849">
        <w:t>Detailed evaluation of the studies relied upon</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25D64AA9" w14:textId="77777777" w:rsidR="005D6BD6" w:rsidRDefault="005D6BD6" w:rsidP="00AB05B1">
      <w:pPr>
        <w:pStyle w:val="RepStandard"/>
        <w:tabs>
          <w:tab w:val="left" w:pos="5812"/>
        </w:tabs>
        <w:rPr>
          <w:lang w:val="en-US"/>
        </w:rPr>
      </w:pPr>
    </w:p>
    <w:p w14:paraId="3224133D" w14:textId="19283526" w:rsidR="00AE6DF6" w:rsidRDefault="00AE6DF6" w:rsidP="00AB05B1">
      <w:pPr>
        <w:pStyle w:val="RepStandard"/>
        <w:tabs>
          <w:tab w:val="left" w:pos="5812"/>
        </w:tabs>
        <w:rPr>
          <w:color w:val="000000" w:themeColor="text1"/>
        </w:rPr>
      </w:pPr>
      <w:r>
        <w:rPr>
          <w:lang w:val="en-US"/>
        </w:rPr>
        <w:t>The acute toxicity endpoints were calculated a</w:t>
      </w:r>
      <w:r w:rsidRPr="005772D9">
        <w:rPr>
          <w:lang w:val="en-US"/>
        </w:rPr>
        <w:t>ccording to the Commission Regulation (EC) No. 1272/2008</w:t>
      </w:r>
      <w:r>
        <w:rPr>
          <w:lang w:val="en-US"/>
        </w:rPr>
        <w:t xml:space="preserve">, based on </w:t>
      </w:r>
      <w:r w:rsidRPr="005772D9">
        <w:rPr>
          <w:lang w:val="en-US"/>
        </w:rPr>
        <w:t xml:space="preserve">the classification of the active substance and the formulants of </w:t>
      </w:r>
      <w:r>
        <w:t xml:space="preserve">Acetamiprid </w:t>
      </w:r>
      <w:r w:rsidRPr="00DD4F38">
        <w:rPr>
          <w:color w:val="000000" w:themeColor="text1"/>
        </w:rPr>
        <w:t>200 SL</w:t>
      </w:r>
      <w:r>
        <w:t xml:space="preserve">. </w:t>
      </w:r>
      <w:r w:rsidRPr="00DD4F38">
        <w:rPr>
          <w:color w:val="000000" w:themeColor="text1"/>
        </w:rPr>
        <w:t>The product is formerly known under the product code MCW-2222. The two products are identical</w:t>
      </w:r>
      <w:r>
        <w:rPr>
          <w:color w:val="000000" w:themeColor="text1"/>
        </w:rPr>
        <w:t xml:space="preserve">. </w:t>
      </w:r>
      <w:r>
        <w:t xml:space="preserve">The summary of the acute inhalation toxicity study is presented, since </w:t>
      </w:r>
      <w:r w:rsidRPr="00C226B3">
        <w:rPr>
          <w:color w:val="000000" w:themeColor="text1"/>
        </w:rPr>
        <w:t>Acetamiprid 200 SL</w:t>
      </w:r>
      <w:r>
        <w:rPr>
          <w:color w:val="000000" w:themeColor="text1"/>
        </w:rPr>
        <w:t xml:space="preserve"> contains two ingredients with unknown inhalation toxicity.</w:t>
      </w:r>
    </w:p>
    <w:p w14:paraId="28FAF54F" w14:textId="77777777" w:rsidR="005D6BD6" w:rsidRPr="00EB6871" w:rsidRDefault="005D6BD6" w:rsidP="00AB05B1">
      <w:pPr>
        <w:pStyle w:val="RepStandard"/>
        <w:tabs>
          <w:tab w:val="left" w:pos="5812"/>
        </w:tabs>
      </w:pPr>
    </w:p>
    <w:p w14:paraId="1C65CBF4" w14:textId="77777777" w:rsidR="00C81348" w:rsidRDefault="00C81348" w:rsidP="00AB05B1">
      <w:pPr>
        <w:pStyle w:val="RepAppendix2"/>
        <w:tabs>
          <w:tab w:val="left" w:pos="5812"/>
        </w:tabs>
        <w:spacing w:before="0" w:after="0"/>
      </w:pPr>
      <w:bookmarkStart w:id="697" w:name="_Toc328552283"/>
      <w:bookmarkStart w:id="698" w:name="_Toc332020632"/>
      <w:bookmarkStart w:id="699" w:name="_Toc332203476"/>
      <w:bookmarkStart w:id="700" w:name="_Toc332207010"/>
      <w:bookmarkStart w:id="701" w:name="_Toc332296178"/>
      <w:bookmarkStart w:id="702" w:name="_Toc336434745"/>
      <w:bookmarkStart w:id="703" w:name="_Toc397516897"/>
      <w:bookmarkStart w:id="704" w:name="_Toc398627877"/>
      <w:bookmarkStart w:id="705" w:name="_Toc399335732"/>
      <w:bookmarkStart w:id="706" w:name="_Toc399764873"/>
      <w:bookmarkStart w:id="707" w:name="_Toc412562664"/>
      <w:bookmarkStart w:id="708" w:name="_Toc412562741"/>
      <w:bookmarkStart w:id="709" w:name="_Toc413662733"/>
      <w:bookmarkStart w:id="710" w:name="_Toc413673591"/>
      <w:bookmarkStart w:id="711" w:name="_Toc413673689"/>
      <w:bookmarkStart w:id="712" w:name="_Toc413673760"/>
      <w:bookmarkStart w:id="713" w:name="_Toc413928659"/>
      <w:bookmarkStart w:id="714" w:name="_Toc413936273"/>
      <w:bookmarkStart w:id="715" w:name="_Toc413937984"/>
      <w:bookmarkStart w:id="716" w:name="_Toc414026711"/>
      <w:bookmarkStart w:id="717" w:name="_Toc414974090"/>
      <w:bookmarkStart w:id="718" w:name="_Toc450900964"/>
      <w:bookmarkStart w:id="719" w:name="_Toc450920630"/>
      <w:bookmarkStart w:id="720" w:name="_Toc450923751"/>
      <w:bookmarkStart w:id="721" w:name="_Toc454460984"/>
      <w:bookmarkStart w:id="722" w:name="_Toc454462820"/>
      <w:bookmarkStart w:id="723" w:name="_Toc185356415"/>
      <w:bookmarkStart w:id="724" w:name="_Toc111951384"/>
      <w:bookmarkStart w:id="725" w:name="_Toc240611792"/>
      <w:bookmarkStart w:id="726" w:name="_Toc300147934"/>
      <w:bookmarkStart w:id="727" w:name="_Toc304462628"/>
      <w:bookmarkStart w:id="728" w:name="_Toc314067813"/>
      <w:bookmarkStart w:id="729" w:name="_Toc314122103"/>
      <w:bookmarkStart w:id="730" w:name="_Toc314129282"/>
      <w:bookmarkStart w:id="731" w:name="_Ref314138446"/>
      <w:bookmarkStart w:id="732" w:name="_Toc314142401"/>
      <w:bookmarkStart w:id="733" w:name="_Toc314557408"/>
      <w:bookmarkStart w:id="734" w:name="_Toc314557666"/>
      <w:bookmarkStart w:id="735" w:name="_Toc328552265"/>
      <w:bookmarkStart w:id="736" w:name="_Toc332020614"/>
      <w:bookmarkStart w:id="737" w:name="_Toc332203458"/>
      <w:r w:rsidRPr="00B32849">
        <w:t>Statement on bridging possibilities</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08D88FAB" w14:textId="77777777" w:rsidR="005D6BD6" w:rsidRPr="005D6BD6" w:rsidRDefault="005D6BD6" w:rsidP="005D6BD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D6BD6" w14:paraId="1C65CBF9" w14:textId="77777777" w:rsidTr="005D6BD6">
        <w:tc>
          <w:tcPr>
            <w:tcW w:w="1094" w:type="pct"/>
            <w:shd w:val="clear" w:color="auto" w:fill="D9D9D9" w:themeFill="background1" w:themeFillShade="D9"/>
          </w:tcPr>
          <w:p w14:paraId="1C65CBF7" w14:textId="77777777" w:rsidR="00217B1C" w:rsidRPr="005D6BD6" w:rsidRDefault="00217B1C" w:rsidP="00AB05B1">
            <w:pPr>
              <w:pStyle w:val="RepStandard"/>
              <w:tabs>
                <w:tab w:val="left" w:pos="5812"/>
              </w:tabs>
              <w:rPr>
                <w:rFonts w:eastAsia="Batang"/>
                <w:sz w:val="20"/>
              </w:rPr>
            </w:pPr>
            <w:r w:rsidRPr="005D6BD6">
              <w:rPr>
                <w:sz w:val="20"/>
              </w:rPr>
              <w:t>Comments of zRMS:</w:t>
            </w:r>
          </w:p>
        </w:tc>
        <w:tc>
          <w:tcPr>
            <w:tcW w:w="3906" w:type="pct"/>
            <w:shd w:val="clear" w:color="auto" w:fill="D9D9D9" w:themeFill="background1" w:themeFillShade="D9"/>
          </w:tcPr>
          <w:p w14:paraId="77793D4F" w14:textId="77777777" w:rsidR="00217B1C" w:rsidRDefault="00FC01C6" w:rsidP="00AB05B1">
            <w:pPr>
              <w:pStyle w:val="RepStandard"/>
              <w:tabs>
                <w:tab w:val="left" w:pos="5812"/>
              </w:tabs>
              <w:rPr>
                <w:rFonts w:eastAsia="Batang"/>
                <w:sz w:val="20"/>
              </w:rPr>
            </w:pPr>
            <w:r w:rsidRPr="0041112A">
              <w:rPr>
                <w:rFonts w:eastAsia="Batang"/>
                <w:sz w:val="20"/>
              </w:rPr>
              <w:t xml:space="preserve">Bridging is not applicable. </w:t>
            </w:r>
          </w:p>
          <w:p w14:paraId="1C65CBF8" w14:textId="1EA4F291" w:rsidR="00FC01C6" w:rsidRPr="005D6BD6" w:rsidRDefault="00FC01C6" w:rsidP="00AB05B1">
            <w:pPr>
              <w:pStyle w:val="RepStandard"/>
              <w:tabs>
                <w:tab w:val="left" w:pos="5812"/>
              </w:tabs>
              <w:rPr>
                <w:rFonts w:eastAsia="Batang"/>
                <w:sz w:val="20"/>
                <w:highlight w:val="yellow"/>
              </w:rPr>
            </w:pPr>
          </w:p>
        </w:tc>
      </w:tr>
    </w:tbl>
    <w:p w14:paraId="770C39EE" w14:textId="77777777" w:rsidR="005D6BD6" w:rsidRDefault="005D6BD6" w:rsidP="005D6BD6">
      <w:pPr>
        <w:pStyle w:val="RepAppendix2"/>
        <w:numPr>
          <w:ilvl w:val="0"/>
          <w:numId w:val="0"/>
        </w:numPr>
        <w:tabs>
          <w:tab w:val="left" w:pos="5812"/>
        </w:tabs>
        <w:spacing w:before="0" w:after="0"/>
        <w:ind w:left="1701"/>
      </w:pPr>
      <w:bookmarkStart w:id="738" w:name="_Toc332207011"/>
      <w:bookmarkStart w:id="739" w:name="_Toc332296179"/>
      <w:bookmarkStart w:id="740" w:name="_Toc336434746"/>
      <w:bookmarkStart w:id="741" w:name="_Toc397516898"/>
      <w:bookmarkStart w:id="742" w:name="_Toc398627878"/>
      <w:bookmarkStart w:id="743" w:name="_Toc399335733"/>
      <w:bookmarkStart w:id="744" w:name="_Toc399764874"/>
      <w:bookmarkStart w:id="745" w:name="_Toc412562665"/>
      <w:bookmarkStart w:id="746" w:name="_Toc412562742"/>
      <w:bookmarkStart w:id="747" w:name="_Toc413662734"/>
      <w:bookmarkStart w:id="748" w:name="_Toc413673592"/>
      <w:bookmarkStart w:id="749" w:name="_Toc413673690"/>
      <w:bookmarkStart w:id="750" w:name="_Toc413673761"/>
      <w:bookmarkStart w:id="751" w:name="_Toc413928660"/>
      <w:bookmarkStart w:id="752" w:name="_Toc413936274"/>
      <w:bookmarkStart w:id="753" w:name="_Toc413937985"/>
      <w:bookmarkStart w:id="754" w:name="_Toc414026712"/>
      <w:bookmarkStart w:id="755" w:name="_Toc414974091"/>
      <w:bookmarkStart w:id="756" w:name="_Toc450900965"/>
      <w:bookmarkStart w:id="757" w:name="_Toc450920631"/>
      <w:bookmarkStart w:id="758" w:name="_Toc450923752"/>
      <w:bookmarkStart w:id="759" w:name="_Toc454460985"/>
      <w:bookmarkStart w:id="760" w:name="_Toc454462821"/>
    </w:p>
    <w:p w14:paraId="1C65CBFC" w14:textId="77777777" w:rsidR="00217B1C" w:rsidRDefault="00C81348" w:rsidP="00AB05B1">
      <w:pPr>
        <w:pStyle w:val="RepAppendix2"/>
        <w:tabs>
          <w:tab w:val="left" w:pos="5812"/>
        </w:tabs>
        <w:spacing w:before="0" w:after="0"/>
      </w:pPr>
      <w:bookmarkStart w:id="761" w:name="_Toc185356416"/>
      <w:r w:rsidRPr="00B32849">
        <w:t>Acute oral</w:t>
      </w:r>
      <w:bookmarkEnd w:id="724"/>
      <w:r w:rsidRPr="00B32849">
        <w:t xml:space="preserve"> toxicity</w:t>
      </w:r>
      <w:bookmarkEnd w:id="725"/>
      <w:bookmarkEnd w:id="726"/>
      <w:bookmarkEnd w:id="727"/>
      <w:bookmarkEnd w:id="728"/>
      <w:bookmarkEnd w:id="729"/>
      <w:bookmarkEnd w:id="730"/>
      <w:bookmarkEnd w:id="731"/>
      <w:bookmarkEnd w:id="732"/>
      <w:bookmarkEnd w:id="733"/>
      <w:bookmarkEnd w:id="734"/>
      <w:r w:rsidRPr="00B32849">
        <w:t xml:space="preserve"> (KCP 7.1.1)</w:t>
      </w:r>
      <w:bookmarkStart w:id="762" w:name="_Toc314067820"/>
      <w:bookmarkStart w:id="763" w:name="_Toc314122109"/>
      <w:bookmarkStart w:id="764" w:name="_Toc314122257"/>
      <w:bookmarkStart w:id="765" w:name="_Toc111951385"/>
      <w:bookmarkStart w:id="766" w:name="_Toc240611793"/>
      <w:bookmarkStart w:id="767" w:name="_Toc300147935"/>
      <w:bookmarkStart w:id="768" w:name="_Toc304462629"/>
      <w:bookmarkStart w:id="769" w:name="_Toc314067815"/>
      <w:bookmarkStart w:id="770" w:name="_Toc314122104"/>
      <w:bookmarkStart w:id="771" w:name="_Toc314129283"/>
      <w:bookmarkStart w:id="772" w:name="_Toc314142402"/>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2B17631D" w14:textId="77777777" w:rsidR="005D6BD6" w:rsidRPr="005D6BD6" w:rsidRDefault="005D6BD6" w:rsidP="005D6BD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D6BD6" w14:paraId="1C65CBFF" w14:textId="77777777" w:rsidTr="005D6BD6">
        <w:tc>
          <w:tcPr>
            <w:tcW w:w="1094" w:type="pct"/>
            <w:shd w:val="clear" w:color="auto" w:fill="D9D9D9" w:themeFill="background1" w:themeFillShade="D9"/>
          </w:tcPr>
          <w:p w14:paraId="1C65CBFD" w14:textId="77777777" w:rsidR="00217B1C" w:rsidRPr="005D6BD6" w:rsidRDefault="00217B1C" w:rsidP="00AB05B1">
            <w:pPr>
              <w:pStyle w:val="RepStandard"/>
              <w:tabs>
                <w:tab w:val="left" w:pos="5812"/>
              </w:tabs>
              <w:rPr>
                <w:rFonts w:eastAsia="Batang"/>
                <w:sz w:val="20"/>
              </w:rPr>
            </w:pPr>
            <w:bookmarkStart w:id="773" w:name="A_O_TOX_A"/>
            <w:bookmarkEnd w:id="773"/>
            <w:r w:rsidRPr="005D6BD6">
              <w:rPr>
                <w:sz w:val="20"/>
              </w:rPr>
              <w:t>Comments of zRMS:</w:t>
            </w:r>
          </w:p>
        </w:tc>
        <w:tc>
          <w:tcPr>
            <w:tcW w:w="3906" w:type="pct"/>
            <w:shd w:val="clear" w:color="auto" w:fill="D9D9D9" w:themeFill="background1" w:themeFillShade="D9"/>
          </w:tcPr>
          <w:p w14:paraId="1C65CBFE" w14:textId="7CCF47F3" w:rsidR="00CD7908" w:rsidRPr="005D6BD6" w:rsidRDefault="00CD7908" w:rsidP="00EE40C0">
            <w:pPr>
              <w:rPr>
                <w:rFonts w:eastAsia="Batang"/>
                <w:sz w:val="20"/>
              </w:rPr>
            </w:pPr>
            <w:r w:rsidRPr="00CD7908">
              <w:rPr>
                <w:sz w:val="20"/>
                <w:szCs w:val="20"/>
              </w:rPr>
              <w:t>Accepted</w:t>
            </w:r>
            <w:r w:rsidR="008B1D1F">
              <w:rPr>
                <w:sz w:val="20"/>
                <w:szCs w:val="20"/>
              </w:rPr>
              <w:t>,</w:t>
            </w:r>
            <w:r w:rsidRPr="00CD7908">
              <w:rPr>
                <w:sz w:val="20"/>
                <w:szCs w:val="20"/>
              </w:rPr>
              <w:t xml:space="preserve">  product toxicity has been calculated with the proposed classification of Acetamiprid as oral acute tox 3 (acute toxicity point estimate of 140 mg/kg bw) and Repr. 2. For more detailed information please refer Part C (1.3.2</w:t>
            </w:r>
            <w:r>
              <w:rPr>
                <w:sz w:val="20"/>
                <w:szCs w:val="20"/>
              </w:rPr>
              <w:t xml:space="preserve"> </w:t>
            </w:r>
            <w:r w:rsidRPr="00CD7908">
              <w:rPr>
                <w:sz w:val="20"/>
                <w:szCs w:val="20"/>
              </w:rPr>
              <w:t>Available toxicological data for each formulant</w:t>
            </w:r>
            <w:r w:rsidR="00EE40C0">
              <w:rPr>
                <w:sz w:val="20"/>
                <w:szCs w:val="20"/>
              </w:rPr>
              <w:t>; Tables 1.3-3 and 1.3-4</w:t>
            </w:r>
            <w:r w:rsidRPr="00CD7908">
              <w:rPr>
                <w:sz w:val="20"/>
                <w:szCs w:val="20"/>
              </w:rPr>
              <w:t xml:space="preserve"> (KCP 7.4).</w:t>
            </w:r>
          </w:p>
        </w:tc>
      </w:tr>
    </w:tbl>
    <w:p w14:paraId="1C65CC00" w14:textId="06564B73" w:rsidR="00217B1C" w:rsidRDefault="00217B1C" w:rsidP="00AB05B1">
      <w:pPr>
        <w:pStyle w:val="RepStandard"/>
        <w:tabs>
          <w:tab w:val="left" w:pos="5812"/>
        </w:tabs>
      </w:pPr>
    </w:p>
    <w:p w14:paraId="42FD367E" w14:textId="31180AF7" w:rsidR="00CD7908" w:rsidRDefault="005772D9" w:rsidP="00AB05B1">
      <w:pPr>
        <w:pStyle w:val="RepStandard"/>
        <w:tabs>
          <w:tab w:val="left" w:pos="5812"/>
        </w:tabs>
        <w:rPr>
          <w:lang w:val="en-US"/>
        </w:rPr>
      </w:pPr>
      <w:bookmarkStart w:id="774" w:name="_Hlk127888022"/>
      <w:r w:rsidRPr="005772D9">
        <w:rPr>
          <w:lang w:val="en-US"/>
        </w:rPr>
        <w:t xml:space="preserve">No vertebrate study is submitted. Classification for acute oral toxicity is based on the classification of the active substance and the formulants of </w:t>
      </w:r>
      <w:r w:rsidR="00BC18CA">
        <w:t>Acetamiprid 200 SL</w:t>
      </w:r>
      <w:r w:rsidRPr="005772D9">
        <w:rPr>
          <w:lang w:val="en-US"/>
        </w:rPr>
        <w:t xml:space="preserve">. According to the Commission Regulation (EC) No. 1272/2008, the calculated ATE is </w:t>
      </w:r>
      <w:r w:rsidR="00BC18CA">
        <w:rPr>
          <w:lang w:val="en-US"/>
        </w:rPr>
        <w:t>1710</w:t>
      </w:r>
      <w:r w:rsidRPr="005772D9">
        <w:rPr>
          <w:lang w:val="en-US"/>
        </w:rPr>
        <w:t> mg/kg bw</w:t>
      </w:r>
      <w:r w:rsidR="00BC18CA">
        <w:rPr>
          <w:lang w:val="en-US"/>
        </w:rPr>
        <w:t xml:space="preserve"> </w:t>
      </w:r>
      <w:r w:rsidR="00BC18CA" w:rsidRPr="00BC18CA">
        <w:rPr>
          <w:lang w:val="en-US"/>
        </w:rPr>
        <w:t>(current harmonized classification)</w:t>
      </w:r>
      <w:r w:rsidR="00BC18CA">
        <w:rPr>
          <w:lang w:val="en-US"/>
        </w:rPr>
        <w:t xml:space="preserve"> and 795 mg/kg bw (</w:t>
      </w:r>
      <w:r w:rsidR="00BC18CA" w:rsidRPr="00BC18CA">
        <w:rPr>
          <w:lang w:val="en-US"/>
        </w:rPr>
        <w:t>amendments to Regulation (EC) No 1272/2008 to be enforced from 23 November 2023)</w:t>
      </w:r>
      <w:r w:rsidRPr="005772D9">
        <w:rPr>
          <w:lang w:val="en-US"/>
        </w:rPr>
        <w:t xml:space="preserve">. Therefore, </w:t>
      </w:r>
      <w:r w:rsidR="00BC18CA">
        <w:t>Acetamiprid 200 SL</w:t>
      </w:r>
      <w:r w:rsidRPr="005772D9">
        <w:rPr>
          <w:lang w:val="en-US"/>
        </w:rPr>
        <w:t xml:space="preserve"> need</w:t>
      </w:r>
      <w:r w:rsidR="00BC18CA">
        <w:rPr>
          <w:lang w:val="en-US"/>
        </w:rPr>
        <w:t>s</w:t>
      </w:r>
      <w:r w:rsidRPr="005772D9">
        <w:rPr>
          <w:lang w:val="en-US"/>
        </w:rPr>
        <w:t xml:space="preserve"> to be labelled</w:t>
      </w:r>
      <w:r w:rsidR="00BC18CA">
        <w:rPr>
          <w:lang w:val="en-US"/>
        </w:rPr>
        <w:t xml:space="preserve"> as </w:t>
      </w:r>
      <w:r w:rsidR="00BC18CA" w:rsidRPr="00BC18CA">
        <w:rPr>
          <w:lang w:val="en-US"/>
        </w:rPr>
        <w:t>Category 4 (H302)</w:t>
      </w:r>
      <w:r w:rsidRPr="005772D9">
        <w:rPr>
          <w:lang w:val="en-US"/>
        </w:rPr>
        <w:t>. For more detailed information reference is made to Part C</w:t>
      </w:r>
      <w:r w:rsidR="002179A6">
        <w:rPr>
          <w:lang w:val="en-US"/>
        </w:rPr>
        <w:t xml:space="preserve"> (KCP 7.4)</w:t>
      </w:r>
      <w:r w:rsidRPr="005772D9">
        <w:rPr>
          <w:lang w:val="en-US"/>
        </w:rPr>
        <w:t>.</w:t>
      </w:r>
    </w:p>
    <w:p w14:paraId="24D01A53" w14:textId="77777777" w:rsidR="005D6BD6" w:rsidRDefault="005D6BD6" w:rsidP="00AB05B1">
      <w:pPr>
        <w:pStyle w:val="RepStandard"/>
        <w:tabs>
          <w:tab w:val="left" w:pos="5812"/>
        </w:tabs>
      </w:pPr>
    </w:p>
    <w:p w14:paraId="1C65CC58" w14:textId="77777777" w:rsidR="00C81348" w:rsidRDefault="00C81348" w:rsidP="00AB05B1">
      <w:pPr>
        <w:pStyle w:val="RepAppendix2"/>
        <w:tabs>
          <w:tab w:val="left" w:pos="5812"/>
        </w:tabs>
        <w:spacing w:before="0" w:after="0"/>
      </w:pPr>
      <w:bookmarkStart w:id="775" w:name="_Toc314557410"/>
      <w:bookmarkStart w:id="776" w:name="_Toc314557668"/>
      <w:bookmarkStart w:id="777" w:name="_Toc328552267"/>
      <w:bookmarkStart w:id="778" w:name="_Toc332020616"/>
      <w:bookmarkStart w:id="779" w:name="_Toc332203460"/>
      <w:bookmarkStart w:id="780" w:name="_Toc332207013"/>
      <w:bookmarkStart w:id="781" w:name="_Toc332296181"/>
      <w:bookmarkStart w:id="782" w:name="_Toc336434748"/>
      <w:bookmarkStart w:id="783" w:name="_Toc397516900"/>
      <w:bookmarkStart w:id="784" w:name="_Toc398627879"/>
      <w:bookmarkStart w:id="785" w:name="_Toc399335735"/>
      <w:bookmarkStart w:id="786" w:name="_Toc399764875"/>
      <w:bookmarkStart w:id="787" w:name="_Toc412562667"/>
      <w:bookmarkStart w:id="788" w:name="_Toc412562744"/>
      <w:bookmarkStart w:id="789" w:name="_Toc413662736"/>
      <w:bookmarkStart w:id="790" w:name="_Toc413673593"/>
      <w:bookmarkStart w:id="791" w:name="_Toc413673691"/>
      <w:bookmarkStart w:id="792" w:name="_Toc413673762"/>
      <w:bookmarkStart w:id="793" w:name="_Toc413928661"/>
      <w:bookmarkStart w:id="794" w:name="_Toc413936275"/>
      <w:bookmarkStart w:id="795" w:name="_Toc413937986"/>
      <w:bookmarkStart w:id="796" w:name="_Toc414026713"/>
      <w:bookmarkStart w:id="797" w:name="_Toc414974092"/>
      <w:bookmarkStart w:id="798" w:name="_Toc450900966"/>
      <w:bookmarkStart w:id="799" w:name="_Toc450920632"/>
      <w:bookmarkStart w:id="800" w:name="_Toc450923753"/>
      <w:bookmarkStart w:id="801" w:name="_Toc454460986"/>
      <w:bookmarkStart w:id="802" w:name="_Toc454462822"/>
      <w:bookmarkStart w:id="803" w:name="_Toc185356417"/>
      <w:bookmarkEnd w:id="762"/>
      <w:bookmarkEnd w:id="763"/>
      <w:bookmarkEnd w:id="764"/>
      <w:bookmarkEnd w:id="774"/>
      <w:r w:rsidRPr="00B32849">
        <w:t>Acute percutaneous</w:t>
      </w:r>
      <w:bookmarkEnd w:id="765"/>
      <w:r w:rsidRPr="00B32849">
        <w:t xml:space="preserve"> (dermal) toxicity</w:t>
      </w:r>
      <w:bookmarkEnd w:id="766"/>
      <w:bookmarkEnd w:id="767"/>
      <w:bookmarkEnd w:id="768"/>
      <w:bookmarkEnd w:id="769"/>
      <w:bookmarkEnd w:id="770"/>
      <w:bookmarkEnd w:id="771"/>
      <w:bookmarkEnd w:id="772"/>
      <w:bookmarkEnd w:id="775"/>
      <w:bookmarkEnd w:id="776"/>
      <w:r w:rsidRPr="00B32849">
        <w:t xml:space="preserve"> (KCP 7.1.2)</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108D3310" w14:textId="77777777" w:rsidR="005D6BD6" w:rsidRPr="005D6BD6" w:rsidRDefault="005D6BD6" w:rsidP="005D6BD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D6BD6" w14:paraId="1C65CC5B" w14:textId="77777777" w:rsidTr="005D6BD6">
        <w:tc>
          <w:tcPr>
            <w:tcW w:w="1094" w:type="pct"/>
            <w:shd w:val="clear" w:color="auto" w:fill="D9D9D9" w:themeFill="background1" w:themeFillShade="D9"/>
          </w:tcPr>
          <w:p w14:paraId="1C65CC59" w14:textId="77777777" w:rsidR="00217B1C" w:rsidRPr="005D6BD6" w:rsidRDefault="00217B1C" w:rsidP="00AB05B1">
            <w:pPr>
              <w:pStyle w:val="RepStandard"/>
              <w:tabs>
                <w:tab w:val="left" w:pos="5812"/>
              </w:tabs>
              <w:rPr>
                <w:rFonts w:eastAsia="Batang"/>
                <w:sz w:val="20"/>
              </w:rPr>
            </w:pPr>
            <w:bookmarkStart w:id="804" w:name="A_D_TOX_A"/>
            <w:bookmarkEnd w:id="804"/>
            <w:r w:rsidRPr="005D6BD6">
              <w:rPr>
                <w:sz w:val="20"/>
              </w:rPr>
              <w:t>Comments of zRMS:</w:t>
            </w:r>
          </w:p>
        </w:tc>
        <w:tc>
          <w:tcPr>
            <w:tcW w:w="3906" w:type="pct"/>
            <w:shd w:val="clear" w:color="auto" w:fill="D9D9D9" w:themeFill="background1" w:themeFillShade="D9"/>
          </w:tcPr>
          <w:p w14:paraId="1C65CC5A" w14:textId="13F887B3" w:rsidR="00217B1C" w:rsidRPr="005D6BD6" w:rsidRDefault="00EE40C0" w:rsidP="00AB05B1">
            <w:pPr>
              <w:pStyle w:val="RepStandard"/>
              <w:tabs>
                <w:tab w:val="left" w:pos="5812"/>
              </w:tabs>
              <w:rPr>
                <w:rFonts w:eastAsia="Batang"/>
                <w:sz w:val="20"/>
              </w:rPr>
            </w:pPr>
            <w:r w:rsidRPr="00EE40C0">
              <w:rPr>
                <w:sz w:val="20"/>
              </w:rPr>
              <w:t xml:space="preserve">Hazard assessment and proposed classification of the product </w:t>
            </w:r>
            <w:r w:rsidR="008B1D1F">
              <w:rPr>
                <w:sz w:val="20"/>
              </w:rPr>
              <w:t>has been</w:t>
            </w:r>
            <w:r w:rsidRPr="00EE40C0">
              <w:rPr>
                <w:sz w:val="20"/>
              </w:rPr>
              <w:t xml:space="preserve"> based on content  ingredients of the mixture (Additivity formula) (for details see Part C</w:t>
            </w:r>
            <w:r>
              <w:rPr>
                <w:sz w:val="20"/>
              </w:rPr>
              <w:t xml:space="preserve"> </w:t>
            </w:r>
            <w:r w:rsidRPr="00EE40C0">
              <w:rPr>
                <w:sz w:val="20"/>
              </w:rPr>
              <w:t>(KCP 7.4). Calculation accepted.</w:t>
            </w:r>
          </w:p>
        </w:tc>
      </w:tr>
    </w:tbl>
    <w:p w14:paraId="15BA1EC4" w14:textId="2D40B41C" w:rsidR="00342BC6" w:rsidRDefault="00342BC6" w:rsidP="00AB05B1">
      <w:pPr>
        <w:pStyle w:val="RepStandard"/>
        <w:tabs>
          <w:tab w:val="left" w:pos="5812"/>
        </w:tabs>
        <w:rPr>
          <w:bCs/>
        </w:rPr>
      </w:pPr>
      <w:bookmarkStart w:id="805" w:name="_Toc111951386"/>
      <w:bookmarkStart w:id="806" w:name="_Toc240611794"/>
      <w:bookmarkStart w:id="807" w:name="_Toc300147936"/>
      <w:bookmarkStart w:id="808" w:name="_Toc304462630"/>
      <w:bookmarkStart w:id="809" w:name="_Toc314067819"/>
      <w:bookmarkStart w:id="810" w:name="_Toc314122108"/>
      <w:bookmarkStart w:id="811" w:name="_Toc314129284"/>
      <w:bookmarkStart w:id="812" w:name="_Toc314142403"/>
    </w:p>
    <w:p w14:paraId="7689B0F2" w14:textId="2CB7DC9B" w:rsidR="002179A6" w:rsidRDefault="002179A6" w:rsidP="00AB05B1">
      <w:pPr>
        <w:pStyle w:val="RepStandard"/>
        <w:tabs>
          <w:tab w:val="left" w:pos="5812"/>
        </w:tabs>
      </w:pPr>
      <w:bookmarkStart w:id="813" w:name="_Hlk127888055"/>
      <w:r w:rsidRPr="005772D9">
        <w:rPr>
          <w:lang w:val="en-US"/>
        </w:rPr>
        <w:t xml:space="preserve">No vertebrate study is submitted. Classification for acute </w:t>
      </w:r>
      <w:r>
        <w:rPr>
          <w:lang w:val="en-US"/>
        </w:rPr>
        <w:t>derm</w:t>
      </w:r>
      <w:r w:rsidRPr="005772D9">
        <w:rPr>
          <w:lang w:val="en-US"/>
        </w:rPr>
        <w:t xml:space="preserve">al toxicity is based on the classification of the active substance and the formulants of </w:t>
      </w:r>
      <w:r>
        <w:t>Acetamiprid 200 SL</w:t>
      </w:r>
      <w:r w:rsidRPr="005772D9">
        <w:rPr>
          <w:lang w:val="en-US"/>
        </w:rPr>
        <w:t xml:space="preserve">. According to the Commission Regulation (EC) No. 1272/2008, the calculated ATE is </w:t>
      </w:r>
      <w:r>
        <w:rPr>
          <w:lang w:val="en-US"/>
        </w:rPr>
        <w:t>over 2000</w:t>
      </w:r>
      <w:r w:rsidRPr="005772D9">
        <w:rPr>
          <w:lang w:val="en-US"/>
        </w:rPr>
        <w:t xml:space="preserve"> mg/kg bw. Therefore, </w:t>
      </w:r>
      <w:r>
        <w:t>Acetamiprid 200 SL does not</w:t>
      </w:r>
      <w:r w:rsidRPr="005772D9">
        <w:rPr>
          <w:lang w:val="en-US"/>
        </w:rPr>
        <w:t xml:space="preserve"> need to be labelled</w:t>
      </w:r>
      <w:r>
        <w:rPr>
          <w:lang w:val="en-US"/>
        </w:rPr>
        <w:t xml:space="preserve">. </w:t>
      </w:r>
      <w:r w:rsidRPr="005772D9">
        <w:rPr>
          <w:lang w:val="en-US"/>
        </w:rPr>
        <w:t>For more detailed information reference is made to Part C</w:t>
      </w:r>
      <w:r>
        <w:rPr>
          <w:lang w:val="en-US"/>
        </w:rPr>
        <w:t xml:space="preserve"> (KCP 7.4)</w:t>
      </w:r>
      <w:r w:rsidRPr="005772D9">
        <w:rPr>
          <w:lang w:val="en-US"/>
        </w:rPr>
        <w:t>.</w:t>
      </w:r>
    </w:p>
    <w:bookmarkEnd w:id="813"/>
    <w:p w14:paraId="264A575D" w14:textId="77777777" w:rsidR="002179A6" w:rsidRDefault="002179A6" w:rsidP="00AB05B1">
      <w:pPr>
        <w:pStyle w:val="RepStandard"/>
        <w:tabs>
          <w:tab w:val="left" w:pos="5812"/>
        </w:tabs>
        <w:rPr>
          <w:bCs/>
        </w:rPr>
      </w:pPr>
    </w:p>
    <w:p w14:paraId="23F32CE8" w14:textId="1A143FE3" w:rsidR="00342BC6" w:rsidRDefault="00342BC6" w:rsidP="00AB05B1">
      <w:pPr>
        <w:pStyle w:val="RepStandard"/>
        <w:tabs>
          <w:tab w:val="left" w:pos="5812"/>
        </w:tabs>
        <w:rPr>
          <w:bCs/>
        </w:rPr>
      </w:pPr>
    </w:p>
    <w:p w14:paraId="4C160980" w14:textId="77777777" w:rsidR="00342BC6" w:rsidRDefault="00342BC6" w:rsidP="00AB05B1">
      <w:pPr>
        <w:pStyle w:val="RepStandard"/>
        <w:tabs>
          <w:tab w:val="left" w:pos="5812"/>
        </w:tabs>
        <w:sectPr w:rsidR="00342BC6" w:rsidSect="0006219F">
          <w:headerReference w:type="default" r:id="rId18"/>
          <w:pgSz w:w="11909" w:h="16834" w:code="9"/>
          <w:pgMar w:top="1417" w:right="1134" w:bottom="1134" w:left="1417" w:header="709" w:footer="142" w:gutter="0"/>
          <w:pgNumType w:chapSep="period"/>
          <w:cols w:space="720"/>
          <w:noEndnote/>
          <w:docGrid w:linePitch="360"/>
        </w:sectPr>
      </w:pPr>
    </w:p>
    <w:p w14:paraId="1C65CCB3" w14:textId="77777777" w:rsidR="00C81348" w:rsidRPr="00EE40C0" w:rsidRDefault="00C81348" w:rsidP="00082E20">
      <w:pPr>
        <w:pStyle w:val="RepAppendix2"/>
        <w:tabs>
          <w:tab w:val="left" w:pos="5812"/>
        </w:tabs>
        <w:spacing w:before="0" w:after="0"/>
      </w:pPr>
      <w:bookmarkStart w:id="814" w:name="_Toc314557412"/>
      <w:bookmarkStart w:id="815" w:name="_Toc314557670"/>
      <w:bookmarkStart w:id="816" w:name="_Toc328552269"/>
      <w:bookmarkStart w:id="817" w:name="_Toc332020618"/>
      <w:bookmarkStart w:id="818" w:name="_Toc332203462"/>
      <w:bookmarkStart w:id="819" w:name="_Toc332207015"/>
      <w:bookmarkStart w:id="820" w:name="_Toc332296183"/>
      <w:bookmarkStart w:id="821" w:name="_Toc336434750"/>
      <w:bookmarkStart w:id="822" w:name="_Toc397516902"/>
      <w:bookmarkStart w:id="823" w:name="_Toc398627880"/>
      <w:bookmarkStart w:id="824" w:name="_Toc399335737"/>
      <w:bookmarkStart w:id="825" w:name="_Toc399764876"/>
      <w:bookmarkStart w:id="826" w:name="_Toc412562669"/>
      <w:bookmarkStart w:id="827" w:name="_Toc412562746"/>
      <w:bookmarkStart w:id="828" w:name="_Toc413662738"/>
      <w:bookmarkStart w:id="829" w:name="_Toc413673595"/>
      <w:bookmarkStart w:id="830" w:name="_Toc413673693"/>
      <w:bookmarkStart w:id="831" w:name="_Toc413673764"/>
      <w:bookmarkStart w:id="832" w:name="_Toc413928663"/>
      <w:bookmarkStart w:id="833" w:name="_Toc413936277"/>
      <w:bookmarkStart w:id="834" w:name="_Toc413937988"/>
      <w:bookmarkStart w:id="835" w:name="_Toc414026715"/>
      <w:bookmarkStart w:id="836" w:name="_Toc414974094"/>
      <w:bookmarkStart w:id="837" w:name="_Toc450900968"/>
      <w:bookmarkStart w:id="838" w:name="_Toc450920634"/>
      <w:bookmarkStart w:id="839" w:name="_Toc450923755"/>
      <w:bookmarkStart w:id="840" w:name="_Toc454460988"/>
      <w:bookmarkStart w:id="841" w:name="_Toc454462824"/>
      <w:bookmarkStart w:id="842" w:name="_Toc185356418"/>
      <w:r w:rsidRPr="00EE40C0">
        <w:t xml:space="preserve">Acute </w:t>
      </w:r>
      <w:bookmarkEnd w:id="805"/>
      <w:r w:rsidRPr="00EE40C0">
        <w:t>inhalation toxicity</w:t>
      </w:r>
      <w:bookmarkEnd w:id="806"/>
      <w:bookmarkEnd w:id="807"/>
      <w:bookmarkEnd w:id="808"/>
      <w:bookmarkEnd w:id="809"/>
      <w:bookmarkEnd w:id="810"/>
      <w:bookmarkEnd w:id="811"/>
      <w:bookmarkEnd w:id="812"/>
      <w:bookmarkEnd w:id="814"/>
      <w:bookmarkEnd w:id="815"/>
      <w:r w:rsidRPr="00EE40C0">
        <w:t xml:space="preserve"> (KCP 7.1.3)</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3D02F206" w14:textId="77777777" w:rsidR="005D6BD6" w:rsidRPr="005D6BD6" w:rsidRDefault="005D6BD6" w:rsidP="005D6BD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D6BD6" w14:paraId="1C65CCB8" w14:textId="77777777" w:rsidTr="005D6BD6">
        <w:tc>
          <w:tcPr>
            <w:tcW w:w="1094" w:type="pct"/>
            <w:shd w:val="clear" w:color="auto" w:fill="D9D9D9" w:themeFill="background1" w:themeFillShade="D9"/>
          </w:tcPr>
          <w:p w14:paraId="1C65CCB6" w14:textId="77777777" w:rsidR="00217B1C" w:rsidRPr="005D6BD6" w:rsidRDefault="00217B1C" w:rsidP="00AB05B1">
            <w:pPr>
              <w:pStyle w:val="RepStandard"/>
              <w:tabs>
                <w:tab w:val="left" w:pos="5812"/>
              </w:tabs>
              <w:rPr>
                <w:rFonts w:eastAsia="Batang"/>
                <w:sz w:val="20"/>
              </w:rPr>
            </w:pPr>
            <w:bookmarkStart w:id="843" w:name="A_I_TOX_A"/>
            <w:bookmarkStart w:id="844" w:name="_Toc314557413"/>
            <w:bookmarkStart w:id="845" w:name="_Toc314557671"/>
            <w:bookmarkStart w:id="846" w:name="_Toc328552270"/>
            <w:bookmarkStart w:id="847" w:name="_Toc332020619"/>
            <w:bookmarkStart w:id="848" w:name="_Toc332203463"/>
            <w:bookmarkStart w:id="849" w:name="_Toc332207016"/>
            <w:bookmarkStart w:id="850" w:name="_Toc111951387"/>
            <w:bookmarkEnd w:id="843"/>
            <w:r w:rsidRPr="005D6BD6">
              <w:rPr>
                <w:sz w:val="20"/>
              </w:rPr>
              <w:t>Comments of zRMS:</w:t>
            </w:r>
          </w:p>
        </w:tc>
        <w:tc>
          <w:tcPr>
            <w:tcW w:w="3906" w:type="pct"/>
            <w:shd w:val="clear" w:color="auto" w:fill="D9D9D9" w:themeFill="background1" w:themeFillShade="D9"/>
          </w:tcPr>
          <w:p w14:paraId="3060C43E" w14:textId="0456A3E2" w:rsidR="00082E20" w:rsidRPr="00082E20" w:rsidRDefault="00082E20" w:rsidP="00082E20">
            <w:pPr>
              <w:pStyle w:val="RepStandard"/>
              <w:tabs>
                <w:tab w:val="left" w:pos="5812"/>
              </w:tabs>
              <w:rPr>
                <w:rFonts w:eastAsia="Batang"/>
                <w:sz w:val="20"/>
                <w:lang w:val="en-US"/>
              </w:rPr>
            </w:pPr>
            <w:r w:rsidRPr="00082E20">
              <w:rPr>
                <w:rFonts w:eastAsia="Batang"/>
                <w:sz w:val="20"/>
                <w:lang w:val="en-US"/>
              </w:rPr>
              <w:t xml:space="preserve">In an acute inhalation toxicity study </w:t>
            </w:r>
            <w:r w:rsidR="009961C4" w:rsidRPr="009961C4">
              <w:rPr>
                <w:rFonts w:eastAsia="Batang"/>
                <w:sz w:val="20"/>
                <w:highlight w:val="black"/>
              </w:rPr>
              <w:t>xxxxxxxx</w:t>
            </w:r>
            <w:r w:rsidRPr="00082E20">
              <w:rPr>
                <w:rFonts w:eastAsia="Batang"/>
                <w:sz w:val="20"/>
              </w:rPr>
              <w:t>., 2013</w:t>
            </w:r>
            <w:r>
              <w:rPr>
                <w:rFonts w:eastAsia="Batang"/>
                <w:sz w:val="20"/>
              </w:rPr>
              <w:t xml:space="preserve"> </w:t>
            </w:r>
            <w:r w:rsidRPr="00082E20">
              <w:rPr>
                <w:rFonts w:eastAsia="Batang"/>
                <w:sz w:val="20"/>
                <w:lang w:val="en-US"/>
              </w:rPr>
              <w:t>Wistar Crl:WI rats were exposed to a test atmosphere of ACETAMIPRID 200 SL. The test item was administered undiluted</w:t>
            </w:r>
            <w:r>
              <w:rPr>
                <w:rFonts w:eastAsia="Batang"/>
                <w:sz w:val="20"/>
                <w:lang w:val="en-US"/>
              </w:rPr>
              <w:t>.</w:t>
            </w:r>
            <w:r w:rsidRPr="00082E20">
              <w:rPr>
                <w:rFonts w:eastAsia="Batang"/>
                <w:sz w:val="20"/>
                <w:lang w:val="en-US"/>
              </w:rPr>
              <w:t xml:space="preserve"> The study was performed in two steps. A sighting exposure was performed first, where a test atmosphere at a target concentration of 5 mg/L was tested on single animals of both sexes (Group 0.1). No lethality was observed at this concentration, therefore the main study was performed at a target concentration of 5 mg/L as Group1. Five male and five female rats were used in this group. </w:t>
            </w:r>
          </w:p>
          <w:p w14:paraId="0B554842" w14:textId="77777777" w:rsidR="00082E20" w:rsidRPr="00082E20" w:rsidRDefault="00082E20" w:rsidP="00082E20">
            <w:pPr>
              <w:pStyle w:val="RepStandard"/>
              <w:tabs>
                <w:tab w:val="left" w:pos="5812"/>
              </w:tabs>
              <w:rPr>
                <w:rFonts w:eastAsia="Batang"/>
                <w:sz w:val="20"/>
                <w:lang w:val="en-US"/>
              </w:rPr>
            </w:pPr>
            <w:r w:rsidRPr="00082E20">
              <w:rPr>
                <w:rFonts w:eastAsia="Batang"/>
                <w:sz w:val="20"/>
                <w:lang w:val="en-US"/>
              </w:rPr>
              <w:t xml:space="preserve">In both study phases, the animals were exposed to the test atmosphere for 4 hours using a nose-only exposure system. Aerosol concentrations were measured gravimetrically 17 times during each 4-hour exposure and the particle size distributions of the test aerosols were determined 3 times. A 14-day observation period followed the exposures. </w:t>
            </w:r>
          </w:p>
          <w:p w14:paraId="3D8BB1DC" w14:textId="4A6C794E" w:rsidR="00082E20" w:rsidRPr="00082E20" w:rsidRDefault="00082E20" w:rsidP="00082E20">
            <w:pPr>
              <w:pStyle w:val="RepStandard"/>
              <w:tabs>
                <w:tab w:val="left" w:pos="5812"/>
              </w:tabs>
              <w:rPr>
                <w:rFonts w:eastAsia="Batang"/>
                <w:sz w:val="20"/>
                <w:lang w:val="en-US"/>
              </w:rPr>
            </w:pPr>
            <w:r w:rsidRPr="00082E20">
              <w:rPr>
                <w:rFonts w:eastAsia="Batang"/>
                <w:sz w:val="20"/>
                <w:lang w:val="en-US"/>
              </w:rPr>
              <w:t>Clinical observations were performed for all animals during exposure at hourly intervals, following removal from restraint, approximately 1 hour following the end of the exposure, and daily for 14 days thereafter. Bodyweight was measured on Days 0 (before the exposure), 1, 3, 7 and 14. Gross necropsy was performed on all animals sacrificed on Day 14.</w:t>
            </w:r>
            <w:r>
              <w:t xml:space="preserve"> </w:t>
            </w:r>
            <w:r w:rsidRPr="00082E20">
              <w:rPr>
                <w:rFonts w:eastAsia="Batang"/>
                <w:sz w:val="20"/>
                <w:lang w:val="en-US"/>
              </w:rPr>
              <w:t>The quality of the test atmosphere fully complied with criteria documented in the respective guidelines: OECD 403, EPA OPPTS 870.1300 and Council Regulation (EC) No 440/2008.</w:t>
            </w:r>
          </w:p>
          <w:p w14:paraId="1C65CCB7" w14:textId="68D25811" w:rsidR="00217B1C" w:rsidRPr="00082E20" w:rsidRDefault="00082E20" w:rsidP="00082E20">
            <w:pPr>
              <w:pStyle w:val="RepStandard"/>
              <w:tabs>
                <w:tab w:val="left" w:pos="5812"/>
              </w:tabs>
              <w:rPr>
                <w:rFonts w:eastAsia="Batang"/>
                <w:sz w:val="20"/>
                <w:lang w:val="en-US"/>
              </w:rPr>
            </w:pPr>
            <w:r w:rsidRPr="00082E20">
              <w:rPr>
                <w:rFonts w:eastAsia="Batang"/>
                <w:sz w:val="20"/>
                <w:lang w:val="en-US"/>
              </w:rPr>
              <w:t>The mean achieved atmosphere concentrations were 5.00 and 5.16 in Group 0.1 and Group 1, respectively. The mass median aerodynamic diameter (MMAD) was 2.30 μm and 2.22 μm with geometric standard deviation (GSD) 2.07 and 2.06 in the sighting group and the main group, respectively</w:t>
            </w:r>
            <w:r>
              <w:rPr>
                <w:rFonts w:eastAsia="Batang"/>
                <w:sz w:val="20"/>
                <w:lang w:val="en-US"/>
              </w:rPr>
              <w:t xml:space="preserve">. </w:t>
            </w:r>
            <w:r w:rsidRPr="00082E20">
              <w:rPr>
                <w:rFonts w:eastAsia="Batang"/>
                <w:sz w:val="20"/>
                <w:lang w:val="en-US"/>
              </w:rPr>
              <w:t>Results of the study and conclusions are adequate for risk assessment and classification purpose. Study accepted</w:t>
            </w:r>
          </w:p>
        </w:tc>
      </w:tr>
    </w:tbl>
    <w:p w14:paraId="350BAF1D" w14:textId="77777777" w:rsidR="005D6BD6" w:rsidRDefault="005D6BD6" w:rsidP="005D6BD6">
      <w:pPr>
        <w:pStyle w:val="RepAppendix3"/>
        <w:numPr>
          <w:ilvl w:val="0"/>
          <w:numId w:val="0"/>
        </w:numPr>
        <w:tabs>
          <w:tab w:val="left" w:pos="5812"/>
        </w:tabs>
        <w:spacing w:before="0" w:after="0"/>
        <w:ind w:left="1701"/>
      </w:pPr>
      <w:bookmarkStart w:id="851" w:name="_Toc332296184"/>
      <w:bookmarkStart w:id="852" w:name="_Toc336434751"/>
      <w:bookmarkStart w:id="853" w:name="_Toc397516903"/>
      <w:bookmarkStart w:id="854" w:name="_Toc399335738"/>
      <w:bookmarkStart w:id="855" w:name="_Toc412562670"/>
      <w:bookmarkStart w:id="856" w:name="_Toc412562747"/>
      <w:bookmarkStart w:id="857" w:name="_Toc413662739"/>
      <w:bookmarkStart w:id="858" w:name="_Toc413673596"/>
      <w:bookmarkStart w:id="859" w:name="_Toc413673694"/>
      <w:bookmarkStart w:id="860" w:name="_Toc413673765"/>
      <w:bookmarkStart w:id="861" w:name="_Toc413928664"/>
      <w:bookmarkStart w:id="862" w:name="_Toc413936278"/>
      <w:bookmarkStart w:id="863" w:name="_Toc413937989"/>
      <w:bookmarkStart w:id="864" w:name="_Toc414026716"/>
      <w:bookmarkStart w:id="865" w:name="_Toc414974095"/>
      <w:bookmarkStart w:id="866" w:name="_Toc450900969"/>
      <w:bookmarkStart w:id="867" w:name="_Toc450920635"/>
      <w:bookmarkStart w:id="868" w:name="_Toc450923756"/>
      <w:bookmarkStart w:id="869" w:name="_Toc454460989"/>
      <w:bookmarkStart w:id="870" w:name="_Toc454462825"/>
    </w:p>
    <w:p w14:paraId="1C65CCB9" w14:textId="77777777" w:rsidR="00C81348" w:rsidRPr="00B32849" w:rsidRDefault="00C81348" w:rsidP="00AB05B1">
      <w:pPr>
        <w:pStyle w:val="RepAppendix3"/>
        <w:tabs>
          <w:tab w:val="left" w:pos="5812"/>
        </w:tabs>
        <w:spacing w:before="0" w:after="0"/>
      </w:pPr>
      <w:bookmarkStart w:id="871" w:name="_Toc185356419"/>
      <w:r w:rsidRPr="00B32849">
        <w:t xml:space="preserve">Study </w:t>
      </w:r>
      <w:bookmarkEnd w:id="844"/>
      <w:bookmarkEnd w:id="845"/>
      <w:bookmarkEnd w:id="846"/>
      <w:bookmarkEnd w:id="847"/>
      <w:bookmarkEnd w:id="848"/>
      <w:bookmarkEnd w:id="849"/>
      <w:bookmarkEnd w:id="851"/>
      <w:bookmarkEnd w:id="852"/>
      <w:bookmarkEnd w:id="853"/>
      <w:r w:rsidRPr="00B32849">
        <w:t>1</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F05852" w:rsidRPr="00B32849" w14:paraId="1C65CCBC" w14:textId="77777777" w:rsidTr="00F05852">
        <w:tc>
          <w:tcPr>
            <w:tcW w:w="1343" w:type="pct"/>
          </w:tcPr>
          <w:p w14:paraId="1C65CCBA" w14:textId="77777777" w:rsidR="00F05852" w:rsidRPr="00B32849" w:rsidRDefault="009F554F" w:rsidP="00AB05B1">
            <w:pPr>
              <w:pStyle w:val="RepStandard"/>
              <w:tabs>
                <w:tab w:val="left" w:pos="5812"/>
              </w:tabs>
            </w:pPr>
            <w:r>
              <w:t>Reference</w:t>
            </w:r>
          </w:p>
        </w:tc>
        <w:tc>
          <w:tcPr>
            <w:tcW w:w="3657" w:type="pct"/>
          </w:tcPr>
          <w:p w14:paraId="1C65CCBB" w14:textId="34141F09" w:rsidR="00F05852" w:rsidRPr="00B32849" w:rsidRDefault="00A150E4" w:rsidP="00AB05B1">
            <w:pPr>
              <w:pStyle w:val="RepStandard"/>
              <w:tabs>
                <w:tab w:val="left" w:pos="5812"/>
              </w:tabs>
              <w:rPr>
                <w:highlight w:val="yellow"/>
              </w:rPr>
            </w:pPr>
            <w:r w:rsidRPr="00B32849">
              <w:t>7.1.3</w:t>
            </w:r>
            <w:r>
              <w:t>/01</w:t>
            </w:r>
          </w:p>
        </w:tc>
      </w:tr>
      <w:tr w:rsidR="00F05852" w:rsidRPr="00B32849" w14:paraId="1C65CCBF" w14:textId="77777777" w:rsidTr="00F05852">
        <w:tc>
          <w:tcPr>
            <w:tcW w:w="1343" w:type="pct"/>
          </w:tcPr>
          <w:p w14:paraId="1C65CCBD" w14:textId="77777777" w:rsidR="00F05852" w:rsidRPr="00B32849" w:rsidRDefault="00F05852" w:rsidP="00AB05B1">
            <w:pPr>
              <w:pStyle w:val="RepStandard"/>
              <w:tabs>
                <w:tab w:val="left" w:pos="5812"/>
              </w:tabs>
            </w:pPr>
            <w:r w:rsidRPr="00B32849">
              <w:t>Report</w:t>
            </w:r>
          </w:p>
        </w:tc>
        <w:tc>
          <w:tcPr>
            <w:tcW w:w="3657" w:type="pct"/>
          </w:tcPr>
          <w:p w14:paraId="02E2357E" w14:textId="7550D566" w:rsidR="00541745" w:rsidRDefault="00A150E4" w:rsidP="00AB05B1">
            <w:pPr>
              <w:pStyle w:val="RepStandard"/>
              <w:tabs>
                <w:tab w:val="left" w:pos="5812"/>
              </w:tabs>
            </w:pPr>
            <w:r w:rsidRPr="00A150E4">
              <w:t xml:space="preserve">Acetamiprid 200 SL </w:t>
            </w:r>
            <w:r>
              <w:t>a</w:t>
            </w:r>
            <w:r w:rsidRPr="00A150E4">
              <w:t xml:space="preserve">cute </w:t>
            </w:r>
            <w:r w:rsidR="0088449E">
              <w:t>i</w:t>
            </w:r>
            <w:r w:rsidRPr="00A150E4">
              <w:t xml:space="preserve">nhalation </w:t>
            </w:r>
            <w:r>
              <w:t>t</w:t>
            </w:r>
            <w:r w:rsidRPr="00A150E4">
              <w:t xml:space="preserve">oxicity </w:t>
            </w:r>
            <w:r>
              <w:t>s</w:t>
            </w:r>
            <w:r w:rsidRPr="00A150E4">
              <w:t>tudy (</w:t>
            </w:r>
            <w:r>
              <w:t>n</w:t>
            </w:r>
            <w:r w:rsidRPr="00A150E4">
              <w:t xml:space="preserve">ose-only) in the </w:t>
            </w:r>
            <w:r>
              <w:t>r</w:t>
            </w:r>
            <w:r w:rsidRPr="00A150E4">
              <w:t>at</w:t>
            </w:r>
            <w:r w:rsidR="00541745">
              <w:t>.,</w:t>
            </w:r>
            <w:r>
              <w:t xml:space="preserve"> </w:t>
            </w:r>
            <w:r w:rsidR="009961C4" w:rsidRPr="009961C4">
              <w:rPr>
                <w:highlight w:val="black"/>
              </w:rPr>
              <w:t>xxxxxxxxx</w:t>
            </w:r>
            <w:r w:rsidRPr="00A150E4">
              <w:t>., 2013,</w:t>
            </w:r>
          </w:p>
          <w:p w14:paraId="1C65CCBE" w14:textId="4EEE2CFF" w:rsidR="00F05852" w:rsidRPr="00B32849" w:rsidRDefault="00541745" w:rsidP="00AB05B1">
            <w:pPr>
              <w:pStyle w:val="RepStandard"/>
              <w:tabs>
                <w:tab w:val="left" w:pos="5812"/>
              </w:tabs>
              <w:rPr>
                <w:highlight w:val="yellow"/>
              </w:rPr>
            </w:pPr>
            <w:r>
              <w:t>Report No.:</w:t>
            </w:r>
            <w:r w:rsidR="00A150E4" w:rsidRPr="00A150E4">
              <w:t xml:space="preserve"> 12/445-004P</w:t>
            </w:r>
          </w:p>
        </w:tc>
      </w:tr>
      <w:tr w:rsidR="00F05852" w:rsidRPr="00B32849" w14:paraId="1C65CCC2" w14:textId="77777777" w:rsidTr="00F05852">
        <w:tc>
          <w:tcPr>
            <w:tcW w:w="1343" w:type="pct"/>
          </w:tcPr>
          <w:p w14:paraId="1C65CCC0" w14:textId="77777777" w:rsidR="00F05852" w:rsidRPr="00B32849" w:rsidRDefault="009F554F" w:rsidP="00AB05B1">
            <w:pPr>
              <w:pStyle w:val="RepStandard"/>
              <w:tabs>
                <w:tab w:val="left" w:pos="5812"/>
              </w:tabs>
            </w:pPr>
            <w:r>
              <w:t>Guideline(s)</w:t>
            </w:r>
          </w:p>
        </w:tc>
        <w:tc>
          <w:tcPr>
            <w:tcW w:w="3657" w:type="pct"/>
          </w:tcPr>
          <w:p w14:paraId="1C65CCC1" w14:textId="165B207A" w:rsidR="00F05852" w:rsidRPr="00B32849" w:rsidRDefault="00A150E4" w:rsidP="00AB05B1">
            <w:pPr>
              <w:pStyle w:val="RepStandard"/>
              <w:tabs>
                <w:tab w:val="left" w:pos="5812"/>
              </w:tabs>
              <w:rPr>
                <w:highlight w:val="yellow"/>
              </w:rPr>
            </w:pPr>
            <w:r w:rsidRPr="00A150E4">
              <w:t>OECD 403 (2009)</w:t>
            </w:r>
          </w:p>
        </w:tc>
      </w:tr>
      <w:tr w:rsidR="00F05852" w:rsidRPr="00B32849" w14:paraId="1C65CCC5" w14:textId="77777777" w:rsidTr="00F05852">
        <w:tc>
          <w:tcPr>
            <w:tcW w:w="1343" w:type="pct"/>
          </w:tcPr>
          <w:p w14:paraId="1C65CCC3" w14:textId="77777777" w:rsidR="00F05852" w:rsidRPr="00B32849" w:rsidRDefault="009F554F" w:rsidP="00AB05B1">
            <w:pPr>
              <w:pStyle w:val="RepStandard"/>
              <w:tabs>
                <w:tab w:val="left" w:pos="5812"/>
              </w:tabs>
            </w:pPr>
            <w:r>
              <w:t>Deviations</w:t>
            </w:r>
          </w:p>
        </w:tc>
        <w:tc>
          <w:tcPr>
            <w:tcW w:w="3657" w:type="pct"/>
          </w:tcPr>
          <w:p w14:paraId="34A347F6" w14:textId="46791B34" w:rsidR="00342BC6" w:rsidRPr="00DC3C90" w:rsidRDefault="00342BC6" w:rsidP="00AB05B1">
            <w:pPr>
              <w:pStyle w:val="RepStandard"/>
              <w:tabs>
                <w:tab w:val="left" w:pos="5812"/>
              </w:tabs>
            </w:pPr>
            <w:r w:rsidRPr="00DC3C90">
              <w:t>Major deviations:</w:t>
            </w:r>
            <w:r w:rsidR="00A150E4">
              <w:t xml:space="preserve"> None</w:t>
            </w:r>
          </w:p>
          <w:p w14:paraId="770C8533" w14:textId="77777777" w:rsidR="00342BC6" w:rsidRPr="00DC3C90" w:rsidRDefault="00342BC6" w:rsidP="00AB05B1">
            <w:pPr>
              <w:pStyle w:val="RepStandard"/>
              <w:tabs>
                <w:tab w:val="left" w:pos="5812"/>
              </w:tabs>
            </w:pPr>
          </w:p>
          <w:p w14:paraId="18D10333" w14:textId="5A414C6A" w:rsidR="00F05852" w:rsidRDefault="00342BC6" w:rsidP="00AB05B1">
            <w:pPr>
              <w:pStyle w:val="RepStandard"/>
              <w:tabs>
                <w:tab w:val="left" w:pos="5812"/>
              </w:tabs>
            </w:pPr>
            <w:r w:rsidRPr="00DC3C90">
              <w:t>Minor deviations:</w:t>
            </w:r>
            <w:r w:rsidR="00A150E4">
              <w:t xml:space="preserve"> None</w:t>
            </w:r>
          </w:p>
          <w:p w14:paraId="1C65CCC4" w14:textId="29C48764" w:rsidR="00A150E4" w:rsidRPr="00B32849" w:rsidRDefault="00A150E4" w:rsidP="00AB05B1">
            <w:pPr>
              <w:pStyle w:val="RepStandard"/>
              <w:tabs>
                <w:tab w:val="left" w:pos="5812"/>
              </w:tabs>
              <w:rPr>
                <w:highlight w:val="yellow"/>
              </w:rPr>
            </w:pPr>
            <w:r>
              <w:t>Exposure duration for rats was only 4 h instead of 6 h.</w:t>
            </w:r>
          </w:p>
        </w:tc>
      </w:tr>
      <w:tr w:rsidR="00F05852" w:rsidRPr="00B32849" w14:paraId="1C65CCC8" w14:textId="77777777" w:rsidTr="00F05852">
        <w:tc>
          <w:tcPr>
            <w:tcW w:w="1343" w:type="pct"/>
          </w:tcPr>
          <w:p w14:paraId="1C65CCC6" w14:textId="77777777" w:rsidR="00F05852" w:rsidRPr="00A150E4" w:rsidRDefault="009F554F" w:rsidP="00AB05B1">
            <w:pPr>
              <w:pStyle w:val="RepStandard"/>
              <w:tabs>
                <w:tab w:val="left" w:pos="5812"/>
              </w:tabs>
            </w:pPr>
            <w:r w:rsidRPr="00A150E4">
              <w:t>GLP</w:t>
            </w:r>
          </w:p>
        </w:tc>
        <w:tc>
          <w:tcPr>
            <w:tcW w:w="3657" w:type="pct"/>
          </w:tcPr>
          <w:p w14:paraId="1C65CCC7" w14:textId="6DB4AC3E" w:rsidR="00F05852" w:rsidRPr="00A150E4" w:rsidRDefault="00A150E4" w:rsidP="00AB05B1">
            <w:pPr>
              <w:pStyle w:val="RepStandard"/>
              <w:tabs>
                <w:tab w:val="left" w:pos="5812"/>
              </w:tabs>
            </w:pPr>
            <w:r>
              <w:t>Yes</w:t>
            </w:r>
          </w:p>
        </w:tc>
      </w:tr>
      <w:tr w:rsidR="00F05852" w:rsidRPr="00A150E4" w14:paraId="1C65CCCB" w14:textId="77777777" w:rsidTr="00F05852">
        <w:tc>
          <w:tcPr>
            <w:tcW w:w="1343" w:type="pct"/>
          </w:tcPr>
          <w:p w14:paraId="1C65CCC9" w14:textId="77777777" w:rsidR="00F05852" w:rsidRPr="00A150E4" w:rsidRDefault="009F554F" w:rsidP="00AB05B1">
            <w:pPr>
              <w:pStyle w:val="RepStandard"/>
              <w:tabs>
                <w:tab w:val="left" w:pos="5812"/>
              </w:tabs>
            </w:pPr>
            <w:r w:rsidRPr="00A150E4">
              <w:t>Acceptability</w:t>
            </w:r>
          </w:p>
        </w:tc>
        <w:tc>
          <w:tcPr>
            <w:tcW w:w="3657" w:type="pct"/>
          </w:tcPr>
          <w:p w14:paraId="1C65CCCA" w14:textId="535E7610" w:rsidR="00F05852" w:rsidRPr="00A150E4" w:rsidRDefault="00A150E4" w:rsidP="00AB05B1">
            <w:pPr>
              <w:pStyle w:val="RepStandard"/>
              <w:tabs>
                <w:tab w:val="left" w:pos="5812"/>
              </w:tabs>
            </w:pPr>
            <w:r w:rsidRPr="00A150E4">
              <w:t>Yes</w:t>
            </w:r>
          </w:p>
        </w:tc>
      </w:tr>
      <w:tr w:rsidR="00F05852" w:rsidRPr="00B32849" w14:paraId="1C65CCCE" w14:textId="77777777" w:rsidTr="00F05852">
        <w:tc>
          <w:tcPr>
            <w:tcW w:w="1343" w:type="pct"/>
          </w:tcPr>
          <w:p w14:paraId="1C65CCCC" w14:textId="77777777" w:rsidR="00F05852" w:rsidRPr="00A150E4" w:rsidRDefault="00F05852" w:rsidP="00AB05B1">
            <w:pPr>
              <w:pStyle w:val="RepStandard"/>
              <w:tabs>
                <w:tab w:val="left" w:pos="5812"/>
              </w:tabs>
            </w:pPr>
            <w:r w:rsidRPr="00A150E4">
              <w:t xml:space="preserve">Duplication </w:t>
            </w:r>
            <w:r w:rsidRPr="00A150E4">
              <w:br/>
              <w:t>(if vertebrate study)</w:t>
            </w:r>
          </w:p>
        </w:tc>
        <w:tc>
          <w:tcPr>
            <w:tcW w:w="3657" w:type="pct"/>
          </w:tcPr>
          <w:p w14:paraId="1C65CCCD" w14:textId="206E265B" w:rsidR="00A150E4" w:rsidRPr="00A150E4" w:rsidRDefault="00A150E4" w:rsidP="00AB05B1">
            <w:pPr>
              <w:pStyle w:val="RepStandard"/>
              <w:tabs>
                <w:tab w:val="left" w:pos="5812"/>
              </w:tabs>
            </w:pPr>
            <w:r w:rsidRPr="00A150E4">
              <w:t>No</w:t>
            </w:r>
          </w:p>
        </w:tc>
      </w:tr>
    </w:tbl>
    <w:p w14:paraId="1C65CCCF" w14:textId="77777777" w:rsidR="00C81348" w:rsidRPr="00B32849" w:rsidRDefault="00C81348" w:rsidP="00AB05B1">
      <w:pPr>
        <w:pStyle w:val="RepStandard"/>
        <w:tabs>
          <w:tab w:val="left" w:pos="5812"/>
        </w:tabs>
      </w:pPr>
    </w:p>
    <w:p w14:paraId="1C65CCD0" w14:textId="77777777" w:rsidR="00C81348" w:rsidRPr="00B32849" w:rsidRDefault="00C81348" w:rsidP="00AB05B1">
      <w:pPr>
        <w:pStyle w:val="RepNewPart"/>
        <w:tabs>
          <w:tab w:val="left" w:pos="5812"/>
        </w:tabs>
        <w:spacing w:before="0" w:after="0"/>
      </w:pPr>
      <w:r w:rsidRPr="00B32849">
        <w:t>Materials and methods</w:t>
      </w:r>
    </w:p>
    <w:p w14:paraId="1C65CCD1" w14:textId="77777777" w:rsidR="00C81348" w:rsidRPr="00B32849" w:rsidRDefault="00C81348" w:rsidP="00AB05B1">
      <w:pPr>
        <w:pStyle w:val="RepStandard"/>
        <w:tabs>
          <w:tab w:val="left" w:pos="58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57"/>
        <w:gridCol w:w="6091"/>
      </w:tblGrid>
      <w:tr w:rsidR="00C81348" w:rsidRPr="00B32849" w14:paraId="1C65CCD4" w14:textId="77777777" w:rsidTr="006E34F5">
        <w:tc>
          <w:tcPr>
            <w:tcW w:w="1742" w:type="pct"/>
          </w:tcPr>
          <w:p w14:paraId="1C65CCD2" w14:textId="77777777" w:rsidR="00C81348" w:rsidRPr="00A150E4" w:rsidRDefault="00C81348" w:rsidP="00AB05B1">
            <w:pPr>
              <w:pStyle w:val="RepTableBold"/>
              <w:tabs>
                <w:tab w:val="left" w:pos="5812"/>
              </w:tabs>
            </w:pPr>
            <w:r w:rsidRPr="00A150E4">
              <w:t>Test material (Lot/Batch No.)</w:t>
            </w:r>
          </w:p>
        </w:tc>
        <w:tc>
          <w:tcPr>
            <w:tcW w:w="3258" w:type="pct"/>
          </w:tcPr>
          <w:p w14:paraId="1C65CCD3" w14:textId="59082D63" w:rsidR="00C81348" w:rsidRPr="00A150E4" w:rsidRDefault="004C09DA" w:rsidP="00AB05B1">
            <w:pPr>
              <w:pStyle w:val="RepTable"/>
              <w:tabs>
                <w:tab w:val="left" w:pos="5812"/>
              </w:tabs>
            </w:pPr>
            <w:r w:rsidRPr="00A150E4">
              <w:t xml:space="preserve">Acetamiprid 200 SL </w:t>
            </w:r>
            <w:r w:rsidR="00C81348" w:rsidRPr="00A150E4">
              <w:t>(Lot/Batch No.</w:t>
            </w:r>
            <w:r w:rsidR="00A150E4" w:rsidRPr="00A150E4">
              <w:t xml:space="preserve"> 577-271212-02</w:t>
            </w:r>
            <w:r w:rsidR="00C81348" w:rsidRPr="00A150E4">
              <w:t>)</w:t>
            </w:r>
          </w:p>
        </w:tc>
      </w:tr>
      <w:tr w:rsidR="00C81348" w:rsidRPr="00B32849" w14:paraId="1C65CCD7" w14:textId="77777777" w:rsidTr="006E34F5">
        <w:tc>
          <w:tcPr>
            <w:tcW w:w="1742" w:type="pct"/>
          </w:tcPr>
          <w:p w14:paraId="1C65CCD5" w14:textId="77777777" w:rsidR="00C81348" w:rsidRPr="00A150E4" w:rsidRDefault="00C81348" w:rsidP="00AB05B1">
            <w:pPr>
              <w:pStyle w:val="RepTableBold"/>
              <w:tabs>
                <w:tab w:val="left" w:pos="5812"/>
              </w:tabs>
            </w:pPr>
            <w:r w:rsidRPr="00A150E4">
              <w:t>Species</w:t>
            </w:r>
          </w:p>
        </w:tc>
        <w:tc>
          <w:tcPr>
            <w:tcW w:w="3258" w:type="pct"/>
          </w:tcPr>
          <w:p w14:paraId="1C65CCD6" w14:textId="6AF53C71" w:rsidR="00C81348" w:rsidRPr="00A150E4" w:rsidRDefault="00C81348" w:rsidP="00AB05B1">
            <w:pPr>
              <w:pStyle w:val="RepTable"/>
              <w:tabs>
                <w:tab w:val="left" w:pos="5812"/>
              </w:tabs>
            </w:pPr>
            <w:r w:rsidRPr="00A150E4">
              <w:t xml:space="preserve">Rat, </w:t>
            </w:r>
            <w:r w:rsidR="00A150E4" w:rsidRPr="00A150E4">
              <w:t>Crl:WI</w:t>
            </w:r>
          </w:p>
        </w:tc>
      </w:tr>
      <w:tr w:rsidR="00C81348" w:rsidRPr="00B32849" w14:paraId="1C65CCDA" w14:textId="77777777" w:rsidTr="006E34F5">
        <w:tc>
          <w:tcPr>
            <w:tcW w:w="1742" w:type="pct"/>
          </w:tcPr>
          <w:p w14:paraId="1C65CCD8" w14:textId="77777777" w:rsidR="00C81348" w:rsidRPr="00A150E4" w:rsidRDefault="00C81348" w:rsidP="00AB05B1">
            <w:pPr>
              <w:pStyle w:val="RepTableBold"/>
              <w:tabs>
                <w:tab w:val="left" w:pos="5812"/>
              </w:tabs>
            </w:pPr>
            <w:r w:rsidRPr="00A150E4">
              <w:t>No. of animals (group size)</w:t>
            </w:r>
          </w:p>
        </w:tc>
        <w:tc>
          <w:tcPr>
            <w:tcW w:w="3258" w:type="pct"/>
          </w:tcPr>
          <w:p w14:paraId="1C65CCD9" w14:textId="7833E13C" w:rsidR="00C81348" w:rsidRPr="00A150E4" w:rsidRDefault="00C81348" w:rsidP="00AB05B1">
            <w:pPr>
              <w:pStyle w:val="RepTable"/>
              <w:tabs>
                <w:tab w:val="left" w:pos="5812"/>
              </w:tabs>
            </w:pPr>
            <w:r w:rsidRPr="00A150E4">
              <w:t>5 rats/sex/dose</w:t>
            </w:r>
            <w:r w:rsidR="00D81984">
              <w:t xml:space="preserve"> (main group), 1 rat (s</w:t>
            </w:r>
            <w:r w:rsidR="00D81984" w:rsidRPr="00B45181">
              <w:rPr>
                <w:szCs w:val="20"/>
              </w:rPr>
              <w:t xml:space="preserve">ighting exposure </w:t>
            </w:r>
            <w:r w:rsidR="00D81984">
              <w:rPr>
                <w:szCs w:val="20"/>
              </w:rPr>
              <w:t>g</w:t>
            </w:r>
            <w:r w:rsidR="00D81984" w:rsidRPr="00B45181">
              <w:rPr>
                <w:szCs w:val="20"/>
              </w:rPr>
              <w:t>roup 0.1</w:t>
            </w:r>
            <w:r w:rsidR="00D81984">
              <w:rPr>
                <w:szCs w:val="20"/>
              </w:rPr>
              <w:t>)</w:t>
            </w:r>
          </w:p>
        </w:tc>
      </w:tr>
      <w:tr w:rsidR="00C81348" w:rsidRPr="00B32849" w14:paraId="1C65CCDD" w14:textId="77777777" w:rsidTr="006E34F5">
        <w:tc>
          <w:tcPr>
            <w:tcW w:w="1742" w:type="pct"/>
          </w:tcPr>
          <w:p w14:paraId="1C65CCDB" w14:textId="77777777" w:rsidR="00C81348" w:rsidRPr="00A150E4" w:rsidRDefault="00C81348" w:rsidP="00AB05B1">
            <w:pPr>
              <w:pStyle w:val="RepTableBold"/>
              <w:tabs>
                <w:tab w:val="left" w:pos="5812"/>
              </w:tabs>
            </w:pPr>
            <w:r w:rsidRPr="00A150E4">
              <w:t>Concentration(s)</w:t>
            </w:r>
          </w:p>
        </w:tc>
        <w:tc>
          <w:tcPr>
            <w:tcW w:w="3258" w:type="pct"/>
          </w:tcPr>
          <w:p w14:paraId="1C65CCDC" w14:textId="2724F499" w:rsidR="00C81348" w:rsidRPr="00A150E4" w:rsidRDefault="00C81348" w:rsidP="00AB05B1">
            <w:pPr>
              <w:pStyle w:val="RepTable"/>
              <w:tabs>
                <w:tab w:val="left" w:pos="5812"/>
              </w:tabs>
            </w:pPr>
            <w:r w:rsidRPr="00A150E4">
              <w:t>5 mg/L air</w:t>
            </w:r>
          </w:p>
        </w:tc>
      </w:tr>
      <w:tr w:rsidR="00C81348" w:rsidRPr="00B32849" w14:paraId="1C65CCE0" w14:textId="77777777" w:rsidTr="006E34F5">
        <w:tc>
          <w:tcPr>
            <w:tcW w:w="1742" w:type="pct"/>
          </w:tcPr>
          <w:p w14:paraId="1C65CCDE" w14:textId="77777777" w:rsidR="00C81348" w:rsidRPr="00A150E4" w:rsidRDefault="00C81348" w:rsidP="00AB05B1">
            <w:pPr>
              <w:pStyle w:val="RepTableBold"/>
              <w:tabs>
                <w:tab w:val="left" w:pos="5812"/>
              </w:tabs>
            </w:pPr>
            <w:r w:rsidRPr="00A150E4">
              <w:t>Exposure</w:t>
            </w:r>
          </w:p>
        </w:tc>
        <w:tc>
          <w:tcPr>
            <w:tcW w:w="3258" w:type="pct"/>
          </w:tcPr>
          <w:p w14:paraId="1C65CCDF" w14:textId="40A97822" w:rsidR="00C81348" w:rsidRPr="00A150E4" w:rsidRDefault="00C81348" w:rsidP="00AB05B1">
            <w:pPr>
              <w:pStyle w:val="RepTable"/>
              <w:tabs>
                <w:tab w:val="left" w:pos="5812"/>
              </w:tabs>
            </w:pPr>
            <w:r w:rsidRPr="00A150E4">
              <w:t>4 hours (nose only)</w:t>
            </w:r>
          </w:p>
        </w:tc>
      </w:tr>
      <w:tr w:rsidR="00C81348" w:rsidRPr="00A150E4" w14:paraId="1C65CCE3" w14:textId="77777777" w:rsidTr="006E34F5">
        <w:tc>
          <w:tcPr>
            <w:tcW w:w="1742" w:type="pct"/>
          </w:tcPr>
          <w:p w14:paraId="1C65CCE1" w14:textId="77777777" w:rsidR="00C81348" w:rsidRPr="00A150E4" w:rsidRDefault="00C81348" w:rsidP="00AB05B1">
            <w:pPr>
              <w:pStyle w:val="RepTableBold"/>
              <w:tabs>
                <w:tab w:val="left" w:pos="5812"/>
              </w:tabs>
            </w:pPr>
            <w:r w:rsidRPr="00A150E4">
              <w:t>Vehicle/Dilution</w:t>
            </w:r>
          </w:p>
        </w:tc>
        <w:tc>
          <w:tcPr>
            <w:tcW w:w="3258" w:type="pct"/>
          </w:tcPr>
          <w:p w14:paraId="1C65CCE2" w14:textId="6E737DB8" w:rsidR="00C81348" w:rsidRPr="00A150E4" w:rsidRDefault="00C81348" w:rsidP="00AB05B1">
            <w:pPr>
              <w:pStyle w:val="RepTable"/>
              <w:tabs>
                <w:tab w:val="left" w:pos="5812"/>
              </w:tabs>
            </w:pPr>
            <w:r w:rsidRPr="00A150E4">
              <w:t>None</w:t>
            </w:r>
          </w:p>
        </w:tc>
      </w:tr>
      <w:tr w:rsidR="00C81348" w:rsidRPr="00A150E4" w14:paraId="1C65CCE6" w14:textId="77777777" w:rsidTr="006E34F5">
        <w:tc>
          <w:tcPr>
            <w:tcW w:w="1742" w:type="pct"/>
          </w:tcPr>
          <w:p w14:paraId="1C65CCE4" w14:textId="77777777" w:rsidR="00C81348" w:rsidRPr="00A150E4" w:rsidRDefault="00C81348" w:rsidP="00AB05B1">
            <w:pPr>
              <w:pStyle w:val="RepTableBold"/>
              <w:tabs>
                <w:tab w:val="left" w:pos="5812"/>
              </w:tabs>
            </w:pPr>
            <w:r w:rsidRPr="00A150E4">
              <w:t>Post exposure observation period</w:t>
            </w:r>
          </w:p>
        </w:tc>
        <w:tc>
          <w:tcPr>
            <w:tcW w:w="3258" w:type="pct"/>
          </w:tcPr>
          <w:p w14:paraId="1C65CCE5" w14:textId="4A5233F8" w:rsidR="00C81348" w:rsidRPr="00A150E4" w:rsidRDefault="00C81348" w:rsidP="00AB05B1">
            <w:pPr>
              <w:pStyle w:val="RepTable"/>
              <w:tabs>
                <w:tab w:val="left" w:pos="5812"/>
              </w:tabs>
            </w:pPr>
            <w:r w:rsidRPr="00A150E4">
              <w:t>14 days</w:t>
            </w:r>
          </w:p>
        </w:tc>
      </w:tr>
      <w:tr w:rsidR="00C81348" w:rsidRPr="00B32849" w14:paraId="1C65CCE9" w14:textId="77777777" w:rsidTr="006E34F5">
        <w:tc>
          <w:tcPr>
            <w:tcW w:w="1742" w:type="pct"/>
          </w:tcPr>
          <w:p w14:paraId="1C65CCE7" w14:textId="77777777" w:rsidR="00C81348" w:rsidRPr="00A150E4" w:rsidRDefault="00C81348" w:rsidP="00AB05B1">
            <w:pPr>
              <w:pStyle w:val="RepTableBold"/>
              <w:tabs>
                <w:tab w:val="left" w:pos="5812"/>
              </w:tabs>
            </w:pPr>
            <w:r w:rsidRPr="00A150E4">
              <w:t>Remarks</w:t>
            </w:r>
          </w:p>
        </w:tc>
        <w:tc>
          <w:tcPr>
            <w:tcW w:w="3258" w:type="pct"/>
          </w:tcPr>
          <w:p w14:paraId="1C65CCE8" w14:textId="3C308362" w:rsidR="00C81348" w:rsidRPr="00A150E4" w:rsidRDefault="00C81348" w:rsidP="00AB05B1">
            <w:pPr>
              <w:pStyle w:val="RepTable"/>
              <w:tabs>
                <w:tab w:val="left" w:pos="5812"/>
              </w:tabs>
            </w:pPr>
            <w:r w:rsidRPr="00A150E4">
              <w:t>None</w:t>
            </w:r>
          </w:p>
        </w:tc>
      </w:tr>
    </w:tbl>
    <w:p w14:paraId="1C65CCEA" w14:textId="77777777" w:rsidR="00C81348" w:rsidRPr="00B32849" w:rsidRDefault="00C81348" w:rsidP="00AB05B1">
      <w:pPr>
        <w:pStyle w:val="RepStandard"/>
        <w:tabs>
          <w:tab w:val="left" w:pos="5812"/>
        </w:tabs>
      </w:pPr>
    </w:p>
    <w:p w14:paraId="1C65CCEB" w14:textId="77777777" w:rsidR="00C81348" w:rsidRDefault="00C81348" w:rsidP="00AB05B1">
      <w:pPr>
        <w:pStyle w:val="RepNewPart"/>
        <w:tabs>
          <w:tab w:val="left" w:pos="5812"/>
        </w:tabs>
        <w:spacing w:before="0" w:after="0"/>
      </w:pPr>
      <w:r w:rsidRPr="00B32849">
        <w:t>Results and discussions</w:t>
      </w:r>
    </w:p>
    <w:p w14:paraId="1E1B54E0" w14:textId="77777777" w:rsidR="005D6BD6" w:rsidRPr="005D6BD6" w:rsidRDefault="005D6BD6" w:rsidP="005D6BD6">
      <w:pPr>
        <w:pStyle w:val="RepStandard"/>
      </w:pPr>
    </w:p>
    <w:p w14:paraId="1C65CCEC" w14:textId="32D0064A" w:rsidR="00C81348" w:rsidRPr="005D6BD6" w:rsidRDefault="00217B1C" w:rsidP="00AB05B1">
      <w:pPr>
        <w:pStyle w:val="RepLabel"/>
        <w:tabs>
          <w:tab w:val="left" w:pos="5812"/>
        </w:tabs>
        <w:spacing w:before="0" w:after="0"/>
        <w:rPr>
          <w:sz w:val="20"/>
        </w:rPr>
      </w:pPr>
      <w:r w:rsidRPr="005D6BD6">
        <w:rPr>
          <w:sz w:val="20"/>
        </w:rPr>
        <w:t>Table A </w:t>
      </w:r>
      <w:r w:rsidR="00D22144" w:rsidRPr="005D6BD6">
        <w:rPr>
          <w:sz w:val="20"/>
        </w:rPr>
        <w:fldChar w:fldCharType="begin"/>
      </w:r>
      <w:r w:rsidR="00D22144" w:rsidRPr="005D6BD6">
        <w:rPr>
          <w:sz w:val="20"/>
        </w:rPr>
        <w:instrText xml:space="preserve"> SEQ Table_A \* ARABIC </w:instrText>
      </w:r>
      <w:r w:rsidR="00D22144" w:rsidRPr="005D6BD6">
        <w:rPr>
          <w:sz w:val="20"/>
        </w:rPr>
        <w:fldChar w:fldCharType="separate"/>
      </w:r>
      <w:r w:rsidR="005747E9">
        <w:rPr>
          <w:noProof/>
          <w:sz w:val="20"/>
        </w:rPr>
        <w:t>1</w:t>
      </w:r>
      <w:r w:rsidR="00D22144" w:rsidRPr="005D6BD6">
        <w:rPr>
          <w:sz w:val="20"/>
        </w:rPr>
        <w:fldChar w:fldCharType="end"/>
      </w:r>
      <w:r w:rsidRPr="005D6BD6">
        <w:rPr>
          <w:sz w:val="20"/>
        </w:rPr>
        <w:t>:</w:t>
      </w:r>
      <w:r w:rsidRPr="005D6BD6">
        <w:rPr>
          <w:sz w:val="20"/>
        </w:rPr>
        <w:tab/>
      </w:r>
      <w:r w:rsidR="00C81348" w:rsidRPr="005D6BD6">
        <w:rPr>
          <w:sz w:val="20"/>
        </w:rPr>
        <w:t>Concentration(s) and exposure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945"/>
        <w:gridCol w:w="1402"/>
        <w:gridCol w:w="1389"/>
        <w:gridCol w:w="1105"/>
        <w:gridCol w:w="922"/>
        <w:gridCol w:w="1585"/>
      </w:tblGrid>
      <w:tr w:rsidR="00B45181" w:rsidRPr="005D6BD6" w14:paraId="1C65CCF3" w14:textId="77777777" w:rsidTr="00B45181">
        <w:tc>
          <w:tcPr>
            <w:tcW w:w="1575" w:type="pct"/>
            <w:vAlign w:val="center"/>
          </w:tcPr>
          <w:p w14:paraId="1C65CCED" w14:textId="70EA1839" w:rsidR="00B45181" w:rsidRPr="005D6BD6" w:rsidRDefault="00B45181" w:rsidP="00AB05B1">
            <w:pPr>
              <w:pStyle w:val="Default"/>
              <w:tabs>
                <w:tab w:val="left" w:pos="5812"/>
              </w:tabs>
              <w:jc w:val="center"/>
              <w:rPr>
                <w:sz w:val="18"/>
                <w:szCs w:val="20"/>
              </w:rPr>
            </w:pPr>
            <w:r w:rsidRPr="005D6BD6">
              <w:rPr>
                <w:b/>
                <w:bCs/>
                <w:sz w:val="18"/>
                <w:szCs w:val="20"/>
              </w:rPr>
              <w:t>Part of Study</w:t>
            </w:r>
          </w:p>
        </w:tc>
        <w:tc>
          <w:tcPr>
            <w:tcW w:w="750" w:type="pct"/>
            <w:vAlign w:val="center"/>
          </w:tcPr>
          <w:p w14:paraId="60D5D2ED" w14:textId="7BB1485D" w:rsidR="00B45181" w:rsidRPr="005D6BD6" w:rsidRDefault="00B45181" w:rsidP="00AB05B1">
            <w:pPr>
              <w:pStyle w:val="RepTableHeader"/>
              <w:tabs>
                <w:tab w:val="left" w:pos="5812"/>
              </w:tabs>
              <w:spacing w:before="0" w:after="0"/>
              <w:jc w:val="center"/>
              <w:rPr>
                <w:b w:val="0"/>
                <w:sz w:val="18"/>
                <w:highlight w:val="yellow"/>
              </w:rPr>
            </w:pPr>
            <w:r w:rsidRPr="005D6BD6">
              <w:rPr>
                <w:sz w:val="18"/>
              </w:rPr>
              <w:t>Target conc.</w:t>
            </w:r>
            <w:r w:rsidRPr="005D6BD6">
              <w:rPr>
                <w:sz w:val="18"/>
              </w:rPr>
              <w:br/>
              <w:t>[mg/L air]</w:t>
            </w:r>
          </w:p>
        </w:tc>
        <w:tc>
          <w:tcPr>
            <w:tcW w:w="743" w:type="pct"/>
            <w:vAlign w:val="center"/>
          </w:tcPr>
          <w:p w14:paraId="1C65CCF0" w14:textId="6936FA50" w:rsidR="00B45181" w:rsidRPr="005D6BD6" w:rsidRDefault="00B45181" w:rsidP="00AB05B1">
            <w:pPr>
              <w:pStyle w:val="RepTableHeader"/>
              <w:tabs>
                <w:tab w:val="left" w:pos="5812"/>
              </w:tabs>
              <w:spacing w:before="0" w:after="0"/>
              <w:jc w:val="center"/>
              <w:rPr>
                <w:sz w:val="18"/>
              </w:rPr>
            </w:pPr>
            <w:r w:rsidRPr="005D6BD6">
              <w:rPr>
                <w:sz w:val="18"/>
              </w:rPr>
              <w:t xml:space="preserve">Actual conc. </w:t>
            </w:r>
            <w:r w:rsidRPr="005D6BD6">
              <w:rPr>
                <w:sz w:val="18"/>
              </w:rPr>
              <w:br/>
              <w:t>[mg/L air]</w:t>
            </w:r>
          </w:p>
        </w:tc>
        <w:tc>
          <w:tcPr>
            <w:tcW w:w="591" w:type="pct"/>
            <w:vAlign w:val="center"/>
          </w:tcPr>
          <w:p w14:paraId="1C65CCF1" w14:textId="5C50DC0E" w:rsidR="00B45181" w:rsidRPr="005D6BD6" w:rsidRDefault="00B45181" w:rsidP="00AB05B1">
            <w:pPr>
              <w:pStyle w:val="RepTableHeader"/>
              <w:tabs>
                <w:tab w:val="left" w:pos="5812"/>
              </w:tabs>
              <w:spacing w:before="0" w:after="0"/>
              <w:jc w:val="center"/>
              <w:rPr>
                <w:sz w:val="18"/>
              </w:rPr>
            </w:pPr>
            <w:r w:rsidRPr="005D6BD6">
              <w:rPr>
                <w:sz w:val="18"/>
              </w:rPr>
              <w:t>MMAD *</w:t>
            </w:r>
            <w:r w:rsidRPr="005D6BD6">
              <w:rPr>
                <w:sz w:val="18"/>
              </w:rPr>
              <w:br/>
              <w:t>[µm]</w:t>
            </w:r>
          </w:p>
        </w:tc>
        <w:tc>
          <w:tcPr>
            <w:tcW w:w="493" w:type="pct"/>
            <w:vAlign w:val="center"/>
          </w:tcPr>
          <w:p w14:paraId="50920FD4" w14:textId="7ECE7C73" w:rsidR="00B45181" w:rsidRPr="005D6BD6" w:rsidRDefault="00B45181" w:rsidP="00AB05B1">
            <w:pPr>
              <w:pStyle w:val="RepTableHeader"/>
              <w:tabs>
                <w:tab w:val="left" w:pos="5812"/>
              </w:tabs>
              <w:spacing w:before="0" w:after="0"/>
              <w:jc w:val="center"/>
              <w:rPr>
                <w:sz w:val="18"/>
              </w:rPr>
            </w:pPr>
            <w:r w:rsidRPr="005D6BD6">
              <w:rPr>
                <w:sz w:val="18"/>
              </w:rPr>
              <w:t>GSD **</w:t>
            </w:r>
            <w:r w:rsidRPr="005D6BD6">
              <w:rPr>
                <w:sz w:val="18"/>
              </w:rPr>
              <w:br/>
              <w:t>[µm]</w:t>
            </w:r>
          </w:p>
        </w:tc>
        <w:tc>
          <w:tcPr>
            <w:tcW w:w="849" w:type="pct"/>
            <w:vAlign w:val="center"/>
          </w:tcPr>
          <w:p w14:paraId="61758BE9" w14:textId="531195E3" w:rsidR="00B45181" w:rsidRPr="005D6BD6" w:rsidRDefault="00B45181" w:rsidP="00AB05B1">
            <w:pPr>
              <w:pStyle w:val="RepTableHeader"/>
              <w:tabs>
                <w:tab w:val="left" w:pos="5812"/>
              </w:tabs>
              <w:spacing w:before="0" w:after="0"/>
              <w:jc w:val="center"/>
              <w:rPr>
                <w:sz w:val="18"/>
                <w:vertAlign w:val="superscript"/>
              </w:rPr>
            </w:pPr>
            <w:r w:rsidRPr="005D6BD6">
              <w:rPr>
                <w:sz w:val="18"/>
              </w:rPr>
              <w:t xml:space="preserve">Nominal conc. </w:t>
            </w:r>
            <w:r w:rsidRPr="005D6BD6">
              <w:rPr>
                <w:sz w:val="18"/>
              </w:rPr>
              <w:br/>
              <w:t>[mg/L air]</w:t>
            </w:r>
          </w:p>
        </w:tc>
      </w:tr>
      <w:tr w:rsidR="00B45181" w:rsidRPr="005D6BD6" w14:paraId="1C65CCFA" w14:textId="77777777" w:rsidTr="00B45181">
        <w:tc>
          <w:tcPr>
            <w:tcW w:w="1575" w:type="pct"/>
            <w:vAlign w:val="center"/>
          </w:tcPr>
          <w:p w14:paraId="1C65CCF4" w14:textId="429F390E" w:rsidR="00B45181" w:rsidRPr="005D6BD6" w:rsidRDefault="00B45181" w:rsidP="00AB05B1">
            <w:pPr>
              <w:pStyle w:val="Default"/>
              <w:tabs>
                <w:tab w:val="left" w:pos="5812"/>
              </w:tabs>
              <w:jc w:val="center"/>
              <w:rPr>
                <w:sz w:val="18"/>
                <w:szCs w:val="20"/>
              </w:rPr>
            </w:pPr>
            <w:r w:rsidRPr="005D6BD6">
              <w:rPr>
                <w:sz w:val="18"/>
                <w:szCs w:val="20"/>
              </w:rPr>
              <w:t>Sighting exposure: Group 0.1</w:t>
            </w:r>
          </w:p>
        </w:tc>
        <w:tc>
          <w:tcPr>
            <w:tcW w:w="750" w:type="pct"/>
            <w:vAlign w:val="center"/>
          </w:tcPr>
          <w:p w14:paraId="3DB5B142" w14:textId="7C7F15AB" w:rsidR="00B45181" w:rsidRPr="005D6BD6" w:rsidRDefault="00D81984" w:rsidP="00AB05B1">
            <w:pPr>
              <w:pStyle w:val="RepTable"/>
              <w:tabs>
                <w:tab w:val="left" w:pos="5812"/>
              </w:tabs>
              <w:jc w:val="center"/>
              <w:rPr>
                <w:sz w:val="18"/>
                <w:szCs w:val="20"/>
              </w:rPr>
            </w:pPr>
            <w:r w:rsidRPr="005D6BD6">
              <w:rPr>
                <w:sz w:val="18"/>
                <w:szCs w:val="20"/>
              </w:rPr>
              <w:t>5</w:t>
            </w:r>
          </w:p>
        </w:tc>
        <w:tc>
          <w:tcPr>
            <w:tcW w:w="743" w:type="pct"/>
            <w:vAlign w:val="center"/>
          </w:tcPr>
          <w:p w14:paraId="1C65CCF7" w14:textId="7D9CD4F3" w:rsidR="00B45181" w:rsidRPr="005D6BD6" w:rsidRDefault="00B45181" w:rsidP="00AB05B1">
            <w:pPr>
              <w:pStyle w:val="RepTable"/>
              <w:tabs>
                <w:tab w:val="left" w:pos="5812"/>
              </w:tabs>
              <w:jc w:val="center"/>
              <w:rPr>
                <w:sz w:val="18"/>
                <w:szCs w:val="20"/>
              </w:rPr>
            </w:pPr>
            <w:r w:rsidRPr="005D6BD6">
              <w:rPr>
                <w:sz w:val="18"/>
                <w:szCs w:val="20"/>
              </w:rPr>
              <w:t>5.00</w:t>
            </w:r>
          </w:p>
        </w:tc>
        <w:tc>
          <w:tcPr>
            <w:tcW w:w="591" w:type="pct"/>
            <w:vAlign w:val="center"/>
          </w:tcPr>
          <w:p w14:paraId="1C65CCF8" w14:textId="53138A0A" w:rsidR="00B45181" w:rsidRPr="005D6BD6" w:rsidRDefault="00B45181" w:rsidP="00AB05B1">
            <w:pPr>
              <w:pStyle w:val="RepTable"/>
              <w:tabs>
                <w:tab w:val="left" w:pos="5812"/>
              </w:tabs>
              <w:jc w:val="center"/>
              <w:rPr>
                <w:sz w:val="18"/>
                <w:szCs w:val="20"/>
              </w:rPr>
            </w:pPr>
            <w:r w:rsidRPr="005D6BD6">
              <w:rPr>
                <w:sz w:val="18"/>
                <w:szCs w:val="20"/>
              </w:rPr>
              <w:t>2.30</w:t>
            </w:r>
          </w:p>
        </w:tc>
        <w:tc>
          <w:tcPr>
            <w:tcW w:w="493" w:type="pct"/>
            <w:vAlign w:val="center"/>
          </w:tcPr>
          <w:p w14:paraId="6213962D" w14:textId="156684D4" w:rsidR="00B45181" w:rsidRPr="005D6BD6" w:rsidRDefault="00B45181" w:rsidP="00AB05B1">
            <w:pPr>
              <w:pStyle w:val="RepTable"/>
              <w:tabs>
                <w:tab w:val="left" w:pos="5812"/>
              </w:tabs>
              <w:jc w:val="center"/>
              <w:rPr>
                <w:sz w:val="18"/>
                <w:szCs w:val="20"/>
              </w:rPr>
            </w:pPr>
            <w:r w:rsidRPr="005D6BD6">
              <w:rPr>
                <w:sz w:val="18"/>
                <w:szCs w:val="20"/>
              </w:rPr>
              <w:t>2.07</w:t>
            </w:r>
          </w:p>
        </w:tc>
        <w:tc>
          <w:tcPr>
            <w:tcW w:w="849" w:type="pct"/>
            <w:vAlign w:val="center"/>
          </w:tcPr>
          <w:p w14:paraId="15E7CD4C" w14:textId="64B00585" w:rsidR="00B45181" w:rsidRPr="005D6BD6" w:rsidRDefault="00B45181" w:rsidP="00AB05B1">
            <w:pPr>
              <w:pStyle w:val="RepTable"/>
              <w:tabs>
                <w:tab w:val="left" w:pos="5812"/>
              </w:tabs>
              <w:jc w:val="center"/>
              <w:rPr>
                <w:sz w:val="18"/>
                <w:szCs w:val="20"/>
              </w:rPr>
            </w:pPr>
            <w:r w:rsidRPr="005D6BD6">
              <w:rPr>
                <w:sz w:val="18"/>
                <w:szCs w:val="20"/>
              </w:rPr>
              <w:t>20.09</w:t>
            </w:r>
          </w:p>
        </w:tc>
      </w:tr>
      <w:tr w:rsidR="00B45181" w:rsidRPr="005D6BD6" w14:paraId="1157D344" w14:textId="77777777" w:rsidTr="00B45181">
        <w:tc>
          <w:tcPr>
            <w:tcW w:w="1575" w:type="pct"/>
            <w:vAlign w:val="center"/>
          </w:tcPr>
          <w:p w14:paraId="574A177B" w14:textId="689041A6" w:rsidR="00B45181" w:rsidRPr="005D6BD6" w:rsidRDefault="00B45181" w:rsidP="00AB05B1">
            <w:pPr>
              <w:pStyle w:val="Default"/>
              <w:tabs>
                <w:tab w:val="left" w:pos="5812"/>
              </w:tabs>
              <w:jc w:val="center"/>
              <w:rPr>
                <w:sz w:val="18"/>
                <w:szCs w:val="20"/>
              </w:rPr>
            </w:pPr>
            <w:r w:rsidRPr="005D6BD6">
              <w:rPr>
                <w:sz w:val="18"/>
                <w:szCs w:val="20"/>
              </w:rPr>
              <w:t>Main study: Group 1</w:t>
            </w:r>
          </w:p>
        </w:tc>
        <w:tc>
          <w:tcPr>
            <w:tcW w:w="750" w:type="pct"/>
            <w:vAlign w:val="center"/>
          </w:tcPr>
          <w:p w14:paraId="75D807DE" w14:textId="49BA1730" w:rsidR="00B45181" w:rsidRPr="005D6BD6" w:rsidRDefault="00B45181" w:rsidP="00AB05B1">
            <w:pPr>
              <w:pStyle w:val="RepTable"/>
              <w:tabs>
                <w:tab w:val="left" w:pos="5812"/>
              </w:tabs>
              <w:jc w:val="center"/>
              <w:rPr>
                <w:sz w:val="18"/>
                <w:szCs w:val="20"/>
              </w:rPr>
            </w:pPr>
            <w:r w:rsidRPr="005D6BD6">
              <w:rPr>
                <w:sz w:val="18"/>
                <w:szCs w:val="20"/>
              </w:rPr>
              <w:t>5</w:t>
            </w:r>
          </w:p>
        </w:tc>
        <w:tc>
          <w:tcPr>
            <w:tcW w:w="743" w:type="pct"/>
            <w:vAlign w:val="center"/>
          </w:tcPr>
          <w:p w14:paraId="146DEB43" w14:textId="1D2E60D6" w:rsidR="00B45181" w:rsidRPr="005D6BD6" w:rsidRDefault="00B45181" w:rsidP="00AB05B1">
            <w:pPr>
              <w:pStyle w:val="RepTable"/>
              <w:tabs>
                <w:tab w:val="left" w:pos="5812"/>
              </w:tabs>
              <w:jc w:val="center"/>
              <w:rPr>
                <w:sz w:val="18"/>
                <w:szCs w:val="20"/>
              </w:rPr>
            </w:pPr>
            <w:r w:rsidRPr="005D6BD6">
              <w:rPr>
                <w:sz w:val="18"/>
                <w:szCs w:val="20"/>
              </w:rPr>
              <w:t>5.16</w:t>
            </w:r>
          </w:p>
        </w:tc>
        <w:tc>
          <w:tcPr>
            <w:tcW w:w="591" w:type="pct"/>
            <w:vAlign w:val="center"/>
          </w:tcPr>
          <w:p w14:paraId="57E717F2" w14:textId="3D2CB113" w:rsidR="00B45181" w:rsidRPr="005D6BD6" w:rsidRDefault="00B45181" w:rsidP="00AB05B1">
            <w:pPr>
              <w:pStyle w:val="RepTable"/>
              <w:tabs>
                <w:tab w:val="left" w:pos="5812"/>
              </w:tabs>
              <w:jc w:val="center"/>
              <w:rPr>
                <w:sz w:val="18"/>
                <w:szCs w:val="20"/>
              </w:rPr>
            </w:pPr>
            <w:r w:rsidRPr="005D6BD6">
              <w:rPr>
                <w:sz w:val="18"/>
                <w:szCs w:val="20"/>
              </w:rPr>
              <w:t>2.22</w:t>
            </w:r>
          </w:p>
        </w:tc>
        <w:tc>
          <w:tcPr>
            <w:tcW w:w="493" w:type="pct"/>
            <w:vAlign w:val="center"/>
          </w:tcPr>
          <w:p w14:paraId="4039438D" w14:textId="6A0F3776" w:rsidR="00B45181" w:rsidRPr="005D6BD6" w:rsidRDefault="00B45181" w:rsidP="00AB05B1">
            <w:pPr>
              <w:pStyle w:val="RepTable"/>
              <w:tabs>
                <w:tab w:val="left" w:pos="5812"/>
              </w:tabs>
              <w:jc w:val="center"/>
              <w:rPr>
                <w:sz w:val="18"/>
                <w:szCs w:val="20"/>
              </w:rPr>
            </w:pPr>
            <w:r w:rsidRPr="005D6BD6">
              <w:rPr>
                <w:sz w:val="18"/>
                <w:szCs w:val="20"/>
              </w:rPr>
              <w:t>2.06</w:t>
            </w:r>
          </w:p>
        </w:tc>
        <w:tc>
          <w:tcPr>
            <w:tcW w:w="849" w:type="pct"/>
            <w:vAlign w:val="center"/>
          </w:tcPr>
          <w:p w14:paraId="509316A5" w14:textId="4FD0BA46" w:rsidR="00B45181" w:rsidRPr="005D6BD6" w:rsidRDefault="00B45181" w:rsidP="00AB05B1">
            <w:pPr>
              <w:pStyle w:val="RepTable"/>
              <w:tabs>
                <w:tab w:val="left" w:pos="5812"/>
              </w:tabs>
              <w:jc w:val="center"/>
              <w:rPr>
                <w:sz w:val="18"/>
                <w:szCs w:val="20"/>
              </w:rPr>
            </w:pPr>
            <w:r w:rsidRPr="005D6BD6">
              <w:rPr>
                <w:sz w:val="18"/>
                <w:szCs w:val="20"/>
              </w:rPr>
              <w:t>19.88</w:t>
            </w:r>
          </w:p>
        </w:tc>
      </w:tr>
    </w:tbl>
    <w:p w14:paraId="1C65CCFB" w14:textId="77777777" w:rsidR="00C81348" w:rsidRPr="00B32849" w:rsidRDefault="00C07C99" w:rsidP="00AB05B1">
      <w:pPr>
        <w:pStyle w:val="RepTableFootnote"/>
        <w:tabs>
          <w:tab w:val="left" w:pos="5812"/>
        </w:tabs>
        <w:rPr>
          <w:lang w:val="en-GB"/>
        </w:rPr>
      </w:pPr>
      <w:r w:rsidRPr="00B32849">
        <w:rPr>
          <w:lang w:val="en-GB"/>
        </w:rPr>
        <w:t>*</w:t>
      </w:r>
      <w:r w:rsidR="00C81348" w:rsidRPr="00B32849">
        <w:rPr>
          <w:lang w:val="en-GB"/>
        </w:rPr>
        <w:tab/>
        <w:t>MMAD = Mass Median Aerodynamic Diameter</w:t>
      </w:r>
    </w:p>
    <w:p w14:paraId="1C65CCFC" w14:textId="77777777" w:rsidR="00C81348" w:rsidRDefault="00C07C99" w:rsidP="00AB05B1">
      <w:pPr>
        <w:pStyle w:val="RepTableFootnote"/>
        <w:tabs>
          <w:tab w:val="left" w:pos="5812"/>
        </w:tabs>
        <w:rPr>
          <w:lang w:val="en-GB"/>
        </w:rPr>
      </w:pPr>
      <w:r w:rsidRPr="00B32849">
        <w:rPr>
          <w:lang w:val="en-GB"/>
        </w:rPr>
        <w:t>**</w:t>
      </w:r>
      <w:r w:rsidR="00C81348" w:rsidRPr="00B32849">
        <w:rPr>
          <w:lang w:val="en-GB"/>
        </w:rPr>
        <w:tab/>
        <w:t>GSD = Geometric Standard Deviation</w:t>
      </w:r>
    </w:p>
    <w:p w14:paraId="1993CD46" w14:textId="77777777" w:rsidR="005D6BD6" w:rsidRPr="005D6BD6" w:rsidRDefault="005D6BD6" w:rsidP="005D6BD6">
      <w:pPr>
        <w:pStyle w:val="RepStandard"/>
      </w:pPr>
    </w:p>
    <w:p w14:paraId="1C65CCFD" w14:textId="67AEA2ED" w:rsidR="00C81348" w:rsidRPr="005D6BD6" w:rsidRDefault="0079387A" w:rsidP="00AB05B1">
      <w:pPr>
        <w:pStyle w:val="RepLabel"/>
        <w:tabs>
          <w:tab w:val="left" w:pos="5812"/>
        </w:tabs>
        <w:spacing w:before="0" w:after="0"/>
        <w:rPr>
          <w:sz w:val="20"/>
        </w:rPr>
      </w:pPr>
      <w:r w:rsidRPr="005D6BD6">
        <w:rPr>
          <w:sz w:val="20"/>
        </w:rPr>
        <w:t>Table A </w:t>
      </w:r>
      <w:r w:rsidR="00D22144" w:rsidRPr="005D6BD6">
        <w:rPr>
          <w:sz w:val="20"/>
        </w:rPr>
        <w:fldChar w:fldCharType="begin"/>
      </w:r>
      <w:r w:rsidR="00D22144" w:rsidRPr="005D6BD6">
        <w:rPr>
          <w:sz w:val="20"/>
        </w:rPr>
        <w:instrText xml:space="preserve"> SEQ Table_A \* ARABIC </w:instrText>
      </w:r>
      <w:r w:rsidR="00D22144" w:rsidRPr="005D6BD6">
        <w:rPr>
          <w:sz w:val="20"/>
        </w:rPr>
        <w:fldChar w:fldCharType="separate"/>
      </w:r>
      <w:r w:rsidR="005747E9">
        <w:rPr>
          <w:noProof/>
          <w:sz w:val="20"/>
        </w:rPr>
        <w:t>2</w:t>
      </w:r>
      <w:r w:rsidR="00D22144" w:rsidRPr="005D6BD6">
        <w:rPr>
          <w:sz w:val="20"/>
        </w:rPr>
        <w:fldChar w:fldCharType="end"/>
      </w:r>
      <w:r w:rsidR="00C81348" w:rsidRPr="005D6BD6">
        <w:rPr>
          <w:sz w:val="20"/>
        </w:rPr>
        <w:t>:</w:t>
      </w:r>
      <w:r w:rsidR="00C81348" w:rsidRPr="005D6BD6">
        <w:rPr>
          <w:sz w:val="20"/>
        </w:rPr>
        <w:tab/>
        <w:t xml:space="preserve">Results of acute inhalation toxicity study in rats of </w:t>
      </w:r>
      <w:r w:rsidR="00635884" w:rsidRPr="005D6BD6">
        <w:rPr>
          <w:sz w:val="20"/>
        </w:rPr>
        <w:t>ADM.00150.I.2.A/Acetamiprid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7"/>
        <w:gridCol w:w="2206"/>
        <w:gridCol w:w="1922"/>
        <w:gridCol w:w="1800"/>
        <w:gridCol w:w="1903"/>
      </w:tblGrid>
      <w:tr w:rsidR="00C81348" w:rsidRPr="005D6BD6" w14:paraId="1C65CD03" w14:textId="77777777" w:rsidTr="00053056">
        <w:trPr>
          <w:tblHeader/>
        </w:trPr>
        <w:tc>
          <w:tcPr>
            <w:tcW w:w="811" w:type="pct"/>
            <w:vAlign w:val="center"/>
          </w:tcPr>
          <w:p w14:paraId="1C65CCFE" w14:textId="519B0FA3" w:rsidR="00C81348" w:rsidRPr="005D6BD6" w:rsidRDefault="00C81348" w:rsidP="00AB05B1">
            <w:pPr>
              <w:pStyle w:val="RepTableHeader"/>
              <w:tabs>
                <w:tab w:val="left" w:pos="5812"/>
              </w:tabs>
              <w:spacing w:before="0" w:after="0"/>
              <w:jc w:val="center"/>
              <w:rPr>
                <w:sz w:val="18"/>
              </w:rPr>
            </w:pPr>
            <w:r w:rsidRPr="005D6BD6">
              <w:rPr>
                <w:sz w:val="18"/>
              </w:rPr>
              <w:t>Concentration</w:t>
            </w:r>
            <w:r w:rsidRPr="005D6BD6">
              <w:rPr>
                <w:sz w:val="18"/>
              </w:rPr>
              <w:br/>
            </w:r>
            <w:r w:rsidR="00C704CE" w:rsidRPr="005D6BD6">
              <w:rPr>
                <w:sz w:val="18"/>
              </w:rPr>
              <w:t>[</w:t>
            </w:r>
            <w:r w:rsidRPr="005D6BD6">
              <w:rPr>
                <w:sz w:val="18"/>
              </w:rPr>
              <w:t>mg/L air</w:t>
            </w:r>
            <w:r w:rsidR="00C704CE" w:rsidRPr="005D6BD6">
              <w:rPr>
                <w:sz w:val="18"/>
              </w:rPr>
              <w:t>]</w:t>
            </w:r>
          </w:p>
        </w:tc>
        <w:tc>
          <w:tcPr>
            <w:tcW w:w="1180" w:type="pct"/>
            <w:vAlign w:val="center"/>
          </w:tcPr>
          <w:p w14:paraId="1C65CCFF" w14:textId="77777777" w:rsidR="00C81348" w:rsidRPr="005D6BD6" w:rsidRDefault="00C81348" w:rsidP="00AB05B1">
            <w:pPr>
              <w:pStyle w:val="RepTableHeader"/>
              <w:tabs>
                <w:tab w:val="left" w:pos="5812"/>
              </w:tabs>
              <w:spacing w:before="0" w:after="0"/>
              <w:jc w:val="center"/>
              <w:rPr>
                <w:sz w:val="18"/>
              </w:rPr>
            </w:pPr>
            <w:r w:rsidRPr="005D6BD6">
              <w:rPr>
                <w:sz w:val="18"/>
              </w:rPr>
              <w:t xml:space="preserve">Toxicological results </w:t>
            </w:r>
            <w:r w:rsidR="00C07C99" w:rsidRPr="005D6BD6">
              <w:rPr>
                <w:sz w:val="18"/>
              </w:rPr>
              <w:t>*</w:t>
            </w:r>
          </w:p>
        </w:tc>
        <w:tc>
          <w:tcPr>
            <w:tcW w:w="1028" w:type="pct"/>
            <w:vAlign w:val="center"/>
          </w:tcPr>
          <w:p w14:paraId="1C65CD00" w14:textId="77777777" w:rsidR="00C81348" w:rsidRPr="005D6BD6" w:rsidRDefault="00C81348" w:rsidP="00AB05B1">
            <w:pPr>
              <w:pStyle w:val="RepTableHeader"/>
              <w:tabs>
                <w:tab w:val="left" w:pos="5812"/>
              </w:tabs>
              <w:spacing w:before="0" w:after="0"/>
              <w:jc w:val="center"/>
              <w:rPr>
                <w:sz w:val="18"/>
              </w:rPr>
            </w:pPr>
            <w:r w:rsidRPr="005D6BD6">
              <w:rPr>
                <w:sz w:val="18"/>
              </w:rPr>
              <w:t>Duration of signs</w:t>
            </w:r>
          </w:p>
        </w:tc>
        <w:tc>
          <w:tcPr>
            <w:tcW w:w="963" w:type="pct"/>
            <w:vAlign w:val="center"/>
          </w:tcPr>
          <w:p w14:paraId="1C65CD01" w14:textId="77777777" w:rsidR="00C81348" w:rsidRPr="005D6BD6" w:rsidRDefault="00C81348" w:rsidP="00AB05B1">
            <w:pPr>
              <w:pStyle w:val="RepTableHeader"/>
              <w:tabs>
                <w:tab w:val="left" w:pos="5812"/>
              </w:tabs>
              <w:spacing w:before="0" w:after="0"/>
              <w:jc w:val="center"/>
              <w:rPr>
                <w:sz w:val="18"/>
              </w:rPr>
            </w:pPr>
            <w:r w:rsidRPr="005D6BD6">
              <w:rPr>
                <w:sz w:val="18"/>
              </w:rPr>
              <w:t>Time of death</w:t>
            </w:r>
          </w:p>
        </w:tc>
        <w:tc>
          <w:tcPr>
            <w:tcW w:w="1018" w:type="pct"/>
            <w:vAlign w:val="center"/>
          </w:tcPr>
          <w:p w14:paraId="1C65CD02" w14:textId="2DBAF7A1" w:rsidR="00C81348" w:rsidRPr="005D6BD6" w:rsidRDefault="00C81348" w:rsidP="00AB05B1">
            <w:pPr>
              <w:pStyle w:val="RepTableHeader"/>
              <w:tabs>
                <w:tab w:val="left" w:pos="5812"/>
              </w:tabs>
              <w:spacing w:before="0" w:after="0"/>
              <w:jc w:val="center"/>
              <w:rPr>
                <w:sz w:val="18"/>
              </w:rPr>
            </w:pPr>
            <w:r w:rsidRPr="005D6BD6">
              <w:rPr>
                <w:sz w:val="18"/>
              </w:rPr>
              <w:t>LC</w:t>
            </w:r>
            <w:r w:rsidRPr="005D6BD6">
              <w:rPr>
                <w:sz w:val="18"/>
                <w:vertAlign w:val="subscript"/>
              </w:rPr>
              <w:t>50</w:t>
            </w:r>
            <w:r w:rsidRPr="005D6BD6">
              <w:rPr>
                <w:sz w:val="18"/>
              </w:rPr>
              <w:t xml:space="preserve"> </w:t>
            </w:r>
            <w:r w:rsidR="009C66A4" w:rsidRPr="005D6BD6">
              <w:rPr>
                <w:sz w:val="18"/>
              </w:rPr>
              <w:t>[</w:t>
            </w:r>
            <w:r w:rsidRPr="005D6BD6">
              <w:rPr>
                <w:sz w:val="18"/>
              </w:rPr>
              <w:t>mg/L air</w:t>
            </w:r>
            <w:r w:rsidR="009C66A4" w:rsidRPr="005D6BD6">
              <w:rPr>
                <w:sz w:val="18"/>
              </w:rPr>
              <w:t>}</w:t>
            </w:r>
            <w:r w:rsidRPr="005D6BD6">
              <w:rPr>
                <w:sz w:val="18"/>
              </w:rPr>
              <w:br/>
              <w:t>(14 days)</w:t>
            </w:r>
          </w:p>
        </w:tc>
      </w:tr>
      <w:tr w:rsidR="00053056" w:rsidRPr="005D6BD6" w14:paraId="5ED30FC9" w14:textId="77777777" w:rsidTr="00605FDF">
        <w:tc>
          <w:tcPr>
            <w:tcW w:w="5000" w:type="pct"/>
            <w:gridSpan w:val="5"/>
            <w:vAlign w:val="center"/>
          </w:tcPr>
          <w:p w14:paraId="36C92D13" w14:textId="77777777" w:rsidR="00053056" w:rsidRPr="005D6BD6" w:rsidRDefault="00053056" w:rsidP="00AB05B1">
            <w:pPr>
              <w:pStyle w:val="RepTable"/>
              <w:tabs>
                <w:tab w:val="left" w:pos="5812"/>
              </w:tabs>
              <w:jc w:val="center"/>
              <w:rPr>
                <w:sz w:val="18"/>
                <w:szCs w:val="20"/>
                <w:lang w:eastAsia="en-US"/>
              </w:rPr>
            </w:pPr>
            <w:r w:rsidRPr="005D6BD6">
              <w:rPr>
                <w:sz w:val="18"/>
                <w:szCs w:val="20"/>
              </w:rPr>
              <w:t>Male rats</w:t>
            </w:r>
          </w:p>
        </w:tc>
      </w:tr>
      <w:tr w:rsidR="00AC2284" w:rsidRPr="005D6BD6" w14:paraId="60101624" w14:textId="77777777" w:rsidTr="00053056">
        <w:tc>
          <w:tcPr>
            <w:tcW w:w="811" w:type="pct"/>
            <w:vAlign w:val="center"/>
          </w:tcPr>
          <w:p w14:paraId="621182B6" w14:textId="0FDD2D59" w:rsidR="00053056" w:rsidRPr="005D6BD6" w:rsidRDefault="00053056" w:rsidP="00AB05B1">
            <w:pPr>
              <w:pStyle w:val="RepTable"/>
              <w:tabs>
                <w:tab w:val="left" w:pos="5812"/>
              </w:tabs>
              <w:jc w:val="center"/>
              <w:rPr>
                <w:color w:val="000000" w:themeColor="text1"/>
                <w:sz w:val="18"/>
                <w:szCs w:val="20"/>
                <w:highlight w:val="yellow"/>
              </w:rPr>
            </w:pPr>
            <w:r w:rsidRPr="005D6BD6">
              <w:rPr>
                <w:color w:val="000000" w:themeColor="text1"/>
                <w:sz w:val="18"/>
                <w:szCs w:val="20"/>
              </w:rPr>
              <w:t>5.</w:t>
            </w:r>
            <w:r w:rsidR="00AC2284" w:rsidRPr="005D6BD6">
              <w:rPr>
                <w:color w:val="000000" w:themeColor="text1"/>
                <w:sz w:val="18"/>
                <w:szCs w:val="20"/>
              </w:rPr>
              <w:t>00</w:t>
            </w:r>
          </w:p>
        </w:tc>
        <w:tc>
          <w:tcPr>
            <w:tcW w:w="1180" w:type="pct"/>
            <w:vAlign w:val="center"/>
          </w:tcPr>
          <w:p w14:paraId="54D06126" w14:textId="41A8CBCB" w:rsidR="00053056" w:rsidRPr="005D6BD6" w:rsidRDefault="00053056" w:rsidP="00AB05B1">
            <w:pPr>
              <w:pStyle w:val="RepTable"/>
              <w:tabs>
                <w:tab w:val="left" w:pos="5812"/>
              </w:tabs>
              <w:jc w:val="center"/>
              <w:rPr>
                <w:color w:val="000000" w:themeColor="text1"/>
                <w:sz w:val="18"/>
                <w:szCs w:val="20"/>
                <w:highlight w:val="yellow"/>
                <w:lang w:eastAsia="en-US"/>
              </w:rPr>
            </w:pPr>
            <w:r w:rsidRPr="005D6BD6">
              <w:rPr>
                <w:color w:val="000000" w:themeColor="text1"/>
                <w:sz w:val="18"/>
                <w:szCs w:val="20"/>
              </w:rPr>
              <w:t>0/</w:t>
            </w:r>
            <w:r w:rsidR="00AC2284" w:rsidRPr="005D6BD6">
              <w:rPr>
                <w:color w:val="000000" w:themeColor="text1"/>
                <w:sz w:val="18"/>
                <w:szCs w:val="20"/>
              </w:rPr>
              <w:t>1</w:t>
            </w:r>
            <w:r w:rsidRPr="005D6BD6">
              <w:rPr>
                <w:color w:val="000000" w:themeColor="text1"/>
                <w:sz w:val="18"/>
                <w:szCs w:val="20"/>
              </w:rPr>
              <w:t>/</w:t>
            </w:r>
            <w:r w:rsidR="00AC2284" w:rsidRPr="005D6BD6">
              <w:rPr>
                <w:color w:val="000000" w:themeColor="text1"/>
                <w:sz w:val="18"/>
                <w:szCs w:val="20"/>
              </w:rPr>
              <w:t>1</w:t>
            </w:r>
          </w:p>
        </w:tc>
        <w:tc>
          <w:tcPr>
            <w:tcW w:w="1028" w:type="pct"/>
            <w:vAlign w:val="center"/>
          </w:tcPr>
          <w:p w14:paraId="592BD142" w14:textId="6D26007B" w:rsidR="00053056" w:rsidRPr="005D6BD6" w:rsidRDefault="00AC2284" w:rsidP="00AB05B1">
            <w:pPr>
              <w:pStyle w:val="RepTable"/>
              <w:tabs>
                <w:tab w:val="left" w:pos="5812"/>
              </w:tabs>
              <w:jc w:val="center"/>
              <w:rPr>
                <w:color w:val="000000" w:themeColor="text1"/>
                <w:sz w:val="18"/>
                <w:szCs w:val="20"/>
                <w:highlight w:val="yellow"/>
                <w:lang w:eastAsia="en-US"/>
              </w:rPr>
            </w:pPr>
            <w:r w:rsidRPr="005D6BD6">
              <w:rPr>
                <w:color w:val="000000" w:themeColor="text1"/>
                <w:sz w:val="18"/>
                <w:szCs w:val="20"/>
              </w:rPr>
              <w:t>2</w:t>
            </w:r>
            <w:r w:rsidR="00053056" w:rsidRPr="005D6BD6">
              <w:rPr>
                <w:color w:val="000000" w:themeColor="text1"/>
                <w:sz w:val="18"/>
                <w:szCs w:val="20"/>
              </w:rPr>
              <w:t xml:space="preserve"> day</w:t>
            </w:r>
            <w:r w:rsidRPr="005D6BD6">
              <w:rPr>
                <w:color w:val="000000" w:themeColor="text1"/>
                <w:sz w:val="18"/>
                <w:szCs w:val="20"/>
              </w:rPr>
              <w:t>s</w:t>
            </w:r>
          </w:p>
        </w:tc>
        <w:tc>
          <w:tcPr>
            <w:tcW w:w="963" w:type="pct"/>
            <w:vAlign w:val="center"/>
          </w:tcPr>
          <w:p w14:paraId="0107C4BF" w14:textId="77777777" w:rsidR="00053056" w:rsidRPr="005D6BD6" w:rsidRDefault="00053056" w:rsidP="00AB05B1">
            <w:pPr>
              <w:pStyle w:val="RepTable"/>
              <w:tabs>
                <w:tab w:val="left" w:pos="5812"/>
              </w:tabs>
              <w:jc w:val="center"/>
              <w:rPr>
                <w:color w:val="000000" w:themeColor="text1"/>
                <w:sz w:val="18"/>
                <w:szCs w:val="20"/>
                <w:lang w:eastAsia="en-US"/>
              </w:rPr>
            </w:pPr>
            <w:r w:rsidRPr="005D6BD6">
              <w:rPr>
                <w:color w:val="000000" w:themeColor="text1"/>
                <w:sz w:val="18"/>
                <w:szCs w:val="20"/>
              </w:rPr>
              <w:t>n.a.</w:t>
            </w:r>
          </w:p>
        </w:tc>
        <w:tc>
          <w:tcPr>
            <w:tcW w:w="1018" w:type="pct"/>
            <w:vAlign w:val="center"/>
          </w:tcPr>
          <w:p w14:paraId="221378DA" w14:textId="6B8FFA69" w:rsidR="00053056" w:rsidRPr="005D6BD6" w:rsidRDefault="00AC2284" w:rsidP="00AB05B1">
            <w:pPr>
              <w:pStyle w:val="RepTable"/>
              <w:tabs>
                <w:tab w:val="left" w:pos="5812"/>
              </w:tabs>
              <w:jc w:val="center"/>
              <w:rPr>
                <w:color w:val="000000" w:themeColor="text1"/>
                <w:sz w:val="18"/>
                <w:szCs w:val="20"/>
                <w:lang w:eastAsia="en-US"/>
              </w:rPr>
            </w:pPr>
            <w:r w:rsidRPr="005D6BD6">
              <w:rPr>
                <w:color w:val="000000" w:themeColor="text1"/>
                <w:sz w:val="18"/>
                <w:szCs w:val="20"/>
              </w:rPr>
              <w:t>&gt;</w:t>
            </w:r>
            <w:r w:rsidR="00053056" w:rsidRPr="005D6BD6">
              <w:rPr>
                <w:color w:val="000000" w:themeColor="text1"/>
                <w:sz w:val="18"/>
                <w:szCs w:val="20"/>
              </w:rPr>
              <w:t xml:space="preserve"> 5.</w:t>
            </w:r>
            <w:r w:rsidRPr="005D6BD6">
              <w:rPr>
                <w:color w:val="000000" w:themeColor="text1"/>
                <w:sz w:val="18"/>
                <w:szCs w:val="20"/>
              </w:rPr>
              <w:t>00</w:t>
            </w:r>
          </w:p>
        </w:tc>
      </w:tr>
      <w:tr w:rsidR="00AC2284" w:rsidRPr="005D6BD6" w14:paraId="5F0D2C1C" w14:textId="77777777" w:rsidTr="00605FDF">
        <w:tc>
          <w:tcPr>
            <w:tcW w:w="5000" w:type="pct"/>
            <w:gridSpan w:val="5"/>
            <w:vAlign w:val="center"/>
          </w:tcPr>
          <w:p w14:paraId="642E4B57" w14:textId="77777777" w:rsidR="00053056" w:rsidRPr="005D6BD6" w:rsidRDefault="00053056" w:rsidP="00AB05B1">
            <w:pPr>
              <w:pStyle w:val="RepTable"/>
              <w:tabs>
                <w:tab w:val="left" w:pos="5812"/>
              </w:tabs>
              <w:jc w:val="center"/>
              <w:rPr>
                <w:color w:val="000000" w:themeColor="text1"/>
                <w:sz w:val="18"/>
                <w:szCs w:val="20"/>
                <w:lang w:eastAsia="en-US"/>
              </w:rPr>
            </w:pPr>
            <w:r w:rsidRPr="005D6BD6">
              <w:rPr>
                <w:color w:val="000000" w:themeColor="text1"/>
                <w:sz w:val="18"/>
                <w:szCs w:val="20"/>
              </w:rPr>
              <w:t>Female rats</w:t>
            </w:r>
          </w:p>
        </w:tc>
      </w:tr>
      <w:tr w:rsidR="00AC2284" w:rsidRPr="005D6BD6" w14:paraId="62C6D94D" w14:textId="77777777" w:rsidTr="00053056">
        <w:tc>
          <w:tcPr>
            <w:tcW w:w="811" w:type="pct"/>
            <w:vAlign w:val="center"/>
          </w:tcPr>
          <w:p w14:paraId="17621068" w14:textId="3D4D1D2A" w:rsidR="00053056" w:rsidRPr="005D6BD6" w:rsidRDefault="00053056" w:rsidP="00AB05B1">
            <w:pPr>
              <w:pStyle w:val="RepTable"/>
              <w:tabs>
                <w:tab w:val="left" w:pos="5812"/>
              </w:tabs>
              <w:jc w:val="center"/>
              <w:rPr>
                <w:color w:val="000000" w:themeColor="text1"/>
                <w:sz w:val="18"/>
                <w:szCs w:val="20"/>
                <w:highlight w:val="yellow"/>
              </w:rPr>
            </w:pPr>
            <w:r w:rsidRPr="005D6BD6">
              <w:rPr>
                <w:color w:val="000000" w:themeColor="text1"/>
                <w:sz w:val="18"/>
                <w:szCs w:val="20"/>
              </w:rPr>
              <w:t>5.</w:t>
            </w:r>
            <w:r w:rsidR="00AC2284" w:rsidRPr="005D6BD6">
              <w:rPr>
                <w:color w:val="000000" w:themeColor="text1"/>
                <w:sz w:val="18"/>
                <w:szCs w:val="20"/>
              </w:rPr>
              <w:t>00</w:t>
            </w:r>
          </w:p>
        </w:tc>
        <w:tc>
          <w:tcPr>
            <w:tcW w:w="1180" w:type="pct"/>
            <w:vAlign w:val="center"/>
          </w:tcPr>
          <w:p w14:paraId="281C1E47" w14:textId="04943648" w:rsidR="00053056" w:rsidRPr="005D6BD6" w:rsidRDefault="00053056" w:rsidP="00AB05B1">
            <w:pPr>
              <w:pStyle w:val="RepTable"/>
              <w:tabs>
                <w:tab w:val="left" w:pos="5812"/>
              </w:tabs>
              <w:jc w:val="center"/>
              <w:rPr>
                <w:color w:val="000000" w:themeColor="text1"/>
                <w:sz w:val="18"/>
                <w:szCs w:val="20"/>
                <w:highlight w:val="yellow"/>
                <w:lang w:eastAsia="en-US"/>
              </w:rPr>
            </w:pPr>
            <w:r w:rsidRPr="005D6BD6">
              <w:rPr>
                <w:color w:val="000000" w:themeColor="text1"/>
                <w:sz w:val="18"/>
                <w:szCs w:val="20"/>
              </w:rPr>
              <w:t>0/</w:t>
            </w:r>
            <w:r w:rsidR="00AC2284" w:rsidRPr="005D6BD6">
              <w:rPr>
                <w:color w:val="000000" w:themeColor="text1"/>
                <w:sz w:val="18"/>
                <w:szCs w:val="20"/>
              </w:rPr>
              <w:t>1</w:t>
            </w:r>
            <w:r w:rsidRPr="005D6BD6">
              <w:rPr>
                <w:color w:val="000000" w:themeColor="text1"/>
                <w:sz w:val="18"/>
                <w:szCs w:val="20"/>
              </w:rPr>
              <w:t>/</w:t>
            </w:r>
            <w:r w:rsidR="00AC2284" w:rsidRPr="005D6BD6">
              <w:rPr>
                <w:color w:val="000000" w:themeColor="text1"/>
                <w:sz w:val="18"/>
                <w:szCs w:val="20"/>
              </w:rPr>
              <w:t>1</w:t>
            </w:r>
          </w:p>
        </w:tc>
        <w:tc>
          <w:tcPr>
            <w:tcW w:w="1028" w:type="pct"/>
            <w:vAlign w:val="center"/>
          </w:tcPr>
          <w:p w14:paraId="59C261FB" w14:textId="65ED55DC" w:rsidR="00053056" w:rsidRPr="005D6BD6" w:rsidRDefault="00AC2284" w:rsidP="00AB05B1">
            <w:pPr>
              <w:pStyle w:val="RepTable"/>
              <w:tabs>
                <w:tab w:val="left" w:pos="5812"/>
              </w:tabs>
              <w:jc w:val="center"/>
              <w:rPr>
                <w:color w:val="000000" w:themeColor="text1"/>
                <w:sz w:val="18"/>
                <w:szCs w:val="20"/>
                <w:highlight w:val="yellow"/>
                <w:lang w:eastAsia="en-US"/>
              </w:rPr>
            </w:pPr>
            <w:r w:rsidRPr="005D6BD6">
              <w:rPr>
                <w:color w:val="000000" w:themeColor="text1"/>
                <w:sz w:val="18"/>
                <w:szCs w:val="20"/>
              </w:rPr>
              <w:t>2</w:t>
            </w:r>
            <w:r w:rsidR="00053056" w:rsidRPr="005D6BD6">
              <w:rPr>
                <w:color w:val="000000" w:themeColor="text1"/>
                <w:sz w:val="18"/>
                <w:szCs w:val="20"/>
              </w:rPr>
              <w:t xml:space="preserve"> day</w:t>
            </w:r>
            <w:r w:rsidRPr="005D6BD6">
              <w:rPr>
                <w:color w:val="000000" w:themeColor="text1"/>
                <w:sz w:val="18"/>
                <w:szCs w:val="20"/>
              </w:rPr>
              <w:t>s</w:t>
            </w:r>
          </w:p>
        </w:tc>
        <w:tc>
          <w:tcPr>
            <w:tcW w:w="963" w:type="pct"/>
            <w:vAlign w:val="center"/>
          </w:tcPr>
          <w:p w14:paraId="1135D25F" w14:textId="77777777" w:rsidR="00053056" w:rsidRPr="005D6BD6" w:rsidRDefault="00053056" w:rsidP="00AB05B1">
            <w:pPr>
              <w:pStyle w:val="RepTable"/>
              <w:tabs>
                <w:tab w:val="left" w:pos="5812"/>
              </w:tabs>
              <w:jc w:val="center"/>
              <w:rPr>
                <w:color w:val="000000" w:themeColor="text1"/>
                <w:sz w:val="18"/>
                <w:szCs w:val="20"/>
                <w:lang w:eastAsia="en-US"/>
              </w:rPr>
            </w:pPr>
            <w:r w:rsidRPr="005D6BD6">
              <w:rPr>
                <w:color w:val="000000" w:themeColor="text1"/>
                <w:sz w:val="18"/>
                <w:szCs w:val="20"/>
              </w:rPr>
              <w:t>n.a.</w:t>
            </w:r>
          </w:p>
        </w:tc>
        <w:tc>
          <w:tcPr>
            <w:tcW w:w="1018" w:type="pct"/>
            <w:vAlign w:val="center"/>
          </w:tcPr>
          <w:p w14:paraId="58D44779" w14:textId="7B5AFD51" w:rsidR="00053056" w:rsidRPr="005D6BD6" w:rsidRDefault="00AC2284" w:rsidP="00AB05B1">
            <w:pPr>
              <w:pStyle w:val="RepTable"/>
              <w:tabs>
                <w:tab w:val="left" w:pos="5812"/>
              </w:tabs>
              <w:jc w:val="center"/>
              <w:rPr>
                <w:color w:val="000000" w:themeColor="text1"/>
                <w:sz w:val="18"/>
                <w:szCs w:val="20"/>
                <w:lang w:eastAsia="en-US"/>
              </w:rPr>
            </w:pPr>
            <w:r w:rsidRPr="005D6BD6">
              <w:rPr>
                <w:color w:val="000000" w:themeColor="text1"/>
                <w:sz w:val="18"/>
                <w:szCs w:val="20"/>
              </w:rPr>
              <w:t>&gt;</w:t>
            </w:r>
            <w:r w:rsidR="00053056" w:rsidRPr="005D6BD6">
              <w:rPr>
                <w:color w:val="000000" w:themeColor="text1"/>
                <w:sz w:val="18"/>
                <w:szCs w:val="20"/>
              </w:rPr>
              <w:t xml:space="preserve"> 5.</w:t>
            </w:r>
            <w:r w:rsidRPr="005D6BD6">
              <w:rPr>
                <w:color w:val="000000" w:themeColor="text1"/>
                <w:sz w:val="18"/>
                <w:szCs w:val="20"/>
              </w:rPr>
              <w:t>00</w:t>
            </w:r>
          </w:p>
        </w:tc>
      </w:tr>
      <w:tr w:rsidR="00AC2284" w:rsidRPr="005D6BD6" w14:paraId="1C65CD05" w14:textId="77777777" w:rsidTr="009C66A4">
        <w:tc>
          <w:tcPr>
            <w:tcW w:w="5000" w:type="pct"/>
            <w:gridSpan w:val="5"/>
            <w:vAlign w:val="center"/>
          </w:tcPr>
          <w:p w14:paraId="1C65CD04" w14:textId="77777777" w:rsidR="00C81348" w:rsidRPr="005D6BD6" w:rsidRDefault="00C81348" w:rsidP="00AB05B1">
            <w:pPr>
              <w:pStyle w:val="RepTable"/>
              <w:tabs>
                <w:tab w:val="left" w:pos="5812"/>
              </w:tabs>
              <w:jc w:val="center"/>
              <w:rPr>
                <w:color w:val="000000" w:themeColor="text1"/>
                <w:sz w:val="18"/>
                <w:szCs w:val="20"/>
                <w:lang w:eastAsia="en-US"/>
              </w:rPr>
            </w:pPr>
            <w:r w:rsidRPr="005D6BD6">
              <w:rPr>
                <w:color w:val="000000" w:themeColor="text1"/>
                <w:sz w:val="18"/>
                <w:szCs w:val="20"/>
              </w:rPr>
              <w:t>Male rats</w:t>
            </w:r>
          </w:p>
        </w:tc>
      </w:tr>
      <w:tr w:rsidR="00C81348" w:rsidRPr="005D6BD6" w14:paraId="1C65CD0B" w14:textId="77777777" w:rsidTr="00053056">
        <w:tc>
          <w:tcPr>
            <w:tcW w:w="811" w:type="pct"/>
            <w:vAlign w:val="center"/>
          </w:tcPr>
          <w:p w14:paraId="1C65CD06" w14:textId="3570DD01" w:rsidR="00C81348" w:rsidRPr="005D6BD6" w:rsidRDefault="00C704CE" w:rsidP="00AB05B1">
            <w:pPr>
              <w:pStyle w:val="RepTable"/>
              <w:tabs>
                <w:tab w:val="left" w:pos="5812"/>
              </w:tabs>
              <w:jc w:val="center"/>
              <w:rPr>
                <w:sz w:val="18"/>
                <w:szCs w:val="20"/>
                <w:highlight w:val="yellow"/>
              </w:rPr>
            </w:pPr>
            <w:r w:rsidRPr="005D6BD6">
              <w:rPr>
                <w:sz w:val="18"/>
                <w:szCs w:val="20"/>
              </w:rPr>
              <w:t>5.16</w:t>
            </w:r>
          </w:p>
        </w:tc>
        <w:tc>
          <w:tcPr>
            <w:tcW w:w="1180" w:type="pct"/>
            <w:vAlign w:val="center"/>
          </w:tcPr>
          <w:p w14:paraId="1C65CD07" w14:textId="75842E2C" w:rsidR="00C81348" w:rsidRPr="005D6BD6" w:rsidRDefault="009C66A4" w:rsidP="00AB05B1">
            <w:pPr>
              <w:pStyle w:val="RepTable"/>
              <w:tabs>
                <w:tab w:val="left" w:pos="5812"/>
              </w:tabs>
              <w:jc w:val="center"/>
              <w:rPr>
                <w:sz w:val="18"/>
                <w:szCs w:val="20"/>
                <w:highlight w:val="yellow"/>
                <w:lang w:eastAsia="en-US"/>
              </w:rPr>
            </w:pPr>
            <w:r w:rsidRPr="005D6BD6">
              <w:rPr>
                <w:sz w:val="18"/>
                <w:szCs w:val="20"/>
              </w:rPr>
              <w:t>0</w:t>
            </w:r>
            <w:r w:rsidR="00C81348" w:rsidRPr="005D6BD6">
              <w:rPr>
                <w:sz w:val="18"/>
                <w:szCs w:val="20"/>
              </w:rPr>
              <w:t>/</w:t>
            </w:r>
            <w:r w:rsidRPr="005D6BD6">
              <w:rPr>
                <w:sz w:val="18"/>
                <w:szCs w:val="20"/>
              </w:rPr>
              <w:t>5</w:t>
            </w:r>
            <w:r w:rsidR="00C81348" w:rsidRPr="005D6BD6">
              <w:rPr>
                <w:sz w:val="18"/>
                <w:szCs w:val="20"/>
              </w:rPr>
              <w:t>/</w:t>
            </w:r>
            <w:r w:rsidRPr="005D6BD6">
              <w:rPr>
                <w:sz w:val="18"/>
                <w:szCs w:val="20"/>
              </w:rPr>
              <w:t>5</w:t>
            </w:r>
          </w:p>
        </w:tc>
        <w:tc>
          <w:tcPr>
            <w:tcW w:w="1028" w:type="pct"/>
            <w:vAlign w:val="center"/>
          </w:tcPr>
          <w:p w14:paraId="1C65CD08" w14:textId="1985E5F1" w:rsidR="00C81348" w:rsidRPr="005D6BD6" w:rsidRDefault="009C66A4" w:rsidP="00AB05B1">
            <w:pPr>
              <w:pStyle w:val="RepTable"/>
              <w:tabs>
                <w:tab w:val="left" w:pos="5812"/>
              </w:tabs>
              <w:jc w:val="center"/>
              <w:rPr>
                <w:sz w:val="18"/>
                <w:szCs w:val="20"/>
                <w:highlight w:val="yellow"/>
                <w:lang w:eastAsia="en-US"/>
              </w:rPr>
            </w:pPr>
            <w:r w:rsidRPr="005D6BD6">
              <w:rPr>
                <w:sz w:val="18"/>
                <w:szCs w:val="20"/>
              </w:rPr>
              <w:t>1 day</w:t>
            </w:r>
          </w:p>
        </w:tc>
        <w:tc>
          <w:tcPr>
            <w:tcW w:w="963" w:type="pct"/>
            <w:vAlign w:val="center"/>
          </w:tcPr>
          <w:p w14:paraId="1C65CD09" w14:textId="44F0BEF0" w:rsidR="00C81348" w:rsidRPr="005D6BD6" w:rsidRDefault="009C66A4" w:rsidP="00AB05B1">
            <w:pPr>
              <w:pStyle w:val="RepTable"/>
              <w:tabs>
                <w:tab w:val="left" w:pos="5812"/>
              </w:tabs>
              <w:jc w:val="center"/>
              <w:rPr>
                <w:sz w:val="18"/>
                <w:szCs w:val="20"/>
                <w:lang w:eastAsia="en-US"/>
              </w:rPr>
            </w:pPr>
            <w:r w:rsidRPr="005D6BD6">
              <w:rPr>
                <w:sz w:val="18"/>
                <w:szCs w:val="20"/>
              </w:rPr>
              <w:t>n.a.</w:t>
            </w:r>
          </w:p>
        </w:tc>
        <w:tc>
          <w:tcPr>
            <w:tcW w:w="1018" w:type="pct"/>
            <w:vAlign w:val="center"/>
          </w:tcPr>
          <w:p w14:paraId="1C65CD0A" w14:textId="7A13DE66" w:rsidR="00C81348" w:rsidRPr="005D6BD6" w:rsidRDefault="00AC2284" w:rsidP="00AB05B1">
            <w:pPr>
              <w:pStyle w:val="RepTable"/>
              <w:tabs>
                <w:tab w:val="left" w:pos="5812"/>
              </w:tabs>
              <w:jc w:val="center"/>
              <w:rPr>
                <w:sz w:val="18"/>
                <w:szCs w:val="20"/>
                <w:lang w:eastAsia="en-US"/>
              </w:rPr>
            </w:pPr>
            <w:r w:rsidRPr="005D6BD6">
              <w:rPr>
                <w:sz w:val="18"/>
                <w:szCs w:val="20"/>
              </w:rPr>
              <w:t>&gt;</w:t>
            </w:r>
            <w:r w:rsidR="00C81348" w:rsidRPr="005D6BD6">
              <w:rPr>
                <w:sz w:val="18"/>
                <w:szCs w:val="20"/>
              </w:rPr>
              <w:t xml:space="preserve"> </w:t>
            </w:r>
            <w:r w:rsidR="009C66A4" w:rsidRPr="005D6BD6">
              <w:rPr>
                <w:sz w:val="18"/>
                <w:szCs w:val="20"/>
              </w:rPr>
              <w:t>5.16</w:t>
            </w:r>
          </w:p>
        </w:tc>
      </w:tr>
      <w:tr w:rsidR="00C81348" w:rsidRPr="005D6BD6" w14:paraId="1C65CD0D" w14:textId="77777777" w:rsidTr="009C66A4">
        <w:tc>
          <w:tcPr>
            <w:tcW w:w="5000" w:type="pct"/>
            <w:gridSpan w:val="5"/>
            <w:vAlign w:val="center"/>
          </w:tcPr>
          <w:p w14:paraId="1C65CD0C" w14:textId="77777777" w:rsidR="00C81348" w:rsidRPr="005D6BD6" w:rsidRDefault="00C81348" w:rsidP="00AB05B1">
            <w:pPr>
              <w:pStyle w:val="RepTable"/>
              <w:tabs>
                <w:tab w:val="left" w:pos="5812"/>
              </w:tabs>
              <w:jc w:val="center"/>
              <w:rPr>
                <w:sz w:val="18"/>
                <w:szCs w:val="20"/>
                <w:lang w:eastAsia="en-US"/>
              </w:rPr>
            </w:pPr>
            <w:r w:rsidRPr="005D6BD6">
              <w:rPr>
                <w:sz w:val="18"/>
                <w:szCs w:val="20"/>
              </w:rPr>
              <w:t>Female rats</w:t>
            </w:r>
          </w:p>
        </w:tc>
      </w:tr>
      <w:tr w:rsidR="00C81348" w:rsidRPr="005D6BD6" w14:paraId="1C65CD13" w14:textId="77777777" w:rsidTr="00053056">
        <w:tc>
          <w:tcPr>
            <w:tcW w:w="811" w:type="pct"/>
            <w:vAlign w:val="center"/>
          </w:tcPr>
          <w:p w14:paraId="1C65CD0E" w14:textId="09F5B1A9" w:rsidR="00C81348" w:rsidRPr="005D6BD6" w:rsidRDefault="00C704CE" w:rsidP="00AB05B1">
            <w:pPr>
              <w:pStyle w:val="RepTable"/>
              <w:tabs>
                <w:tab w:val="left" w:pos="5812"/>
              </w:tabs>
              <w:jc w:val="center"/>
              <w:rPr>
                <w:sz w:val="18"/>
                <w:szCs w:val="20"/>
                <w:highlight w:val="yellow"/>
              </w:rPr>
            </w:pPr>
            <w:r w:rsidRPr="005D6BD6">
              <w:rPr>
                <w:sz w:val="18"/>
                <w:szCs w:val="20"/>
              </w:rPr>
              <w:t>5.16</w:t>
            </w:r>
          </w:p>
        </w:tc>
        <w:tc>
          <w:tcPr>
            <w:tcW w:w="1180" w:type="pct"/>
            <w:vAlign w:val="center"/>
          </w:tcPr>
          <w:p w14:paraId="1C65CD0F" w14:textId="0586445D" w:rsidR="00C81348" w:rsidRPr="005D6BD6" w:rsidRDefault="009C66A4" w:rsidP="00AB05B1">
            <w:pPr>
              <w:pStyle w:val="RepTable"/>
              <w:tabs>
                <w:tab w:val="left" w:pos="5812"/>
              </w:tabs>
              <w:jc w:val="center"/>
              <w:rPr>
                <w:sz w:val="18"/>
                <w:szCs w:val="20"/>
                <w:highlight w:val="yellow"/>
                <w:lang w:eastAsia="en-US"/>
              </w:rPr>
            </w:pPr>
            <w:r w:rsidRPr="005D6BD6">
              <w:rPr>
                <w:sz w:val="18"/>
                <w:szCs w:val="20"/>
              </w:rPr>
              <w:t>0</w:t>
            </w:r>
            <w:r w:rsidR="00C81348" w:rsidRPr="005D6BD6">
              <w:rPr>
                <w:sz w:val="18"/>
                <w:szCs w:val="20"/>
              </w:rPr>
              <w:t>/</w:t>
            </w:r>
            <w:r w:rsidRPr="005D6BD6">
              <w:rPr>
                <w:sz w:val="18"/>
                <w:szCs w:val="20"/>
              </w:rPr>
              <w:t>5</w:t>
            </w:r>
            <w:r w:rsidR="00C81348" w:rsidRPr="005D6BD6">
              <w:rPr>
                <w:sz w:val="18"/>
                <w:szCs w:val="20"/>
              </w:rPr>
              <w:t>/</w:t>
            </w:r>
            <w:r w:rsidRPr="005D6BD6">
              <w:rPr>
                <w:sz w:val="18"/>
                <w:szCs w:val="20"/>
              </w:rPr>
              <w:t>5</w:t>
            </w:r>
          </w:p>
        </w:tc>
        <w:tc>
          <w:tcPr>
            <w:tcW w:w="1028" w:type="pct"/>
            <w:vAlign w:val="center"/>
          </w:tcPr>
          <w:p w14:paraId="1C65CD10" w14:textId="3344457F" w:rsidR="00C81348" w:rsidRPr="005D6BD6" w:rsidRDefault="009C66A4" w:rsidP="00AB05B1">
            <w:pPr>
              <w:pStyle w:val="RepTable"/>
              <w:tabs>
                <w:tab w:val="left" w:pos="5812"/>
              </w:tabs>
              <w:jc w:val="center"/>
              <w:rPr>
                <w:sz w:val="18"/>
                <w:szCs w:val="20"/>
                <w:highlight w:val="yellow"/>
                <w:lang w:eastAsia="en-US"/>
              </w:rPr>
            </w:pPr>
            <w:r w:rsidRPr="005D6BD6">
              <w:rPr>
                <w:sz w:val="18"/>
                <w:szCs w:val="20"/>
              </w:rPr>
              <w:t>1 day</w:t>
            </w:r>
          </w:p>
        </w:tc>
        <w:tc>
          <w:tcPr>
            <w:tcW w:w="963" w:type="pct"/>
            <w:vAlign w:val="center"/>
          </w:tcPr>
          <w:p w14:paraId="1C65CD11" w14:textId="1060C070" w:rsidR="00C81348" w:rsidRPr="005D6BD6" w:rsidRDefault="009C66A4" w:rsidP="00AB05B1">
            <w:pPr>
              <w:pStyle w:val="RepTable"/>
              <w:tabs>
                <w:tab w:val="left" w:pos="5812"/>
              </w:tabs>
              <w:jc w:val="center"/>
              <w:rPr>
                <w:sz w:val="18"/>
                <w:szCs w:val="20"/>
                <w:lang w:eastAsia="en-US"/>
              </w:rPr>
            </w:pPr>
            <w:r w:rsidRPr="005D6BD6">
              <w:rPr>
                <w:sz w:val="18"/>
                <w:szCs w:val="20"/>
              </w:rPr>
              <w:t>n.a.</w:t>
            </w:r>
          </w:p>
        </w:tc>
        <w:tc>
          <w:tcPr>
            <w:tcW w:w="1018" w:type="pct"/>
            <w:vAlign w:val="center"/>
          </w:tcPr>
          <w:p w14:paraId="1C65CD12" w14:textId="4E817F69" w:rsidR="00C81348" w:rsidRPr="005D6BD6" w:rsidRDefault="00AC2284" w:rsidP="00AB05B1">
            <w:pPr>
              <w:pStyle w:val="RepTable"/>
              <w:tabs>
                <w:tab w:val="left" w:pos="5812"/>
              </w:tabs>
              <w:jc w:val="center"/>
              <w:rPr>
                <w:sz w:val="18"/>
                <w:szCs w:val="20"/>
                <w:lang w:eastAsia="en-US"/>
              </w:rPr>
            </w:pPr>
            <w:r w:rsidRPr="005D6BD6">
              <w:rPr>
                <w:sz w:val="18"/>
                <w:szCs w:val="20"/>
              </w:rPr>
              <w:t>&gt;</w:t>
            </w:r>
            <w:r w:rsidR="00C81348" w:rsidRPr="005D6BD6">
              <w:rPr>
                <w:sz w:val="18"/>
                <w:szCs w:val="20"/>
              </w:rPr>
              <w:t xml:space="preserve"> </w:t>
            </w:r>
            <w:r w:rsidR="009C66A4" w:rsidRPr="005D6BD6">
              <w:rPr>
                <w:sz w:val="18"/>
                <w:szCs w:val="20"/>
              </w:rPr>
              <w:t>5.16</w:t>
            </w:r>
          </w:p>
        </w:tc>
      </w:tr>
    </w:tbl>
    <w:p w14:paraId="1C65CD14" w14:textId="5D2AE929" w:rsidR="00C81348" w:rsidRDefault="00C07C99" w:rsidP="00AB05B1">
      <w:pPr>
        <w:pStyle w:val="RepTableFootnote"/>
        <w:tabs>
          <w:tab w:val="left" w:pos="5812"/>
        </w:tabs>
        <w:rPr>
          <w:lang w:val="en-GB"/>
        </w:rPr>
      </w:pPr>
      <w:r w:rsidRPr="00B32849">
        <w:rPr>
          <w:sz w:val="20"/>
          <w:lang w:val="en-GB"/>
        </w:rPr>
        <w:t>*</w:t>
      </w:r>
      <w:r w:rsidR="00C81348" w:rsidRPr="00B32849">
        <w:rPr>
          <w:lang w:val="en-GB"/>
        </w:rPr>
        <w:t xml:space="preserve"> </w:t>
      </w:r>
      <w:r w:rsidR="00217B1C" w:rsidRPr="00B32849">
        <w:rPr>
          <w:lang w:val="en-GB"/>
        </w:rPr>
        <w:tab/>
      </w:r>
      <w:r w:rsidR="00C81348" w:rsidRPr="00B32849">
        <w:rPr>
          <w:lang w:val="en-GB"/>
        </w:rPr>
        <w:t>Number of animals which died/number of animals with clinical signs/number of animals used</w:t>
      </w:r>
    </w:p>
    <w:p w14:paraId="523FA36F" w14:textId="427241F6" w:rsidR="009C66A4" w:rsidRPr="009C66A4" w:rsidRDefault="009C66A4" w:rsidP="00AB05B1">
      <w:pPr>
        <w:pStyle w:val="RepTableFootnote"/>
        <w:tabs>
          <w:tab w:val="left" w:pos="5812"/>
        </w:tabs>
        <w:rPr>
          <w:sz w:val="20"/>
          <w:lang w:val="en-GB"/>
        </w:rPr>
      </w:pPr>
      <w:r w:rsidRPr="009C66A4">
        <w:rPr>
          <w:sz w:val="20"/>
          <w:lang w:val="en-GB"/>
        </w:rPr>
        <w:t>n.a.</w:t>
      </w:r>
      <w:r w:rsidRPr="009C66A4">
        <w:rPr>
          <w:sz w:val="20"/>
          <w:lang w:val="en-GB"/>
        </w:rPr>
        <w:tab/>
        <w:t>Not applicable</w:t>
      </w:r>
    </w:p>
    <w:p w14:paraId="1FE06A8E" w14:textId="77777777" w:rsidR="00DE4473" w:rsidRDefault="00DE4473" w:rsidP="00AB05B1">
      <w:pPr>
        <w:pStyle w:val="RepLabel"/>
        <w:tabs>
          <w:tab w:val="left" w:pos="5812"/>
        </w:tabs>
        <w:spacing w:before="0" w:after="0"/>
      </w:pPr>
    </w:p>
    <w:p w14:paraId="1C65CD15" w14:textId="7F649256" w:rsidR="00C81348" w:rsidRPr="00DE4473" w:rsidRDefault="0079387A" w:rsidP="00DE4473">
      <w:pPr>
        <w:pStyle w:val="RepLabel"/>
        <w:tabs>
          <w:tab w:val="left" w:pos="5812"/>
        </w:tabs>
        <w:spacing w:before="0" w:after="0"/>
        <w:jc w:val="both"/>
        <w:rPr>
          <w:sz w:val="20"/>
        </w:rPr>
      </w:pPr>
      <w:r w:rsidRPr="00DE4473">
        <w:rPr>
          <w:sz w:val="20"/>
        </w:rPr>
        <w:t>Table A </w:t>
      </w:r>
      <w:r w:rsidR="00D22144" w:rsidRPr="00DE4473">
        <w:rPr>
          <w:sz w:val="20"/>
        </w:rPr>
        <w:fldChar w:fldCharType="begin"/>
      </w:r>
      <w:r w:rsidR="00D22144" w:rsidRPr="00DE4473">
        <w:rPr>
          <w:sz w:val="20"/>
        </w:rPr>
        <w:instrText xml:space="preserve"> SEQ Table_A \* ARABIC </w:instrText>
      </w:r>
      <w:r w:rsidR="00D22144" w:rsidRPr="00DE4473">
        <w:rPr>
          <w:sz w:val="20"/>
        </w:rPr>
        <w:fldChar w:fldCharType="separate"/>
      </w:r>
      <w:r w:rsidR="005747E9">
        <w:rPr>
          <w:noProof/>
          <w:sz w:val="20"/>
        </w:rPr>
        <w:t>3</w:t>
      </w:r>
      <w:r w:rsidR="00D22144" w:rsidRPr="00DE4473">
        <w:rPr>
          <w:sz w:val="20"/>
        </w:rPr>
        <w:fldChar w:fldCharType="end"/>
      </w:r>
      <w:r w:rsidR="00C81348" w:rsidRPr="00DE4473">
        <w:rPr>
          <w:sz w:val="20"/>
        </w:rPr>
        <w:t>:</w:t>
      </w:r>
      <w:r w:rsidR="00C81348" w:rsidRPr="00DE4473">
        <w:rPr>
          <w:sz w:val="20"/>
        </w:rPr>
        <w:tab/>
        <w:t xml:space="preserve">Summary of findings of acute inhalation toxicity study in rats of </w:t>
      </w:r>
      <w:r w:rsidR="00635884" w:rsidRPr="00DE4473">
        <w:rPr>
          <w:sz w:val="20"/>
        </w:rPr>
        <w:t>ADM.00150.I.2.A/</w:t>
      </w:r>
      <w:r w:rsidR="00DE4473">
        <w:rPr>
          <w:sz w:val="20"/>
        </w:rPr>
        <w:t xml:space="preserve"> </w:t>
      </w:r>
      <w:r w:rsidR="00635884" w:rsidRPr="00DE4473">
        <w:rPr>
          <w:sz w:val="20"/>
        </w:rPr>
        <w:t>Acetamiprid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0"/>
        <w:gridCol w:w="7658"/>
      </w:tblGrid>
      <w:tr w:rsidR="00C81348" w:rsidRPr="00DE4473" w14:paraId="1C65CD18" w14:textId="77777777" w:rsidTr="00A241B7">
        <w:tc>
          <w:tcPr>
            <w:tcW w:w="904" w:type="pct"/>
          </w:tcPr>
          <w:p w14:paraId="1C65CD16" w14:textId="77777777" w:rsidR="00C81348" w:rsidRPr="00DE4473" w:rsidRDefault="009F554F" w:rsidP="00AB05B1">
            <w:pPr>
              <w:pStyle w:val="RepTableBold"/>
              <w:tabs>
                <w:tab w:val="left" w:pos="5812"/>
              </w:tabs>
              <w:rPr>
                <w:sz w:val="18"/>
              </w:rPr>
            </w:pPr>
            <w:r w:rsidRPr="00DE4473">
              <w:rPr>
                <w:sz w:val="18"/>
              </w:rPr>
              <w:t>Mortality</w:t>
            </w:r>
          </w:p>
        </w:tc>
        <w:tc>
          <w:tcPr>
            <w:tcW w:w="4096" w:type="pct"/>
          </w:tcPr>
          <w:p w14:paraId="1C65CD17" w14:textId="42EC6C37" w:rsidR="00C81348" w:rsidRPr="00DE4473" w:rsidRDefault="00C81348" w:rsidP="00AB05B1">
            <w:pPr>
              <w:pStyle w:val="RepTable"/>
              <w:tabs>
                <w:tab w:val="left" w:pos="5812"/>
              </w:tabs>
              <w:rPr>
                <w:sz w:val="18"/>
                <w:szCs w:val="20"/>
              </w:rPr>
            </w:pPr>
            <w:r w:rsidRPr="00DE4473">
              <w:rPr>
                <w:sz w:val="18"/>
                <w:szCs w:val="20"/>
              </w:rPr>
              <w:t>No mortality occurred.</w:t>
            </w:r>
          </w:p>
        </w:tc>
      </w:tr>
      <w:tr w:rsidR="00C81348" w:rsidRPr="00DE4473" w14:paraId="1C65CD1B" w14:textId="77777777" w:rsidTr="00A241B7">
        <w:tc>
          <w:tcPr>
            <w:tcW w:w="904" w:type="pct"/>
          </w:tcPr>
          <w:p w14:paraId="1C65CD19" w14:textId="77777777" w:rsidR="00C81348" w:rsidRPr="00DE4473" w:rsidRDefault="009F554F" w:rsidP="00AB05B1">
            <w:pPr>
              <w:pStyle w:val="RepTableBold"/>
              <w:tabs>
                <w:tab w:val="left" w:pos="5812"/>
              </w:tabs>
              <w:rPr>
                <w:sz w:val="18"/>
              </w:rPr>
            </w:pPr>
            <w:r w:rsidRPr="00DE4473">
              <w:rPr>
                <w:sz w:val="18"/>
              </w:rPr>
              <w:t>Clinical signs</w:t>
            </w:r>
          </w:p>
        </w:tc>
        <w:tc>
          <w:tcPr>
            <w:tcW w:w="4096" w:type="pct"/>
          </w:tcPr>
          <w:p w14:paraId="12E895BE" w14:textId="26431A26" w:rsidR="00AC2284" w:rsidRPr="00DE4473" w:rsidRDefault="00C81348" w:rsidP="00AB05B1">
            <w:pPr>
              <w:pStyle w:val="Default"/>
              <w:tabs>
                <w:tab w:val="left" w:pos="5812"/>
              </w:tabs>
              <w:rPr>
                <w:sz w:val="18"/>
                <w:szCs w:val="20"/>
                <w:lang w:val="en-GB"/>
              </w:rPr>
            </w:pPr>
            <w:r w:rsidRPr="00DE4473">
              <w:rPr>
                <w:sz w:val="18"/>
                <w:szCs w:val="20"/>
                <w:lang w:val="en-GB"/>
              </w:rPr>
              <w:t>Yes (</w:t>
            </w:r>
            <w:r w:rsidR="00AC2284" w:rsidRPr="00DE4473">
              <w:rPr>
                <w:sz w:val="18"/>
                <w:szCs w:val="20"/>
                <w:lang w:val="en-GB"/>
              </w:rPr>
              <w:t xml:space="preserve">In </w:t>
            </w:r>
            <w:r w:rsidR="00550ABC" w:rsidRPr="00DE4473">
              <w:rPr>
                <w:sz w:val="18"/>
                <w:szCs w:val="20"/>
                <w:lang w:val="en-GB"/>
              </w:rPr>
              <w:t>g</w:t>
            </w:r>
            <w:r w:rsidR="00AC2284" w:rsidRPr="00DE4473">
              <w:rPr>
                <w:sz w:val="18"/>
                <w:szCs w:val="20"/>
                <w:lang w:val="en-GB"/>
              </w:rPr>
              <w:t>roup 0.1: Laboured respiration (slight to moderate) in both animals on Day 0-2. Hunched back in both male and female during the period of Day 0-2. In the male animal, continuous tremor and decreased activity were seen on Day 0 and Day 0-1, respectively.</w:t>
            </w:r>
          </w:p>
          <w:p w14:paraId="34A37061" w14:textId="2EC17CFB" w:rsidR="00AC2284" w:rsidRPr="00DE4473" w:rsidRDefault="00AC2284" w:rsidP="00AB05B1">
            <w:pPr>
              <w:pStyle w:val="Default"/>
              <w:tabs>
                <w:tab w:val="left" w:pos="5812"/>
              </w:tabs>
              <w:rPr>
                <w:sz w:val="18"/>
                <w:szCs w:val="20"/>
                <w:lang w:val="en-GB"/>
              </w:rPr>
            </w:pPr>
            <w:r w:rsidRPr="00DE4473">
              <w:rPr>
                <w:sz w:val="18"/>
                <w:szCs w:val="20"/>
                <w:lang w:val="en-GB"/>
              </w:rPr>
              <w:t>Wet fur, ruffled fur and red-brown staining were observed in both animals on Day 0-1, but the red-brown staining persisted to Day 5 in male and Day 14 in female animal. These observations were considered not to be toxicologically significant.</w:t>
            </w:r>
          </w:p>
          <w:p w14:paraId="1C65CD1A" w14:textId="75B559F9" w:rsidR="00C81348" w:rsidRPr="00DE4473" w:rsidRDefault="00550ABC" w:rsidP="00AB05B1">
            <w:pPr>
              <w:pStyle w:val="Default"/>
              <w:tabs>
                <w:tab w:val="left" w:pos="5812"/>
              </w:tabs>
              <w:rPr>
                <w:sz w:val="18"/>
                <w:szCs w:val="20"/>
                <w:lang w:val="en-GB"/>
              </w:rPr>
            </w:pPr>
            <w:r w:rsidRPr="00DE4473">
              <w:rPr>
                <w:sz w:val="18"/>
                <w:szCs w:val="20"/>
                <w:lang w:val="en-GB"/>
              </w:rPr>
              <w:t xml:space="preserve">In group 1: </w:t>
            </w:r>
            <w:r w:rsidR="009C66A4" w:rsidRPr="00DE4473">
              <w:rPr>
                <w:sz w:val="18"/>
                <w:szCs w:val="20"/>
                <w:lang w:val="en-GB"/>
              </w:rPr>
              <w:t>Laboured respiration (slight to moderate) in all rats, continuous tremor in a single female on Day 0. Wet fur and/or ruffled fur and/or red-brown staining in all animals on Day 0-1 but were considered not to be toxicologically significant.</w:t>
            </w:r>
            <w:r w:rsidR="00C81348" w:rsidRPr="00DE4473">
              <w:rPr>
                <w:sz w:val="18"/>
                <w:szCs w:val="20"/>
                <w:lang w:val="en-GB"/>
              </w:rPr>
              <w:t>)</w:t>
            </w:r>
          </w:p>
        </w:tc>
      </w:tr>
      <w:tr w:rsidR="00C81348" w:rsidRPr="00DE4473" w14:paraId="1C65CD1E" w14:textId="77777777" w:rsidTr="00A241B7">
        <w:tc>
          <w:tcPr>
            <w:tcW w:w="904" w:type="pct"/>
          </w:tcPr>
          <w:p w14:paraId="1C65CD1C" w14:textId="77777777" w:rsidR="00C81348" w:rsidRPr="00DE4473" w:rsidRDefault="009F554F" w:rsidP="00AB05B1">
            <w:pPr>
              <w:pStyle w:val="RepTableBold"/>
              <w:tabs>
                <w:tab w:val="left" w:pos="5812"/>
              </w:tabs>
              <w:rPr>
                <w:sz w:val="18"/>
              </w:rPr>
            </w:pPr>
            <w:r w:rsidRPr="00DE4473">
              <w:rPr>
                <w:sz w:val="18"/>
              </w:rPr>
              <w:t>Body weight</w:t>
            </w:r>
          </w:p>
        </w:tc>
        <w:tc>
          <w:tcPr>
            <w:tcW w:w="4096" w:type="pct"/>
          </w:tcPr>
          <w:p w14:paraId="20C55909" w14:textId="08B06877" w:rsidR="009C66A4" w:rsidRPr="00DE4473" w:rsidRDefault="00C81348" w:rsidP="00AB05B1">
            <w:pPr>
              <w:pStyle w:val="Default"/>
              <w:tabs>
                <w:tab w:val="left" w:pos="5812"/>
              </w:tabs>
              <w:rPr>
                <w:sz w:val="18"/>
                <w:szCs w:val="20"/>
                <w:lang w:val="en-GB"/>
              </w:rPr>
            </w:pPr>
            <w:r w:rsidRPr="00DE4473">
              <w:rPr>
                <w:sz w:val="18"/>
                <w:szCs w:val="20"/>
                <w:lang w:val="en-GB"/>
              </w:rPr>
              <w:t>Reduced (</w:t>
            </w:r>
            <w:r w:rsidR="009C66A4" w:rsidRPr="00DE4473">
              <w:rPr>
                <w:sz w:val="18"/>
                <w:szCs w:val="20"/>
                <w:lang w:val="en-GB"/>
              </w:rPr>
              <w:t xml:space="preserve">Slight to moderate bodyweight loss (6.3-11.1%) in both animals on Day 1-3 in Group 0.1. The animals gained back their initial bodyweight values between Day 3 and Day 7. </w:t>
            </w:r>
          </w:p>
          <w:p w14:paraId="1C65CD1D" w14:textId="29B49EBF" w:rsidR="00C81348" w:rsidRPr="00DE4473" w:rsidRDefault="009C66A4" w:rsidP="00AB05B1">
            <w:pPr>
              <w:pStyle w:val="RepTable"/>
              <w:tabs>
                <w:tab w:val="left" w:pos="5812"/>
              </w:tabs>
              <w:rPr>
                <w:sz w:val="18"/>
                <w:szCs w:val="20"/>
              </w:rPr>
            </w:pPr>
            <w:r w:rsidRPr="00DE4473">
              <w:rPr>
                <w:sz w:val="18"/>
                <w:szCs w:val="20"/>
              </w:rPr>
              <w:t>In Group 1, slight bodyweight loss (2.0-8.9%) was noted in all animals on Day 1-3. Both males and females returned to their initial bodyweight values by up to Day 7.</w:t>
            </w:r>
            <w:r w:rsidR="00C81348" w:rsidRPr="00DE4473">
              <w:rPr>
                <w:sz w:val="18"/>
                <w:szCs w:val="20"/>
              </w:rPr>
              <w:t>)</w:t>
            </w:r>
          </w:p>
        </w:tc>
      </w:tr>
      <w:tr w:rsidR="00C81348" w:rsidRPr="00DE4473" w14:paraId="1C65CD21" w14:textId="77777777" w:rsidTr="00A241B7">
        <w:tc>
          <w:tcPr>
            <w:tcW w:w="904" w:type="pct"/>
          </w:tcPr>
          <w:p w14:paraId="1C65CD1F" w14:textId="77777777" w:rsidR="00C81348" w:rsidRPr="00DE4473" w:rsidRDefault="00C81348" w:rsidP="00AB05B1">
            <w:pPr>
              <w:pStyle w:val="RepTableBold"/>
              <w:tabs>
                <w:tab w:val="left" w:pos="5812"/>
              </w:tabs>
              <w:rPr>
                <w:sz w:val="18"/>
              </w:rPr>
            </w:pPr>
            <w:r w:rsidRPr="00DE4473">
              <w:rPr>
                <w:sz w:val="18"/>
              </w:rPr>
              <w:t>Macroscopic ex</w:t>
            </w:r>
            <w:r w:rsidR="009F554F" w:rsidRPr="00DE4473">
              <w:rPr>
                <w:sz w:val="18"/>
              </w:rPr>
              <w:t>amination</w:t>
            </w:r>
          </w:p>
        </w:tc>
        <w:tc>
          <w:tcPr>
            <w:tcW w:w="4096" w:type="pct"/>
          </w:tcPr>
          <w:p w14:paraId="1C65CD20" w14:textId="37DC9347" w:rsidR="00C81348" w:rsidRPr="00DE4473" w:rsidRDefault="00C81348" w:rsidP="00AB05B1">
            <w:pPr>
              <w:pStyle w:val="RepTable"/>
              <w:tabs>
                <w:tab w:val="left" w:pos="5812"/>
              </w:tabs>
              <w:rPr>
                <w:sz w:val="18"/>
                <w:szCs w:val="20"/>
              </w:rPr>
            </w:pPr>
            <w:r w:rsidRPr="00DE4473">
              <w:rPr>
                <w:sz w:val="18"/>
                <w:szCs w:val="20"/>
              </w:rPr>
              <w:t>The necropsies performed at the end of the study revealed no apparent findings.</w:t>
            </w:r>
          </w:p>
        </w:tc>
      </w:tr>
    </w:tbl>
    <w:p w14:paraId="57966C9F" w14:textId="77777777" w:rsidR="005A5A71" w:rsidRDefault="005A5A71" w:rsidP="00AB05B1">
      <w:pPr>
        <w:pStyle w:val="RepNewPart"/>
        <w:tabs>
          <w:tab w:val="left" w:pos="5812"/>
        </w:tabs>
        <w:spacing w:before="0" w:after="0"/>
      </w:pPr>
    </w:p>
    <w:p w14:paraId="1C65CD23" w14:textId="77777777" w:rsidR="00C81348" w:rsidRPr="00B32849" w:rsidRDefault="00C81348" w:rsidP="00AB05B1">
      <w:pPr>
        <w:pStyle w:val="RepNewPart"/>
        <w:tabs>
          <w:tab w:val="left" w:pos="5812"/>
        </w:tabs>
        <w:spacing w:before="0" w:after="0"/>
      </w:pPr>
      <w:r w:rsidRPr="00B32849">
        <w:t>Conclusion</w:t>
      </w:r>
    </w:p>
    <w:p w14:paraId="1C65CD24" w14:textId="2E53FDCD" w:rsidR="00C81348" w:rsidRDefault="00C81348" w:rsidP="00AB05B1">
      <w:pPr>
        <w:pStyle w:val="RepStandard"/>
        <w:tabs>
          <w:tab w:val="left" w:pos="5812"/>
        </w:tabs>
        <w:rPr>
          <w:bCs/>
        </w:rPr>
      </w:pPr>
      <w:r w:rsidRPr="0070669F">
        <w:t>Under the experimental conditions, the inhalation LC</w:t>
      </w:r>
      <w:r w:rsidRPr="0070669F">
        <w:rPr>
          <w:vertAlign w:val="subscript"/>
        </w:rPr>
        <w:t>50</w:t>
      </w:r>
      <w:r w:rsidRPr="0070669F">
        <w:t xml:space="preserve"> of </w:t>
      </w:r>
      <w:r w:rsidR="002105EE">
        <w:t xml:space="preserve">ADM.00150.I.2.A/Acetamiprid </w:t>
      </w:r>
      <w:r w:rsidR="00F81E60">
        <w:t>200 SL</w:t>
      </w:r>
      <w:r w:rsidR="006E34F5">
        <w:t xml:space="preserve"> </w:t>
      </w:r>
      <w:r w:rsidRPr="0070669F">
        <w:t xml:space="preserve">is higher than </w:t>
      </w:r>
      <w:r w:rsidR="0070669F" w:rsidRPr="0070669F">
        <w:t>5.16</w:t>
      </w:r>
      <w:r w:rsidRPr="0070669F">
        <w:t xml:space="preserve"> mg/L air in rats. Thus, no classification is required </w:t>
      </w:r>
      <w:r w:rsidRPr="00BC0D30">
        <w:t>according to Regulation (EC) No. 1272/2008.</w:t>
      </w:r>
      <w:bookmarkStart w:id="872" w:name="A_I_TOX_E"/>
      <w:bookmarkEnd w:id="872"/>
    </w:p>
    <w:p w14:paraId="3B623E26" w14:textId="168BC2EC" w:rsidR="00F07AD5" w:rsidRDefault="00F07AD5" w:rsidP="00AB05B1">
      <w:pPr>
        <w:pStyle w:val="RepStandard"/>
        <w:tabs>
          <w:tab w:val="left" w:pos="5812"/>
        </w:tabs>
        <w:rPr>
          <w:bCs/>
        </w:rPr>
      </w:pPr>
    </w:p>
    <w:p w14:paraId="6EAA6BEB" w14:textId="77777777" w:rsidR="00F07AD5" w:rsidRDefault="00F07AD5" w:rsidP="00AB05B1">
      <w:pPr>
        <w:pStyle w:val="RepStandard"/>
        <w:tabs>
          <w:tab w:val="left" w:pos="5812"/>
        </w:tabs>
      </w:pPr>
    </w:p>
    <w:p w14:paraId="1FA61679" w14:textId="41B8EEB5" w:rsidR="00F07AD5" w:rsidRDefault="00F07AD5" w:rsidP="00AB05B1">
      <w:pPr>
        <w:pStyle w:val="RepStandard"/>
        <w:tabs>
          <w:tab w:val="left" w:pos="5812"/>
        </w:tabs>
        <w:sectPr w:rsidR="00F07AD5" w:rsidSect="0006219F">
          <w:pgSz w:w="11909" w:h="16834" w:code="9"/>
          <w:pgMar w:top="1417" w:right="1134" w:bottom="1134" w:left="1417" w:header="709" w:footer="142" w:gutter="0"/>
          <w:pgNumType w:chapSep="period"/>
          <w:cols w:space="720"/>
          <w:noEndnote/>
          <w:docGrid w:linePitch="360"/>
        </w:sectPr>
      </w:pPr>
    </w:p>
    <w:p w14:paraId="1C65CD25" w14:textId="77777777" w:rsidR="00C81348" w:rsidRDefault="00C81348" w:rsidP="00AB05B1">
      <w:pPr>
        <w:pStyle w:val="RepAppendix2"/>
        <w:tabs>
          <w:tab w:val="left" w:pos="5812"/>
        </w:tabs>
        <w:spacing w:before="0" w:after="0"/>
      </w:pPr>
      <w:bookmarkStart w:id="873" w:name="_Toc240611795"/>
      <w:bookmarkStart w:id="874" w:name="_Toc300147937"/>
      <w:bookmarkStart w:id="875" w:name="_Toc304462631"/>
      <w:bookmarkStart w:id="876" w:name="_Toc314067823"/>
      <w:bookmarkStart w:id="877" w:name="_Toc314122112"/>
      <w:bookmarkStart w:id="878" w:name="_Toc314129285"/>
      <w:bookmarkStart w:id="879" w:name="_Toc314142404"/>
      <w:bookmarkStart w:id="880" w:name="_Toc314557414"/>
      <w:bookmarkStart w:id="881" w:name="_Toc314557672"/>
      <w:bookmarkStart w:id="882" w:name="_Toc328552271"/>
      <w:bookmarkStart w:id="883" w:name="_Toc332020620"/>
      <w:bookmarkStart w:id="884" w:name="_Toc332203464"/>
      <w:bookmarkStart w:id="885" w:name="_Toc332207017"/>
      <w:bookmarkStart w:id="886" w:name="_Toc332296185"/>
      <w:bookmarkStart w:id="887" w:name="_Toc336434752"/>
      <w:bookmarkStart w:id="888" w:name="_Toc397516904"/>
      <w:bookmarkStart w:id="889" w:name="_Toc398627881"/>
      <w:bookmarkStart w:id="890" w:name="_Toc399335739"/>
      <w:bookmarkStart w:id="891" w:name="_Toc399764877"/>
      <w:bookmarkStart w:id="892" w:name="_Toc412562671"/>
      <w:bookmarkStart w:id="893" w:name="_Toc412562748"/>
      <w:bookmarkStart w:id="894" w:name="_Toc413662740"/>
      <w:bookmarkStart w:id="895" w:name="_Toc413673597"/>
      <w:bookmarkStart w:id="896" w:name="_Toc413673695"/>
      <w:bookmarkStart w:id="897" w:name="_Toc413673766"/>
      <w:bookmarkStart w:id="898" w:name="_Toc413928665"/>
      <w:bookmarkStart w:id="899" w:name="_Toc413936279"/>
      <w:bookmarkStart w:id="900" w:name="_Toc413937990"/>
      <w:bookmarkStart w:id="901" w:name="_Toc414026717"/>
      <w:bookmarkStart w:id="902" w:name="_Toc414974096"/>
      <w:bookmarkStart w:id="903" w:name="_Toc450900970"/>
      <w:bookmarkStart w:id="904" w:name="_Toc450920636"/>
      <w:bookmarkStart w:id="905" w:name="_Toc450923757"/>
      <w:bookmarkStart w:id="906" w:name="_Toc454460990"/>
      <w:bookmarkStart w:id="907" w:name="_Toc454462826"/>
      <w:bookmarkStart w:id="908" w:name="_Toc185356420"/>
      <w:r w:rsidRPr="00B32849">
        <w:t>Skin irritation</w:t>
      </w:r>
      <w:bookmarkEnd w:id="850"/>
      <w:bookmarkEnd w:id="873"/>
      <w:bookmarkEnd w:id="874"/>
      <w:bookmarkEnd w:id="875"/>
      <w:bookmarkEnd w:id="876"/>
      <w:bookmarkEnd w:id="877"/>
      <w:bookmarkEnd w:id="878"/>
      <w:bookmarkEnd w:id="879"/>
      <w:bookmarkEnd w:id="880"/>
      <w:bookmarkEnd w:id="881"/>
      <w:r w:rsidRPr="00B32849">
        <w:t xml:space="preserve"> (KCP 7.1.4)</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40D1E70E" w14:textId="77777777" w:rsidR="005A5A71" w:rsidRPr="005A5A71" w:rsidRDefault="005A5A71" w:rsidP="005A5A7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A5A71" w14:paraId="1C65CD28" w14:textId="77777777" w:rsidTr="005A5A71">
        <w:tc>
          <w:tcPr>
            <w:tcW w:w="1094" w:type="pct"/>
            <w:shd w:val="clear" w:color="auto" w:fill="D9D9D9" w:themeFill="background1" w:themeFillShade="D9"/>
          </w:tcPr>
          <w:p w14:paraId="1C65CD26" w14:textId="77777777" w:rsidR="00217B1C" w:rsidRPr="005A5A71" w:rsidRDefault="00217B1C" w:rsidP="00AB05B1">
            <w:pPr>
              <w:pStyle w:val="RepStandard"/>
              <w:tabs>
                <w:tab w:val="left" w:pos="5812"/>
              </w:tabs>
              <w:rPr>
                <w:rFonts w:eastAsia="Batang"/>
                <w:sz w:val="20"/>
              </w:rPr>
            </w:pPr>
            <w:bookmarkStart w:id="909" w:name="Hautreiz_A"/>
            <w:bookmarkStart w:id="910" w:name="_Toc111951388"/>
            <w:bookmarkEnd w:id="909"/>
            <w:r w:rsidRPr="005A5A71">
              <w:rPr>
                <w:sz w:val="20"/>
              </w:rPr>
              <w:t>Comments of zRMS:</w:t>
            </w:r>
          </w:p>
        </w:tc>
        <w:tc>
          <w:tcPr>
            <w:tcW w:w="3906" w:type="pct"/>
            <w:shd w:val="clear" w:color="auto" w:fill="D9D9D9" w:themeFill="background1" w:themeFillShade="D9"/>
          </w:tcPr>
          <w:p w14:paraId="1C65CD27" w14:textId="2C776073" w:rsidR="00217B1C" w:rsidRPr="005A5A71" w:rsidRDefault="00082E20" w:rsidP="00AB05B1">
            <w:pPr>
              <w:pStyle w:val="RepStandard"/>
              <w:tabs>
                <w:tab w:val="left" w:pos="5812"/>
              </w:tabs>
              <w:rPr>
                <w:rFonts w:eastAsia="Batang"/>
                <w:sz w:val="20"/>
              </w:rPr>
            </w:pPr>
            <w:r w:rsidRPr="00EE40C0">
              <w:rPr>
                <w:sz w:val="20"/>
              </w:rPr>
              <w:t xml:space="preserve">Hazard assessment and proposed classification of the product </w:t>
            </w:r>
            <w:r>
              <w:rPr>
                <w:sz w:val="20"/>
              </w:rPr>
              <w:t>has been</w:t>
            </w:r>
            <w:r w:rsidRPr="00EE40C0">
              <w:rPr>
                <w:sz w:val="20"/>
              </w:rPr>
              <w:t xml:space="preserve"> based on content  ingredients of the mixture (Additivity formula) (for details see Part C</w:t>
            </w:r>
            <w:r>
              <w:rPr>
                <w:sz w:val="20"/>
              </w:rPr>
              <w:t xml:space="preserve"> </w:t>
            </w:r>
            <w:r w:rsidRPr="00EE40C0">
              <w:rPr>
                <w:sz w:val="20"/>
              </w:rPr>
              <w:t>(KCP 7.4). Calculation accepted.</w:t>
            </w:r>
          </w:p>
        </w:tc>
      </w:tr>
    </w:tbl>
    <w:p w14:paraId="6AB13EF6" w14:textId="6662589E" w:rsidR="00030F18" w:rsidRPr="00286E40" w:rsidRDefault="00030F18" w:rsidP="00AB05B1">
      <w:pPr>
        <w:pStyle w:val="RepStandard"/>
        <w:tabs>
          <w:tab w:val="left" w:pos="5812"/>
        </w:tabs>
        <w:rPr>
          <w:bCs/>
        </w:rPr>
      </w:pPr>
    </w:p>
    <w:p w14:paraId="1C366E59" w14:textId="64EEA1D5" w:rsidR="000E0BD5" w:rsidRDefault="000E0BD5" w:rsidP="00AB05B1">
      <w:pPr>
        <w:pStyle w:val="RepStandard"/>
        <w:tabs>
          <w:tab w:val="left" w:pos="5812"/>
        </w:tabs>
        <w:rPr>
          <w:lang w:val="en-US"/>
        </w:rPr>
      </w:pPr>
      <w:bookmarkStart w:id="911" w:name="_Hlk127888314"/>
      <w:r w:rsidRPr="00286E40">
        <w:rPr>
          <w:lang w:val="en-US"/>
        </w:rPr>
        <w:t xml:space="preserve">No vertebrate study is submitted. Classification for skin irritation is based on the classification of the active substance and the formulants of </w:t>
      </w:r>
      <w:r w:rsidRPr="00286E40">
        <w:t>Acetamiprid 200 SL</w:t>
      </w:r>
      <w:r w:rsidRPr="00286E40">
        <w:rPr>
          <w:lang w:val="en-US"/>
        </w:rPr>
        <w:t xml:space="preserve">. According to the Commission Regulation (EC) No. 1272/2008, the calculated as being not irritating to the skin. Therefore, </w:t>
      </w:r>
      <w:r w:rsidRPr="00286E40">
        <w:t>Acetamiprid 200 SL</w:t>
      </w:r>
      <w:r w:rsidRPr="00286E40">
        <w:rPr>
          <w:lang w:val="en-US"/>
        </w:rPr>
        <w:t xml:space="preserve"> </w:t>
      </w:r>
      <w:r w:rsidR="00286E40" w:rsidRPr="00286E40">
        <w:rPr>
          <w:lang w:val="en-US"/>
        </w:rPr>
        <w:t xml:space="preserve">does not </w:t>
      </w:r>
      <w:r w:rsidRPr="00286E40">
        <w:rPr>
          <w:lang w:val="en-US"/>
        </w:rPr>
        <w:t>need to be labelled. For more detailed information reference is made to Part C (KCP 7.4).</w:t>
      </w:r>
    </w:p>
    <w:p w14:paraId="526EBFC5" w14:textId="77777777" w:rsidR="00082E20" w:rsidRDefault="00082E20" w:rsidP="00AB05B1">
      <w:pPr>
        <w:pStyle w:val="RepStandard"/>
        <w:tabs>
          <w:tab w:val="left" w:pos="5812"/>
        </w:tabs>
        <w:rPr>
          <w:lang w:val="en-US"/>
        </w:rPr>
      </w:pPr>
    </w:p>
    <w:p w14:paraId="5BEB835F" w14:textId="77777777" w:rsidR="00646A67" w:rsidRDefault="00646A67" w:rsidP="00AB05B1">
      <w:pPr>
        <w:pStyle w:val="RepAppendix3"/>
        <w:tabs>
          <w:tab w:val="left" w:pos="5812"/>
        </w:tabs>
        <w:spacing w:before="0" w:after="0"/>
      </w:pPr>
      <w:bookmarkStart w:id="912" w:name="_Toc413673598"/>
      <w:bookmarkStart w:id="913" w:name="_Toc413673696"/>
      <w:bookmarkStart w:id="914" w:name="_Toc413673767"/>
      <w:bookmarkStart w:id="915" w:name="_Toc413928666"/>
      <w:bookmarkStart w:id="916" w:name="_Toc413936280"/>
      <w:bookmarkStart w:id="917" w:name="_Toc413937991"/>
      <w:bookmarkStart w:id="918" w:name="_Toc414026718"/>
      <w:bookmarkStart w:id="919" w:name="_Toc414974097"/>
      <w:bookmarkStart w:id="920" w:name="_Toc450900971"/>
      <w:bookmarkStart w:id="921" w:name="_Toc450920637"/>
      <w:bookmarkStart w:id="922" w:name="_Toc450923758"/>
      <w:bookmarkStart w:id="923" w:name="_Toc454460991"/>
      <w:bookmarkStart w:id="924" w:name="_Toc454462827"/>
      <w:bookmarkStart w:id="925" w:name="_Toc107933246"/>
      <w:bookmarkStart w:id="926" w:name="_Toc185356421"/>
      <w:bookmarkEnd w:id="911"/>
      <w:r w:rsidRPr="00B32849">
        <w:t>Study 1</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6F5C1926" w14:textId="77777777" w:rsidR="005A5A71" w:rsidRDefault="005A5A71" w:rsidP="005A5A7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02010" w:rsidRPr="003A16E6" w14:paraId="2B2C430A" w14:textId="77777777" w:rsidTr="00D25BAE">
        <w:tc>
          <w:tcPr>
            <w:tcW w:w="1094" w:type="pct"/>
            <w:shd w:val="clear" w:color="auto" w:fill="D9D9D9" w:themeFill="background1" w:themeFillShade="D9"/>
          </w:tcPr>
          <w:p w14:paraId="2B9A7DD5" w14:textId="77777777" w:rsidR="00A02010" w:rsidRPr="003A16E6" w:rsidRDefault="00A02010" w:rsidP="00D25BAE">
            <w:pPr>
              <w:pStyle w:val="RepStandard"/>
              <w:suppressAutoHyphens/>
              <w:rPr>
                <w:rFonts w:eastAsia="Batang"/>
                <w:sz w:val="20"/>
              </w:rPr>
            </w:pPr>
            <w:r w:rsidRPr="003A16E6">
              <w:rPr>
                <w:sz w:val="20"/>
              </w:rPr>
              <w:t>Comments of zRMS:</w:t>
            </w:r>
          </w:p>
        </w:tc>
        <w:tc>
          <w:tcPr>
            <w:tcW w:w="3906" w:type="pct"/>
            <w:shd w:val="clear" w:color="auto" w:fill="D9D9D9" w:themeFill="background1" w:themeFillShade="D9"/>
          </w:tcPr>
          <w:p w14:paraId="559A2EC4" w14:textId="37C1DC10" w:rsidR="00A02010" w:rsidRPr="00A02010" w:rsidRDefault="00A02010" w:rsidP="00A02010">
            <w:pPr>
              <w:pStyle w:val="RepStandard"/>
              <w:suppressAutoHyphens/>
              <w:rPr>
                <w:sz w:val="20"/>
                <w:lang w:val="en-US"/>
              </w:rPr>
            </w:pPr>
            <w:r w:rsidRPr="00A02010">
              <w:rPr>
                <w:sz w:val="20"/>
                <w:lang w:val="en-US"/>
              </w:rPr>
              <w:t xml:space="preserve">Regarding </w:t>
            </w:r>
            <w:r w:rsidR="00976350">
              <w:rPr>
                <w:sz w:val="20"/>
                <w:lang w:val="en-US"/>
              </w:rPr>
              <w:t xml:space="preserve">an </w:t>
            </w:r>
            <w:r w:rsidRPr="00A02010">
              <w:rPr>
                <w:i/>
                <w:iCs/>
                <w:sz w:val="20"/>
                <w:lang w:val="en-US"/>
              </w:rPr>
              <w:t>in vitro</w:t>
            </w:r>
            <w:r w:rsidRPr="00A02010">
              <w:rPr>
                <w:sz w:val="20"/>
                <w:lang w:val="en-US"/>
              </w:rPr>
              <w:t xml:space="preserve"> study </w:t>
            </w:r>
            <w:r w:rsidRPr="00A02010">
              <w:rPr>
                <w:sz w:val="20"/>
              </w:rPr>
              <w:t xml:space="preserve">Kiss, I., 2013, </w:t>
            </w:r>
            <w:r w:rsidRPr="00A02010">
              <w:rPr>
                <w:sz w:val="20"/>
                <w:lang w:val="en-US"/>
              </w:rPr>
              <w:t>(</w:t>
            </w:r>
            <w:r w:rsidRPr="00A02010">
              <w:rPr>
                <w:i/>
                <w:iCs/>
                <w:sz w:val="20"/>
              </w:rPr>
              <w:t>Acetamiprid 200 SL: In vitro skin irritation test in the EPISKIN model</w:t>
            </w:r>
            <w:r w:rsidRPr="00A02010">
              <w:rPr>
                <w:sz w:val="20"/>
                <w:lang w:val="en-US"/>
              </w:rPr>
              <w:t xml:space="preserve">) zRMS reviewer draws attention to the following information available in GD OECD 439 revision 14 June 2021 INITIAL CONSIDERATIONS AND LIMITATIONS Subsection 8: p.2 (..)  </w:t>
            </w:r>
            <w:r w:rsidRPr="00A02010">
              <w:rPr>
                <w:sz w:val="20"/>
                <w:u w:val="single"/>
                <w:lang w:val="en-US"/>
              </w:rPr>
              <w:t xml:space="preserve">data indicates a lack of applicability of the RhE based </w:t>
            </w:r>
            <w:r w:rsidRPr="00A02010">
              <w:rPr>
                <w:i/>
                <w:iCs/>
                <w:sz w:val="20"/>
                <w:u w:val="single"/>
                <w:lang w:val="en-US"/>
              </w:rPr>
              <w:t>in vitro</w:t>
            </w:r>
            <w:r w:rsidRPr="00A02010">
              <w:rPr>
                <w:sz w:val="20"/>
                <w:u w:val="single"/>
                <w:lang w:val="en-US"/>
              </w:rPr>
              <w:t xml:space="preserve"> skin irritation test for agrochemical formulations (47).</w:t>
            </w:r>
            <w:r w:rsidRPr="00A02010">
              <w:rPr>
                <w:sz w:val="20"/>
                <w:lang w:val="en-US"/>
              </w:rPr>
              <w:t xml:space="preserve"> (..). See also: Kolle S.N, van Ravenzwaay B. and Landsiedel R. (2017). Regulatory accepted but out of domain: </w:t>
            </w:r>
            <w:r w:rsidRPr="00A02010">
              <w:rPr>
                <w:i/>
                <w:iCs/>
                <w:sz w:val="20"/>
                <w:lang w:val="en-US"/>
              </w:rPr>
              <w:t>In vitro</w:t>
            </w:r>
            <w:r w:rsidRPr="00A02010">
              <w:rPr>
                <w:sz w:val="20"/>
                <w:lang w:val="en-US"/>
              </w:rPr>
              <w:t xml:space="preserve"> skin irritation tests for agrochemical formulations. Regul. Toxicol. Pharmacol 89, 125-130.</w:t>
            </w:r>
          </w:p>
          <w:p w14:paraId="60DA20E1" w14:textId="0E8D86AC" w:rsidR="00A02010" w:rsidRPr="00A02010" w:rsidRDefault="00A02010" w:rsidP="00A02010">
            <w:pPr>
              <w:pStyle w:val="RepStandard"/>
              <w:suppressAutoHyphens/>
              <w:rPr>
                <w:sz w:val="20"/>
                <w:lang w:val="en-US"/>
              </w:rPr>
            </w:pPr>
            <w:r w:rsidRPr="00A02010">
              <w:rPr>
                <w:sz w:val="20"/>
                <w:lang w:val="en-US"/>
              </w:rPr>
              <w:t xml:space="preserve">Thus, taking into account mentioned above information zRMS decided to conclude assessment in this hazard category for the </w:t>
            </w:r>
            <w:r w:rsidRPr="00A02010">
              <w:rPr>
                <w:sz w:val="20"/>
              </w:rPr>
              <w:t>ADM.00150.I.2.A based on content  ingredients of the mixture (Additivity formula) (for details see Part C (KCP 7.4).</w:t>
            </w:r>
          </w:p>
        </w:tc>
      </w:tr>
    </w:tbl>
    <w:p w14:paraId="6F57EA4B" w14:textId="77777777" w:rsidR="00082E20" w:rsidRPr="005A5A71" w:rsidRDefault="00082E20" w:rsidP="005A5A71">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646A67" w:rsidRPr="00B32849" w14:paraId="62B60353" w14:textId="77777777" w:rsidTr="00AB05B1">
        <w:tc>
          <w:tcPr>
            <w:tcW w:w="1343" w:type="pct"/>
          </w:tcPr>
          <w:p w14:paraId="751BC852" w14:textId="77777777" w:rsidR="00646A67" w:rsidRPr="00B32849" w:rsidRDefault="00646A67" w:rsidP="00AB05B1">
            <w:pPr>
              <w:pStyle w:val="RepStandard"/>
              <w:tabs>
                <w:tab w:val="left" w:pos="5812"/>
              </w:tabs>
            </w:pPr>
            <w:bookmarkStart w:id="927" w:name="_Hlk127797845"/>
            <w:r w:rsidRPr="00B32849">
              <w:t>R</w:t>
            </w:r>
            <w:r>
              <w:t>eference</w:t>
            </w:r>
          </w:p>
        </w:tc>
        <w:tc>
          <w:tcPr>
            <w:tcW w:w="3657" w:type="pct"/>
          </w:tcPr>
          <w:p w14:paraId="45E0F8CF" w14:textId="77777777" w:rsidR="00646A67" w:rsidRPr="00B32849" w:rsidRDefault="00646A67" w:rsidP="00AB05B1">
            <w:pPr>
              <w:pStyle w:val="RepStandard"/>
              <w:tabs>
                <w:tab w:val="left" w:pos="5812"/>
              </w:tabs>
              <w:rPr>
                <w:highlight w:val="yellow"/>
              </w:rPr>
            </w:pPr>
            <w:r w:rsidRPr="00A4491C">
              <w:t>7.1.</w:t>
            </w:r>
            <w:r>
              <w:t>4</w:t>
            </w:r>
            <w:r w:rsidRPr="00A4491C">
              <w:t>/01</w:t>
            </w:r>
          </w:p>
        </w:tc>
      </w:tr>
      <w:tr w:rsidR="00646A67" w:rsidRPr="00B32849" w14:paraId="0294DC40" w14:textId="77777777" w:rsidTr="00AB05B1">
        <w:tc>
          <w:tcPr>
            <w:tcW w:w="1343" w:type="pct"/>
          </w:tcPr>
          <w:p w14:paraId="7BAA7718" w14:textId="77777777" w:rsidR="00646A67" w:rsidRPr="00B32849" w:rsidRDefault="00646A67" w:rsidP="00AB05B1">
            <w:pPr>
              <w:pStyle w:val="RepStandard"/>
              <w:tabs>
                <w:tab w:val="left" w:pos="5812"/>
              </w:tabs>
            </w:pPr>
            <w:r w:rsidRPr="00B32849">
              <w:t>Report</w:t>
            </w:r>
          </w:p>
        </w:tc>
        <w:tc>
          <w:tcPr>
            <w:tcW w:w="3657" w:type="pct"/>
          </w:tcPr>
          <w:p w14:paraId="55A7BBCB" w14:textId="77777777" w:rsidR="00646A67" w:rsidRDefault="00646A67" w:rsidP="00AB05B1">
            <w:pPr>
              <w:pStyle w:val="Default"/>
              <w:tabs>
                <w:tab w:val="left" w:pos="5812"/>
              </w:tabs>
              <w:rPr>
                <w:color w:val="auto"/>
                <w:sz w:val="22"/>
                <w:szCs w:val="22"/>
                <w:lang w:val="en-GB"/>
              </w:rPr>
            </w:pPr>
            <w:r w:rsidRPr="00605FDF">
              <w:rPr>
                <w:color w:val="auto"/>
                <w:sz w:val="22"/>
                <w:szCs w:val="22"/>
                <w:lang w:val="en-GB"/>
              </w:rPr>
              <w:t xml:space="preserve">Acetamiprid 200 SL: </w:t>
            </w:r>
            <w:r w:rsidRPr="00916294">
              <w:rPr>
                <w:i/>
                <w:iCs/>
                <w:color w:val="auto"/>
                <w:sz w:val="22"/>
                <w:szCs w:val="22"/>
                <w:lang w:val="en-GB"/>
              </w:rPr>
              <w:t>In vitro</w:t>
            </w:r>
            <w:r w:rsidRPr="00605FDF">
              <w:rPr>
                <w:color w:val="auto"/>
                <w:sz w:val="22"/>
                <w:szCs w:val="22"/>
                <w:lang w:val="en-GB"/>
              </w:rPr>
              <w:t xml:space="preserve"> skin irritation test in the EPISKIN model</w:t>
            </w:r>
            <w:r>
              <w:rPr>
                <w:sz w:val="22"/>
                <w:szCs w:val="22"/>
                <w:lang w:val="en-GB"/>
              </w:rPr>
              <w:t>., Kiss, I</w:t>
            </w:r>
            <w:r w:rsidRPr="00FD6F37">
              <w:rPr>
                <w:color w:val="auto"/>
                <w:sz w:val="22"/>
                <w:szCs w:val="22"/>
                <w:lang w:val="en-GB"/>
              </w:rPr>
              <w:t>., 2013,</w:t>
            </w:r>
          </w:p>
          <w:p w14:paraId="1EDC4020" w14:textId="77777777" w:rsidR="00646A67" w:rsidRPr="00605FDF" w:rsidRDefault="00646A67" w:rsidP="00AB05B1">
            <w:pPr>
              <w:pStyle w:val="Default"/>
              <w:tabs>
                <w:tab w:val="left" w:pos="5812"/>
              </w:tabs>
              <w:rPr>
                <w:highlight w:val="yellow"/>
                <w:lang w:val="en-GB"/>
              </w:rPr>
            </w:pPr>
            <w:r>
              <w:rPr>
                <w:color w:val="auto"/>
                <w:sz w:val="22"/>
                <w:szCs w:val="22"/>
                <w:lang w:val="en-GB"/>
              </w:rPr>
              <w:t>Report No.:</w:t>
            </w:r>
            <w:r w:rsidRPr="00FD6F37">
              <w:rPr>
                <w:color w:val="auto"/>
                <w:sz w:val="22"/>
                <w:szCs w:val="22"/>
                <w:lang w:val="en-GB"/>
              </w:rPr>
              <w:t xml:space="preserve"> </w:t>
            </w:r>
            <w:r>
              <w:rPr>
                <w:color w:val="auto"/>
                <w:sz w:val="22"/>
                <w:szCs w:val="22"/>
                <w:lang w:val="en-GB"/>
              </w:rPr>
              <w:t>12/445-043B</w:t>
            </w:r>
          </w:p>
        </w:tc>
      </w:tr>
      <w:tr w:rsidR="00646A67" w:rsidRPr="00B32849" w14:paraId="55C53CFC" w14:textId="77777777" w:rsidTr="00AB05B1">
        <w:tc>
          <w:tcPr>
            <w:tcW w:w="1343" w:type="pct"/>
          </w:tcPr>
          <w:p w14:paraId="23D247D0" w14:textId="77777777" w:rsidR="00646A67" w:rsidRPr="00B32849" w:rsidRDefault="00646A67" w:rsidP="00AB05B1">
            <w:pPr>
              <w:pStyle w:val="RepStandard"/>
              <w:tabs>
                <w:tab w:val="left" w:pos="5812"/>
              </w:tabs>
            </w:pPr>
            <w:r>
              <w:t>Guideline(s)</w:t>
            </w:r>
          </w:p>
        </w:tc>
        <w:tc>
          <w:tcPr>
            <w:tcW w:w="3657" w:type="pct"/>
          </w:tcPr>
          <w:p w14:paraId="5519B1C2" w14:textId="77777777" w:rsidR="00646A67" w:rsidRPr="00B32849" w:rsidRDefault="00646A67" w:rsidP="00AB05B1">
            <w:pPr>
              <w:pStyle w:val="RepStandard"/>
              <w:tabs>
                <w:tab w:val="left" w:pos="5812"/>
              </w:tabs>
              <w:rPr>
                <w:highlight w:val="yellow"/>
              </w:rPr>
            </w:pPr>
            <w:r w:rsidRPr="00FD6F37">
              <w:t>OECD 439 (2010)</w:t>
            </w:r>
          </w:p>
        </w:tc>
      </w:tr>
      <w:tr w:rsidR="00646A67" w:rsidRPr="00B32849" w14:paraId="3F4DF96F" w14:textId="77777777" w:rsidTr="00AB05B1">
        <w:tc>
          <w:tcPr>
            <w:tcW w:w="1343" w:type="pct"/>
          </w:tcPr>
          <w:p w14:paraId="0AC183C4" w14:textId="77777777" w:rsidR="00646A67" w:rsidRPr="00B32849" w:rsidRDefault="00646A67" w:rsidP="00AB05B1">
            <w:pPr>
              <w:pStyle w:val="RepStandard"/>
              <w:tabs>
                <w:tab w:val="left" w:pos="5812"/>
              </w:tabs>
            </w:pPr>
            <w:r>
              <w:t>Deviations</w:t>
            </w:r>
          </w:p>
        </w:tc>
        <w:tc>
          <w:tcPr>
            <w:tcW w:w="3657" w:type="pct"/>
          </w:tcPr>
          <w:p w14:paraId="3CE89F1D" w14:textId="77777777" w:rsidR="00646A67" w:rsidRPr="00DC3C90" w:rsidRDefault="00646A67" w:rsidP="00AB05B1">
            <w:pPr>
              <w:pStyle w:val="RepStandard"/>
              <w:tabs>
                <w:tab w:val="left" w:pos="5812"/>
              </w:tabs>
            </w:pPr>
            <w:r w:rsidRPr="00DC3C90">
              <w:t>Major deviations:</w:t>
            </w:r>
            <w:r>
              <w:t xml:space="preserve"> None</w:t>
            </w:r>
          </w:p>
          <w:p w14:paraId="432CFC1E" w14:textId="77777777" w:rsidR="00646A67" w:rsidRPr="00DC3C90" w:rsidRDefault="00646A67" w:rsidP="00AB05B1">
            <w:pPr>
              <w:pStyle w:val="RepStandard"/>
              <w:tabs>
                <w:tab w:val="left" w:pos="5812"/>
              </w:tabs>
            </w:pPr>
          </w:p>
          <w:p w14:paraId="2FD0E9E9" w14:textId="77777777" w:rsidR="00646A67" w:rsidRDefault="00646A67" w:rsidP="00AB05B1">
            <w:pPr>
              <w:pStyle w:val="RepStandard"/>
              <w:tabs>
                <w:tab w:val="left" w:pos="5812"/>
              </w:tabs>
            </w:pPr>
            <w:r w:rsidRPr="00DC3C90">
              <w:t>Minor deviations:</w:t>
            </w:r>
          </w:p>
          <w:p w14:paraId="7CAA4F68" w14:textId="77777777" w:rsidR="00646A67" w:rsidRDefault="00646A67" w:rsidP="00AB05B1">
            <w:pPr>
              <w:pStyle w:val="RepStandard"/>
              <w:tabs>
                <w:tab w:val="left" w:pos="5812"/>
              </w:tabs>
            </w:pPr>
            <w:r w:rsidRPr="00FD6F37">
              <w:t>Calibration information for measuring device</w:t>
            </w:r>
            <w:r>
              <w:t xml:space="preserve"> is not given.</w:t>
            </w:r>
          </w:p>
          <w:p w14:paraId="2CB538BA" w14:textId="77777777" w:rsidR="00646A67" w:rsidRPr="00B32849" w:rsidRDefault="00646A67" w:rsidP="00AB05B1">
            <w:pPr>
              <w:pStyle w:val="RepStandard"/>
              <w:tabs>
                <w:tab w:val="left" w:pos="5812"/>
              </w:tabs>
              <w:rPr>
                <w:highlight w:val="yellow"/>
              </w:rPr>
            </w:pPr>
            <w:r w:rsidRPr="00FD6F37">
              <w:t>Reference to historical data of the model</w:t>
            </w:r>
            <w:r>
              <w:t xml:space="preserve"> are not given.</w:t>
            </w:r>
          </w:p>
        </w:tc>
      </w:tr>
      <w:tr w:rsidR="00646A67" w:rsidRPr="00FD6F37" w14:paraId="367459C4" w14:textId="77777777" w:rsidTr="00AB05B1">
        <w:tc>
          <w:tcPr>
            <w:tcW w:w="1343" w:type="pct"/>
          </w:tcPr>
          <w:p w14:paraId="2D66E434" w14:textId="77777777" w:rsidR="00646A67" w:rsidRPr="00FD6F37" w:rsidRDefault="00646A67" w:rsidP="00AB05B1">
            <w:pPr>
              <w:pStyle w:val="RepStandard"/>
              <w:tabs>
                <w:tab w:val="left" w:pos="5812"/>
              </w:tabs>
            </w:pPr>
            <w:r w:rsidRPr="00FD6F37">
              <w:t>GLP</w:t>
            </w:r>
          </w:p>
        </w:tc>
        <w:tc>
          <w:tcPr>
            <w:tcW w:w="3657" w:type="pct"/>
          </w:tcPr>
          <w:p w14:paraId="5F4D604D" w14:textId="77777777" w:rsidR="00646A67" w:rsidRPr="00FD6F37" w:rsidRDefault="00646A67" w:rsidP="00AB05B1">
            <w:pPr>
              <w:pStyle w:val="RepStandard"/>
              <w:tabs>
                <w:tab w:val="left" w:pos="5812"/>
              </w:tabs>
            </w:pPr>
            <w:r w:rsidRPr="00FD6F37">
              <w:t>Yes</w:t>
            </w:r>
          </w:p>
        </w:tc>
      </w:tr>
      <w:tr w:rsidR="00646A67" w:rsidRPr="00FD6F37" w14:paraId="2634DA13" w14:textId="77777777" w:rsidTr="00AB05B1">
        <w:tc>
          <w:tcPr>
            <w:tcW w:w="1343" w:type="pct"/>
          </w:tcPr>
          <w:p w14:paraId="28A48E58" w14:textId="77777777" w:rsidR="00646A67" w:rsidRPr="00FD6F37" w:rsidRDefault="00646A67" w:rsidP="00AB05B1">
            <w:pPr>
              <w:pStyle w:val="RepStandard"/>
              <w:tabs>
                <w:tab w:val="left" w:pos="5812"/>
              </w:tabs>
            </w:pPr>
            <w:r w:rsidRPr="00FD6F37">
              <w:t>Acceptability</w:t>
            </w:r>
          </w:p>
        </w:tc>
        <w:tc>
          <w:tcPr>
            <w:tcW w:w="3657" w:type="pct"/>
          </w:tcPr>
          <w:p w14:paraId="4BF58D26" w14:textId="591203EA" w:rsidR="00646A67" w:rsidRPr="00A02010" w:rsidRDefault="00646A67" w:rsidP="00AB05B1">
            <w:pPr>
              <w:pStyle w:val="RepStandard"/>
              <w:tabs>
                <w:tab w:val="left" w:pos="5812"/>
              </w:tabs>
            </w:pPr>
            <w:r w:rsidRPr="007A0F24">
              <w:rPr>
                <w:strike/>
                <w:color w:val="D9D9D9" w:themeColor="background1" w:themeShade="D9"/>
              </w:rPr>
              <w:t>Yes</w:t>
            </w:r>
            <w:r w:rsidR="00A02010" w:rsidRPr="007A0F24">
              <w:rPr>
                <w:color w:val="D9D9D9" w:themeColor="background1" w:themeShade="D9"/>
              </w:rPr>
              <w:t xml:space="preserve"> </w:t>
            </w:r>
            <w:r w:rsidR="00A02010" w:rsidRPr="00A02010">
              <w:rPr>
                <w:highlight w:val="lightGray"/>
              </w:rPr>
              <w:t>No</w:t>
            </w:r>
          </w:p>
        </w:tc>
      </w:tr>
      <w:tr w:rsidR="00646A67" w:rsidRPr="00B32849" w14:paraId="4E1694D0" w14:textId="77777777" w:rsidTr="00AB05B1">
        <w:tc>
          <w:tcPr>
            <w:tcW w:w="1343" w:type="pct"/>
          </w:tcPr>
          <w:p w14:paraId="549EDAA0" w14:textId="77777777" w:rsidR="00646A67" w:rsidRPr="00FD6F37" w:rsidRDefault="00646A67" w:rsidP="00AB05B1">
            <w:pPr>
              <w:pStyle w:val="RepStandard"/>
              <w:tabs>
                <w:tab w:val="left" w:pos="5812"/>
              </w:tabs>
            </w:pPr>
            <w:r w:rsidRPr="00FD6F37">
              <w:t xml:space="preserve">Duplication </w:t>
            </w:r>
            <w:r w:rsidRPr="00FD6F37">
              <w:br/>
              <w:t>(if vertebrate study)</w:t>
            </w:r>
          </w:p>
        </w:tc>
        <w:tc>
          <w:tcPr>
            <w:tcW w:w="3657" w:type="pct"/>
          </w:tcPr>
          <w:p w14:paraId="6D361027" w14:textId="77777777" w:rsidR="00646A67" w:rsidRPr="00FD6F37" w:rsidRDefault="00646A67" w:rsidP="00AB05B1">
            <w:pPr>
              <w:pStyle w:val="RepStandard"/>
              <w:tabs>
                <w:tab w:val="left" w:pos="5812"/>
              </w:tabs>
            </w:pPr>
            <w:r w:rsidRPr="00FD6F37">
              <w:t>Not applicable</w:t>
            </w:r>
          </w:p>
        </w:tc>
      </w:tr>
    </w:tbl>
    <w:p w14:paraId="5357D816" w14:textId="77777777" w:rsidR="00646A67" w:rsidRPr="00B32849" w:rsidRDefault="00646A67" w:rsidP="00AB05B1">
      <w:pPr>
        <w:pStyle w:val="RepStandard"/>
        <w:tabs>
          <w:tab w:val="left" w:pos="5812"/>
        </w:tabs>
      </w:pPr>
    </w:p>
    <w:p w14:paraId="6C09ACBD" w14:textId="77777777" w:rsidR="00646A67" w:rsidRPr="00B32849" w:rsidRDefault="00646A67" w:rsidP="00AB05B1">
      <w:pPr>
        <w:pStyle w:val="RepNewPart"/>
        <w:tabs>
          <w:tab w:val="left" w:pos="5812"/>
        </w:tabs>
        <w:spacing w:before="0" w:after="0"/>
      </w:pPr>
      <w:r w:rsidRPr="00B32849">
        <w:t>Materials and methods</w:t>
      </w:r>
    </w:p>
    <w:p w14:paraId="4A34CC51" w14:textId="77777777" w:rsidR="00646A67" w:rsidRPr="00B32849" w:rsidRDefault="00646A67" w:rsidP="00AB05B1">
      <w:pPr>
        <w:pStyle w:val="RepStandard"/>
        <w:tabs>
          <w:tab w:val="left" w:pos="58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973"/>
        <w:gridCol w:w="6375"/>
      </w:tblGrid>
      <w:tr w:rsidR="00646A67" w:rsidRPr="00B32849" w14:paraId="651CB0E9" w14:textId="77777777" w:rsidTr="00AB05B1">
        <w:tc>
          <w:tcPr>
            <w:tcW w:w="1590" w:type="pct"/>
          </w:tcPr>
          <w:p w14:paraId="668F0A6D" w14:textId="77777777" w:rsidR="00646A67" w:rsidRPr="00FD6F37" w:rsidRDefault="00646A67" w:rsidP="00AB05B1">
            <w:pPr>
              <w:pStyle w:val="RepTable"/>
              <w:tabs>
                <w:tab w:val="left" w:pos="5812"/>
              </w:tabs>
              <w:rPr>
                <w:b/>
                <w:bCs/>
              </w:rPr>
            </w:pPr>
            <w:r w:rsidRPr="00FD6F37">
              <w:rPr>
                <w:b/>
                <w:bCs/>
              </w:rPr>
              <w:t>Test material (Lot/Batch No.)</w:t>
            </w:r>
          </w:p>
        </w:tc>
        <w:tc>
          <w:tcPr>
            <w:tcW w:w="3410" w:type="pct"/>
          </w:tcPr>
          <w:p w14:paraId="188FF0FC" w14:textId="77777777" w:rsidR="00646A67" w:rsidRPr="00FD6F37" w:rsidRDefault="00646A67" w:rsidP="00AB05B1">
            <w:pPr>
              <w:pStyle w:val="RepTable"/>
              <w:tabs>
                <w:tab w:val="left" w:pos="5812"/>
              </w:tabs>
            </w:pPr>
            <w:r w:rsidRPr="00A150E4">
              <w:t>Acetamiprid 200 SL</w:t>
            </w:r>
            <w:r w:rsidRPr="00FD6F37">
              <w:t xml:space="preserve"> (Lot/Batch No. 577-271212-02)</w:t>
            </w:r>
          </w:p>
        </w:tc>
      </w:tr>
      <w:tr w:rsidR="00646A67" w:rsidRPr="00B32849" w14:paraId="5784897B" w14:textId="77777777" w:rsidTr="00AB05B1">
        <w:tc>
          <w:tcPr>
            <w:tcW w:w="1590" w:type="pct"/>
          </w:tcPr>
          <w:p w14:paraId="18BBD1C9" w14:textId="77777777" w:rsidR="00646A67" w:rsidRPr="00B32849" w:rsidRDefault="00646A67" w:rsidP="00AB05B1">
            <w:pPr>
              <w:pStyle w:val="RepTable"/>
              <w:tabs>
                <w:tab w:val="left" w:pos="5812"/>
              </w:tabs>
              <w:rPr>
                <w:b/>
                <w:bCs/>
              </w:rPr>
            </w:pPr>
            <w:r>
              <w:rPr>
                <w:b/>
                <w:bCs/>
              </w:rPr>
              <w:t>Test system</w:t>
            </w:r>
          </w:p>
        </w:tc>
        <w:tc>
          <w:tcPr>
            <w:tcW w:w="3410" w:type="pct"/>
          </w:tcPr>
          <w:p w14:paraId="786BB826" w14:textId="77777777" w:rsidR="00646A67" w:rsidRPr="00FD6F37" w:rsidRDefault="00646A67" w:rsidP="00AB05B1">
            <w:pPr>
              <w:pStyle w:val="RepTable"/>
              <w:tabs>
                <w:tab w:val="left" w:pos="5812"/>
              </w:tabs>
            </w:pPr>
            <w:r w:rsidRPr="00FD6F37">
              <w:t>MTT (Thiazolyl blue) cell viability assay, on the EPISKIN reconstituted human epidermis</w:t>
            </w:r>
            <w:r>
              <w:t>.</w:t>
            </w:r>
          </w:p>
        </w:tc>
      </w:tr>
      <w:tr w:rsidR="00646A67" w:rsidRPr="00B32849" w14:paraId="58254C38" w14:textId="77777777" w:rsidTr="00AB05B1">
        <w:tc>
          <w:tcPr>
            <w:tcW w:w="1590" w:type="pct"/>
          </w:tcPr>
          <w:p w14:paraId="129B214F" w14:textId="77777777" w:rsidR="00646A67" w:rsidRPr="00B32849" w:rsidRDefault="00646A67" w:rsidP="00AB05B1">
            <w:pPr>
              <w:pStyle w:val="RepTable"/>
              <w:tabs>
                <w:tab w:val="left" w:pos="5812"/>
              </w:tabs>
              <w:rPr>
                <w:b/>
                <w:bCs/>
              </w:rPr>
            </w:pPr>
            <w:r w:rsidRPr="00B32849">
              <w:rPr>
                <w:b/>
                <w:bCs/>
              </w:rPr>
              <w:t xml:space="preserve">No. of </w:t>
            </w:r>
            <w:r>
              <w:rPr>
                <w:b/>
                <w:bCs/>
              </w:rPr>
              <w:t>replicates / well</w:t>
            </w:r>
          </w:p>
        </w:tc>
        <w:tc>
          <w:tcPr>
            <w:tcW w:w="3410" w:type="pct"/>
          </w:tcPr>
          <w:p w14:paraId="64597D35" w14:textId="77777777" w:rsidR="00646A67" w:rsidRPr="00FD6F37" w:rsidRDefault="00646A67" w:rsidP="00AB05B1">
            <w:pPr>
              <w:pStyle w:val="RepTable"/>
              <w:tabs>
                <w:tab w:val="left" w:pos="5812"/>
              </w:tabs>
            </w:pPr>
            <w:r w:rsidRPr="00FD6F37">
              <w:t>3 for the test item and 3 negative controls + 3 positive controls</w:t>
            </w:r>
          </w:p>
        </w:tc>
      </w:tr>
      <w:tr w:rsidR="00646A67" w:rsidRPr="00B32849" w14:paraId="555EE15C" w14:textId="77777777" w:rsidTr="00AB05B1">
        <w:tc>
          <w:tcPr>
            <w:tcW w:w="1590" w:type="pct"/>
          </w:tcPr>
          <w:p w14:paraId="29E9E4C0" w14:textId="77777777" w:rsidR="00646A67" w:rsidRPr="00C1003D" w:rsidRDefault="00646A67" w:rsidP="00AB05B1">
            <w:pPr>
              <w:pStyle w:val="RepTable"/>
              <w:tabs>
                <w:tab w:val="left" w:pos="5812"/>
              </w:tabs>
              <w:rPr>
                <w:b/>
                <w:bCs/>
              </w:rPr>
            </w:pPr>
            <w:r w:rsidRPr="00C1003D">
              <w:rPr>
                <w:b/>
                <w:bCs/>
              </w:rPr>
              <w:t>Cultivation conditions</w:t>
            </w:r>
          </w:p>
        </w:tc>
        <w:tc>
          <w:tcPr>
            <w:tcW w:w="3410" w:type="pct"/>
          </w:tcPr>
          <w:p w14:paraId="0CF95C84" w14:textId="77777777" w:rsidR="00646A67" w:rsidRPr="00C1003D" w:rsidRDefault="00646A67" w:rsidP="00AB05B1">
            <w:pPr>
              <w:pStyle w:val="RepTable"/>
              <w:tabs>
                <w:tab w:val="left" w:pos="5812"/>
              </w:tabs>
            </w:pPr>
            <w:r w:rsidRPr="00C1003D">
              <w:t>37 °C, 5% CO2</w:t>
            </w:r>
          </w:p>
        </w:tc>
      </w:tr>
      <w:tr w:rsidR="00646A67" w:rsidRPr="00B32849" w14:paraId="025A5054" w14:textId="77777777" w:rsidTr="00AB05B1">
        <w:tc>
          <w:tcPr>
            <w:tcW w:w="1590" w:type="pct"/>
          </w:tcPr>
          <w:p w14:paraId="33F8631C" w14:textId="77777777" w:rsidR="00646A67" w:rsidRPr="00C1003D" w:rsidRDefault="00646A67" w:rsidP="00AB05B1">
            <w:pPr>
              <w:pStyle w:val="RepTable"/>
              <w:tabs>
                <w:tab w:val="left" w:pos="5812"/>
              </w:tabs>
              <w:rPr>
                <w:b/>
                <w:bCs/>
              </w:rPr>
            </w:pPr>
            <w:r w:rsidRPr="00C1003D">
              <w:rPr>
                <w:b/>
                <w:bCs/>
              </w:rPr>
              <w:t>Exposure</w:t>
            </w:r>
          </w:p>
        </w:tc>
        <w:tc>
          <w:tcPr>
            <w:tcW w:w="3410" w:type="pct"/>
          </w:tcPr>
          <w:p w14:paraId="5AFEF719" w14:textId="77777777" w:rsidR="00646A67" w:rsidRPr="00C1003D" w:rsidRDefault="00646A67" w:rsidP="00AB05B1">
            <w:pPr>
              <w:pStyle w:val="RepTable"/>
              <w:tabs>
                <w:tab w:val="left" w:pos="5812"/>
              </w:tabs>
            </w:pPr>
            <w:r w:rsidRPr="00C1003D">
              <w:t>42 h</w:t>
            </w:r>
          </w:p>
        </w:tc>
      </w:tr>
      <w:tr w:rsidR="00646A67" w:rsidRPr="00B32849" w14:paraId="10B64C7C" w14:textId="77777777" w:rsidTr="00AB05B1">
        <w:tc>
          <w:tcPr>
            <w:tcW w:w="1590" w:type="pct"/>
          </w:tcPr>
          <w:p w14:paraId="5DC85C9D" w14:textId="77777777" w:rsidR="00646A67" w:rsidRPr="00FD6F37" w:rsidRDefault="00646A67" w:rsidP="00AB05B1">
            <w:pPr>
              <w:pStyle w:val="RepTable"/>
              <w:tabs>
                <w:tab w:val="left" w:pos="5812"/>
              </w:tabs>
              <w:rPr>
                <w:b/>
                <w:bCs/>
              </w:rPr>
            </w:pPr>
            <w:r w:rsidRPr="00FD6F37">
              <w:rPr>
                <w:b/>
                <w:bCs/>
              </w:rPr>
              <w:t>Vehicle/Dilution</w:t>
            </w:r>
          </w:p>
        </w:tc>
        <w:tc>
          <w:tcPr>
            <w:tcW w:w="3410" w:type="pct"/>
          </w:tcPr>
          <w:p w14:paraId="6A95D26B" w14:textId="77777777" w:rsidR="00646A67" w:rsidRPr="00FD6F37" w:rsidRDefault="00646A67" w:rsidP="00AB05B1">
            <w:pPr>
              <w:pStyle w:val="RepTable"/>
              <w:tabs>
                <w:tab w:val="left" w:pos="5812"/>
              </w:tabs>
            </w:pPr>
            <w:r w:rsidRPr="00FD6F37">
              <w:t>None</w:t>
            </w:r>
          </w:p>
        </w:tc>
      </w:tr>
      <w:tr w:rsidR="00646A67" w:rsidRPr="00B32849" w14:paraId="55112120" w14:textId="77777777" w:rsidTr="00AB05B1">
        <w:tc>
          <w:tcPr>
            <w:tcW w:w="1590" w:type="pct"/>
          </w:tcPr>
          <w:p w14:paraId="3CA0DCF5" w14:textId="77777777" w:rsidR="00646A67" w:rsidRPr="00FD6F37" w:rsidRDefault="00646A67" w:rsidP="00AB05B1">
            <w:pPr>
              <w:pStyle w:val="RepTable"/>
              <w:tabs>
                <w:tab w:val="left" w:pos="5812"/>
              </w:tabs>
              <w:rPr>
                <w:b/>
                <w:bCs/>
              </w:rPr>
            </w:pPr>
            <w:r w:rsidRPr="00FD6F37">
              <w:rPr>
                <w:b/>
                <w:bCs/>
              </w:rPr>
              <w:t>Remarks</w:t>
            </w:r>
          </w:p>
        </w:tc>
        <w:tc>
          <w:tcPr>
            <w:tcW w:w="3410" w:type="pct"/>
          </w:tcPr>
          <w:p w14:paraId="0249676B" w14:textId="77777777" w:rsidR="00646A67" w:rsidRPr="00FD6F37" w:rsidRDefault="00646A67" w:rsidP="00AB05B1">
            <w:pPr>
              <w:pStyle w:val="RepTable"/>
              <w:tabs>
                <w:tab w:val="left" w:pos="5812"/>
              </w:tabs>
            </w:pPr>
            <w:r w:rsidRPr="00FD6F37">
              <w:t>None</w:t>
            </w:r>
          </w:p>
        </w:tc>
      </w:tr>
    </w:tbl>
    <w:p w14:paraId="0D30BDBE" w14:textId="77777777" w:rsidR="00646A67" w:rsidRPr="00B32849" w:rsidRDefault="00646A67" w:rsidP="00AB05B1">
      <w:pPr>
        <w:pStyle w:val="RepStandard"/>
        <w:tabs>
          <w:tab w:val="left" w:pos="5812"/>
        </w:tabs>
      </w:pPr>
    </w:p>
    <w:p w14:paraId="21EBE8D5" w14:textId="77777777" w:rsidR="00646A67" w:rsidRDefault="00646A67" w:rsidP="00AB05B1">
      <w:pPr>
        <w:pStyle w:val="RepNewPart"/>
        <w:tabs>
          <w:tab w:val="left" w:pos="5812"/>
        </w:tabs>
        <w:spacing w:before="0" w:after="0"/>
      </w:pPr>
      <w:bookmarkStart w:id="928" w:name="_Toc314067825"/>
      <w:bookmarkStart w:id="929" w:name="_Toc314122114"/>
      <w:r w:rsidRPr="00B32849">
        <w:t>Results and discussions</w:t>
      </w:r>
      <w:bookmarkEnd w:id="928"/>
      <w:bookmarkEnd w:id="929"/>
    </w:p>
    <w:p w14:paraId="4C727190" w14:textId="77777777" w:rsidR="005A5A71" w:rsidRPr="005A5A71" w:rsidRDefault="005A5A71" w:rsidP="005A5A71">
      <w:pPr>
        <w:pStyle w:val="RepStandard"/>
      </w:pPr>
    </w:p>
    <w:p w14:paraId="724FFFCE" w14:textId="77777777" w:rsidR="00646A67" w:rsidRPr="005A5A71" w:rsidRDefault="00646A67" w:rsidP="005A5A71">
      <w:pPr>
        <w:pStyle w:val="RepLabel"/>
        <w:tabs>
          <w:tab w:val="left" w:pos="5812"/>
        </w:tabs>
        <w:spacing w:before="0" w:after="0"/>
        <w:jc w:val="both"/>
        <w:rPr>
          <w:sz w:val="20"/>
        </w:rPr>
      </w:pPr>
      <w:r w:rsidRPr="005A5A71">
        <w:rPr>
          <w:sz w:val="20"/>
        </w:rPr>
        <w:t>Table A </w:t>
      </w:r>
      <w:r w:rsidRPr="005A5A71">
        <w:rPr>
          <w:sz w:val="20"/>
        </w:rPr>
        <w:fldChar w:fldCharType="begin"/>
      </w:r>
      <w:r w:rsidRPr="005A5A71">
        <w:rPr>
          <w:sz w:val="20"/>
        </w:rPr>
        <w:instrText xml:space="preserve"> SEQ Table_A \* ARABIC </w:instrText>
      </w:r>
      <w:r w:rsidRPr="005A5A71">
        <w:rPr>
          <w:sz w:val="20"/>
        </w:rPr>
        <w:fldChar w:fldCharType="separate"/>
      </w:r>
      <w:r w:rsidR="005747E9">
        <w:rPr>
          <w:noProof/>
          <w:sz w:val="20"/>
        </w:rPr>
        <w:t>4</w:t>
      </w:r>
      <w:r w:rsidRPr="005A5A71">
        <w:rPr>
          <w:sz w:val="20"/>
        </w:rPr>
        <w:fldChar w:fldCharType="end"/>
      </w:r>
      <w:r w:rsidRPr="005A5A71">
        <w:rPr>
          <w:sz w:val="20"/>
        </w:rPr>
        <w:t>:</w:t>
      </w:r>
      <w:r w:rsidRPr="005A5A71">
        <w:rPr>
          <w:sz w:val="20"/>
        </w:rPr>
        <w:tab/>
        <w:t>In vitro skin irritation of ADM.00150.I.2.A/Acetamiprid 200 LS- Results of optical density measured at 540 nm</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14"/>
        <w:gridCol w:w="3115"/>
        <w:gridCol w:w="3113"/>
      </w:tblGrid>
      <w:tr w:rsidR="00646A67" w:rsidRPr="005A5A71" w14:paraId="77D08B3F" w14:textId="77777777" w:rsidTr="005A5A71">
        <w:tc>
          <w:tcPr>
            <w:tcW w:w="1667" w:type="pct"/>
            <w:tcBorders>
              <w:bottom w:val="nil"/>
            </w:tcBorders>
            <w:vAlign w:val="center"/>
          </w:tcPr>
          <w:p w14:paraId="0215662B" w14:textId="77777777" w:rsidR="00646A67" w:rsidRPr="005A5A71" w:rsidRDefault="00646A67" w:rsidP="005A5A71">
            <w:pPr>
              <w:keepNext/>
              <w:keepLines/>
              <w:widowControl w:val="0"/>
              <w:tabs>
                <w:tab w:val="left" w:pos="720"/>
                <w:tab w:val="left" w:pos="5812"/>
              </w:tabs>
              <w:overflowPunct w:val="0"/>
              <w:autoSpaceDE w:val="0"/>
              <w:autoSpaceDN w:val="0"/>
              <w:adjustRightInd w:val="0"/>
              <w:jc w:val="center"/>
              <w:textAlignment w:val="baseline"/>
              <w:rPr>
                <w:b/>
                <w:sz w:val="18"/>
                <w:szCs w:val="20"/>
                <w:lang w:eastAsia="en-US"/>
              </w:rPr>
            </w:pPr>
            <w:r w:rsidRPr="005A5A71">
              <w:rPr>
                <w:b/>
                <w:sz w:val="18"/>
                <w:szCs w:val="20"/>
                <w:lang w:eastAsia="en-US"/>
              </w:rPr>
              <w:t>Substance</w:t>
            </w:r>
          </w:p>
        </w:tc>
        <w:tc>
          <w:tcPr>
            <w:tcW w:w="1667" w:type="pct"/>
            <w:tcBorders>
              <w:bottom w:val="nil"/>
            </w:tcBorders>
            <w:vAlign w:val="center"/>
          </w:tcPr>
          <w:p w14:paraId="09FD3B7E" w14:textId="77777777" w:rsidR="00646A67" w:rsidRPr="005A5A71" w:rsidRDefault="00646A67" w:rsidP="005A5A71">
            <w:pPr>
              <w:keepNext/>
              <w:keepLines/>
              <w:widowControl w:val="0"/>
              <w:tabs>
                <w:tab w:val="left" w:pos="720"/>
                <w:tab w:val="left" w:pos="5812"/>
              </w:tabs>
              <w:overflowPunct w:val="0"/>
              <w:autoSpaceDE w:val="0"/>
              <w:autoSpaceDN w:val="0"/>
              <w:adjustRightInd w:val="0"/>
              <w:jc w:val="center"/>
              <w:textAlignment w:val="baseline"/>
              <w:rPr>
                <w:b/>
                <w:sz w:val="18"/>
                <w:szCs w:val="20"/>
                <w:lang w:eastAsia="en-US"/>
              </w:rPr>
            </w:pPr>
            <w:r w:rsidRPr="005A5A71">
              <w:rPr>
                <w:b/>
                <w:sz w:val="18"/>
                <w:szCs w:val="20"/>
                <w:lang w:eastAsia="en-US"/>
              </w:rPr>
              <w:t>Mean optical density*</w:t>
            </w:r>
            <w:r w:rsidRPr="005A5A71">
              <w:rPr>
                <w:b/>
                <w:sz w:val="18"/>
                <w:szCs w:val="20"/>
                <w:lang w:eastAsia="en-US"/>
              </w:rPr>
              <w:br/>
              <w:t>[TOD]</w:t>
            </w:r>
          </w:p>
        </w:tc>
        <w:tc>
          <w:tcPr>
            <w:tcW w:w="1666" w:type="pct"/>
            <w:tcBorders>
              <w:bottom w:val="nil"/>
            </w:tcBorders>
            <w:vAlign w:val="center"/>
          </w:tcPr>
          <w:p w14:paraId="52E00945" w14:textId="77777777" w:rsidR="00646A67" w:rsidRPr="005A5A71" w:rsidRDefault="00646A67" w:rsidP="005A5A71">
            <w:pPr>
              <w:keepNext/>
              <w:keepLines/>
              <w:widowControl w:val="0"/>
              <w:tabs>
                <w:tab w:val="left" w:pos="720"/>
                <w:tab w:val="left" w:pos="5812"/>
              </w:tabs>
              <w:overflowPunct w:val="0"/>
              <w:autoSpaceDE w:val="0"/>
              <w:autoSpaceDN w:val="0"/>
              <w:adjustRightInd w:val="0"/>
              <w:jc w:val="center"/>
              <w:textAlignment w:val="baseline"/>
              <w:rPr>
                <w:b/>
                <w:sz w:val="18"/>
                <w:szCs w:val="20"/>
                <w:lang w:eastAsia="en-US"/>
              </w:rPr>
            </w:pPr>
            <w:r w:rsidRPr="005A5A71">
              <w:rPr>
                <w:b/>
                <w:sz w:val="18"/>
                <w:szCs w:val="20"/>
                <w:lang w:eastAsia="en-US"/>
              </w:rPr>
              <w:t>Mean viability ± SD</w:t>
            </w:r>
            <w:r w:rsidRPr="005A5A71">
              <w:rPr>
                <w:b/>
                <w:sz w:val="18"/>
                <w:szCs w:val="20"/>
                <w:lang w:eastAsia="en-US"/>
              </w:rPr>
              <w:br/>
              <w:t>[% RV]</w:t>
            </w:r>
          </w:p>
        </w:tc>
      </w:tr>
      <w:tr w:rsidR="00646A67" w:rsidRPr="005A5A71" w14:paraId="3F3A5E29" w14:textId="77777777" w:rsidTr="00AB05B1">
        <w:tc>
          <w:tcPr>
            <w:tcW w:w="1667" w:type="pct"/>
          </w:tcPr>
          <w:p w14:paraId="167AF616"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Negative control (PBS)</w:t>
            </w:r>
          </w:p>
        </w:tc>
        <w:tc>
          <w:tcPr>
            <w:tcW w:w="1667" w:type="pct"/>
          </w:tcPr>
          <w:p w14:paraId="063F69C3"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0.670</w:t>
            </w:r>
          </w:p>
        </w:tc>
        <w:tc>
          <w:tcPr>
            <w:tcW w:w="1666" w:type="pct"/>
          </w:tcPr>
          <w:p w14:paraId="49C9010E"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100 ± 7</w:t>
            </w:r>
          </w:p>
        </w:tc>
      </w:tr>
      <w:tr w:rsidR="00646A67" w:rsidRPr="005A5A71" w14:paraId="4C97C24B" w14:textId="77777777" w:rsidTr="00AB05B1">
        <w:tc>
          <w:tcPr>
            <w:tcW w:w="1667" w:type="pct"/>
          </w:tcPr>
          <w:p w14:paraId="3D3B3033"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Positive control (SDS)</w:t>
            </w:r>
          </w:p>
        </w:tc>
        <w:tc>
          <w:tcPr>
            <w:tcW w:w="1667" w:type="pct"/>
            <w:vAlign w:val="center"/>
          </w:tcPr>
          <w:p w14:paraId="22B4DE2F"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0.072</w:t>
            </w:r>
          </w:p>
        </w:tc>
        <w:tc>
          <w:tcPr>
            <w:tcW w:w="1666" w:type="pct"/>
          </w:tcPr>
          <w:p w14:paraId="0FBC79C2"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11 ± 3.41</w:t>
            </w:r>
          </w:p>
        </w:tc>
      </w:tr>
      <w:tr w:rsidR="00646A67" w:rsidRPr="005A5A71" w14:paraId="76816E01" w14:textId="77777777" w:rsidTr="00AB05B1">
        <w:tc>
          <w:tcPr>
            <w:tcW w:w="1667" w:type="pct"/>
          </w:tcPr>
          <w:p w14:paraId="7505A7A3"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Test item (MCW-2222)</w:t>
            </w:r>
          </w:p>
        </w:tc>
        <w:tc>
          <w:tcPr>
            <w:tcW w:w="1667" w:type="pct"/>
          </w:tcPr>
          <w:p w14:paraId="74FD03BC"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0.659</w:t>
            </w:r>
          </w:p>
        </w:tc>
        <w:tc>
          <w:tcPr>
            <w:tcW w:w="1666" w:type="pct"/>
          </w:tcPr>
          <w:p w14:paraId="29853650" w14:textId="77777777" w:rsidR="00646A67" w:rsidRPr="005A5A71" w:rsidRDefault="00646A67" w:rsidP="00AB05B1">
            <w:pPr>
              <w:keepNext/>
              <w:keepLines/>
              <w:widowControl w:val="0"/>
              <w:tabs>
                <w:tab w:val="left" w:pos="720"/>
                <w:tab w:val="left" w:pos="5812"/>
              </w:tabs>
              <w:overflowPunct w:val="0"/>
              <w:autoSpaceDE w:val="0"/>
              <w:autoSpaceDN w:val="0"/>
              <w:adjustRightInd w:val="0"/>
              <w:textAlignment w:val="baseline"/>
              <w:rPr>
                <w:sz w:val="18"/>
                <w:szCs w:val="20"/>
                <w:lang w:eastAsia="en-US"/>
              </w:rPr>
            </w:pPr>
            <w:r w:rsidRPr="005A5A71">
              <w:rPr>
                <w:sz w:val="18"/>
                <w:szCs w:val="20"/>
                <w:lang w:eastAsia="en-US"/>
              </w:rPr>
              <w:t>98 ± 3.79</w:t>
            </w:r>
          </w:p>
        </w:tc>
      </w:tr>
    </w:tbl>
    <w:p w14:paraId="5E661F7C" w14:textId="77777777" w:rsidR="00646A67" w:rsidRPr="00B32849" w:rsidRDefault="00646A67" w:rsidP="00AB05B1">
      <w:pPr>
        <w:pStyle w:val="RepTableFootnote"/>
        <w:keepNext/>
        <w:keepLines/>
        <w:tabs>
          <w:tab w:val="left" w:pos="5812"/>
        </w:tabs>
        <w:rPr>
          <w:lang w:val="en-GB"/>
        </w:rPr>
      </w:pPr>
      <w:r w:rsidRPr="00B32849">
        <w:rPr>
          <w:lang w:val="en-GB"/>
        </w:rPr>
        <w:t>*</w:t>
      </w:r>
      <w:r w:rsidRPr="00B32849">
        <w:rPr>
          <w:lang w:val="en-GB"/>
        </w:rPr>
        <w:tab/>
      </w:r>
      <w:r w:rsidRPr="00047685">
        <w:rPr>
          <w:lang w:val="en-US"/>
        </w:rPr>
        <w:t>For the test item, the material had a residual colour which was expected to cause an OD of 0.034 in the final solutions. This was</w:t>
      </w:r>
      <w:r w:rsidRPr="00B11427">
        <w:rPr>
          <w:lang w:val="en-US"/>
        </w:rPr>
        <w:t xml:space="preserve"> subtracted from the measured OD values</w:t>
      </w:r>
      <w:r>
        <w:rPr>
          <w:lang w:val="en-US"/>
        </w:rPr>
        <w:t>.</w:t>
      </w:r>
    </w:p>
    <w:p w14:paraId="0ED2D375" w14:textId="77777777" w:rsidR="00646A67" w:rsidRPr="00B32849" w:rsidRDefault="00646A67" w:rsidP="00AB05B1">
      <w:pPr>
        <w:pStyle w:val="RepStandard"/>
        <w:tabs>
          <w:tab w:val="left" w:pos="5812"/>
        </w:tabs>
      </w:pPr>
    </w:p>
    <w:p w14:paraId="4906E933" w14:textId="77777777" w:rsidR="00646A67" w:rsidRPr="00B32849" w:rsidRDefault="00646A67" w:rsidP="00AB05B1">
      <w:pPr>
        <w:pStyle w:val="RepNewPart"/>
        <w:tabs>
          <w:tab w:val="left" w:pos="5812"/>
        </w:tabs>
        <w:spacing w:before="0" w:after="0"/>
      </w:pPr>
      <w:bookmarkStart w:id="930" w:name="_Toc314067826"/>
      <w:bookmarkStart w:id="931" w:name="_Toc314122115"/>
      <w:r w:rsidRPr="00B32849">
        <w:t>Conclusion</w:t>
      </w:r>
      <w:bookmarkEnd w:id="930"/>
      <w:bookmarkEnd w:id="931"/>
    </w:p>
    <w:p w14:paraId="42E967E0" w14:textId="77777777" w:rsidR="00646A67" w:rsidRDefault="00646A67" w:rsidP="00AB05B1">
      <w:pPr>
        <w:pStyle w:val="RepStandard"/>
        <w:tabs>
          <w:tab w:val="left" w:pos="5812"/>
        </w:tabs>
        <w:rPr>
          <w:bCs/>
        </w:rPr>
      </w:pPr>
      <w:r w:rsidRPr="00110F36">
        <w:t xml:space="preserve">Under the experimental conditions, </w:t>
      </w:r>
      <w:r>
        <w:t xml:space="preserve">ADM.00150.I.2.A/Acetamiprid 200 LS </w:t>
      </w:r>
      <w:r w:rsidRPr="00110F36">
        <w:t xml:space="preserve">is not a skin irritant. Thus, no classification is required </w:t>
      </w:r>
      <w:r w:rsidRPr="00110F36">
        <w:rPr>
          <w:bCs/>
        </w:rPr>
        <w:t>according to Regulation (EC) No. 1272/2008.</w:t>
      </w:r>
    </w:p>
    <w:p w14:paraId="5D7B7262" w14:textId="77777777" w:rsidR="005A5A71" w:rsidRDefault="005A5A71" w:rsidP="00AB05B1">
      <w:pPr>
        <w:pStyle w:val="RepStandard"/>
        <w:tabs>
          <w:tab w:val="left" w:pos="5812"/>
        </w:tabs>
        <w:rPr>
          <w:bCs/>
        </w:rPr>
      </w:pPr>
    </w:p>
    <w:p w14:paraId="1C65CD93" w14:textId="77777777" w:rsidR="00C81348" w:rsidRDefault="00C81348" w:rsidP="00AB05B1">
      <w:pPr>
        <w:pStyle w:val="RepAppendix2"/>
        <w:tabs>
          <w:tab w:val="left" w:pos="5812"/>
        </w:tabs>
        <w:spacing w:before="0" w:after="0"/>
      </w:pPr>
      <w:bookmarkStart w:id="932" w:name="_Toc240611796"/>
      <w:bookmarkStart w:id="933" w:name="_Toc300147938"/>
      <w:bookmarkStart w:id="934" w:name="_Toc304462632"/>
      <w:bookmarkStart w:id="935" w:name="_Toc314067827"/>
      <w:bookmarkStart w:id="936" w:name="_Toc314122116"/>
      <w:bookmarkStart w:id="937" w:name="_Toc314129287"/>
      <w:bookmarkStart w:id="938" w:name="_Toc314142405"/>
      <w:bookmarkStart w:id="939" w:name="_Toc314557416"/>
      <w:bookmarkStart w:id="940" w:name="_Toc314557674"/>
      <w:bookmarkStart w:id="941" w:name="_Toc328552273"/>
      <w:bookmarkStart w:id="942" w:name="_Toc332020622"/>
      <w:bookmarkStart w:id="943" w:name="_Toc332203466"/>
      <w:bookmarkStart w:id="944" w:name="_Toc332207019"/>
      <w:bookmarkStart w:id="945" w:name="_Toc332296187"/>
      <w:bookmarkStart w:id="946" w:name="_Toc336434754"/>
      <w:bookmarkStart w:id="947" w:name="_Toc397516906"/>
      <w:bookmarkStart w:id="948" w:name="_Toc398627882"/>
      <w:bookmarkStart w:id="949" w:name="_Toc399335741"/>
      <w:bookmarkStart w:id="950" w:name="_Toc399764878"/>
      <w:bookmarkStart w:id="951" w:name="_Toc412562673"/>
      <w:bookmarkStart w:id="952" w:name="_Toc412562750"/>
      <w:bookmarkStart w:id="953" w:name="_Toc413662742"/>
      <w:bookmarkStart w:id="954" w:name="_Toc413673599"/>
      <w:bookmarkStart w:id="955" w:name="_Toc413673697"/>
      <w:bookmarkStart w:id="956" w:name="_Toc413673768"/>
      <w:bookmarkStart w:id="957" w:name="_Toc413928667"/>
      <w:bookmarkStart w:id="958" w:name="_Toc413936281"/>
      <w:bookmarkStart w:id="959" w:name="_Toc413937992"/>
      <w:bookmarkStart w:id="960" w:name="_Toc414026719"/>
      <w:bookmarkStart w:id="961" w:name="_Toc414974098"/>
      <w:bookmarkStart w:id="962" w:name="_Toc450900972"/>
      <w:bookmarkStart w:id="963" w:name="_Toc450920638"/>
      <w:bookmarkStart w:id="964" w:name="_Toc450923759"/>
      <w:bookmarkStart w:id="965" w:name="_Toc454460992"/>
      <w:bookmarkStart w:id="966" w:name="_Toc454462828"/>
      <w:bookmarkStart w:id="967" w:name="_Toc185356422"/>
      <w:bookmarkEnd w:id="927"/>
      <w:r w:rsidRPr="00286E40">
        <w:t>Eye irritation</w:t>
      </w:r>
      <w:bookmarkEnd w:id="910"/>
      <w:bookmarkEnd w:id="932"/>
      <w:bookmarkEnd w:id="933"/>
      <w:bookmarkEnd w:id="934"/>
      <w:bookmarkEnd w:id="935"/>
      <w:bookmarkEnd w:id="936"/>
      <w:bookmarkEnd w:id="937"/>
      <w:bookmarkEnd w:id="938"/>
      <w:bookmarkEnd w:id="939"/>
      <w:bookmarkEnd w:id="940"/>
      <w:r w:rsidRPr="00286E40">
        <w:t xml:space="preserve"> (KCP 7.1.5)</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14:paraId="398E1C5E" w14:textId="77777777" w:rsidR="005A5A71" w:rsidRPr="005A5A71" w:rsidRDefault="005A5A71" w:rsidP="005A5A7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A5A71" w14:paraId="1C65CD96" w14:textId="77777777" w:rsidTr="005A5A71">
        <w:tc>
          <w:tcPr>
            <w:tcW w:w="1094" w:type="pct"/>
            <w:shd w:val="clear" w:color="auto" w:fill="D9D9D9" w:themeFill="background1" w:themeFillShade="D9"/>
          </w:tcPr>
          <w:p w14:paraId="1C65CD94" w14:textId="77777777" w:rsidR="00217B1C" w:rsidRPr="005A5A71" w:rsidRDefault="00217B1C" w:rsidP="00AB05B1">
            <w:pPr>
              <w:pStyle w:val="RepStandard"/>
              <w:tabs>
                <w:tab w:val="left" w:pos="5812"/>
              </w:tabs>
              <w:rPr>
                <w:rFonts w:eastAsia="Batang"/>
                <w:sz w:val="20"/>
              </w:rPr>
            </w:pPr>
            <w:bookmarkStart w:id="968" w:name="Augenreiz_A"/>
            <w:bookmarkStart w:id="969" w:name="_Toc111951389"/>
            <w:bookmarkStart w:id="970" w:name="_Toc240611797"/>
            <w:bookmarkEnd w:id="968"/>
            <w:r w:rsidRPr="005A5A71">
              <w:rPr>
                <w:sz w:val="20"/>
              </w:rPr>
              <w:t>Comments of zRMS:</w:t>
            </w:r>
          </w:p>
        </w:tc>
        <w:tc>
          <w:tcPr>
            <w:tcW w:w="3906" w:type="pct"/>
            <w:shd w:val="clear" w:color="auto" w:fill="D9D9D9" w:themeFill="background1" w:themeFillShade="D9"/>
          </w:tcPr>
          <w:p w14:paraId="1C65CD95" w14:textId="0F4B1E82" w:rsidR="00217B1C" w:rsidRPr="005A5A71" w:rsidRDefault="00DE2427" w:rsidP="00AB05B1">
            <w:pPr>
              <w:pStyle w:val="RepStandard"/>
              <w:tabs>
                <w:tab w:val="left" w:pos="5812"/>
              </w:tabs>
              <w:rPr>
                <w:rFonts w:eastAsia="Batang"/>
                <w:sz w:val="20"/>
              </w:rPr>
            </w:pPr>
            <w:r w:rsidRPr="00EE40C0">
              <w:rPr>
                <w:sz w:val="20"/>
              </w:rPr>
              <w:t xml:space="preserve">Hazard assessment and proposed classification of the product </w:t>
            </w:r>
            <w:r>
              <w:rPr>
                <w:sz w:val="20"/>
              </w:rPr>
              <w:t>has been</w:t>
            </w:r>
            <w:r w:rsidRPr="00EE40C0">
              <w:rPr>
                <w:sz w:val="20"/>
              </w:rPr>
              <w:t xml:space="preserve"> based on content  ingredients of the mixture (Additivity formula) (for details see Part C</w:t>
            </w:r>
            <w:r>
              <w:rPr>
                <w:sz w:val="20"/>
              </w:rPr>
              <w:t xml:space="preserve"> </w:t>
            </w:r>
            <w:r w:rsidRPr="00EE40C0">
              <w:rPr>
                <w:sz w:val="20"/>
              </w:rPr>
              <w:t>(KCP 7.4). Calculation accepted.</w:t>
            </w:r>
          </w:p>
        </w:tc>
      </w:tr>
    </w:tbl>
    <w:p w14:paraId="1C65CE0A" w14:textId="3E9995CF" w:rsidR="008E0ED5" w:rsidRDefault="008E0ED5" w:rsidP="00AB05B1">
      <w:pPr>
        <w:pStyle w:val="RepStandard"/>
        <w:tabs>
          <w:tab w:val="left" w:pos="5812"/>
        </w:tabs>
      </w:pPr>
    </w:p>
    <w:p w14:paraId="0F51BC83" w14:textId="4C322292" w:rsidR="00286E40" w:rsidRPr="008A4DD9" w:rsidRDefault="00286E40" w:rsidP="00AB05B1">
      <w:pPr>
        <w:pStyle w:val="RepStandard"/>
        <w:tabs>
          <w:tab w:val="left" w:pos="5812"/>
        </w:tabs>
        <w:rPr>
          <w:u w:val="single"/>
          <w:lang w:val="en-US"/>
        </w:rPr>
      </w:pPr>
      <w:bookmarkStart w:id="971" w:name="_Hlk127888152"/>
      <w:r w:rsidRPr="00286E40">
        <w:rPr>
          <w:lang w:val="en-US"/>
        </w:rPr>
        <w:t xml:space="preserve">No vertebrate study is submitted. Classification for </w:t>
      </w:r>
      <w:r>
        <w:rPr>
          <w:lang w:val="en-US"/>
        </w:rPr>
        <w:t>eye</w:t>
      </w:r>
      <w:r w:rsidRPr="00286E40">
        <w:rPr>
          <w:lang w:val="en-US"/>
        </w:rPr>
        <w:t xml:space="preserve"> irritation is based on the classification of the active substance and the formulants of </w:t>
      </w:r>
      <w:r w:rsidRPr="00286E40">
        <w:t>Acetamiprid 200 SL</w:t>
      </w:r>
      <w:r w:rsidRPr="00286E40">
        <w:rPr>
          <w:lang w:val="en-US"/>
        </w:rPr>
        <w:t xml:space="preserve">. According to the Commission Regulation (EC) No. 1272/2008, the calculated as being irritating to the </w:t>
      </w:r>
      <w:r>
        <w:rPr>
          <w:lang w:val="en-US"/>
        </w:rPr>
        <w:t>eye</w:t>
      </w:r>
      <w:r w:rsidRPr="00286E40">
        <w:rPr>
          <w:lang w:val="en-US"/>
        </w:rPr>
        <w:t xml:space="preserve">. </w:t>
      </w:r>
      <w:r w:rsidRPr="008A4DD9">
        <w:rPr>
          <w:u w:val="single"/>
          <w:lang w:val="en-US"/>
        </w:rPr>
        <w:t xml:space="preserve">Therefore, </w:t>
      </w:r>
      <w:r w:rsidRPr="008A4DD9">
        <w:rPr>
          <w:u w:val="single"/>
        </w:rPr>
        <w:t>Acetamiprid 200 SL</w:t>
      </w:r>
      <w:r w:rsidRPr="008A4DD9">
        <w:rPr>
          <w:u w:val="single"/>
          <w:lang w:val="en-US"/>
        </w:rPr>
        <w:t xml:space="preserve"> </w:t>
      </w:r>
      <w:r w:rsidR="00167ABD" w:rsidRPr="008A4DD9">
        <w:rPr>
          <w:u w:val="single"/>
          <w:lang w:val="en-US"/>
        </w:rPr>
        <w:t>needs</w:t>
      </w:r>
      <w:r w:rsidRPr="008A4DD9">
        <w:rPr>
          <w:u w:val="single"/>
          <w:lang w:val="en-US"/>
        </w:rPr>
        <w:t xml:space="preserve"> to be labelled as Eye irritant 2. For more detailed information reference is made to Part C (KCP 7.4).</w:t>
      </w:r>
    </w:p>
    <w:p w14:paraId="2274B44A" w14:textId="77777777" w:rsidR="00DE2427" w:rsidRDefault="00DE2427" w:rsidP="00AB05B1">
      <w:pPr>
        <w:pStyle w:val="RepStandard"/>
        <w:tabs>
          <w:tab w:val="left" w:pos="5812"/>
        </w:tabs>
        <w:rPr>
          <w:lang w:val="en-US"/>
        </w:rPr>
      </w:pPr>
    </w:p>
    <w:p w14:paraId="61498B3E" w14:textId="77777777" w:rsidR="00646A67" w:rsidRDefault="00646A67" w:rsidP="00AB05B1">
      <w:pPr>
        <w:pStyle w:val="RepAppendix3"/>
        <w:tabs>
          <w:tab w:val="left" w:pos="5812"/>
        </w:tabs>
        <w:spacing w:before="0" w:after="0"/>
      </w:pPr>
      <w:bookmarkStart w:id="972" w:name="_Toc413673600"/>
      <w:bookmarkStart w:id="973" w:name="_Toc413673698"/>
      <w:bookmarkStart w:id="974" w:name="_Toc413673769"/>
      <w:bookmarkStart w:id="975" w:name="_Toc413928668"/>
      <w:bookmarkStart w:id="976" w:name="_Toc413936282"/>
      <w:bookmarkStart w:id="977" w:name="_Toc413937993"/>
      <w:bookmarkStart w:id="978" w:name="_Toc414026720"/>
      <w:bookmarkStart w:id="979" w:name="_Toc414974099"/>
      <w:bookmarkStart w:id="980" w:name="_Toc450900973"/>
      <w:bookmarkStart w:id="981" w:name="_Toc450920639"/>
      <w:bookmarkStart w:id="982" w:name="_Toc450923760"/>
      <w:bookmarkStart w:id="983" w:name="_Toc454460993"/>
      <w:bookmarkStart w:id="984" w:name="_Toc454462829"/>
      <w:bookmarkStart w:id="985" w:name="_Toc107933249"/>
      <w:bookmarkStart w:id="986" w:name="_Toc185356423"/>
      <w:bookmarkStart w:id="987" w:name="_Hlk127797902"/>
      <w:bookmarkEnd w:id="971"/>
      <w:r w:rsidRPr="00B32849">
        <w:t>Study 1</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4340592D" w14:textId="77777777" w:rsidR="005A5A71" w:rsidRDefault="005A5A71" w:rsidP="005A5A7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DE2427" w:rsidRPr="00A60E8D" w14:paraId="6691EF2C" w14:textId="77777777" w:rsidTr="00D25BAE">
        <w:tc>
          <w:tcPr>
            <w:tcW w:w="1094" w:type="pct"/>
            <w:shd w:val="clear" w:color="auto" w:fill="D9D9D9" w:themeFill="background1" w:themeFillShade="D9"/>
          </w:tcPr>
          <w:p w14:paraId="768F5A92" w14:textId="77777777" w:rsidR="00DE2427" w:rsidRPr="00A60E8D" w:rsidRDefault="00DE2427" w:rsidP="00D25BAE">
            <w:pPr>
              <w:pStyle w:val="RepStandard"/>
              <w:keepNext/>
              <w:keepLines/>
              <w:widowControl/>
              <w:suppressAutoHyphens/>
              <w:rPr>
                <w:rFonts w:eastAsia="Batang"/>
                <w:sz w:val="20"/>
              </w:rPr>
            </w:pPr>
            <w:r w:rsidRPr="00A60E8D">
              <w:rPr>
                <w:sz w:val="20"/>
              </w:rPr>
              <w:t>Comments of zRMS:</w:t>
            </w:r>
          </w:p>
        </w:tc>
        <w:tc>
          <w:tcPr>
            <w:tcW w:w="3906" w:type="pct"/>
            <w:shd w:val="clear" w:color="auto" w:fill="D9D9D9" w:themeFill="background1" w:themeFillShade="D9"/>
          </w:tcPr>
          <w:p w14:paraId="77F0011E" w14:textId="646D3DED" w:rsidR="00A75BFC" w:rsidRPr="00A75BFC" w:rsidRDefault="00A75BFC" w:rsidP="00167ABD">
            <w:pPr>
              <w:spacing w:line="276" w:lineRule="auto"/>
              <w:jc w:val="both"/>
              <w:rPr>
                <w:rFonts w:eastAsia="Batang"/>
                <w:sz w:val="20"/>
                <w:lang w:val="en-US"/>
              </w:rPr>
            </w:pPr>
            <w:r w:rsidRPr="00A75BFC">
              <w:rPr>
                <w:rFonts w:eastAsia="Batang"/>
                <w:sz w:val="20"/>
                <w:lang w:val="en-US"/>
              </w:rPr>
              <w:t>An in vitro eye irritation study of the test item ACETAMIPRID 200 SL was performed in isolated chicken’s eyes. The irritation effects of the test item were evaluated according to the OECD No.: 438 (07th September 2009).</w:t>
            </w:r>
          </w:p>
          <w:p w14:paraId="4D67C253" w14:textId="77777777" w:rsidR="00A75BFC" w:rsidRPr="00A75BFC" w:rsidRDefault="00A75BFC" w:rsidP="00167ABD">
            <w:pPr>
              <w:spacing w:line="276" w:lineRule="auto"/>
              <w:jc w:val="both"/>
              <w:rPr>
                <w:rFonts w:eastAsia="Batang"/>
                <w:sz w:val="20"/>
                <w:lang w:val="en-US"/>
              </w:rPr>
            </w:pPr>
            <w:r w:rsidRPr="00A75BFC">
              <w:rPr>
                <w:rFonts w:eastAsia="Batang"/>
                <w:sz w:val="20"/>
                <w:lang w:val="en-US"/>
              </w:rPr>
              <w:t xml:space="preserve">After the zero reference measurements, the eye was held in horizontal position and 30 </w:t>
            </w:r>
            <w:r w:rsidRPr="00A75BFC">
              <w:rPr>
                <w:rFonts w:eastAsia="Batang"/>
                <w:sz w:val="20"/>
                <w:lang w:val="pl-PL"/>
              </w:rPr>
              <w:t>μ</w:t>
            </w:r>
            <w:r w:rsidRPr="00A75BFC">
              <w:rPr>
                <w:rFonts w:eastAsia="Batang"/>
                <w:sz w:val="20"/>
                <w:lang w:val="en-US"/>
              </w:rPr>
              <w:t xml:space="preserve">L of ACETAMIPRID 200 SL was applied onto the centre of the cornea such that the entire surface of the cornea was covered. After 10 seconds, the surface was rinsed with saline. The positive control eyes were treated in a similar way with 30 </w:t>
            </w:r>
            <w:r w:rsidRPr="00A75BFC">
              <w:rPr>
                <w:rFonts w:eastAsia="Batang"/>
                <w:sz w:val="20"/>
                <w:lang w:val="pl-PL"/>
              </w:rPr>
              <w:t>μ</w:t>
            </w:r>
            <w:r w:rsidRPr="00A75BFC">
              <w:rPr>
                <w:rFonts w:eastAsia="Batang"/>
                <w:sz w:val="20"/>
                <w:lang w:val="en-US"/>
              </w:rPr>
              <w:t xml:space="preserve">L Trichloroacetic acid 30 (w/v) %. The negative control eye was treated with 30 </w:t>
            </w:r>
            <w:r w:rsidRPr="00A75BFC">
              <w:rPr>
                <w:rFonts w:eastAsia="Batang"/>
                <w:sz w:val="20"/>
                <w:lang w:val="pl-PL"/>
              </w:rPr>
              <w:t>μ</w:t>
            </w:r>
            <w:r w:rsidRPr="00A75BFC">
              <w:rPr>
                <w:rFonts w:eastAsia="Batang"/>
                <w:sz w:val="20"/>
                <w:lang w:val="en-US"/>
              </w:rPr>
              <w:t xml:space="preserve">L of physiological saline. Corneal thickness, corneal opacity and fluorescein retention were measured. </w:t>
            </w:r>
          </w:p>
          <w:p w14:paraId="0F944B5A" w14:textId="77777777" w:rsidR="00167ABD" w:rsidRDefault="00A75BFC" w:rsidP="00167ABD">
            <w:pPr>
              <w:spacing w:line="276" w:lineRule="auto"/>
              <w:jc w:val="both"/>
              <w:rPr>
                <w:rFonts w:eastAsia="Batang"/>
                <w:sz w:val="20"/>
                <w:lang w:val="en-US"/>
              </w:rPr>
            </w:pPr>
            <w:r w:rsidRPr="00A75BFC">
              <w:rPr>
                <w:rFonts w:eastAsia="Batang"/>
                <w:sz w:val="20"/>
                <w:lang w:val="en-US"/>
              </w:rPr>
              <w:t xml:space="preserve">In this in vitro eye irritation study in the Isolated Chicken Eyes model with ACETAMIPRID 200 SL, </w:t>
            </w:r>
            <w:r w:rsidRPr="00167ABD">
              <w:rPr>
                <w:rFonts w:eastAsia="Batang"/>
                <w:sz w:val="20"/>
                <w:u w:val="single"/>
                <w:lang w:val="en-US"/>
              </w:rPr>
              <w:t>the results suggest that the test item is slightly irritating.</w:t>
            </w:r>
            <w:r w:rsidR="00167ABD">
              <w:rPr>
                <w:rFonts w:eastAsia="Batang"/>
                <w:sz w:val="20"/>
                <w:lang w:val="en-US"/>
              </w:rPr>
              <w:t xml:space="preserve"> </w:t>
            </w:r>
          </w:p>
          <w:p w14:paraId="25B3029F" w14:textId="77777777" w:rsidR="00167ABD" w:rsidRDefault="00A75BFC" w:rsidP="00167ABD">
            <w:pPr>
              <w:spacing w:line="276" w:lineRule="auto"/>
              <w:jc w:val="both"/>
              <w:rPr>
                <w:rFonts w:eastAsia="Batang"/>
                <w:sz w:val="20"/>
              </w:rPr>
            </w:pPr>
            <w:r w:rsidRPr="00A75BFC">
              <w:rPr>
                <w:rFonts w:eastAsia="Batang"/>
                <w:sz w:val="20"/>
              </w:rPr>
              <w:t>Results of the study and conclusions are adequate for risk assessment and classification purpose. Study accepted</w:t>
            </w:r>
            <w:r>
              <w:rPr>
                <w:rFonts w:eastAsia="Batang"/>
                <w:sz w:val="20"/>
              </w:rPr>
              <w:t>.</w:t>
            </w:r>
            <w:r w:rsidR="00167ABD">
              <w:rPr>
                <w:rFonts w:eastAsia="Batang"/>
                <w:sz w:val="20"/>
              </w:rPr>
              <w:t xml:space="preserve"> </w:t>
            </w:r>
          </w:p>
          <w:p w14:paraId="31FA3361" w14:textId="79977ED3" w:rsidR="00167ABD" w:rsidRPr="00167ABD" w:rsidRDefault="00167ABD" w:rsidP="00167ABD">
            <w:pPr>
              <w:spacing w:line="276" w:lineRule="auto"/>
              <w:jc w:val="both"/>
              <w:rPr>
                <w:rFonts w:eastAsia="Batang"/>
                <w:sz w:val="20"/>
                <w:lang w:val="en-US"/>
              </w:rPr>
            </w:pPr>
            <w:r>
              <w:rPr>
                <w:rFonts w:eastAsia="Batang"/>
                <w:sz w:val="20"/>
                <w:lang w:val="en-US"/>
              </w:rPr>
              <w:t>A</w:t>
            </w:r>
            <w:r w:rsidRPr="00167ABD">
              <w:rPr>
                <w:rFonts w:eastAsia="Batang"/>
                <w:sz w:val="20"/>
                <w:lang w:val="en-US"/>
              </w:rPr>
              <w:t xml:space="preserve">ccording to the guideline OECD 438, ACETAMIPRID 200 SL does not require a classification as a severe eye irritant, an </w:t>
            </w:r>
            <w:r w:rsidRPr="00167ABD">
              <w:rPr>
                <w:rFonts w:eastAsia="Batang"/>
                <w:i/>
                <w:iCs/>
                <w:sz w:val="20"/>
                <w:lang w:val="en-US"/>
              </w:rPr>
              <w:t>in vivo</w:t>
            </w:r>
            <w:r w:rsidRPr="00167ABD">
              <w:rPr>
                <w:rFonts w:eastAsia="Batang"/>
                <w:sz w:val="20"/>
                <w:lang w:val="en-US"/>
              </w:rPr>
              <w:t xml:space="preserve"> study is required for classification</w:t>
            </w:r>
            <w:r>
              <w:rPr>
                <w:rFonts w:eastAsia="Batang"/>
                <w:sz w:val="20"/>
                <w:lang w:val="en-US"/>
              </w:rPr>
              <w:t xml:space="preserve"> but </w:t>
            </w:r>
            <w:r w:rsidRPr="008A4DD9">
              <w:rPr>
                <w:rFonts w:eastAsia="Batang"/>
                <w:sz w:val="20"/>
                <w:u w:val="single"/>
                <w:lang w:val="en-US"/>
              </w:rPr>
              <w:t xml:space="preserve">available assessment </w:t>
            </w:r>
            <w:r w:rsidRPr="008A4DD9">
              <w:rPr>
                <w:rFonts w:eastAsia="Batang"/>
                <w:sz w:val="20"/>
                <w:u w:val="single"/>
              </w:rPr>
              <w:t xml:space="preserve">based on content  ingredients of the mixture confirmed that </w:t>
            </w:r>
            <w:r w:rsidRPr="008A4DD9">
              <w:rPr>
                <w:rFonts w:eastAsia="Batang"/>
                <w:sz w:val="20"/>
                <w:u w:val="single"/>
                <w:lang w:val="en-US"/>
              </w:rPr>
              <w:t>ACETAMIPRID 200 SL has irritating properties and needs to be labelled as Eye irritant 2</w:t>
            </w:r>
            <w:r w:rsidRPr="00167ABD">
              <w:rPr>
                <w:rFonts w:eastAsia="Batang"/>
                <w:sz w:val="20"/>
                <w:lang w:val="en-US"/>
              </w:rPr>
              <w:t>.</w:t>
            </w:r>
          </w:p>
        </w:tc>
      </w:tr>
    </w:tbl>
    <w:p w14:paraId="2DA2C272" w14:textId="77777777" w:rsidR="00DE2427" w:rsidRPr="005A5A71" w:rsidRDefault="00DE2427" w:rsidP="005A5A71">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646A67" w:rsidRPr="00892331" w14:paraId="684D2AA8" w14:textId="77777777" w:rsidTr="00AB05B1">
        <w:tc>
          <w:tcPr>
            <w:tcW w:w="1343" w:type="pct"/>
          </w:tcPr>
          <w:p w14:paraId="5D6FC3BB" w14:textId="77777777" w:rsidR="00646A67" w:rsidRPr="00892331" w:rsidRDefault="00646A67" w:rsidP="00AB05B1">
            <w:pPr>
              <w:pStyle w:val="RepStandard"/>
              <w:tabs>
                <w:tab w:val="left" w:pos="5812"/>
              </w:tabs>
              <w:rPr>
                <w:color w:val="000000" w:themeColor="text1"/>
              </w:rPr>
            </w:pPr>
            <w:r w:rsidRPr="00892331">
              <w:rPr>
                <w:color w:val="000000" w:themeColor="text1"/>
              </w:rPr>
              <w:t>Reference:</w:t>
            </w:r>
          </w:p>
        </w:tc>
        <w:tc>
          <w:tcPr>
            <w:tcW w:w="3657" w:type="pct"/>
          </w:tcPr>
          <w:p w14:paraId="23B4C097" w14:textId="77777777" w:rsidR="00646A67" w:rsidRPr="00892331" w:rsidRDefault="00646A67" w:rsidP="00AB05B1">
            <w:pPr>
              <w:pStyle w:val="RepStandard"/>
              <w:tabs>
                <w:tab w:val="left" w:pos="5812"/>
              </w:tabs>
              <w:rPr>
                <w:color w:val="000000" w:themeColor="text1"/>
              </w:rPr>
            </w:pPr>
            <w:r w:rsidRPr="00892331">
              <w:rPr>
                <w:color w:val="000000" w:themeColor="text1"/>
              </w:rPr>
              <w:t>KCP 7.1.5/01</w:t>
            </w:r>
          </w:p>
        </w:tc>
      </w:tr>
      <w:tr w:rsidR="00646A67" w:rsidRPr="006F4B28" w14:paraId="2ECDAEED" w14:textId="77777777" w:rsidTr="00AB05B1">
        <w:tc>
          <w:tcPr>
            <w:tcW w:w="1343" w:type="pct"/>
          </w:tcPr>
          <w:p w14:paraId="736A6C02" w14:textId="77777777" w:rsidR="00646A67" w:rsidRPr="006F4B28" w:rsidRDefault="00646A67" w:rsidP="00AB05B1">
            <w:pPr>
              <w:pStyle w:val="RepStandard"/>
              <w:tabs>
                <w:tab w:val="left" w:pos="5812"/>
              </w:tabs>
              <w:rPr>
                <w:color w:val="000000" w:themeColor="text1"/>
              </w:rPr>
            </w:pPr>
            <w:r w:rsidRPr="006F4B28">
              <w:rPr>
                <w:color w:val="000000" w:themeColor="text1"/>
              </w:rPr>
              <w:t>Report</w:t>
            </w:r>
          </w:p>
        </w:tc>
        <w:tc>
          <w:tcPr>
            <w:tcW w:w="3657" w:type="pct"/>
          </w:tcPr>
          <w:p w14:paraId="54BE8807" w14:textId="77777777" w:rsidR="00646A67" w:rsidRDefault="00646A67" w:rsidP="00AB05B1">
            <w:pPr>
              <w:pStyle w:val="RepStandard"/>
              <w:tabs>
                <w:tab w:val="left" w:pos="5812"/>
              </w:tabs>
              <w:rPr>
                <w:color w:val="000000" w:themeColor="text1"/>
              </w:rPr>
            </w:pPr>
            <w:r w:rsidRPr="006F4B28">
              <w:rPr>
                <w:color w:val="000000" w:themeColor="text1"/>
              </w:rPr>
              <w:t xml:space="preserve">Acetamiprid 200 SL: </w:t>
            </w:r>
            <w:r w:rsidRPr="006F4B28">
              <w:rPr>
                <w:i/>
                <w:color w:val="000000" w:themeColor="text1"/>
              </w:rPr>
              <w:t>In vitro</w:t>
            </w:r>
            <w:r w:rsidRPr="006F4B28">
              <w:rPr>
                <w:color w:val="000000" w:themeColor="text1"/>
              </w:rPr>
              <w:t xml:space="preserve"> eye irritation test in isolated chicken eyes. Kiss I., 2013,</w:t>
            </w:r>
          </w:p>
          <w:p w14:paraId="2C7565C3" w14:textId="77777777" w:rsidR="00646A67" w:rsidRPr="006F4B28" w:rsidRDefault="00646A67" w:rsidP="00AB05B1">
            <w:pPr>
              <w:pStyle w:val="RepStandard"/>
              <w:tabs>
                <w:tab w:val="left" w:pos="5812"/>
              </w:tabs>
              <w:rPr>
                <w:color w:val="000000" w:themeColor="text1"/>
                <w:highlight w:val="yellow"/>
              </w:rPr>
            </w:pPr>
            <w:r>
              <w:rPr>
                <w:color w:val="000000" w:themeColor="text1"/>
              </w:rPr>
              <w:t>Report No.:</w:t>
            </w:r>
            <w:r w:rsidRPr="006F4B28">
              <w:rPr>
                <w:color w:val="000000" w:themeColor="text1"/>
              </w:rPr>
              <w:t xml:space="preserve"> 12/445-038CS</w:t>
            </w:r>
          </w:p>
        </w:tc>
      </w:tr>
      <w:tr w:rsidR="00646A67" w:rsidRPr="006F4B28" w14:paraId="5FE935D5" w14:textId="77777777" w:rsidTr="00AB05B1">
        <w:tc>
          <w:tcPr>
            <w:tcW w:w="1343" w:type="pct"/>
          </w:tcPr>
          <w:p w14:paraId="23BC7FB5" w14:textId="77777777" w:rsidR="00646A67" w:rsidRPr="006F4B28" w:rsidRDefault="00646A67" w:rsidP="00AB05B1">
            <w:pPr>
              <w:pStyle w:val="RepStandard"/>
              <w:tabs>
                <w:tab w:val="left" w:pos="5812"/>
              </w:tabs>
              <w:rPr>
                <w:color w:val="000000" w:themeColor="text1"/>
              </w:rPr>
            </w:pPr>
            <w:r w:rsidRPr="006F4B28">
              <w:rPr>
                <w:color w:val="000000" w:themeColor="text1"/>
              </w:rPr>
              <w:t>Guideline(s):</w:t>
            </w:r>
          </w:p>
        </w:tc>
        <w:tc>
          <w:tcPr>
            <w:tcW w:w="3657" w:type="pct"/>
          </w:tcPr>
          <w:p w14:paraId="117C12C8" w14:textId="77777777" w:rsidR="00646A67" w:rsidRPr="006F4B28" w:rsidRDefault="00646A67" w:rsidP="00AB05B1">
            <w:pPr>
              <w:pStyle w:val="Default"/>
              <w:tabs>
                <w:tab w:val="left" w:pos="5812"/>
              </w:tabs>
              <w:jc w:val="both"/>
              <w:rPr>
                <w:color w:val="000000" w:themeColor="text1"/>
                <w:sz w:val="22"/>
                <w:szCs w:val="22"/>
                <w:highlight w:val="yellow"/>
              </w:rPr>
            </w:pPr>
            <w:r w:rsidRPr="006F4B28">
              <w:rPr>
                <w:color w:val="000000" w:themeColor="text1"/>
                <w:sz w:val="22"/>
                <w:szCs w:val="22"/>
              </w:rPr>
              <w:t>OECD 438</w:t>
            </w:r>
          </w:p>
        </w:tc>
      </w:tr>
      <w:tr w:rsidR="00646A67" w:rsidRPr="006F4B28" w14:paraId="10DA9975" w14:textId="77777777" w:rsidTr="00AB05B1">
        <w:tc>
          <w:tcPr>
            <w:tcW w:w="1343" w:type="pct"/>
          </w:tcPr>
          <w:p w14:paraId="10C3088B" w14:textId="77777777" w:rsidR="00646A67" w:rsidRPr="006F4B28" w:rsidRDefault="00646A67" w:rsidP="00AB05B1">
            <w:pPr>
              <w:pStyle w:val="RepStandard"/>
              <w:tabs>
                <w:tab w:val="left" w:pos="5812"/>
              </w:tabs>
              <w:rPr>
                <w:color w:val="000000" w:themeColor="text1"/>
              </w:rPr>
            </w:pPr>
            <w:r w:rsidRPr="006F4B28">
              <w:rPr>
                <w:color w:val="000000" w:themeColor="text1"/>
              </w:rPr>
              <w:t>Deviations:</w:t>
            </w:r>
          </w:p>
        </w:tc>
        <w:tc>
          <w:tcPr>
            <w:tcW w:w="3657" w:type="pct"/>
          </w:tcPr>
          <w:p w14:paraId="252B8002" w14:textId="77777777" w:rsidR="00646A67" w:rsidRPr="006F4B28" w:rsidRDefault="00646A67" w:rsidP="00AB05B1">
            <w:pPr>
              <w:pStyle w:val="RepStandard"/>
              <w:tabs>
                <w:tab w:val="left" w:pos="5812"/>
              </w:tabs>
              <w:rPr>
                <w:color w:val="000000" w:themeColor="text1"/>
                <w:highlight w:val="yellow"/>
              </w:rPr>
            </w:pPr>
            <w:r w:rsidRPr="006F4B28">
              <w:rPr>
                <w:color w:val="000000" w:themeColor="text1"/>
              </w:rPr>
              <w:t>None</w:t>
            </w:r>
            <w:r w:rsidRPr="006F4B28">
              <w:rPr>
                <w:color w:val="000000" w:themeColor="text1"/>
                <w:sz w:val="23"/>
                <w:szCs w:val="23"/>
              </w:rPr>
              <w:t xml:space="preserve"> </w:t>
            </w:r>
          </w:p>
        </w:tc>
      </w:tr>
      <w:tr w:rsidR="00646A67" w:rsidRPr="006F4B28" w14:paraId="50EBF0F3" w14:textId="77777777" w:rsidTr="00AB05B1">
        <w:tc>
          <w:tcPr>
            <w:tcW w:w="1343" w:type="pct"/>
          </w:tcPr>
          <w:p w14:paraId="2D3DD0FB" w14:textId="77777777" w:rsidR="00646A67" w:rsidRPr="006F4B28" w:rsidRDefault="00646A67" w:rsidP="00AB05B1">
            <w:pPr>
              <w:pStyle w:val="RepStandard"/>
              <w:tabs>
                <w:tab w:val="left" w:pos="5812"/>
              </w:tabs>
              <w:rPr>
                <w:color w:val="000000" w:themeColor="text1"/>
              </w:rPr>
            </w:pPr>
            <w:r w:rsidRPr="006F4B28">
              <w:rPr>
                <w:color w:val="000000" w:themeColor="text1"/>
              </w:rPr>
              <w:t>GLP:</w:t>
            </w:r>
          </w:p>
        </w:tc>
        <w:tc>
          <w:tcPr>
            <w:tcW w:w="3657" w:type="pct"/>
          </w:tcPr>
          <w:p w14:paraId="3786FEDB" w14:textId="77777777" w:rsidR="00646A67" w:rsidRPr="006F4B28" w:rsidRDefault="00646A67" w:rsidP="00AB05B1">
            <w:pPr>
              <w:pStyle w:val="RepStandard"/>
              <w:tabs>
                <w:tab w:val="left" w:pos="5812"/>
              </w:tabs>
              <w:rPr>
                <w:color w:val="000000" w:themeColor="text1"/>
                <w:highlight w:val="yellow"/>
              </w:rPr>
            </w:pPr>
            <w:r w:rsidRPr="006F4B28">
              <w:rPr>
                <w:color w:val="000000" w:themeColor="text1"/>
              </w:rPr>
              <w:t>Yes</w:t>
            </w:r>
          </w:p>
        </w:tc>
      </w:tr>
      <w:tr w:rsidR="00646A67" w:rsidRPr="006F4B28" w14:paraId="6AA8C160" w14:textId="77777777" w:rsidTr="00AB05B1">
        <w:tc>
          <w:tcPr>
            <w:tcW w:w="1343" w:type="pct"/>
          </w:tcPr>
          <w:p w14:paraId="06876882" w14:textId="77777777" w:rsidR="00646A67" w:rsidRPr="006F4B28" w:rsidRDefault="00646A67" w:rsidP="00AB05B1">
            <w:pPr>
              <w:pStyle w:val="RepStandard"/>
              <w:tabs>
                <w:tab w:val="left" w:pos="5812"/>
              </w:tabs>
              <w:rPr>
                <w:color w:val="000000" w:themeColor="text1"/>
              </w:rPr>
            </w:pPr>
            <w:r w:rsidRPr="006F4B28">
              <w:rPr>
                <w:color w:val="000000" w:themeColor="text1"/>
              </w:rPr>
              <w:t>Acceptability:</w:t>
            </w:r>
          </w:p>
        </w:tc>
        <w:tc>
          <w:tcPr>
            <w:tcW w:w="3657" w:type="pct"/>
          </w:tcPr>
          <w:p w14:paraId="13C0E89E" w14:textId="77777777" w:rsidR="00646A67" w:rsidRPr="006F4B28" w:rsidRDefault="00646A67" w:rsidP="00AB05B1">
            <w:pPr>
              <w:pStyle w:val="RepStandard"/>
              <w:tabs>
                <w:tab w:val="left" w:pos="5812"/>
              </w:tabs>
              <w:rPr>
                <w:color w:val="000000" w:themeColor="text1"/>
                <w:highlight w:val="yellow"/>
              </w:rPr>
            </w:pPr>
            <w:r w:rsidRPr="006F4B28">
              <w:rPr>
                <w:color w:val="000000" w:themeColor="text1"/>
              </w:rPr>
              <w:t>Yes</w:t>
            </w:r>
          </w:p>
        </w:tc>
      </w:tr>
      <w:tr w:rsidR="00646A67" w:rsidRPr="006F4B28" w14:paraId="1681FA48" w14:textId="77777777" w:rsidTr="00AB05B1">
        <w:tc>
          <w:tcPr>
            <w:tcW w:w="1343" w:type="pct"/>
          </w:tcPr>
          <w:p w14:paraId="670F60C1" w14:textId="77777777" w:rsidR="00646A67" w:rsidRPr="006F4B28" w:rsidRDefault="00646A67" w:rsidP="00AB05B1">
            <w:pPr>
              <w:pStyle w:val="RepStandard"/>
              <w:tabs>
                <w:tab w:val="left" w:pos="5812"/>
              </w:tabs>
              <w:rPr>
                <w:color w:val="000000" w:themeColor="text1"/>
              </w:rPr>
            </w:pPr>
            <w:r w:rsidRPr="006F4B28">
              <w:rPr>
                <w:color w:val="000000" w:themeColor="text1"/>
              </w:rPr>
              <w:t xml:space="preserve">Duplication </w:t>
            </w:r>
            <w:r w:rsidRPr="006F4B28">
              <w:rPr>
                <w:color w:val="000000" w:themeColor="text1"/>
              </w:rPr>
              <w:br/>
              <w:t>(if vertebrate study)</w:t>
            </w:r>
          </w:p>
        </w:tc>
        <w:tc>
          <w:tcPr>
            <w:tcW w:w="3657" w:type="pct"/>
          </w:tcPr>
          <w:p w14:paraId="53FFC6FF" w14:textId="77777777" w:rsidR="00646A67" w:rsidRPr="006F4B28" w:rsidRDefault="00646A67" w:rsidP="00AB05B1">
            <w:pPr>
              <w:pStyle w:val="RepStandard"/>
              <w:tabs>
                <w:tab w:val="left" w:pos="5812"/>
              </w:tabs>
              <w:rPr>
                <w:color w:val="000000" w:themeColor="text1"/>
                <w:highlight w:val="yellow"/>
              </w:rPr>
            </w:pPr>
            <w:r w:rsidRPr="006F4B28">
              <w:rPr>
                <w:color w:val="000000" w:themeColor="text1"/>
              </w:rPr>
              <w:t>No</w:t>
            </w:r>
          </w:p>
        </w:tc>
      </w:tr>
    </w:tbl>
    <w:p w14:paraId="136B673D" w14:textId="77777777" w:rsidR="00646A67" w:rsidRPr="006F4B28" w:rsidRDefault="00646A67" w:rsidP="00AB05B1">
      <w:pPr>
        <w:pStyle w:val="RepStandard"/>
        <w:tabs>
          <w:tab w:val="left" w:pos="5812"/>
        </w:tabs>
        <w:rPr>
          <w:color w:val="000000" w:themeColor="text1"/>
        </w:rPr>
      </w:pPr>
    </w:p>
    <w:p w14:paraId="1A6442CA" w14:textId="77777777" w:rsidR="00646A67" w:rsidRPr="006F4B28" w:rsidRDefault="00646A67" w:rsidP="00AB05B1">
      <w:pPr>
        <w:pStyle w:val="RepNewPart"/>
        <w:tabs>
          <w:tab w:val="left" w:pos="5812"/>
        </w:tabs>
        <w:spacing w:before="0" w:after="0"/>
        <w:rPr>
          <w:color w:val="000000" w:themeColor="text1"/>
        </w:rPr>
      </w:pPr>
      <w:r w:rsidRPr="006F4B28">
        <w:rPr>
          <w:color w:val="000000" w:themeColor="text1"/>
        </w:rPr>
        <w:t>Materials and methods</w:t>
      </w:r>
    </w:p>
    <w:p w14:paraId="1362F8A2" w14:textId="77777777" w:rsidR="00646A67" w:rsidRPr="006F4B28" w:rsidRDefault="00646A67" w:rsidP="00AB05B1">
      <w:pPr>
        <w:pStyle w:val="RepStandard"/>
        <w:keepNext/>
        <w:keepLines/>
        <w:tabs>
          <w:tab w:val="left" w:pos="5812"/>
        </w:tabs>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646A67" w:rsidRPr="006F4B28" w14:paraId="7E1FF982" w14:textId="77777777" w:rsidTr="00AB05B1">
        <w:tc>
          <w:tcPr>
            <w:tcW w:w="1987" w:type="pct"/>
          </w:tcPr>
          <w:p w14:paraId="56E909A2"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Test material (Lot/Batch No.)</w:t>
            </w:r>
          </w:p>
        </w:tc>
        <w:tc>
          <w:tcPr>
            <w:tcW w:w="3013" w:type="pct"/>
          </w:tcPr>
          <w:p w14:paraId="45238130" w14:textId="77777777" w:rsidR="00646A67" w:rsidRPr="006F4B28" w:rsidRDefault="00646A67" w:rsidP="00AB05B1">
            <w:pPr>
              <w:pStyle w:val="RepTable"/>
              <w:keepNext/>
              <w:keepLines/>
              <w:tabs>
                <w:tab w:val="left" w:pos="5812"/>
              </w:tabs>
              <w:rPr>
                <w:color w:val="000000" w:themeColor="text1"/>
                <w:highlight w:val="yellow"/>
              </w:rPr>
            </w:pPr>
            <w:r w:rsidRPr="00A150E4">
              <w:t>Acetamiprid 200 SL</w:t>
            </w:r>
            <w:r w:rsidRPr="006F4B28">
              <w:rPr>
                <w:color w:val="000000" w:themeColor="text1"/>
              </w:rPr>
              <w:t xml:space="preserve"> (577-271212-02)</w:t>
            </w:r>
          </w:p>
        </w:tc>
      </w:tr>
      <w:tr w:rsidR="00646A67" w:rsidRPr="006F4B28" w14:paraId="77594B9F" w14:textId="77777777" w:rsidTr="00AB05B1">
        <w:tc>
          <w:tcPr>
            <w:tcW w:w="1987" w:type="pct"/>
          </w:tcPr>
          <w:p w14:paraId="2BB3DFB9"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Species</w:t>
            </w:r>
          </w:p>
        </w:tc>
        <w:tc>
          <w:tcPr>
            <w:tcW w:w="3013" w:type="pct"/>
          </w:tcPr>
          <w:p w14:paraId="2E9A7A79" w14:textId="77777777" w:rsidR="00646A67" w:rsidRPr="006F4B28" w:rsidRDefault="00646A67" w:rsidP="00AB05B1">
            <w:pPr>
              <w:pStyle w:val="RepTable"/>
              <w:keepNext/>
              <w:keepLines/>
              <w:tabs>
                <w:tab w:val="left" w:pos="5812"/>
              </w:tabs>
              <w:rPr>
                <w:color w:val="000000" w:themeColor="text1"/>
                <w:highlight w:val="yellow"/>
              </w:rPr>
            </w:pPr>
            <w:r w:rsidRPr="006F4B28">
              <w:rPr>
                <w:color w:val="000000" w:themeColor="text1"/>
              </w:rPr>
              <w:t>Chicken, Ross 308</w:t>
            </w:r>
          </w:p>
        </w:tc>
      </w:tr>
      <w:tr w:rsidR="00646A67" w:rsidRPr="006F4B28" w14:paraId="3F34EA93" w14:textId="77777777" w:rsidTr="00AB05B1">
        <w:tc>
          <w:tcPr>
            <w:tcW w:w="1987" w:type="pct"/>
          </w:tcPr>
          <w:p w14:paraId="37B70088"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No. of animals (group size)</w:t>
            </w:r>
          </w:p>
        </w:tc>
        <w:tc>
          <w:tcPr>
            <w:tcW w:w="3013" w:type="pct"/>
          </w:tcPr>
          <w:p w14:paraId="029C3F4C" w14:textId="77777777" w:rsidR="00646A67" w:rsidRPr="006F4B28" w:rsidRDefault="00646A67" w:rsidP="00AB05B1">
            <w:pPr>
              <w:pStyle w:val="RepTable"/>
              <w:keepNext/>
              <w:keepLines/>
              <w:tabs>
                <w:tab w:val="left" w:pos="1065"/>
                <w:tab w:val="left" w:pos="5812"/>
              </w:tabs>
              <w:rPr>
                <w:color w:val="000000" w:themeColor="text1"/>
                <w:highlight w:val="yellow"/>
              </w:rPr>
            </w:pPr>
            <w:r w:rsidRPr="006F4B28">
              <w:rPr>
                <w:color w:val="000000" w:themeColor="text1"/>
              </w:rPr>
              <w:t>3 isolated eyes per treatment</w:t>
            </w:r>
          </w:p>
        </w:tc>
      </w:tr>
      <w:tr w:rsidR="00646A67" w:rsidRPr="006F4B28" w14:paraId="7676EC6D" w14:textId="77777777" w:rsidTr="00AB05B1">
        <w:tc>
          <w:tcPr>
            <w:tcW w:w="1987" w:type="pct"/>
          </w:tcPr>
          <w:p w14:paraId="6C17EA6F"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Initial test using one animal</w:t>
            </w:r>
          </w:p>
        </w:tc>
        <w:tc>
          <w:tcPr>
            <w:tcW w:w="3013" w:type="pct"/>
          </w:tcPr>
          <w:p w14:paraId="6C899DC8" w14:textId="77777777" w:rsidR="00646A67" w:rsidRPr="006F4B28" w:rsidRDefault="00646A67" w:rsidP="00AB05B1">
            <w:pPr>
              <w:pStyle w:val="RepTable"/>
              <w:keepNext/>
              <w:keepLines/>
              <w:tabs>
                <w:tab w:val="left" w:pos="5812"/>
              </w:tabs>
              <w:rPr>
                <w:color w:val="000000" w:themeColor="text1"/>
              </w:rPr>
            </w:pPr>
            <w:r w:rsidRPr="006F4B28">
              <w:rPr>
                <w:color w:val="000000" w:themeColor="text1"/>
              </w:rPr>
              <w:t xml:space="preserve">No, study involves </w:t>
            </w:r>
            <w:r w:rsidRPr="006F4B28">
              <w:rPr>
                <w:i/>
                <w:color w:val="000000" w:themeColor="text1"/>
              </w:rPr>
              <w:t>in vitro</w:t>
            </w:r>
            <w:r w:rsidRPr="006F4B28">
              <w:rPr>
                <w:color w:val="000000" w:themeColor="text1"/>
              </w:rPr>
              <w:t xml:space="preserve"> testing</w:t>
            </w:r>
          </w:p>
        </w:tc>
      </w:tr>
      <w:tr w:rsidR="00646A67" w:rsidRPr="006F4B28" w14:paraId="374FD4AB" w14:textId="77777777" w:rsidTr="00AB05B1">
        <w:tc>
          <w:tcPr>
            <w:tcW w:w="1987" w:type="pct"/>
          </w:tcPr>
          <w:p w14:paraId="4B590BA8"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Exposure</w:t>
            </w:r>
          </w:p>
        </w:tc>
        <w:tc>
          <w:tcPr>
            <w:tcW w:w="3013" w:type="pct"/>
          </w:tcPr>
          <w:p w14:paraId="322101D3" w14:textId="77777777" w:rsidR="00646A67" w:rsidRPr="006F4B28" w:rsidRDefault="00646A67" w:rsidP="00AB05B1">
            <w:pPr>
              <w:pStyle w:val="RepTable"/>
              <w:keepNext/>
              <w:keepLines/>
              <w:tabs>
                <w:tab w:val="left" w:pos="5812"/>
              </w:tabs>
              <w:rPr>
                <w:color w:val="000000" w:themeColor="text1"/>
              </w:rPr>
            </w:pPr>
            <w:r w:rsidRPr="006F4B28">
              <w:rPr>
                <w:color w:val="000000" w:themeColor="text1"/>
              </w:rPr>
              <w:t>30 µL test item (single instillation in cornea, 10 sec, after exposure washed with 20 mL isotonic saline)</w:t>
            </w:r>
          </w:p>
        </w:tc>
      </w:tr>
      <w:tr w:rsidR="00646A67" w:rsidRPr="006F4B28" w14:paraId="041964D6" w14:textId="77777777" w:rsidTr="00AB05B1">
        <w:tc>
          <w:tcPr>
            <w:tcW w:w="1987" w:type="pct"/>
          </w:tcPr>
          <w:p w14:paraId="0C9E75DF"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Irritation (time point)</w:t>
            </w:r>
          </w:p>
        </w:tc>
        <w:tc>
          <w:tcPr>
            <w:tcW w:w="3013" w:type="pct"/>
          </w:tcPr>
          <w:p w14:paraId="361CA602" w14:textId="77777777" w:rsidR="00646A67" w:rsidRPr="006F4B28" w:rsidRDefault="00646A67" w:rsidP="00AB05B1">
            <w:pPr>
              <w:pStyle w:val="RepTable"/>
              <w:keepNext/>
              <w:keepLines/>
              <w:tabs>
                <w:tab w:val="left" w:pos="5812"/>
              </w:tabs>
              <w:rPr>
                <w:color w:val="000000" w:themeColor="text1"/>
              </w:rPr>
            </w:pPr>
            <w:r w:rsidRPr="006F4B28">
              <w:rPr>
                <w:color w:val="000000" w:themeColor="text1"/>
              </w:rPr>
              <w:t>Slightly irritating (75 minutes)</w:t>
            </w:r>
          </w:p>
        </w:tc>
      </w:tr>
      <w:tr w:rsidR="00646A67" w:rsidRPr="006F4B28" w14:paraId="78A6FFD9" w14:textId="77777777" w:rsidTr="00AB05B1">
        <w:tc>
          <w:tcPr>
            <w:tcW w:w="1987" w:type="pct"/>
          </w:tcPr>
          <w:p w14:paraId="5D3E0B81"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Vehicle/Dilution</w:t>
            </w:r>
          </w:p>
        </w:tc>
        <w:tc>
          <w:tcPr>
            <w:tcW w:w="3013" w:type="pct"/>
          </w:tcPr>
          <w:p w14:paraId="304C42AF" w14:textId="77777777" w:rsidR="00646A67" w:rsidRPr="006F4B28" w:rsidRDefault="00646A67" w:rsidP="00AB05B1">
            <w:pPr>
              <w:pStyle w:val="RepTable"/>
              <w:keepNext/>
              <w:keepLines/>
              <w:tabs>
                <w:tab w:val="left" w:pos="5812"/>
              </w:tabs>
              <w:rPr>
                <w:color w:val="000000" w:themeColor="text1"/>
                <w:highlight w:val="yellow"/>
              </w:rPr>
            </w:pPr>
            <w:r w:rsidRPr="006F4B28">
              <w:rPr>
                <w:color w:val="000000" w:themeColor="text1"/>
              </w:rPr>
              <w:t>None</w:t>
            </w:r>
          </w:p>
        </w:tc>
      </w:tr>
      <w:tr w:rsidR="00646A67" w:rsidRPr="006F4B28" w14:paraId="655779D7" w14:textId="77777777" w:rsidTr="00AB05B1">
        <w:tc>
          <w:tcPr>
            <w:tcW w:w="1987" w:type="pct"/>
          </w:tcPr>
          <w:p w14:paraId="39B22497"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Post exposure observation period</w:t>
            </w:r>
          </w:p>
        </w:tc>
        <w:tc>
          <w:tcPr>
            <w:tcW w:w="3013" w:type="pct"/>
          </w:tcPr>
          <w:p w14:paraId="023278F8" w14:textId="77777777" w:rsidR="00646A67" w:rsidRPr="006F4B28" w:rsidRDefault="00646A67" w:rsidP="00AB05B1">
            <w:pPr>
              <w:pStyle w:val="RepTable"/>
              <w:keepNext/>
              <w:keepLines/>
              <w:tabs>
                <w:tab w:val="left" w:pos="5812"/>
              </w:tabs>
              <w:rPr>
                <w:color w:val="000000" w:themeColor="text1"/>
              </w:rPr>
            </w:pPr>
            <w:r w:rsidRPr="006F4B28">
              <w:rPr>
                <w:color w:val="000000" w:themeColor="text1"/>
              </w:rPr>
              <w:t>30, 75, 120, 180, 240 minutes</w:t>
            </w:r>
          </w:p>
        </w:tc>
      </w:tr>
      <w:tr w:rsidR="00646A67" w:rsidRPr="006F4B28" w14:paraId="2382EB4F" w14:textId="77777777" w:rsidTr="00AB05B1">
        <w:tc>
          <w:tcPr>
            <w:tcW w:w="1987" w:type="pct"/>
          </w:tcPr>
          <w:p w14:paraId="67EA0C57" w14:textId="77777777" w:rsidR="00646A67" w:rsidRPr="006F4B28" w:rsidRDefault="00646A67" w:rsidP="00AB05B1">
            <w:pPr>
              <w:pStyle w:val="RepTableBold"/>
              <w:keepNext/>
              <w:keepLines/>
              <w:tabs>
                <w:tab w:val="left" w:pos="5812"/>
              </w:tabs>
              <w:rPr>
                <w:color w:val="000000" w:themeColor="text1"/>
              </w:rPr>
            </w:pPr>
            <w:r w:rsidRPr="006F4B28">
              <w:rPr>
                <w:color w:val="000000" w:themeColor="text1"/>
              </w:rPr>
              <w:t>Remarks</w:t>
            </w:r>
          </w:p>
        </w:tc>
        <w:tc>
          <w:tcPr>
            <w:tcW w:w="3013" w:type="pct"/>
          </w:tcPr>
          <w:p w14:paraId="18E85148" w14:textId="77777777" w:rsidR="00646A67" w:rsidRPr="006F4B28" w:rsidRDefault="00646A67" w:rsidP="00AB05B1">
            <w:pPr>
              <w:pStyle w:val="RepTable"/>
              <w:keepNext/>
              <w:keepLines/>
              <w:tabs>
                <w:tab w:val="left" w:pos="5812"/>
              </w:tabs>
              <w:rPr>
                <w:color w:val="000000" w:themeColor="text1"/>
                <w:highlight w:val="yellow"/>
              </w:rPr>
            </w:pPr>
            <w:r w:rsidRPr="006F4B28">
              <w:rPr>
                <w:color w:val="000000" w:themeColor="text1"/>
              </w:rPr>
              <w:t>None</w:t>
            </w:r>
          </w:p>
        </w:tc>
      </w:tr>
    </w:tbl>
    <w:p w14:paraId="7089F95B" w14:textId="77777777" w:rsidR="00646A67" w:rsidRPr="006F4B28" w:rsidRDefault="00646A67" w:rsidP="00AB05B1">
      <w:pPr>
        <w:pStyle w:val="RepStandard"/>
        <w:tabs>
          <w:tab w:val="left" w:pos="5812"/>
        </w:tabs>
        <w:rPr>
          <w:color w:val="000000" w:themeColor="text1"/>
        </w:rPr>
      </w:pPr>
    </w:p>
    <w:p w14:paraId="78301915" w14:textId="77777777" w:rsidR="00646A67" w:rsidRDefault="00646A67" w:rsidP="00AB05B1">
      <w:pPr>
        <w:pStyle w:val="RepNewPart"/>
        <w:tabs>
          <w:tab w:val="left" w:pos="5812"/>
        </w:tabs>
        <w:spacing w:before="0" w:after="0"/>
        <w:rPr>
          <w:color w:val="000000" w:themeColor="text1"/>
        </w:rPr>
      </w:pPr>
      <w:r w:rsidRPr="006F4B28">
        <w:rPr>
          <w:color w:val="000000" w:themeColor="text1"/>
        </w:rPr>
        <w:t>Results and discussions</w:t>
      </w:r>
    </w:p>
    <w:p w14:paraId="16A9EDB7" w14:textId="77777777" w:rsidR="005A5A71" w:rsidRPr="005A5A71" w:rsidRDefault="005A5A71" w:rsidP="005A5A71">
      <w:pPr>
        <w:pStyle w:val="RepStandard"/>
      </w:pPr>
    </w:p>
    <w:p w14:paraId="683F32BD" w14:textId="77777777" w:rsidR="00646A67" w:rsidRPr="005A5A71" w:rsidRDefault="00646A67" w:rsidP="00AB05B1">
      <w:pPr>
        <w:pStyle w:val="RepLabel"/>
        <w:tabs>
          <w:tab w:val="left" w:pos="5812"/>
        </w:tabs>
        <w:spacing w:before="0" w:after="0"/>
        <w:rPr>
          <w:color w:val="000000" w:themeColor="text1"/>
          <w:sz w:val="20"/>
        </w:rPr>
      </w:pPr>
      <w:r w:rsidRPr="005A5A71">
        <w:rPr>
          <w:color w:val="000000" w:themeColor="text1"/>
          <w:sz w:val="20"/>
        </w:rPr>
        <w:t>Table A</w:t>
      </w:r>
      <w:r w:rsidRPr="005A5A71">
        <w:rPr>
          <w:color w:val="000000" w:themeColor="text1"/>
          <w:sz w:val="20"/>
        </w:rPr>
        <w:fldChar w:fldCharType="begin"/>
      </w:r>
      <w:r w:rsidRPr="005A5A71">
        <w:rPr>
          <w:color w:val="000000" w:themeColor="text1"/>
          <w:sz w:val="20"/>
        </w:rPr>
        <w:instrText xml:space="preserve"> SEQ Table_A \* ARABIC </w:instrText>
      </w:r>
      <w:r w:rsidRPr="005A5A71">
        <w:rPr>
          <w:color w:val="000000" w:themeColor="text1"/>
          <w:sz w:val="20"/>
        </w:rPr>
        <w:fldChar w:fldCharType="separate"/>
      </w:r>
      <w:r w:rsidR="005747E9">
        <w:rPr>
          <w:noProof/>
          <w:color w:val="000000" w:themeColor="text1"/>
          <w:sz w:val="20"/>
        </w:rPr>
        <w:t>5</w:t>
      </w:r>
      <w:r w:rsidRPr="005A5A71">
        <w:rPr>
          <w:color w:val="000000" w:themeColor="text1"/>
          <w:sz w:val="20"/>
        </w:rPr>
        <w:fldChar w:fldCharType="end"/>
      </w:r>
      <w:r w:rsidRPr="005A5A71">
        <w:rPr>
          <w:color w:val="000000" w:themeColor="text1"/>
          <w:sz w:val="20"/>
        </w:rPr>
        <w:t>:</w:t>
      </w:r>
      <w:r w:rsidRPr="005A5A71">
        <w:rPr>
          <w:color w:val="000000" w:themeColor="text1"/>
          <w:sz w:val="20"/>
        </w:rPr>
        <w:tab/>
        <w:t>Eye irritation of MCW-2222/Acetamiprid 200</w:t>
      </w:r>
    </w:p>
    <w:tbl>
      <w:tblPr>
        <w:tblStyle w:val="Tabela-Siatka"/>
        <w:tblW w:w="0" w:type="auto"/>
        <w:tblLayout w:type="fixed"/>
        <w:tblLook w:val="04A0" w:firstRow="1" w:lastRow="0" w:firstColumn="1" w:lastColumn="0" w:noHBand="0" w:noVBand="1"/>
      </w:tblPr>
      <w:tblGrid>
        <w:gridCol w:w="4248"/>
        <w:gridCol w:w="850"/>
        <w:gridCol w:w="851"/>
        <w:gridCol w:w="780"/>
        <w:gridCol w:w="921"/>
        <w:gridCol w:w="849"/>
        <w:gridCol w:w="849"/>
      </w:tblGrid>
      <w:tr w:rsidR="00646A67" w:rsidRPr="005A5A71" w14:paraId="5C5C75AB" w14:textId="77777777" w:rsidTr="005A5A71">
        <w:trPr>
          <w:tblHeader/>
        </w:trPr>
        <w:tc>
          <w:tcPr>
            <w:tcW w:w="4248" w:type="dxa"/>
            <w:vAlign w:val="center"/>
          </w:tcPr>
          <w:p w14:paraId="5B8A5D17" w14:textId="77777777" w:rsidR="00646A67" w:rsidRPr="005A5A71" w:rsidRDefault="00646A67" w:rsidP="005A5A71">
            <w:pPr>
              <w:pStyle w:val="RepStandard"/>
              <w:tabs>
                <w:tab w:val="left" w:pos="5812"/>
              </w:tabs>
              <w:jc w:val="center"/>
              <w:rPr>
                <w:b/>
                <w:color w:val="000000" w:themeColor="text1"/>
                <w:sz w:val="18"/>
                <w:szCs w:val="18"/>
              </w:rPr>
            </w:pPr>
          </w:p>
        </w:tc>
        <w:tc>
          <w:tcPr>
            <w:tcW w:w="1701" w:type="dxa"/>
            <w:gridSpan w:val="2"/>
            <w:vAlign w:val="center"/>
          </w:tcPr>
          <w:p w14:paraId="662232CA"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Test item</w:t>
            </w:r>
            <w:r w:rsidRPr="005A5A71">
              <w:rPr>
                <w:b/>
                <w:color w:val="000000" w:themeColor="text1"/>
                <w:sz w:val="18"/>
                <w:szCs w:val="18"/>
              </w:rPr>
              <w:br/>
              <w:t>(MCW-2222)</w:t>
            </w:r>
          </w:p>
        </w:tc>
        <w:tc>
          <w:tcPr>
            <w:tcW w:w="1701" w:type="dxa"/>
            <w:gridSpan w:val="2"/>
            <w:vAlign w:val="center"/>
          </w:tcPr>
          <w:p w14:paraId="49035DC1"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Positive control</w:t>
            </w:r>
            <w:r w:rsidRPr="005A5A71">
              <w:rPr>
                <w:b/>
                <w:color w:val="000000" w:themeColor="text1"/>
                <w:sz w:val="18"/>
                <w:szCs w:val="18"/>
              </w:rPr>
              <w:br/>
              <w:t>(Trichloroacetic acid 30% (w/v))</w:t>
            </w:r>
          </w:p>
        </w:tc>
        <w:tc>
          <w:tcPr>
            <w:tcW w:w="1698" w:type="dxa"/>
            <w:gridSpan w:val="2"/>
            <w:vAlign w:val="center"/>
          </w:tcPr>
          <w:p w14:paraId="21307DF2"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Negative control</w:t>
            </w:r>
            <w:r w:rsidRPr="005A5A71">
              <w:rPr>
                <w:b/>
                <w:color w:val="000000" w:themeColor="text1"/>
                <w:sz w:val="18"/>
                <w:szCs w:val="18"/>
              </w:rPr>
              <w:br/>
              <w:t>(Sodium chloride 0.9%)</w:t>
            </w:r>
          </w:p>
        </w:tc>
      </w:tr>
      <w:tr w:rsidR="00646A67" w:rsidRPr="005A5A71" w14:paraId="1B4D91C6" w14:textId="77777777" w:rsidTr="005A5A71">
        <w:trPr>
          <w:tblHeader/>
        </w:trPr>
        <w:tc>
          <w:tcPr>
            <w:tcW w:w="4248" w:type="dxa"/>
            <w:vAlign w:val="center"/>
          </w:tcPr>
          <w:p w14:paraId="621B0945"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Observation</w:t>
            </w:r>
          </w:p>
        </w:tc>
        <w:tc>
          <w:tcPr>
            <w:tcW w:w="850" w:type="dxa"/>
            <w:vAlign w:val="center"/>
          </w:tcPr>
          <w:p w14:paraId="423F8857"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Value</w:t>
            </w:r>
          </w:p>
        </w:tc>
        <w:tc>
          <w:tcPr>
            <w:tcW w:w="851" w:type="dxa"/>
            <w:vAlign w:val="center"/>
          </w:tcPr>
          <w:p w14:paraId="1A5E3724"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ICE Class *</w:t>
            </w:r>
          </w:p>
        </w:tc>
        <w:tc>
          <w:tcPr>
            <w:tcW w:w="780" w:type="dxa"/>
            <w:vAlign w:val="center"/>
          </w:tcPr>
          <w:p w14:paraId="2B762923"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Value</w:t>
            </w:r>
          </w:p>
        </w:tc>
        <w:tc>
          <w:tcPr>
            <w:tcW w:w="921" w:type="dxa"/>
            <w:vAlign w:val="center"/>
          </w:tcPr>
          <w:p w14:paraId="6F14DB02"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ICE Class *</w:t>
            </w:r>
          </w:p>
        </w:tc>
        <w:tc>
          <w:tcPr>
            <w:tcW w:w="849" w:type="dxa"/>
            <w:vAlign w:val="center"/>
          </w:tcPr>
          <w:p w14:paraId="0E22DDE1"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Value</w:t>
            </w:r>
          </w:p>
        </w:tc>
        <w:tc>
          <w:tcPr>
            <w:tcW w:w="849" w:type="dxa"/>
            <w:vAlign w:val="center"/>
          </w:tcPr>
          <w:p w14:paraId="6AA6C7D8" w14:textId="77777777" w:rsidR="00646A67" w:rsidRPr="005A5A71" w:rsidRDefault="00646A67" w:rsidP="005A5A71">
            <w:pPr>
              <w:pStyle w:val="RepStandard"/>
              <w:tabs>
                <w:tab w:val="left" w:pos="5812"/>
              </w:tabs>
              <w:jc w:val="center"/>
              <w:rPr>
                <w:b/>
                <w:color w:val="000000" w:themeColor="text1"/>
                <w:sz w:val="18"/>
                <w:szCs w:val="18"/>
              </w:rPr>
            </w:pPr>
            <w:r w:rsidRPr="005A5A71">
              <w:rPr>
                <w:b/>
                <w:color w:val="000000" w:themeColor="text1"/>
                <w:sz w:val="18"/>
                <w:szCs w:val="18"/>
              </w:rPr>
              <w:t>ICE Class *</w:t>
            </w:r>
          </w:p>
        </w:tc>
      </w:tr>
      <w:tr w:rsidR="00646A67" w:rsidRPr="005A5A71" w14:paraId="161AFFD5" w14:textId="77777777" w:rsidTr="00AB05B1">
        <w:tc>
          <w:tcPr>
            <w:tcW w:w="4248" w:type="dxa"/>
            <w:vAlign w:val="bottom"/>
          </w:tcPr>
          <w:p w14:paraId="09DE066A" w14:textId="77777777" w:rsidR="00646A67" w:rsidRPr="005A5A71" w:rsidRDefault="00646A67" w:rsidP="00AB05B1">
            <w:pPr>
              <w:pStyle w:val="RepStandard"/>
              <w:tabs>
                <w:tab w:val="left" w:pos="5812"/>
              </w:tabs>
              <w:jc w:val="left"/>
              <w:rPr>
                <w:color w:val="000000" w:themeColor="text1"/>
                <w:sz w:val="18"/>
                <w:szCs w:val="18"/>
              </w:rPr>
            </w:pPr>
            <w:r w:rsidRPr="005A5A71">
              <w:rPr>
                <w:color w:val="000000" w:themeColor="text1"/>
                <w:sz w:val="18"/>
                <w:szCs w:val="18"/>
              </w:rPr>
              <w:t xml:space="preserve">Mean maximum corneal swelling at up to 75 min </w:t>
            </w:r>
          </w:p>
        </w:tc>
        <w:tc>
          <w:tcPr>
            <w:tcW w:w="850" w:type="dxa"/>
            <w:vAlign w:val="center"/>
          </w:tcPr>
          <w:p w14:paraId="25A8CDCD"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0%</w:t>
            </w:r>
          </w:p>
        </w:tc>
        <w:tc>
          <w:tcPr>
            <w:tcW w:w="851" w:type="dxa"/>
            <w:vAlign w:val="center"/>
          </w:tcPr>
          <w:p w14:paraId="57EBFB47"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c>
          <w:tcPr>
            <w:tcW w:w="780" w:type="dxa"/>
            <w:vAlign w:val="center"/>
          </w:tcPr>
          <w:p w14:paraId="1313A96A"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-2%</w:t>
            </w:r>
          </w:p>
        </w:tc>
        <w:tc>
          <w:tcPr>
            <w:tcW w:w="921" w:type="dxa"/>
            <w:vAlign w:val="center"/>
          </w:tcPr>
          <w:p w14:paraId="7456FA15"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c>
          <w:tcPr>
            <w:tcW w:w="849" w:type="dxa"/>
            <w:vAlign w:val="center"/>
          </w:tcPr>
          <w:p w14:paraId="47C4E8C5"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0%</w:t>
            </w:r>
          </w:p>
        </w:tc>
        <w:tc>
          <w:tcPr>
            <w:tcW w:w="849" w:type="dxa"/>
            <w:vAlign w:val="center"/>
          </w:tcPr>
          <w:p w14:paraId="6822B231"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r>
      <w:tr w:rsidR="00646A67" w:rsidRPr="005A5A71" w14:paraId="2D8AD6EB" w14:textId="77777777" w:rsidTr="00AB05B1">
        <w:tc>
          <w:tcPr>
            <w:tcW w:w="4248" w:type="dxa"/>
            <w:vAlign w:val="bottom"/>
          </w:tcPr>
          <w:p w14:paraId="24D555CA" w14:textId="77777777" w:rsidR="00646A67" w:rsidRPr="005A5A71" w:rsidRDefault="00646A67" w:rsidP="00AB05B1">
            <w:pPr>
              <w:pStyle w:val="RepStandard"/>
              <w:tabs>
                <w:tab w:val="left" w:pos="5812"/>
              </w:tabs>
              <w:jc w:val="left"/>
              <w:rPr>
                <w:color w:val="000000" w:themeColor="text1"/>
                <w:sz w:val="18"/>
                <w:szCs w:val="18"/>
              </w:rPr>
            </w:pPr>
            <w:r w:rsidRPr="005A5A71">
              <w:rPr>
                <w:color w:val="000000" w:themeColor="text1"/>
                <w:sz w:val="18"/>
                <w:szCs w:val="18"/>
              </w:rPr>
              <w:t xml:space="preserve">Mean maximum corneal swelling at up to 240 min </w:t>
            </w:r>
          </w:p>
        </w:tc>
        <w:tc>
          <w:tcPr>
            <w:tcW w:w="850" w:type="dxa"/>
            <w:vAlign w:val="center"/>
          </w:tcPr>
          <w:p w14:paraId="2748DDD5"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-2%</w:t>
            </w:r>
          </w:p>
        </w:tc>
        <w:tc>
          <w:tcPr>
            <w:tcW w:w="851" w:type="dxa"/>
            <w:vAlign w:val="center"/>
          </w:tcPr>
          <w:p w14:paraId="3172F7BE"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c>
          <w:tcPr>
            <w:tcW w:w="780" w:type="dxa"/>
            <w:vAlign w:val="center"/>
          </w:tcPr>
          <w:p w14:paraId="2296F2D1"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-12%</w:t>
            </w:r>
          </w:p>
        </w:tc>
        <w:tc>
          <w:tcPr>
            <w:tcW w:w="921" w:type="dxa"/>
            <w:vAlign w:val="center"/>
          </w:tcPr>
          <w:p w14:paraId="13EDF7A6"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II</w:t>
            </w:r>
          </w:p>
        </w:tc>
        <w:tc>
          <w:tcPr>
            <w:tcW w:w="849" w:type="dxa"/>
            <w:vAlign w:val="center"/>
          </w:tcPr>
          <w:p w14:paraId="2B4245DE"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0%</w:t>
            </w:r>
          </w:p>
        </w:tc>
        <w:tc>
          <w:tcPr>
            <w:tcW w:w="849" w:type="dxa"/>
            <w:vAlign w:val="center"/>
          </w:tcPr>
          <w:p w14:paraId="287F0FB8"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r>
      <w:tr w:rsidR="00646A67" w:rsidRPr="005A5A71" w14:paraId="117F1324" w14:textId="77777777" w:rsidTr="00AB05B1">
        <w:tc>
          <w:tcPr>
            <w:tcW w:w="4248" w:type="dxa"/>
            <w:vAlign w:val="bottom"/>
          </w:tcPr>
          <w:p w14:paraId="4263BD61" w14:textId="77777777" w:rsidR="00646A67" w:rsidRPr="005A5A71" w:rsidRDefault="00646A67" w:rsidP="00AB05B1">
            <w:pPr>
              <w:pStyle w:val="RepStandard"/>
              <w:tabs>
                <w:tab w:val="left" w:pos="5812"/>
              </w:tabs>
              <w:jc w:val="left"/>
              <w:rPr>
                <w:color w:val="000000" w:themeColor="text1"/>
                <w:sz w:val="18"/>
                <w:szCs w:val="18"/>
              </w:rPr>
            </w:pPr>
            <w:r w:rsidRPr="005A5A71">
              <w:rPr>
                <w:color w:val="000000" w:themeColor="text1"/>
                <w:sz w:val="18"/>
                <w:szCs w:val="18"/>
              </w:rPr>
              <w:t xml:space="preserve">Mean maximum corneal opacity </w:t>
            </w:r>
          </w:p>
        </w:tc>
        <w:tc>
          <w:tcPr>
            <w:tcW w:w="850" w:type="dxa"/>
            <w:vAlign w:val="center"/>
          </w:tcPr>
          <w:p w14:paraId="0764FB13"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1</w:t>
            </w:r>
          </w:p>
        </w:tc>
        <w:tc>
          <w:tcPr>
            <w:tcW w:w="851" w:type="dxa"/>
            <w:vAlign w:val="center"/>
          </w:tcPr>
          <w:p w14:paraId="4800AA4B"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II</w:t>
            </w:r>
          </w:p>
        </w:tc>
        <w:tc>
          <w:tcPr>
            <w:tcW w:w="780" w:type="dxa"/>
            <w:vAlign w:val="center"/>
          </w:tcPr>
          <w:p w14:paraId="5C91E765"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3.67</w:t>
            </w:r>
          </w:p>
        </w:tc>
        <w:tc>
          <w:tcPr>
            <w:tcW w:w="921" w:type="dxa"/>
            <w:vAlign w:val="center"/>
          </w:tcPr>
          <w:p w14:paraId="6466F9F6"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IV</w:t>
            </w:r>
          </w:p>
        </w:tc>
        <w:tc>
          <w:tcPr>
            <w:tcW w:w="849" w:type="dxa"/>
            <w:vAlign w:val="center"/>
          </w:tcPr>
          <w:p w14:paraId="5D903E43"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0.00</w:t>
            </w:r>
          </w:p>
        </w:tc>
        <w:tc>
          <w:tcPr>
            <w:tcW w:w="849" w:type="dxa"/>
            <w:vAlign w:val="center"/>
          </w:tcPr>
          <w:p w14:paraId="01B17FC3"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r>
      <w:tr w:rsidR="00646A67" w:rsidRPr="005A5A71" w14:paraId="3A6CF579" w14:textId="77777777" w:rsidTr="00AB05B1">
        <w:tc>
          <w:tcPr>
            <w:tcW w:w="4248" w:type="dxa"/>
            <w:vAlign w:val="bottom"/>
          </w:tcPr>
          <w:p w14:paraId="530E0181" w14:textId="77777777" w:rsidR="00646A67" w:rsidRPr="005A5A71" w:rsidRDefault="00646A67" w:rsidP="00AB05B1">
            <w:pPr>
              <w:pStyle w:val="RepStandard"/>
              <w:tabs>
                <w:tab w:val="left" w:pos="5812"/>
              </w:tabs>
              <w:jc w:val="left"/>
              <w:rPr>
                <w:color w:val="000000" w:themeColor="text1"/>
                <w:sz w:val="18"/>
                <w:szCs w:val="18"/>
              </w:rPr>
            </w:pPr>
            <w:r w:rsidRPr="005A5A71">
              <w:rPr>
                <w:color w:val="000000" w:themeColor="text1"/>
                <w:sz w:val="18"/>
                <w:szCs w:val="18"/>
              </w:rPr>
              <w:t xml:space="preserve">Mean fluorescein retention </w:t>
            </w:r>
          </w:p>
        </w:tc>
        <w:tc>
          <w:tcPr>
            <w:tcW w:w="850" w:type="dxa"/>
            <w:vAlign w:val="center"/>
          </w:tcPr>
          <w:p w14:paraId="5B5C8FE6"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2.33</w:t>
            </w:r>
          </w:p>
        </w:tc>
        <w:tc>
          <w:tcPr>
            <w:tcW w:w="851" w:type="dxa"/>
            <w:vAlign w:val="center"/>
          </w:tcPr>
          <w:p w14:paraId="090942D3"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III</w:t>
            </w:r>
          </w:p>
        </w:tc>
        <w:tc>
          <w:tcPr>
            <w:tcW w:w="780" w:type="dxa"/>
            <w:vAlign w:val="center"/>
          </w:tcPr>
          <w:p w14:paraId="43554B14"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2.83</w:t>
            </w:r>
          </w:p>
        </w:tc>
        <w:tc>
          <w:tcPr>
            <w:tcW w:w="921" w:type="dxa"/>
            <w:vAlign w:val="center"/>
          </w:tcPr>
          <w:p w14:paraId="3A2E2179"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IV</w:t>
            </w:r>
          </w:p>
        </w:tc>
        <w:tc>
          <w:tcPr>
            <w:tcW w:w="849" w:type="dxa"/>
            <w:vAlign w:val="center"/>
          </w:tcPr>
          <w:p w14:paraId="16C6E551"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0.00</w:t>
            </w:r>
          </w:p>
        </w:tc>
        <w:tc>
          <w:tcPr>
            <w:tcW w:w="849" w:type="dxa"/>
            <w:vAlign w:val="center"/>
          </w:tcPr>
          <w:p w14:paraId="67581D67"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w:t>
            </w:r>
          </w:p>
        </w:tc>
      </w:tr>
      <w:tr w:rsidR="00646A67" w:rsidRPr="005A5A71" w14:paraId="76D72664" w14:textId="77777777" w:rsidTr="00AB05B1">
        <w:tc>
          <w:tcPr>
            <w:tcW w:w="4248" w:type="dxa"/>
            <w:vAlign w:val="bottom"/>
          </w:tcPr>
          <w:p w14:paraId="011202DF" w14:textId="77777777" w:rsidR="00646A67" w:rsidRPr="005A5A71" w:rsidRDefault="00646A67" w:rsidP="00AB05B1">
            <w:pPr>
              <w:pStyle w:val="RepStandard"/>
              <w:tabs>
                <w:tab w:val="left" w:pos="5812"/>
              </w:tabs>
              <w:jc w:val="left"/>
              <w:rPr>
                <w:color w:val="000000" w:themeColor="text1"/>
                <w:sz w:val="18"/>
                <w:szCs w:val="18"/>
              </w:rPr>
            </w:pPr>
            <w:r w:rsidRPr="005A5A71">
              <w:rPr>
                <w:color w:val="000000" w:themeColor="text1"/>
                <w:sz w:val="18"/>
                <w:szCs w:val="18"/>
              </w:rPr>
              <w:t xml:space="preserve">Other Observations </w:t>
            </w:r>
          </w:p>
        </w:tc>
        <w:tc>
          <w:tcPr>
            <w:tcW w:w="1701" w:type="dxa"/>
            <w:gridSpan w:val="2"/>
            <w:vAlign w:val="center"/>
          </w:tcPr>
          <w:p w14:paraId="2B04C54F"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None</w:t>
            </w:r>
          </w:p>
        </w:tc>
        <w:tc>
          <w:tcPr>
            <w:tcW w:w="1701" w:type="dxa"/>
            <w:gridSpan w:val="2"/>
            <w:vAlign w:val="center"/>
          </w:tcPr>
          <w:p w14:paraId="71122630"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Immediate cornea opacity score 4.</w:t>
            </w:r>
          </w:p>
        </w:tc>
        <w:tc>
          <w:tcPr>
            <w:tcW w:w="1698" w:type="dxa"/>
            <w:gridSpan w:val="2"/>
            <w:vAlign w:val="center"/>
          </w:tcPr>
          <w:p w14:paraId="604FF782"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None</w:t>
            </w:r>
          </w:p>
        </w:tc>
      </w:tr>
      <w:tr w:rsidR="00646A67" w:rsidRPr="005A5A71" w14:paraId="55DA32DC" w14:textId="77777777" w:rsidTr="00AB05B1">
        <w:tc>
          <w:tcPr>
            <w:tcW w:w="4248" w:type="dxa"/>
            <w:vAlign w:val="bottom"/>
          </w:tcPr>
          <w:p w14:paraId="36E8C74F" w14:textId="77777777" w:rsidR="00646A67" w:rsidRPr="005A5A71" w:rsidRDefault="00646A67" w:rsidP="00AB05B1">
            <w:pPr>
              <w:pStyle w:val="RepStandard"/>
              <w:tabs>
                <w:tab w:val="left" w:pos="5812"/>
              </w:tabs>
              <w:jc w:val="left"/>
              <w:rPr>
                <w:color w:val="000000" w:themeColor="text1"/>
                <w:sz w:val="18"/>
                <w:szCs w:val="18"/>
              </w:rPr>
            </w:pPr>
            <w:r w:rsidRPr="005A5A71">
              <w:rPr>
                <w:color w:val="000000" w:themeColor="text1"/>
                <w:sz w:val="18"/>
                <w:szCs w:val="18"/>
              </w:rPr>
              <w:t>Overall ICE Class *</w:t>
            </w:r>
          </w:p>
        </w:tc>
        <w:tc>
          <w:tcPr>
            <w:tcW w:w="1701" w:type="dxa"/>
            <w:gridSpan w:val="2"/>
            <w:vAlign w:val="bottom"/>
          </w:tcPr>
          <w:p w14:paraId="1B32FAA4"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1xI 1xII 1xIII</w:t>
            </w:r>
          </w:p>
        </w:tc>
        <w:tc>
          <w:tcPr>
            <w:tcW w:w="1701" w:type="dxa"/>
            <w:gridSpan w:val="2"/>
          </w:tcPr>
          <w:p w14:paraId="0DC6305C"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1xII 2xIV</w:t>
            </w:r>
          </w:p>
        </w:tc>
        <w:tc>
          <w:tcPr>
            <w:tcW w:w="1698" w:type="dxa"/>
            <w:gridSpan w:val="2"/>
          </w:tcPr>
          <w:p w14:paraId="0739F78B" w14:textId="77777777" w:rsidR="00646A67" w:rsidRPr="005A5A71" w:rsidRDefault="00646A67" w:rsidP="00AB05B1">
            <w:pPr>
              <w:pStyle w:val="RepTable"/>
              <w:tabs>
                <w:tab w:val="left" w:pos="5812"/>
              </w:tabs>
              <w:jc w:val="center"/>
              <w:rPr>
                <w:noProof w:val="0"/>
                <w:color w:val="000000" w:themeColor="text1"/>
                <w:sz w:val="18"/>
                <w:szCs w:val="18"/>
              </w:rPr>
            </w:pPr>
            <w:r w:rsidRPr="005A5A71">
              <w:rPr>
                <w:noProof w:val="0"/>
                <w:color w:val="000000" w:themeColor="text1"/>
                <w:sz w:val="18"/>
                <w:szCs w:val="18"/>
              </w:rPr>
              <w:t>3xI</w:t>
            </w:r>
          </w:p>
        </w:tc>
      </w:tr>
    </w:tbl>
    <w:p w14:paraId="2EDE17EF" w14:textId="77777777" w:rsidR="00646A67" w:rsidRPr="006F4B28" w:rsidRDefault="00646A67" w:rsidP="00AB05B1">
      <w:pPr>
        <w:pStyle w:val="RepStandard"/>
        <w:tabs>
          <w:tab w:val="left" w:pos="5812"/>
        </w:tabs>
        <w:rPr>
          <w:color w:val="000000" w:themeColor="text1"/>
        </w:rPr>
      </w:pPr>
    </w:p>
    <w:p w14:paraId="194908E3" w14:textId="77777777" w:rsidR="00646A67" w:rsidRPr="00FB5347" w:rsidRDefault="00646A67" w:rsidP="00AB05B1">
      <w:pPr>
        <w:pStyle w:val="RepNewPart"/>
        <w:tabs>
          <w:tab w:val="left" w:pos="5812"/>
        </w:tabs>
        <w:spacing w:before="0" w:after="0"/>
        <w:rPr>
          <w:color w:val="000000" w:themeColor="text1"/>
        </w:rPr>
      </w:pPr>
      <w:r w:rsidRPr="00FB5347">
        <w:rPr>
          <w:color w:val="000000" w:themeColor="text1"/>
        </w:rPr>
        <w:t>Conclusion</w:t>
      </w:r>
    </w:p>
    <w:p w14:paraId="21E6B6DF" w14:textId="77777777" w:rsidR="00646A67" w:rsidRDefault="00646A67" w:rsidP="00AB05B1">
      <w:pPr>
        <w:pStyle w:val="RepStandard"/>
        <w:tabs>
          <w:tab w:val="left" w:pos="5812"/>
        </w:tabs>
        <w:rPr>
          <w:b/>
          <w:bCs/>
          <w:color w:val="000000" w:themeColor="text1"/>
        </w:rPr>
      </w:pPr>
      <w:r w:rsidRPr="00812B1F">
        <w:rPr>
          <w:color w:val="000000" w:themeColor="text1"/>
        </w:rPr>
        <w:t xml:space="preserve">Under the experimental conditions, MCW-2222/Acetamiprid 200 </w:t>
      </w:r>
      <w:r w:rsidRPr="00812B1F">
        <w:rPr>
          <w:bCs/>
          <w:color w:val="000000" w:themeColor="text1"/>
        </w:rPr>
        <w:t xml:space="preserve">is slightly irritating. According to the guideline OECD 438, Acetamiprid 200 SL does not require a classification as a severe eye irritant, an </w:t>
      </w:r>
      <w:r w:rsidRPr="00812B1F">
        <w:rPr>
          <w:bCs/>
          <w:i/>
          <w:color w:val="000000" w:themeColor="text1"/>
        </w:rPr>
        <w:t>in vivo</w:t>
      </w:r>
      <w:r w:rsidRPr="00812B1F">
        <w:rPr>
          <w:bCs/>
          <w:color w:val="000000" w:themeColor="text1"/>
        </w:rPr>
        <w:t xml:space="preserve"> study is required for classification</w:t>
      </w:r>
      <w:r w:rsidRPr="00812B1F">
        <w:rPr>
          <w:b/>
          <w:bCs/>
          <w:color w:val="000000" w:themeColor="text1"/>
        </w:rPr>
        <w:t xml:space="preserve">. </w:t>
      </w:r>
    </w:p>
    <w:p w14:paraId="10113B35" w14:textId="77777777" w:rsidR="005A5A71" w:rsidRPr="00812B1F" w:rsidRDefault="005A5A71" w:rsidP="00AB05B1">
      <w:pPr>
        <w:pStyle w:val="RepStandard"/>
        <w:tabs>
          <w:tab w:val="left" w:pos="5812"/>
        </w:tabs>
        <w:rPr>
          <w:color w:val="000000" w:themeColor="text1"/>
        </w:rPr>
      </w:pPr>
    </w:p>
    <w:p w14:paraId="1C65CE0B" w14:textId="77777777" w:rsidR="00C81348" w:rsidRDefault="00C81348" w:rsidP="00AB05B1">
      <w:pPr>
        <w:pStyle w:val="RepAppendix2"/>
        <w:tabs>
          <w:tab w:val="left" w:pos="5812"/>
        </w:tabs>
        <w:spacing w:before="0" w:after="0"/>
      </w:pPr>
      <w:bookmarkStart w:id="988" w:name="_Toc300147939"/>
      <w:bookmarkStart w:id="989" w:name="_Toc304462633"/>
      <w:bookmarkStart w:id="990" w:name="_Toc314067831"/>
      <w:bookmarkStart w:id="991" w:name="_Toc314122120"/>
      <w:bookmarkStart w:id="992" w:name="_Toc314129289"/>
      <w:bookmarkStart w:id="993" w:name="_Ref314138474"/>
      <w:bookmarkStart w:id="994" w:name="_Toc314142406"/>
      <w:bookmarkStart w:id="995" w:name="_Toc314557418"/>
      <w:bookmarkStart w:id="996" w:name="_Toc314557676"/>
      <w:bookmarkStart w:id="997" w:name="_Toc328552275"/>
      <w:bookmarkStart w:id="998" w:name="_Toc332020624"/>
      <w:bookmarkStart w:id="999" w:name="_Toc332203468"/>
      <w:bookmarkStart w:id="1000" w:name="_Toc332207021"/>
      <w:bookmarkStart w:id="1001" w:name="_Toc332296189"/>
      <w:bookmarkStart w:id="1002" w:name="_Toc336434756"/>
      <w:bookmarkStart w:id="1003" w:name="_Toc397516908"/>
      <w:bookmarkStart w:id="1004" w:name="_Toc398627883"/>
      <w:bookmarkStart w:id="1005" w:name="_Toc399335743"/>
      <w:bookmarkStart w:id="1006" w:name="_Toc399764879"/>
      <w:bookmarkStart w:id="1007" w:name="_Toc412562675"/>
      <w:bookmarkStart w:id="1008" w:name="_Toc412562752"/>
      <w:bookmarkStart w:id="1009" w:name="_Toc413662744"/>
      <w:bookmarkStart w:id="1010" w:name="_Toc413673601"/>
      <w:bookmarkStart w:id="1011" w:name="_Toc413673699"/>
      <w:bookmarkStart w:id="1012" w:name="_Toc413673770"/>
      <w:bookmarkStart w:id="1013" w:name="_Toc413928669"/>
      <w:bookmarkStart w:id="1014" w:name="_Toc413936283"/>
      <w:bookmarkStart w:id="1015" w:name="_Toc413937994"/>
      <w:bookmarkStart w:id="1016" w:name="_Toc414026721"/>
      <w:bookmarkStart w:id="1017" w:name="_Toc414974100"/>
      <w:bookmarkStart w:id="1018" w:name="_Toc450900974"/>
      <w:bookmarkStart w:id="1019" w:name="_Toc450920640"/>
      <w:bookmarkStart w:id="1020" w:name="_Toc450923761"/>
      <w:bookmarkStart w:id="1021" w:name="_Toc454460994"/>
      <w:bookmarkStart w:id="1022" w:name="_Toc454462830"/>
      <w:bookmarkStart w:id="1023" w:name="_Toc185356424"/>
      <w:bookmarkEnd w:id="987"/>
      <w:r w:rsidRPr="00B32849">
        <w:t>Skin sensitisation</w:t>
      </w:r>
      <w:bookmarkEnd w:id="969"/>
      <w:bookmarkEnd w:id="970"/>
      <w:bookmarkEnd w:id="988"/>
      <w:bookmarkEnd w:id="989"/>
      <w:bookmarkEnd w:id="990"/>
      <w:bookmarkEnd w:id="991"/>
      <w:bookmarkEnd w:id="992"/>
      <w:bookmarkEnd w:id="993"/>
      <w:bookmarkEnd w:id="994"/>
      <w:bookmarkEnd w:id="995"/>
      <w:bookmarkEnd w:id="996"/>
      <w:r w:rsidRPr="00B32849">
        <w:t xml:space="preserve"> (KCP 7.1.6)</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45CB26FE" w14:textId="77777777" w:rsidR="005A5A71" w:rsidRPr="005A5A71" w:rsidRDefault="005A5A71" w:rsidP="005A5A7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5A5A71" w14:paraId="1C65CE0E" w14:textId="77777777" w:rsidTr="005A5A71">
        <w:tc>
          <w:tcPr>
            <w:tcW w:w="1094" w:type="pct"/>
            <w:shd w:val="clear" w:color="auto" w:fill="D9D9D9" w:themeFill="background1" w:themeFillShade="D9"/>
          </w:tcPr>
          <w:p w14:paraId="1C65CE0C" w14:textId="77777777" w:rsidR="00217B1C" w:rsidRPr="005A5A71" w:rsidRDefault="00217B1C" w:rsidP="00AB05B1">
            <w:pPr>
              <w:pStyle w:val="RepStandard"/>
              <w:tabs>
                <w:tab w:val="left" w:pos="5812"/>
              </w:tabs>
              <w:rPr>
                <w:rFonts w:eastAsia="Batang"/>
                <w:sz w:val="20"/>
              </w:rPr>
            </w:pPr>
            <w:bookmarkStart w:id="1024" w:name="Sens_A"/>
            <w:bookmarkEnd w:id="1024"/>
            <w:r w:rsidRPr="005A5A71">
              <w:rPr>
                <w:sz w:val="20"/>
              </w:rPr>
              <w:t>Comments of zRMS:</w:t>
            </w:r>
          </w:p>
        </w:tc>
        <w:tc>
          <w:tcPr>
            <w:tcW w:w="3906" w:type="pct"/>
            <w:shd w:val="clear" w:color="auto" w:fill="D9D9D9" w:themeFill="background1" w:themeFillShade="D9"/>
          </w:tcPr>
          <w:p w14:paraId="1C65CE0D" w14:textId="088A3837" w:rsidR="00217B1C" w:rsidRPr="005A5A71" w:rsidRDefault="0016631D" w:rsidP="00AB05B1">
            <w:pPr>
              <w:pStyle w:val="RepStandard"/>
              <w:tabs>
                <w:tab w:val="left" w:pos="5812"/>
              </w:tabs>
              <w:rPr>
                <w:rFonts w:eastAsia="Batang"/>
                <w:sz w:val="20"/>
              </w:rPr>
            </w:pPr>
            <w:r w:rsidRPr="0016631D">
              <w:rPr>
                <w:sz w:val="20"/>
              </w:rPr>
              <w:t>Hazard assessment and proposed classification of the product has been based on content  ingredients of the mixture (Additivity formula) (for details see Part C (KCP 7.4). Calculation accepted.</w:t>
            </w:r>
          </w:p>
        </w:tc>
      </w:tr>
    </w:tbl>
    <w:p w14:paraId="629E30E0" w14:textId="69C5E63A" w:rsidR="00956F38" w:rsidRDefault="00956F38" w:rsidP="00AB05B1">
      <w:pPr>
        <w:pStyle w:val="RepStandard"/>
      </w:pPr>
      <w:bookmarkStart w:id="1025" w:name="_Toc300147940"/>
      <w:bookmarkStart w:id="1026" w:name="_Toc304462634"/>
      <w:bookmarkStart w:id="1027" w:name="_Toc314067833"/>
      <w:bookmarkStart w:id="1028" w:name="_Toc314122122"/>
      <w:bookmarkStart w:id="1029" w:name="_Toc314129291"/>
      <w:bookmarkStart w:id="1030" w:name="_Toc314142407"/>
      <w:bookmarkStart w:id="1031" w:name="_Toc314557420"/>
      <w:bookmarkStart w:id="1032" w:name="_Toc314557678"/>
      <w:bookmarkStart w:id="1033" w:name="_Toc328552277"/>
      <w:bookmarkStart w:id="1034" w:name="_Toc332020626"/>
      <w:bookmarkStart w:id="1035" w:name="_Toc332203470"/>
      <w:bookmarkStart w:id="1036" w:name="_Toc332207023"/>
      <w:bookmarkStart w:id="1037" w:name="_Toc332296191"/>
      <w:bookmarkStart w:id="1038" w:name="_Toc336434758"/>
      <w:bookmarkStart w:id="1039" w:name="_Toc397516910"/>
      <w:bookmarkStart w:id="1040" w:name="_Toc398627884"/>
      <w:bookmarkStart w:id="1041" w:name="_Toc399335745"/>
      <w:bookmarkStart w:id="1042" w:name="_Toc399764880"/>
      <w:bookmarkStart w:id="1043" w:name="_Toc412562677"/>
      <w:bookmarkStart w:id="1044" w:name="_Toc412562754"/>
      <w:bookmarkStart w:id="1045" w:name="_Toc413662746"/>
      <w:bookmarkStart w:id="1046" w:name="_Toc413673603"/>
      <w:bookmarkStart w:id="1047" w:name="_Toc413673701"/>
      <w:bookmarkStart w:id="1048" w:name="_Toc413673772"/>
      <w:bookmarkStart w:id="1049" w:name="_Toc413928671"/>
      <w:bookmarkStart w:id="1050" w:name="_Toc413936285"/>
      <w:bookmarkStart w:id="1051" w:name="_Toc413937996"/>
      <w:bookmarkStart w:id="1052" w:name="_Toc414026723"/>
      <w:bookmarkStart w:id="1053" w:name="_Toc414974102"/>
      <w:bookmarkStart w:id="1054" w:name="_Toc450900976"/>
      <w:bookmarkStart w:id="1055" w:name="_Toc450920642"/>
      <w:bookmarkStart w:id="1056" w:name="_Toc450923763"/>
      <w:bookmarkStart w:id="1057" w:name="_Toc454460996"/>
      <w:bookmarkStart w:id="1058" w:name="_Toc454462832"/>
    </w:p>
    <w:p w14:paraId="32B91F26" w14:textId="3BEEECE4" w:rsidR="00956F38" w:rsidRDefault="00956F38" w:rsidP="00AB05B1">
      <w:pPr>
        <w:pStyle w:val="RepStandard"/>
        <w:tabs>
          <w:tab w:val="left" w:pos="5812"/>
        </w:tabs>
        <w:rPr>
          <w:lang w:val="en-US"/>
        </w:rPr>
      </w:pPr>
      <w:bookmarkStart w:id="1059" w:name="_Hlk127888212"/>
      <w:r w:rsidRPr="00286E40">
        <w:rPr>
          <w:lang w:val="en-US"/>
        </w:rPr>
        <w:t xml:space="preserve">No vertebrate study is submitted. Classification for skin </w:t>
      </w:r>
      <w:r>
        <w:t>sensiti</w:t>
      </w:r>
      <w:r w:rsidRPr="00286E40">
        <w:t>sation</w:t>
      </w:r>
      <w:r w:rsidRPr="00286E40">
        <w:rPr>
          <w:lang w:val="en-US"/>
        </w:rPr>
        <w:t xml:space="preserve"> is based on the classification of the active substance and the formulants of </w:t>
      </w:r>
      <w:r w:rsidRPr="00286E40">
        <w:t>Acetamiprid 200 SL</w:t>
      </w:r>
      <w:r w:rsidRPr="00286E40">
        <w:rPr>
          <w:lang w:val="en-US"/>
        </w:rPr>
        <w:t xml:space="preserve">. According to the Commission Regulation (EC) No. 1272/2008, the calculated as being not </w:t>
      </w:r>
      <w:r>
        <w:t>sensiti</w:t>
      </w:r>
      <w:r w:rsidRPr="00286E40">
        <w:t>s</w:t>
      </w:r>
      <w:r>
        <w:t>ing</w:t>
      </w:r>
      <w:r w:rsidRPr="00286E40">
        <w:rPr>
          <w:lang w:val="en-US"/>
        </w:rPr>
        <w:t xml:space="preserve"> to the skin. Therefore, </w:t>
      </w:r>
      <w:r w:rsidRPr="00286E40">
        <w:t>Acetamiprid 200 SL</w:t>
      </w:r>
      <w:r w:rsidRPr="00286E40">
        <w:rPr>
          <w:lang w:val="en-US"/>
        </w:rPr>
        <w:t xml:space="preserve"> does not need to be labelled. For more detailed information reference is made to Part C (KCP 7.4).</w:t>
      </w:r>
    </w:p>
    <w:bookmarkEnd w:id="1059"/>
    <w:p w14:paraId="5802BB1F" w14:textId="77777777" w:rsidR="00646A67" w:rsidRDefault="00646A67" w:rsidP="00AB05B1">
      <w:pPr>
        <w:pStyle w:val="RepStandard"/>
        <w:tabs>
          <w:tab w:val="left" w:pos="5812"/>
        </w:tabs>
        <w:rPr>
          <w:lang w:val="en-US"/>
        </w:rPr>
      </w:pPr>
    </w:p>
    <w:p w14:paraId="66F7651D" w14:textId="71D5AE06" w:rsidR="004E0564" w:rsidRDefault="004E0564">
      <w:r>
        <w:br w:type="page"/>
      </w:r>
    </w:p>
    <w:p w14:paraId="77070AD1" w14:textId="77777777" w:rsidR="004E0564" w:rsidRDefault="004E056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4E0564" w:rsidRPr="005A5A71" w14:paraId="29E02A61" w14:textId="77777777" w:rsidTr="00D25BAE">
        <w:tc>
          <w:tcPr>
            <w:tcW w:w="1094" w:type="pct"/>
            <w:shd w:val="clear" w:color="auto" w:fill="D9D9D9" w:themeFill="background1" w:themeFillShade="D9"/>
          </w:tcPr>
          <w:p w14:paraId="66667E64" w14:textId="77777777" w:rsidR="004E0564" w:rsidRPr="005A5A71" w:rsidRDefault="004E0564" w:rsidP="00D25BAE">
            <w:pPr>
              <w:pStyle w:val="RepStandard"/>
              <w:tabs>
                <w:tab w:val="left" w:pos="5812"/>
              </w:tabs>
              <w:rPr>
                <w:rFonts w:eastAsia="Batang"/>
                <w:sz w:val="20"/>
              </w:rPr>
            </w:pPr>
            <w:r w:rsidRPr="004E0564">
              <w:rPr>
                <w:sz w:val="20"/>
                <w:highlight w:val="yellow"/>
              </w:rPr>
              <w:t>Comments of zRMS:</w:t>
            </w:r>
          </w:p>
        </w:tc>
        <w:tc>
          <w:tcPr>
            <w:tcW w:w="3906" w:type="pct"/>
            <w:shd w:val="clear" w:color="auto" w:fill="D9D9D9" w:themeFill="background1" w:themeFillShade="D9"/>
          </w:tcPr>
          <w:p w14:paraId="34DBCEBF" w14:textId="77777777" w:rsidR="004E0564" w:rsidRPr="004E0564" w:rsidRDefault="004E0564" w:rsidP="00D25BAE">
            <w:pPr>
              <w:pStyle w:val="RepStandard"/>
              <w:tabs>
                <w:tab w:val="left" w:pos="5812"/>
              </w:tabs>
              <w:rPr>
                <w:sz w:val="20"/>
                <w:highlight w:val="yellow"/>
              </w:rPr>
            </w:pPr>
            <w:r w:rsidRPr="004E0564">
              <w:rPr>
                <w:sz w:val="20"/>
                <w:highlight w:val="yellow"/>
              </w:rPr>
              <w:t xml:space="preserve">Information provided in points A 2.8 – A.2.9.1 are sufficient and acceptable. </w:t>
            </w:r>
          </w:p>
          <w:p w14:paraId="050B9F05" w14:textId="7C3EB341" w:rsidR="004E0564" w:rsidRPr="004E0564" w:rsidRDefault="004E0564" w:rsidP="00D25BAE">
            <w:pPr>
              <w:pStyle w:val="RepStandard"/>
              <w:tabs>
                <w:tab w:val="left" w:pos="5812"/>
              </w:tabs>
              <w:rPr>
                <w:rFonts w:eastAsia="Batang"/>
                <w:sz w:val="20"/>
                <w:highlight w:val="yellow"/>
              </w:rPr>
            </w:pPr>
          </w:p>
        </w:tc>
      </w:tr>
    </w:tbl>
    <w:p w14:paraId="52218773" w14:textId="77777777" w:rsidR="004E0564" w:rsidRDefault="004E0564"/>
    <w:p w14:paraId="1C65CE8E" w14:textId="640A509D" w:rsidR="00C81348" w:rsidRDefault="00C81348" w:rsidP="00AB05B1">
      <w:pPr>
        <w:pStyle w:val="RepAppendix2"/>
        <w:tabs>
          <w:tab w:val="left" w:pos="5812"/>
        </w:tabs>
        <w:spacing w:before="0" w:after="0"/>
      </w:pPr>
      <w:bookmarkStart w:id="1060" w:name="_Toc185356425"/>
      <w:r w:rsidRPr="00B32849">
        <w:t>Supplementary studies for combinations of plant protection products</w:t>
      </w:r>
      <w:bookmarkEnd w:id="1025"/>
      <w:bookmarkEnd w:id="1026"/>
      <w:bookmarkEnd w:id="1027"/>
      <w:bookmarkEnd w:id="1028"/>
      <w:bookmarkEnd w:id="1029"/>
      <w:bookmarkEnd w:id="1030"/>
      <w:bookmarkEnd w:id="1031"/>
      <w:bookmarkEnd w:id="1032"/>
      <w:r w:rsidRPr="00B32849">
        <w:t xml:space="preserve"> (KCP 7.1.7)</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60"/>
    </w:p>
    <w:p w14:paraId="782DA56F" w14:textId="77777777" w:rsidR="005A5A71" w:rsidRPr="005A5A71" w:rsidRDefault="005A5A71" w:rsidP="005A5A71">
      <w:pPr>
        <w:pStyle w:val="RepStandard"/>
      </w:pPr>
    </w:p>
    <w:p w14:paraId="1C65CE91" w14:textId="77777777" w:rsidR="00C81348" w:rsidRDefault="00C81348" w:rsidP="00AB05B1">
      <w:pPr>
        <w:pStyle w:val="RepAppendix2"/>
        <w:tabs>
          <w:tab w:val="left" w:pos="5812"/>
        </w:tabs>
        <w:spacing w:before="0" w:after="0"/>
      </w:pPr>
      <w:bookmarkStart w:id="1061" w:name="_Toc304462636"/>
      <w:bookmarkStart w:id="1062" w:name="_Toc314067835"/>
      <w:bookmarkStart w:id="1063" w:name="_Toc314122124"/>
      <w:bookmarkStart w:id="1064" w:name="_Toc314129293"/>
      <w:bookmarkStart w:id="1065" w:name="_Toc314142409"/>
      <w:bookmarkStart w:id="1066" w:name="_Toc314557422"/>
      <w:bookmarkStart w:id="1067" w:name="_Toc314557680"/>
      <w:bookmarkStart w:id="1068" w:name="_Toc328552278"/>
      <w:bookmarkStart w:id="1069" w:name="_Toc332020627"/>
      <w:bookmarkStart w:id="1070" w:name="_Toc332203471"/>
      <w:bookmarkStart w:id="1071" w:name="_Toc332207024"/>
      <w:bookmarkStart w:id="1072" w:name="_Toc332296192"/>
      <w:bookmarkStart w:id="1073" w:name="_Toc336434759"/>
      <w:bookmarkStart w:id="1074" w:name="_Toc397516911"/>
      <w:bookmarkStart w:id="1075" w:name="_Toc398627885"/>
      <w:bookmarkStart w:id="1076" w:name="_Toc399335746"/>
      <w:bookmarkStart w:id="1077" w:name="_Toc399764881"/>
      <w:bookmarkStart w:id="1078" w:name="_Toc412562678"/>
      <w:bookmarkStart w:id="1079" w:name="_Toc412562755"/>
      <w:bookmarkStart w:id="1080" w:name="_Toc413662747"/>
      <w:bookmarkStart w:id="1081" w:name="_Toc413673604"/>
      <w:bookmarkStart w:id="1082" w:name="_Toc413673702"/>
      <w:bookmarkStart w:id="1083" w:name="_Toc413673773"/>
      <w:bookmarkStart w:id="1084" w:name="_Toc413928672"/>
      <w:bookmarkStart w:id="1085" w:name="_Toc413936286"/>
      <w:bookmarkStart w:id="1086" w:name="_Toc413937997"/>
      <w:bookmarkStart w:id="1087" w:name="_Toc414026724"/>
      <w:bookmarkStart w:id="1088" w:name="_Toc414974103"/>
      <w:bookmarkStart w:id="1089" w:name="_Toc450900977"/>
      <w:bookmarkStart w:id="1090" w:name="_Toc450920643"/>
      <w:bookmarkStart w:id="1091" w:name="_Toc450923764"/>
      <w:bookmarkStart w:id="1092" w:name="_Toc454460997"/>
      <w:bookmarkStart w:id="1093" w:name="_Toc454462833"/>
      <w:bookmarkStart w:id="1094" w:name="_Toc185356426"/>
      <w:r w:rsidRPr="00B32849">
        <w:t>Data on co-formulants</w:t>
      </w:r>
      <w:bookmarkEnd w:id="1061"/>
      <w:bookmarkEnd w:id="1062"/>
      <w:bookmarkEnd w:id="1063"/>
      <w:bookmarkEnd w:id="1064"/>
      <w:bookmarkEnd w:id="1065"/>
      <w:bookmarkEnd w:id="1066"/>
      <w:bookmarkEnd w:id="1067"/>
      <w:r w:rsidRPr="00B32849">
        <w:t xml:space="preserve"> (KCP 7.4)</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Pr="00B32849">
        <w:t xml:space="preserve"> </w:t>
      </w:r>
    </w:p>
    <w:p w14:paraId="00FD367A" w14:textId="77777777" w:rsidR="005A5A71" w:rsidRPr="005A5A71" w:rsidRDefault="005A5A71" w:rsidP="005A5A71">
      <w:pPr>
        <w:pStyle w:val="RepStandard"/>
      </w:pPr>
    </w:p>
    <w:p w14:paraId="1C65CE92" w14:textId="77777777" w:rsidR="00C81348" w:rsidRDefault="00C81348" w:rsidP="00AB05B1">
      <w:pPr>
        <w:pStyle w:val="RepAppendix3"/>
        <w:tabs>
          <w:tab w:val="left" w:pos="5812"/>
        </w:tabs>
        <w:spacing w:before="0" w:after="0"/>
      </w:pPr>
      <w:bookmarkStart w:id="1095" w:name="_Toc304462637"/>
      <w:bookmarkStart w:id="1096" w:name="_Toc314067836"/>
      <w:bookmarkStart w:id="1097" w:name="_Toc314129294"/>
      <w:bookmarkStart w:id="1098" w:name="_Toc314557423"/>
      <w:bookmarkStart w:id="1099" w:name="_Toc314557681"/>
      <w:bookmarkStart w:id="1100" w:name="_Toc328552279"/>
      <w:bookmarkStart w:id="1101" w:name="_Toc332020628"/>
      <w:bookmarkStart w:id="1102" w:name="_Toc332203472"/>
      <w:bookmarkStart w:id="1103" w:name="_Toc332207025"/>
      <w:bookmarkStart w:id="1104" w:name="_Toc332296193"/>
      <w:bookmarkStart w:id="1105" w:name="_Toc336434760"/>
      <w:bookmarkStart w:id="1106" w:name="_Toc397516912"/>
      <w:bookmarkStart w:id="1107" w:name="_Toc399335747"/>
      <w:bookmarkStart w:id="1108" w:name="_Toc412562679"/>
      <w:bookmarkStart w:id="1109" w:name="_Toc412562756"/>
      <w:bookmarkStart w:id="1110" w:name="_Toc413662748"/>
      <w:bookmarkStart w:id="1111" w:name="_Toc413673605"/>
      <w:bookmarkStart w:id="1112" w:name="_Toc413673703"/>
      <w:bookmarkStart w:id="1113" w:name="_Toc413673774"/>
      <w:bookmarkStart w:id="1114" w:name="_Toc413928673"/>
      <w:bookmarkStart w:id="1115" w:name="_Toc413936287"/>
      <w:bookmarkStart w:id="1116" w:name="_Toc413937998"/>
      <w:bookmarkStart w:id="1117" w:name="_Toc414026725"/>
      <w:bookmarkStart w:id="1118" w:name="_Toc414974104"/>
      <w:bookmarkStart w:id="1119" w:name="_Toc450900978"/>
      <w:bookmarkStart w:id="1120" w:name="_Toc450920644"/>
      <w:bookmarkStart w:id="1121" w:name="_Toc450923765"/>
      <w:bookmarkStart w:id="1122" w:name="_Toc454460998"/>
      <w:bookmarkStart w:id="1123" w:name="_Toc454462834"/>
      <w:bookmarkStart w:id="1124" w:name="_Toc185356427"/>
      <w:r w:rsidRPr="00B32849">
        <w:t>Material</w:t>
      </w:r>
      <w:r w:rsidR="00C84AED">
        <w:t xml:space="preserve"> safety data sheet for each co-</w:t>
      </w:r>
      <w:r w:rsidRPr="00B32849">
        <w:t>formulant</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14:paraId="7DE09717" w14:textId="77777777" w:rsidR="005A5A71" w:rsidRPr="005A5A71" w:rsidRDefault="005A5A71" w:rsidP="005A5A71">
      <w:pPr>
        <w:pStyle w:val="RepStandard"/>
      </w:pPr>
    </w:p>
    <w:p w14:paraId="1C65CE93" w14:textId="77777777" w:rsidR="00C81348" w:rsidRDefault="00C81348" w:rsidP="00AB05B1">
      <w:pPr>
        <w:pStyle w:val="RepStandard"/>
        <w:tabs>
          <w:tab w:val="left" w:pos="5812"/>
        </w:tabs>
      </w:pPr>
      <w:r w:rsidRPr="00B32849">
        <w:t>Information regarding material safety data sheets of the co-formulants can be found in the confidential dossier of this submission (Registration Report - Part C).</w:t>
      </w:r>
    </w:p>
    <w:p w14:paraId="2C113F66" w14:textId="77777777" w:rsidR="005A5A71" w:rsidRPr="00B32849" w:rsidRDefault="005A5A71" w:rsidP="00AB05B1">
      <w:pPr>
        <w:pStyle w:val="RepStandard"/>
        <w:tabs>
          <w:tab w:val="left" w:pos="5812"/>
        </w:tabs>
      </w:pPr>
    </w:p>
    <w:p w14:paraId="1C65CE94" w14:textId="77777777" w:rsidR="00C81348" w:rsidRDefault="00C81348" w:rsidP="00AB05B1">
      <w:pPr>
        <w:pStyle w:val="RepAppendix3"/>
        <w:tabs>
          <w:tab w:val="left" w:pos="5812"/>
        </w:tabs>
        <w:spacing w:before="0" w:after="0"/>
      </w:pPr>
      <w:bookmarkStart w:id="1125" w:name="_Toc314067837"/>
      <w:bookmarkStart w:id="1126" w:name="_Toc314129295"/>
      <w:bookmarkStart w:id="1127" w:name="_Toc314557424"/>
      <w:bookmarkStart w:id="1128" w:name="_Toc314557682"/>
      <w:bookmarkStart w:id="1129" w:name="_Toc328552280"/>
      <w:bookmarkStart w:id="1130" w:name="_Toc332020629"/>
      <w:bookmarkStart w:id="1131" w:name="_Toc332203473"/>
      <w:bookmarkStart w:id="1132" w:name="_Toc332207026"/>
      <w:bookmarkStart w:id="1133" w:name="_Toc332296194"/>
      <w:bookmarkStart w:id="1134" w:name="_Toc336434761"/>
      <w:bookmarkStart w:id="1135" w:name="_Toc397516913"/>
      <w:bookmarkStart w:id="1136" w:name="_Toc399335748"/>
      <w:bookmarkStart w:id="1137" w:name="_Toc412562680"/>
      <w:bookmarkStart w:id="1138" w:name="_Toc412562757"/>
      <w:bookmarkStart w:id="1139" w:name="_Toc413662749"/>
      <w:bookmarkStart w:id="1140" w:name="_Toc413673606"/>
      <w:bookmarkStart w:id="1141" w:name="_Toc413673704"/>
      <w:bookmarkStart w:id="1142" w:name="_Toc413673775"/>
      <w:bookmarkStart w:id="1143" w:name="_Toc413928674"/>
      <w:bookmarkStart w:id="1144" w:name="_Toc413936288"/>
      <w:bookmarkStart w:id="1145" w:name="_Toc413937999"/>
      <w:bookmarkStart w:id="1146" w:name="_Toc414026726"/>
      <w:bookmarkStart w:id="1147" w:name="_Toc414974105"/>
      <w:bookmarkStart w:id="1148" w:name="_Toc450900979"/>
      <w:bookmarkStart w:id="1149" w:name="_Toc450920645"/>
      <w:bookmarkStart w:id="1150" w:name="_Toc450923766"/>
      <w:bookmarkStart w:id="1151" w:name="_Toc454460999"/>
      <w:bookmarkStart w:id="1152" w:name="_Toc454462835"/>
      <w:bookmarkStart w:id="1153" w:name="_Toc185356428"/>
      <w:r w:rsidRPr="00B32849">
        <w:t>Available toxicological data for each co-formulant</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Pr="00B32849">
        <w:t xml:space="preserve"> </w:t>
      </w:r>
    </w:p>
    <w:p w14:paraId="13E2C930" w14:textId="77777777" w:rsidR="005A5A71" w:rsidRPr="005A5A71" w:rsidRDefault="005A5A71" w:rsidP="005A5A71">
      <w:pPr>
        <w:pStyle w:val="RepStandard"/>
      </w:pPr>
    </w:p>
    <w:p w14:paraId="1C65CE95" w14:textId="77777777" w:rsidR="00C81348" w:rsidRDefault="00C81348" w:rsidP="00AB05B1">
      <w:pPr>
        <w:pStyle w:val="RepStandard"/>
        <w:tabs>
          <w:tab w:val="left" w:pos="5812"/>
        </w:tabs>
      </w:pPr>
      <w:r w:rsidRPr="00B32849">
        <w:t>Available toxicological data for each co-formulant can be found in the confidential dossier of this submission (Registration Report - Part C).</w:t>
      </w:r>
    </w:p>
    <w:p w14:paraId="1C064764" w14:textId="37ED7D5A" w:rsidR="004E0564" w:rsidRDefault="004E0564">
      <w:r>
        <w:br w:type="page"/>
      </w:r>
    </w:p>
    <w:p w14:paraId="7E4CEFAE" w14:textId="77777777" w:rsidR="005A5A71" w:rsidRPr="00B32849" w:rsidRDefault="005A5A71" w:rsidP="00AB05B1">
      <w:pPr>
        <w:pStyle w:val="RepStandard"/>
        <w:tabs>
          <w:tab w:val="left" w:pos="5812"/>
        </w:tabs>
      </w:pPr>
    </w:p>
    <w:p w14:paraId="1C65CE96" w14:textId="77777777" w:rsidR="00C81348" w:rsidRDefault="00C81348" w:rsidP="00AB05B1">
      <w:pPr>
        <w:pStyle w:val="RepAppendix2"/>
        <w:keepNext/>
        <w:keepLines/>
        <w:tabs>
          <w:tab w:val="left" w:pos="5812"/>
        </w:tabs>
        <w:spacing w:before="0" w:after="0"/>
      </w:pPr>
      <w:bookmarkStart w:id="1154" w:name="_Toc300147942"/>
      <w:bookmarkStart w:id="1155" w:name="_Toc304462638"/>
      <w:bookmarkStart w:id="1156" w:name="_Toc314067838"/>
      <w:bookmarkStart w:id="1157" w:name="_Toc314122125"/>
      <w:bookmarkStart w:id="1158" w:name="_Toc314129296"/>
      <w:bookmarkStart w:id="1159" w:name="_Toc314142410"/>
      <w:bookmarkStart w:id="1160" w:name="_Toc314557425"/>
      <w:bookmarkStart w:id="1161" w:name="_Toc314557683"/>
      <w:bookmarkStart w:id="1162" w:name="_Toc328552281"/>
      <w:bookmarkStart w:id="1163" w:name="_Toc332020630"/>
      <w:bookmarkStart w:id="1164" w:name="_Toc332203474"/>
      <w:bookmarkStart w:id="1165" w:name="_Toc332207027"/>
      <w:bookmarkStart w:id="1166" w:name="_Toc332296195"/>
      <w:bookmarkStart w:id="1167" w:name="_Toc336434762"/>
      <w:bookmarkStart w:id="1168" w:name="_Toc397516914"/>
      <w:bookmarkStart w:id="1169" w:name="_Toc398627886"/>
      <w:bookmarkStart w:id="1170" w:name="_Toc399335749"/>
      <w:bookmarkStart w:id="1171" w:name="_Toc399764882"/>
      <w:bookmarkStart w:id="1172" w:name="_Toc412562681"/>
      <w:bookmarkStart w:id="1173" w:name="_Toc412562758"/>
      <w:bookmarkStart w:id="1174" w:name="_Toc413662750"/>
      <w:bookmarkStart w:id="1175" w:name="_Toc413673607"/>
      <w:bookmarkStart w:id="1176" w:name="_Toc413673705"/>
      <w:bookmarkStart w:id="1177" w:name="_Toc413673776"/>
      <w:bookmarkStart w:id="1178" w:name="_Toc413928675"/>
      <w:bookmarkStart w:id="1179" w:name="_Toc413936289"/>
      <w:bookmarkStart w:id="1180" w:name="_Toc413938000"/>
      <w:bookmarkStart w:id="1181" w:name="_Toc414026727"/>
      <w:bookmarkStart w:id="1182" w:name="_Ref414444204"/>
      <w:bookmarkStart w:id="1183" w:name="_Toc414974106"/>
      <w:bookmarkStart w:id="1184" w:name="_Toc450900980"/>
      <w:bookmarkStart w:id="1185" w:name="_Toc450920646"/>
      <w:bookmarkStart w:id="1186" w:name="_Toc450923767"/>
      <w:bookmarkStart w:id="1187" w:name="_Toc454461000"/>
      <w:bookmarkStart w:id="1188" w:name="_Toc454462836"/>
      <w:bookmarkStart w:id="1189" w:name="_Toc185356429"/>
      <w:r w:rsidRPr="00B32849">
        <w:t>Studies on dermal absorption</w:t>
      </w:r>
      <w:bookmarkEnd w:id="1154"/>
      <w:bookmarkEnd w:id="1155"/>
      <w:bookmarkEnd w:id="1156"/>
      <w:bookmarkEnd w:id="1157"/>
      <w:bookmarkEnd w:id="1158"/>
      <w:bookmarkEnd w:id="1159"/>
      <w:bookmarkEnd w:id="1160"/>
      <w:bookmarkEnd w:id="1161"/>
      <w:r w:rsidRPr="00B32849">
        <w:t xml:space="preserve"> (KCP 7.3)</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14:paraId="3E239E0A" w14:textId="77777777" w:rsidR="005A5A71" w:rsidRPr="005A5A71" w:rsidRDefault="005A5A71" w:rsidP="005A5A71">
      <w:pPr>
        <w:pStyle w:val="RepStandard"/>
      </w:pPr>
    </w:p>
    <w:p w14:paraId="1C65CE98" w14:textId="190F1B6C" w:rsidR="00CE1DEC" w:rsidRDefault="00CE1DEC" w:rsidP="00AB05B1">
      <w:pPr>
        <w:pStyle w:val="RepAppendix3"/>
        <w:keepNext/>
        <w:keepLines/>
        <w:tabs>
          <w:tab w:val="left" w:pos="5812"/>
        </w:tabs>
        <w:spacing w:before="0" w:after="0"/>
      </w:pPr>
      <w:bookmarkStart w:id="1190" w:name="_Toc454461001"/>
      <w:bookmarkStart w:id="1191" w:name="_Toc454462837"/>
      <w:bookmarkStart w:id="1192" w:name="_Toc185356430"/>
      <w:r w:rsidRPr="005B3447">
        <w:t xml:space="preserve">Study 1 – Active substance 1 in </w:t>
      </w:r>
      <w:r w:rsidR="00635884">
        <w:t>ADM.00150.I.2.A/Acetamiprid</w:t>
      </w:r>
      <w:bookmarkEnd w:id="1190"/>
      <w:bookmarkEnd w:id="1191"/>
      <w:bookmarkEnd w:id="1192"/>
    </w:p>
    <w:p w14:paraId="392A0F0C" w14:textId="77777777" w:rsidR="005A5A71" w:rsidRPr="005A5A71" w:rsidRDefault="005A5A71" w:rsidP="005A5A71">
      <w:pPr>
        <w:pStyle w:val="RepStandard"/>
      </w:pPr>
    </w:p>
    <w:p w14:paraId="1C65CE99" w14:textId="77777777" w:rsidR="00CE1DEC" w:rsidRPr="00B61AE2" w:rsidRDefault="00CE1DEC" w:rsidP="00AB05B1">
      <w:pPr>
        <w:pStyle w:val="RepNewPart"/>
        <w:tabs>
          <w:tab w:val="left" w:pos="5812"/>
        </w:tabs>
        <w:spacing w:before="0" w:after="0"/>
        <w:rPr>
          <w:noProof/>
          <w:lang w:eastAsia="en-US"/>
        </w:rPr>
      </w:pPr>
      <w:r w:rsidRPr="005B3447">
        <w:rPr>
          <w:noProof/>
          <w:lang w:eastAsia="en-US"/>
        </w:rPr>
        <w:t>Comparative dermal absorption, in vitro using rat and human skin</w:t>
      </w:r>
    </w:p>
    <w:p w14:paraId="1C65CE9A" w14:textId="77777777" w:rsidR="00CE1DEC" w:rsidRPr="00B61AE2" w:rsidRDefault="00CE1DEC" w:rsidP="00AB05B1">
      <w:pPr>
        <w:keepNext/>
        <w:keepLines/>
        <w:widowControl w:val="0"/>
        <w:tabs>
          <w:tab w:val="left" w:pos="5812"/>
        </w:tab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90"/>
        <w:gridCol w:w="7369"/>
      </w:tblGrid>
      <w:tr w:rsidR="00CE1DEC" w:rsidRPr="005A5A71" w14:paraId="1C65CE9D" w14:textId="77777777" w:rsidTr="005A5A71">
        <w:tc>
          <w:tcPr>
            <w:tcW w:w="1063" w:type="pct"/>
            <w:shd w:val="clear" w:color="auto" w:fill="D9D9D9" w:themeFill="background1" w:themeFillShade="D9"/>
          </w:tcPr>
          <w:p w14:paraId="1C65CE9B" w14:textId="77777777" w:rsidR="00CE1DEC" w:rsidRPr="005A5A71" w:rsidRDefault="00CE1DEC" w:rsidP="00AB05B1">
            <w:pPr>
              <w:keepNext/>
              <w:keepLines/>
              <w:widowControl w:val="0"/>
              <w:tabs>
                <w:tab w:val="left" w:pos="5812"/>
              </w:tabs>
              <w:jc w:val="both"/>
              <w:rPr>
                <w:rFonts w:eastAsia="Batang"/>
                <w:sz w:val="20"/>
              </w:rPr>
            </w:pPr>
            <w:r w:rsidRPr="005A5A71">
              <w:rPr>
                <w:sz w:val="20"/>
              </w:rPr>
              <w:t>Comments of zRMS:</w:t>
            </w:r>
          </w:p>
        </w:tc>
        <w:tc>
          <w:tcPr>
            <w:tcW w:w="3937" w:type="pct"/>
            <w:shd w:val="clear" w:color="auto" w:fill="D9D9D9" w:themeFill="background1" w:themeFillShade="D9"/>
          </w:tcPr>
          <w:p w14:paraId="458FCF7B" w14:textId="7BE3CBF1" w:rsidR="002322D3" w:rsidRPr="002322D3" w:rsidRDefault="002322D3" w:rsidP="009C3B44">
            <w:pPr>
              <w:keepNext/>
              <w:keepLines/>
              <w:widowControl w:val="0"/>
              <w:tabs>
                <w:tab w:val="left" w:pos="5812"/>
              </w:tabs>
              <w:jc w:val="both"/>
              <w:rPr>
                <w:sz w:val="20"/>
              </w:rPr>
            </w:pPr>
            <w:r w:rsidRPr="002322D3">
              <w:rPr>
                <w:i/>
                <w:iCs/>
                <w:sz w:val="20"/>
              </w:rPr>
              <w:t>In vitro</w:t>
            </w:r>
            <w:r w:rsidRPr="002322D3">
              <w:rPr>
                <w:sz w:val="20"/>
              </w:rPr>
              <w:t xml:space="preserve"> percutaneous absorption of </w:t>
            </w:r>
            <w:r>
              <w:rPr>
                <w:sz w:val="20"/>
              </w:rPr>
              <w:t>a</w:t>
            </w:r>
            <w:r w:rsidRPr="002322D3">
              <w:rPr>
                <w:sz w:val="20"/>
              </w:rPr>
              <w:t>cetamiprid,</w:t>
            </w:r>
            <w:r>
              <w:rPr>
                <w:sz w:val="20"/>
              </w:rPr>
              <w:t xml:space="preserve"> </w:t>
            </w:r>
            <w:r w:rsidRPr="002322D3">
              <w:rPr>
                <w:sz w:val="20"/>
              </w:rPr>
              <w:t>formulated as Acetamiprid 200 SL,</w:t>
            </w:r>
            <w:r>
              <w:rPr>
                <w:sz w:val="20"/>
              </w:rPr>
              <w:t xml:space="preserve"> has been measured </w:t>
            </w:r>
            <w:r w:rsidRPr="002322D3">
              <w:rPr>
                <w:sz w:val="20"/>
              </w:rPr>
              <w:t xml:space="preserve"> through human and rat skin membranes. The test</w:t>
            </w:r>
            <w:r>
              <w:rPr>
                <w:sz w:val="20"/>
              </w:rPr>
              <w:t xml:space="preserve"> </w:t>
            </w:r>
            <w:r w:rsidRPr="002322D3">
              <w:rPr>
                <w:sz w:val="20"/>
              </w:rPr>
              <w:t>substance was tested at two target concentrations: 200 g.L</w:t>
            </w:r>
            <w:r w:rsidRPr="002322D3">
              <w:rPr>
                <w:sz w:val="20"/>
                <w:vertAlign w:val="superscript"/>
              </w:rPr>
              <w:t>-1</w:t>
            </w:r>
            <w:r w:rsidRPr="002322D3">
              <w:rPr>
                <w:sz w:val="20"/>
              </w:rPr>
              <w:t xml:space="preserve"> (concentrate) and 0.035 g.L</w:t>
            </w:r>
            <w:r w:rsidRPr="002322D3">
              <w:rPr>
                <w:sz w:val="20"/>
                <w:vertAlign w:val="superscript"/>
              </w:rPr>
              <w:t>-1</w:t>
            </w:r>
            <w:r>
              <w:rPr>
                <w:sz w:val="20"/>
                <w:vertAlign w:val="superscript"/>
              </w:rPr>
              <w:t xml:space="preserve"> </w:t>
            </w:r>
            <w:r w:rsidRPr="002322D3">
              <w:rPr>
                <w:sz w:val="20"/>
              </w:rPr>
              <w:t>(field dilution). The concentrate represents the maximal concentration possible when handling</w:t>
            </w:r>
            <w:r>
              <w:rPr>
                <w:sz w:val="20"/>
              </w:rPr>
              <w:t xml:space="preserve"> </w:t>
            </w:r>
            <w:r w:rsidRPr="002322D3">
              <w:rPr>
                <w:sz w:val="20"/>
              </w:rPr>
              <w:t>the undiluted formulation, while 0.035 g.L</w:t>
            </w:r>
            <w:r w:rsidRPr="002322D3">
              <w:rPr>
                <w:sz w:val="20"/>
                <w:vertAlign w:val="superscript"/>
              </w:rPr>
              <w:t>-1</w:t>
            </w:r>
            <w:r w:rsidRPr="002322D3">
              <w:rPr>
                <w:sz w:val="20"/>
              </w:rPr>
              <w:t xml:space="preserve"> reflects the concentration recommended for use in</w:t>
            </w:r>
            <w:r>
              <w:rPr>
                <w:sz w:val="20"/>
              </w:rPr>
              <w:t xml:space="preserve"> </w:t>
            </w:r>
            <w:r w:rsidRPr="002322D3">
              <w:rPr>
                <w:sz w:val="20"/>
              </w:rPr>
              <w:t>the field. The objective of the study was to elucidate the extent of percutaneous absorption of</w:t>
            </w:r>
            <w:r>
              <w:rPr>
                <w:sz w:val="20"/>
              </w:rPr>
              <w:t xml:space="preserve"> </w:t>
            </w:r>
            <w:r w:rsidRPr="002322D3">
              <w:rPr>
                <w:sz w:val="20"/>
              </w:rPr>
              <w:t>the compound-related radioactivity. The contact time was 8 hours, i.e. a normal working day,</w:t>
            </w:r>
          </w:p>
          <w:p w14:paraId="0ADFFA32" w14:textId="77777777" w:rsidR="002322D3" w:rsidRDefault="002322D3" w:rsidP="009C3B44">
            <w:pPr>
              <w:keepNext/>
              <w:keepLines/>
              <w:widowControl w:val="0"/>
              <w:tabs>
                <w:tab w:val="left" w:pos="5812"/>
              </w:tabs>
              <w:jc w:val="both"/>
              <w:rPr>
                <w:sz w:val="20"/>
              </w:rPr>
            </w:pPr>
            <w:r w:rsidRPr="002322D3">
              <w:rPr>
                <w:sz w:val="20"/>
              </w:rPr>
              <w:t>and the post exposure time was 16 hours. In addition to the amount of [</w:t>
            </w:r>
            <w:r w:rsidRPr="002322D3">
              <w:rPr>
                <w:sz w:val="20"/>
                <w:vertAlign w:val="superscript"/>
              </w:rPr>
              <w:t>14</w:t>
            </w:r>
            <w:r w:rsidRPr="002322D3">
              <w:rPr>
                <w:sz w:val="20"/>
              </w:rPr>
              <w:t>C]Acetamiprid in the</w:t>
            </w:r>
            <w:r>
              <w:rPr>
                <w:sz w:val="20"/>
              </w:rPr>
              <w:t xml:space="preserve"> </w:t>
            </w:r>
            <w:r w:rsidRPr="002322D3">
              <w:rPr>
                <w:sz w:val="20"/>
              </w:rPr>
              <w:t>receptor fluid, the residues remaining in/on the skin membranes and in the stratum corneum</w:t>
            </w:r>
            <w:r>
              <w:rPr>
                <w:sz w:val="20"/>
              </w:rPr>
              <w:t xml:space="preserve"> </w:t>
            </w:r>
            <w:r w:rsidRPr="002322D3">
              <w:rPr>
                <w:sz w:val="20"/>
              </w:rPr>
              <w:t>(16 h post exposure) were determined. The study was performed in flow-through diffusion</w:t>
            </w:r>
            <w:r>
              <w:rPr>
                <w:sz w:val="20"/>
              </w:rPr>
              <w:t xml:space="preserve"> </w:t>
            </w:r>
            <w:r w:rsidRPr="002322D3">
              <w:rPr>
                <w:sz w:val="20"/>
              </w:rPr>
              <w:t>cells.</w:t>
            </w:r>
          </w:p>
          <w:p w14:paraId="352E77C0" w14:textId="55376E09" w:rsidR="009C3B44" w:rsidRDefault="009C3B44" w:rsidP="009C3B44">
            <w:pPr>
              <w:jc w:val="both"/>
              <w:rPr>
                <w:sz w:val="20"/>
              </w:rPr>
            </w:pPr>
            <w:r w:rsidRPr="009C3B44">
              <w:rPr>
                <w:sz w:val="20"/>
              </w:rPr>
              <w:t>Dermal absorption values found in the study conducted by Reus, 2013 were recalculated according to the new EFSA Dermal absorption guidance of 2017 (EFSA Journal 2017;15(6):4873). For more details, please refer to Table A 12 to Table A13.</w:t>
            </w:r>
          </w:p>
          <w:p w14:paraId="1C65CE9C" w14:textId="18AF2D6C" w:rsidR="00CE1DEC" w:rsidRPr="005A5A71" w:rsidRDefault="002322D3" w:rsidP="009C3B44">
            <w:pPr>
              <w:spacing w:line="276" w:lineRule="auto"/>
              <w:jc w:val="both"/>
              <w:rPr>
                <w:rFonts w:eastAsia="Batang"/>
                <w:sz w:val="20"/>
              </w:rPr>
            </w:pPr>
            <w:r w:rsidRPr="00A75BFC">
              <w:rPr>
                <w:rFonts w:eastAsia="Batang"/>
                <w:sz w:val="20"/>
              </w:rPr>
              <w:t>Results of the study and conclusions are adequate for</w:t>
            </w:r>
            <w:r>
              <w:rPr>
                <w:rFonts w:eastAsia="Batang"/>
                <w:sz w:val="20"/>
              </w:rPr>
              <w:t xml:space="preserve"> NDE assessment</w:t>
            </w:r>
            <w:r w:rsidRPr="00A75BFC">
              <w:rPr>
                <w:rFonts w:eastAsia="Batang"/>
                <w:sz w:val="20"/>
              </w:rPr>
              <w:t>. Study accepted</w:t>
            </w:r>
            <w:r>
              <w:rPr>
                <w:rFonts w:eastAsia="Batang"/>
                <w:sz w:val="20"/>
              </w:rPr>
              <w:t>.</w:t>
            </w:r>
            <w:r w:rsidR="00CE1DEC" w:rsidRPr="005A5A71">
              <w:rPr>
                <w:sz w:val="20"/>
                <w:highlight w:val="yellow"/>
              </w:rPr>
              <w:fldChar w:fldCharType="begin"/>
            </w:r>
            <w:r w:rsidR="00CE1DEC" w:rsidRPr="005A5A71">
              <w:rPr>
                <w:sz w:val="20"/>
                <w:highlight w:val="yellow"/>
              </w:rPr>
              <w:instrText xml:space="preserve"> FORMTEXT </w:instrText>
            </w:r>
            <w:r w:rsidR="005747E9">
              <w:rPr>
                <w:sz w:val="20"/>
                <w:highlight w:val="yellow"/>
              </w:rPr>
              <w:fldChar w:fldCharType="separate"/>
            </w:r>
            <w:r w:rsidR="00CE1DEC" w:rsidRPr="005A5A71">
              <w:rPr>
                <w:sz w:val="20"/>
                <w:highlight w:val="yellow"/>
              </w:rPr>
              <w:fldChar w:fldCharType="end"/>
            </w:r>
          </w:p>
        </w:tc>
      </w:tr>
    </w:tbl>
    <w:p w14:paraId="1D90135B" w14:textId="77777777" w:rsidR="005A5A71" w:rsidRDefault="005A5A71" w:rsidP="005A5A71">
      <w:pPr>
        <w:keepNext/>
        <w:keepLines/>
        <w:widowControl w:val="0"/>
        <w:tabs>
          <w:tab w:val="left" w:pos="5812"/>
          <w:tab w:val="num" w:pos="9073"/>
        </w:tabs>
        <w:ind w:left="1701"/>
        <w:jc w:val="both"/>
        <w:rPr>
          <w:b/>
          <w:sz w:val="24"/>
        </w:rPr>
      </w:pPr>
    </w:p>
    <w:p w14:paraId="3C64FC87" w14:textId="77777777" w:rsidR="00B87EBF" w:rsidRDefault="00B87EBF" w:rsidP="00AB05B1">
      <w:pPr>
        <w:keepNext/>
        <w:keepLines/>
        <w:widowControl w:val="0"/>
        <w:numPr>
          <w:ilvl w:val="2"/>
          <w:numId w:val="49"/>
        </w:numPr>
        <w:tabs>
          <w:tab w:val="left" w:pos="5812"/>
          <w:tab w:val="num" w:pos="9073"/>
        </w:tabs>
        <w:jc w:val="both"/>
        <w:rPr>
          <w:b/>
          <w:sz w:val="24"/>
        </w:rPr>
      </w:pPr>
      <w:r w:rsidRPr="00B87EBF">
        <w:rPr>
          <w:b/>
          <w:sz w:val="24"/>
        </w:rPr>
        <w:t>Study 1</w:t>
      </w:r>
    </w:p>
    <w:p w14:paraId="3B43554A" w14:textId="77777777" w:rsidR="005A5A71" w:rsidRPr="00B87EBF" w:rsidRDefault="005A5A71" w:rsidP="005A5A71">
      <w:pPr>
        <w:keepNext/>
        <w:keepLines/>
        <w:widowControl w:val="0"/>
        <w:tabs>
          <w:tab w:val="left" w:pos="5812"/>
          <w:tab w:val="num" w:pos="9073"/>
        </w:tabs>
        <w:ind w:left="1701"/>
        <w:jc w:val="both"/>
        <w:rPr>
          <w:b/>
          <w:sz w:val="24"/>
        </w:rPr>
      </w:pPr>
    </w:p>
    <w:tbl>
      <w:tblPr>
        <w:tblW w:w="4999" w:type="pct"/>
        <w:tblLayout w:type="fixed"/>
        <w:tblCellMar>
          <w:top w:w="57" w:type="dxa"/>
          <w:left w:w="57" w:type="dxa"/>
          <w:bottom w:w="57" w:type="dxa"/>
          <w:right w:w="57" w:type="dxa"/>
        </w:tblCellMar>
        <w:tblLook w:val="01E0" w:firstRow="1" w:lastRow="1" w:firstColumn="1" w:lastColumn="1" w:noHBand="0" w:noVBand="0"/>
      </w:tblPr>
      <w:tblGrid>
        <w:gridCol w:w="2513"/>
        <w:gridCol w:w="6843"/>
      </w:tblGrid>
      <w:tr w:rsidR="00391120" w:rsidRPr="00391120" w14:paraId="7C8C3E32" w14:textId="77777777" w:rsidTr="005E220C">
        <w:tc>
          <w:tcPr>
            <w:tcW w:w="1343" w:type="pct"/>
          </w:tcPr>
          <w:p w14:paraId="09388DC7"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Reference:</w:t>
            </w:r>
          </w:p>
        </w:tc>
        <w:tc>
          <w:tcPr>
            <w:tcW w:w="3657" w:type="pct"/>
          </w:tcPr>
          <w:p w14:paraId="59A3D0C0"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KCP 7.3/01</w:t>
            </w:r>
          </w:p>
        </w:tc>
      </w:tr>
      <w:tr w:rsidR="00391120" w:rsidRPr="00391120" w14:paraId="1AB118F6" w14:textId="77777777" w:rsidTr="005E220C">
        <w:tc>
          <w:tcPr>
            <w:tcW w:w="1343" w:type="pct"/>
          </w:tcPr>
          <w:p w14:paraId="2B3B0C4F"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Report</w:t>
            </w:r>
          </w:p>
        </w:tc>
        <w:tc>
          <w:tcPr>
            <w:tcW w:w="3657" w:type="pct"/>
          </w:tcPr>
          <w:p w14:paraId="19B052A1" w14:textId="77777777" w:rsidR="006D23B3" w:rsidRDefault="00B87EBF" w:rsidP="00AB05B1">
            <w:pPr>
              <w:keepNext/>
              <w:keepLines/>
              <w:widowControl w:val="0"/>
              <w:tabs>
                <w:tab w:val="left" w:pos="5812"/>
              </w:tabs>
              <w:autoSpaceDE w:val="0"/>
              <w:autoSpaceDN w:val="0"/>
              <w:adjustRightInd w:val="0"/>
              <w:rPr>
                <w:color w:val="000000" w:themeColor="text1"/>
                <w:lang w:eastAsia="en-GB"/>
              </w:rPr>
            </w:pPr>
            <w:r w:rsidRPr="00B87EBF">
              <w:rPr>
                <w:i/>
                <w:color w:val="000000" w:themeColor="text1"/>
                <w:lang w:eastAsia="en-GB"/>
              </w:rPr>
              <w:t>In vitro</w:t>
            </w:r>
            <w:r w:rsidRPr="00B87EBF">
              <w:rPr>
                <w:color w:val="000000" w:themeColor="text1"/>
                <w:lang w:eastAsia="en-GB"/>
              </w:rPr>
              <w:t xml:space="preserve"> percutaneous absorption of Acetamiprid, formulated as Acetamiprid 200 SL, through human and rat skin, Rheus, A.</w:t>
            </w:r>
            <w:r w:rsidR="00391120" w:rsidRPr="00391120">
              <w:rPr>
                <w:color w:val="000000" w:themeColor="text1"/>
                <w:lang w:eastAsia="en-GB"/>
              </w:rPr>
              <w:t xml:space="preserve"> </w:t>
            </w:r>
            <w:r w:rsidRPr="00B87EBF">
              <w:rPr>
                <w:color w:val="000000" w:themeColor="text1"/>
                <w:lang w:eastAsia="en-GB"/>
              </w:rPr>
              <w:t>A., 2013,</w:t>
            </w:r>
          </w:p>
          <w:p w14:paraId="13540E31" w14:textId="474206F9" w:rsidR="00B87EBF" w:rsidRPr="00B87EBF" w:rsidRDefault="006D23B3" w:rsidP="00AB05B1">
            <w:pPr>
              <w:keepNext/>
              <w:keepLines/>
              <w:widowControl w:val="0"/>
              <w:tabs>
                <w:tab w:val="left" w:pos="5812"/>
              </w:tabs>
              <w:autoSpaceDE w:val="0"/>
              <w:autoSpaceDN w:val="0"/>
              <w:adjustRightInd w:val="0"/>
              <w:rPr>
                <w:color w:val="000000" w:themeColor="text1"/>
                <w:highlight w:val="yellow"/>
                <w:lang w:eastAsia="en-GB"/>
              </w:rPr>
            </w:pPr>
            <w:r>
              <w:rPr>
                <w:color w:val="000000" w:themeColor="text1"/>
                <w:lang w:eastAsia="en-GB"/>
              </w:rPr>
              <w:t xml:space="preserve">Report No.: </w:t>
            </w:r>
            <w:r w:rsidR="009A0DC4" w:rsidRPr="009A0DC4">
              <w:rPr>
                <w:color w:val="000000" w:themeColor="text1"/>
                <w:lang w:eastAsia="en-GB"/>
              </w:rPr>
              <w:t>V20330/08</w:t>
            </w:r>
          </w:p>
        </w:tc>
      </w:tr>
      <w:tr w:rsidR="00391120" w:rsidRPr="00391120" w14:paraId="43F6A8C7" w14:textId="77777777" w:rsidTr="005E220C">
        <w:tc>
          <w:tcPr>
            <w:tcW w:w="1343" w:type="pct"/>
          </w:tcPr>
          <w:p w14:paraId="171760D3"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Guideline(s):</w:t>
            </w:r>
          </w:p>
        </w:tc>
        <w:tc>
          <w:tcPr>
            <w:tcW w:w="3657" w:type="pct"/>
          </w:tcPr>
          <w:p w14:paraId="76EA2EC1" w14:textId="77777777" w:rsidR="00B87EBF" w:rsidRPr="00B87EBF" w:rsidRDefault="00B87EBF" w:rsidP="00AB05B1">
            <w:pPr>
              <w:keepNext/>
              <w:keepLines/>
              <w:widowControl w:val="0"/>
              <w:tabs>
                <w:tab w:val="left" w:pos="5812"/>
              </w:tabs>
              <w:autoSpaceDE w:val="0"/>
              <w:autoSpaceDN w:val="0"/>
              <w:adjustRightInd w:val="0"/>
              <w:rPr>
                <w:color w:val="000000" w:themeColor="text1"/>
                <w:lang w:eastAsia="en-GB"/>
              </w:rPr>
            </w:pPr>
            <w:r w:rsidRPr="00B87EBF">
              <w:rPr>
                <w:color w:val="000000" w:themeColor="text1"/>
                <w:lang w:eastAsia="en-GB"/>
              </w:rPr>
              <w:t>OECD 428, April 2004.</w:t>
            </w:r>
          </w:p>
          <w:p w14:paraId="1110937C" w14:textId="77777777" w:rsidR="00B87EBF" w:rsidRPr="00B87EBF" w:rsidRDefault="00B87EBF" w:rsidP="00AB05B1">
            <w:pPr>
              <w:keepNext/>
              <w:keepLines/>
              <w:widowControl w:val="0"/>
              <w:tabs>
                <w:tab w:val="left" w:pos="5812"/>
              </w:tabs>
              <w:autoSpaceDE w:val="0"/>
              <w:autoSpaceDN w:val="0"/>
              <w:adjustRightInd w:val="0"/>
              <w:rPr>
                <w:rFonts w:ascii="Calibri" w:hAnsi="Calibri"/>
                <w:color w:val="000000" w:themeColor="text1"/>
                <w:highlight w:val="yellow"/>
                <w:lang w:eastAsia="en-GB"/>
              </w:rPr>
            </w:pPr>
            <w:r w:rsidRPr="00B87EBF">
              <w:rPr>
                <w:color w:val="000000" w:themeColor="text1"/>
                <w:lang w:eastAsia="en-GB"/>
              </w:rPr>
              <w:t>EU Method B.45 (Reg. No. 440/2008)</w:t>
            </w:r>
          </w:p>
        </w:tc>
      </w:tr>
      <w:tr w:rsidR="00391120" w:rsidRPr="00391120" w14:paraId="2DBD26F8" w14:textId="77777777" w:rsidTr="005E220C">
        <w:tc>
          <w:tcPr>
            <w:tcW w:w="1343" w:type="pct"/>
          </w:tcPr>
          <w:p w14:paraId="68B5C4FD"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Deviations:</w:t>
            </w:r>
          </w:p>
        </w:tc>
        <w:tc>
          <w:tcPr>
            <w:tcW w:w="3657" w:type="pct"/>
          </w:tcPr>
          <w:p w14:paraId="205310ED" w14:textId="77777777" w:rsidR="00B87EBF" w:rsidRPr="00B87EBF" w:rsidRDefault="00B87EBF" w:rsidP="00AB05B1">
            <w:pPr>
              <w:keepNext/>
              <w:keepLines/>
              <w:widowControl w:val="0"/>
              <w:tabs>
                <w:tab w:val="left" w:pos="5812"/>
              </w:tabs>
              <w:autoSpaceDE w:val="0"/>
              <w:autoSpaceDN w:val="0"/>
              <w:adjustRightInd w:val="0"/>
              <w:jc w:val="both"/>
              <w:rPr>
                <w:color w:val="000000" w:themeColor="text1"/>
                <w:lang w:eastAsia="en-GB"/>
              </w:rPr>
            </w:pPr>
            <w:r w:rsidRPr="00B87EBF">
              <w:rPr>
                <w:color w:val="000000" w:themeColor="text1"/>
                <w:lang w:eastAsia="en-GB"/>
              </w:rPr>
              <w:t>No deviation which affected the validity of the study</w:t>
            </w:r>
          </w:p>
        </w:tc>
      </w:tr>
      <w:tr w:rsidR="00391120" w:rsidRPr="00391120" w14:paraId="70D97E6D" w14:textId="77777777" w:rsidTr="005E220C">
        <w:tc>
          <w:tcPr>
            <w:tcW w:w="1343" w:type="pct"/>
          </w:tcPr>
          <w:p w14:paraId="4C8CCDE3"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GLP:</w:t>
            </w:r>
          </w:p>
        </w:tc>
        <w:tc>
          <w:tcPr>
            <w:tcW w:w="3657" w:type="pct"/>
          </w:tcPr>
          <w:p w14:paraId="50C3567B"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Yes</w:t>
            </w:r>
          </w:p>
        </w:tc>
      </w:tr>
      <w:tr w:rsidR="00391120" w:rsidRPr="00391120" w14:paraId="3FCB760F" w14:textId="77777777" w:rsidTr="005E220C">
        <w:tc>
          <w:tcPr>
            <w:tcW w:w="1343" w:type="pct"/>
          </w:tcPr>
          <w:p w14:paraId="62D42251"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Acceptability:</w:t>
            </w:r>
          </w:p>
        </w:tc>
        <w:tc>
          <w:tcPr>
            <w:tcW w:w="3657" w:type="pct"/>
          </w:tcPr>
          <w:p w14:paraId="7F356E0A"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Yes</w:t>
            </w:r>
          </w:p>
        </w:tc>
      </w:tr>
      <w:tr w:rsidR="00391120" w:rsidRPr="00391120" w14:paraId="17097D52" w14:textId="77777777" w:rsidTr="005E220C">
        <w:tc>
          <w:tcPr>
            <w:tcW w:w="1343" w:type="pct"/>
          </w:tcPr>
          <w:p w14:paraId="7B7D042C"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 xml:space="preserve">Duplication </w:t>
            </w:r>
            <w:r w:rsidRPr="00B87EBF">
              <w:rPr>
                <w:color w:val="000000" w:themeColor="text1"/>
              </w:rPr>
              <w:br/>
              <w:t>(if vertebrate study)</w:t>
            </w:r>
          </w:p>
        </w:tc>
        <w:tc>
          <w:tcPr>
            <w:tcW w:w="3657" w:type="pct"/>
          </w:tcPr>
          <w:p w14:paraId="06160D51" w14:textId="77777777" w:rsidR="00B87EBF" w:rsidRPr="00B87EBF" w:rsidRDefault="00B87EBF" w:rsidP="00AB05B1">
            <w:pPr>
              <w:keepNext/>
              <w:keepLines/>
              <w:widowControl w:val="0"/>
              <w:tabs>
                <w:tab w:val="left" w:pos="5812"/>
              </w:tabs>
              <w:jc w:val="both"/>
              <w:rPr>
                <w:color w:val="000000" w:themeColor="text1"/>
              </w:rPr>
            </w:pPr>
            <w:r w:rsidRPr="00B87EBF">
              <w:rPr>
                <w:color w:val="000000" w:themeColor="text1"/>
              </w:rPr>
              <w:t>No</w:t>
            </w:r>
          </w:p>
        </w:tc>
      </w:tr>
    </w:tbl>
    <w:p w14:paraId="621982A9" w14:textId="77777777" w:rsidR="00B87EBF" w:rsidRPr="00B87EBF" w:rsidRDefault="00B87EBF" w:rsidP="00AB05B1">
      <w:pPr>
        <w:widowControl w:val="0"/>
        <w:tabs>
          <w:tab w:val="left" w:pos="5812"/>
        </w:tabs>
        <w:jc w:val="both"/>
        <w:rPr>
          <w:iCs/>
          <w:color w:val="000000" w:themeColor="text1"/>
        </w:rPr>
      </w:pPr>
    </w:p>
    <w:p w14:paraId="07B67F5D" w14:textId="77777777" w:rsidR="00B87EBF" w:rsidRPr="00B87EBF" w:rsidRDefault="00B87EBF" w:rsidP="00AB05B1">
      <w:pPr>
        <w:keepNext/>
        <w:keepLines/>
        <w:widowControl w:val="0"/>
        <w:tabs>
          <w:tab w:val="left" w:pos="5812"/>
        </w:tabs>
        <w:outlineLvl w:val="4"/>
        <w:rPr>
          <w:b/>
          <w:iCs/>
          <w:color w:val="000000" w:themeColor="text1"/>
        </w:rPr>
      </w:pPr>
      <w:r w:rsidRPr="00B87EBF">
        <w:rPr>
          <w:b/>
          <w:iCs/>
          <w:color w:val="000000" w:themeColor="text1"/>
        </w:rPr>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62"/>
        <w:gridCol w:w="7086"/>
      </w:tblGrid>
      <w:tr w:rsidR="00391120" w:rsidRPr="00391120" w14:paraId="545C48EF" w14:textId="77777777" w:rsidTr="005E220C">
        <w:tc>
          <w:tcPr>
            <w:tcW w:w="1210" w:type="pct"/>
          </w:tcPr>
          <w:p w14:paraId="749817C6" w14:textId="77777777" w:rsidR="00B87EBF" w:rsidRPr="00B87EBF" w:rsidRDefault="00B87EBF" w:rsidP="00AB05B1">
            <w:pPr>
              <w:keepNext/>
              <w:keepLines/>
              <w:tabs>
                <w:tab w:val="left" w:pos="5812"/>
              </w:tabs>
              <w:rPr>
                <w:b/>
                <w:bCs/>
                <w:color w:val="000000" w:themeColor="text1"/>
                <w:sz w:val="20"/>
                <w:szCs w:val="20"/>
              </w:rPr>
            </w:pPr>
            <w:r w:rsidRPr="00B87EBF">
              <w:rPr>
                <w:b/>
                <w:bCs/>
                <w:color w:val="000000" w:themeColor="text1"/>
                <w:sz w:val="20"/>
                <w:szCs w:val="20"/>
              </w:rPr>
              <w:t>Test materials (Lot/Batch No.)</w:t>
            </w:r>
          </w:p>
        </w:tc>
        <w:tc>
          <w:tcPr>
            <w:tcW w:w="3790" w:type="pct"/>
          </w:tcPr>
          <w:p w14:paraId="09D50124" w14:textId="62EFAB84" w:rsidR="00B87EBF" w:rsidRPr="00DA49B3" w:rsidRDefault="00DA49B3" w:rsidP="00AB05B1">
            <w:pPr>
              <w:keepNext/>
              <w:keepLines/>
              <w:tabs>
                <w:tab w:val="left" w:pos="5812"/>
              </w:tabs>
              <w:jc w:val="both"/>
              <w:rPr>
                <w:color w:val="000000" w:themeColor="text1"/>
                <w:sz w:val="20"/>
                <w:szCs w:val="20"/>
                <w:u w:val="single"/>
              </w:rPr>
            </w:pPr>
            <w:r w:rsidRPr="00DA49B3">
              <w:rPr>
                <w:color w:val="000000" w:themeColor="text1"/>
                <w:sz w:val="20"/>
                <w:szCs w:val="20"/>
                <w:u w:val="single"/>
              </w:rPr>
              <w:t>Acetamiprid 200 SL</w:t>
            </w:r>
            <w:r w:rsidR="00B87EBF" w:rsidRPr="00DA49B3">
              <w:rPr>
                <w:color w:val="000000" w:themeColor="text1"/>
                <w:sz w:val="20"/>
                <w:szCs w:val="20"/>
                <w:u w:val="single"/>
              </w:rPr>
              <w:t xml:space="preserve"> (577-271212-02)</w:t>
            </w:r>
          </w:p>
          <w:p w14:paraId="4B997F72" w14:textId="77777777" w:rsidR="00B87EBF" w:rsidRPr="00DA49B3" w:rsidRDefault="00B87EBF" w:rsidP="00AB05B1">
            <w:pPr>
              <w:keepNext/>
              <w:keepLines/>
              <w:tabs>
                <w:tab w:val="left" w:pos="5812"/>
              </w:tabs>
              <w:jc w:val="both"/>
              <w:rPr>
                <w:color w:val="000000" w:themeColor="text1"/>
                <w:sz w:val="20"/>
                <w:szCs w:val="20"/>
                <w:u w:val="single"/>
              </w:rPr>
            </w:pPr>
            <w:r w:rsidRPr="00B87EBF">
              <w:rPr>
                <w:color w:val="000000" w:themeColor="text1"/>
                <w:sz w:val="20"/>
                <w:szCs w:val="20"/>
                <w:u w:val="single"/>
              </w:rPr>
              <w:t>Blank formulation</w:t>
            </w:r>
            <w:r w:rsidRPr="00DA49B3">
              <w:rPr>
                <w:color w:val="000000" w:themeColor="text1"/>
                <w:sz w:val="20"/>
                <w:szCs w:val="20"/>
                <w:u w:val="single"/>
              </w:rPr>
              <w:t>: MCW 2222 blank (301212)</w:t>
            </w:r>
          </w:p>
          <w:p w14:paraId="5ABB092F" w14:textId="77777777" w:rsidR="00B87EBF" w:rsidRPr="00DA49B3" w:rsidRDefault="00B87EBF" w:rsidP="00AB05B1">
            <w:pPr>
              <w:keepNext/>
              <w:keepLines/>
              <w:tabs>
                <w:tab w:val="left" w:pos="5812"/>
              </w:tabs>
              <w:jc w:val="both"/>
              <w:rPr>
                <w:color w:val="000000" w:themeColor="text1"/>
                <w:sz w:val="20"/>
                <w:szCs w:val="20"/>
                <w:u w:val="single"/>
              </w:rPr>
            </w:pPr>
            <w:r w:rsidRPr="00B87EBF">
              <w:rPr>
                <w:color w:val="000000" w:themeColor="text1"/>
                <w:sz w:val="20"/>
                <w:szCs w:val="20"/>
                <w:u w:val="single"/>
              </w:rPr>
              <w:t>Radiolabelled material</w:t>
            </w:r>
            <w:r w:rsidRPr="00DA49B3">
              <w:rPr>
                <w:color w:val="000000" w:themeColor="text1"/>
                <w:sz w:val="20"/>
                <w:szCs w:val="20"/>
                <w:u w:val="single"/>
              </w:rPr>
              <w:t>: [methylene-14C]-Acetamiprid (239-141-0321-A-20121206-DRE, 98.3% radiochemical purity)</w:t>
            </w:r>
          </w:p>
        </w:tc>
      </w:tr>
      <w:tr w:rsidR="00391120" w:rsidRPr="00391120" w14:paraId="6ECED75F" w14:textId="77777777" w:rsidTr="005E220C">
        <w:tc>
          <w:tcPr>
            <w:tcW w:w="1210" w:type="pct"/>
          </w:tcPr>
          <w:p w14:paraId="7366D223" w14:textId="77777777" w:rsidR="00B87EBF" w:rsidRPr="00B87EBF" w:rsidRDefault="00B87EBF" w:rsidP="00AB05B1">
            <w:pPr>
              <w:keepNext/>
              <w:keepLines/>
              <w:tabs>
                <w:tab w:val="left" w:pos="5812"/>
              </w:tabs>
              <w:rPr>
                <w:b/>
                <w:bCs/>
                <w:color w:val="000000" w:themeColor="text1"/>
                <w:sz w:val="20"/>
                <w:szCs w:val="20"/>
              </w:rPr>
            </w:pPr>
            <w:r w:rsidRPr="00B87EBF">
              <w:rPr>
                <w:b/>
                <w:bCs/>
                <w:color w:val="000000" w:themeColor="text1"/>
                <w:sz w:val="20"/>
                <w:szCs w:val="20"/>
              </w:rPr>
              <w:t>Vehicle</w:t>
            </w:r>
          </w:p>
        </w:tc>
        <w:tc>
          <w:tcPr>
            <w:tcW w:w="3790" w:type="pct"/>
          </w:tcPr>
          <w:p w14:paraId="4A987656" w14:textId="77777777" w:rsidR="00B87EBF" w:rsidRPr="00B87EBF" w:rsidRDefault="00B87EBF" w:rsidP="00AB05B1">
            <w:pPr>
              <w:keepNext/>
              <w:keepLines/>
              <w:tabs>
                <w:tab w:val="left" w:pos="5812"/>
              </w:tabs>
              <w:jc w:val="both"/>
              <w:rPr>
                <w:color w:val="000000" w:themeColor="text1"/>
                <w:sz w:val="20"/>
                <w:szCs w:val="20"/>
              </w:rPr>
            </w:pPr>
            <w:r w:rsidRPr="00B87EBF">
              <w:rPr>
                <w:color w:val="000000" w:themeColor="text1"/>
                <w:sz w:val="20"/>
                <w:szCs w:val="20"/>
                <w:u w:val="single"/>
              </w:rPr>
              <w:t>[</w:t>
            </w:r>
            <w:r w:rsidRPr="00B87EBF">
              <w:rPr>
                <w:color w:val="000000" w:themeColor="text1"/>
                <w:sz w:val="20"/>
                <w:szCs w:val="20"/>
                <w:vertAlign w:val="superscript"/>
              </w:rPr>
              <w:t>14</w:t>
            </w:r>
            <w:r w:rsidRPr="00B87EBF">
              <w:rPr>
                <w:color w:val="000000" w:themeColor="text1"/>
                <w:sz w:val="20"/>
                <w:szCs w:val="20"/>
              </w:rPr>
              <w:t>C] acetamiprid dissolved in methanol</w:t>
            </w:r>
          </w:p>
          <w:p w14:paraId="56009131" w14:textId="77777777" w:rsidR="00B87EBF" w:rsidRPr="00B87EBF" w:rsidRDefault="00B87EBF" w:rsidP="00AB05B1">
            <w:pPr>
              <w:keepNext/>
              <w:keepLines/>
              <w:tabs>
                <w:tab w:val="left" w:pos="5812"/>
              </w:tabs>
              <w:jc w:val="both"/>
              <w:rPr>
                <w:color w:val="000000" w:themeColor="text1"/>
                <w:sz w:val="20"/>
                <w:szCs w:val="20"/>
              </w:rPr>
            </w:pPr>
            <w:r w:rsidRPr="00B87EBF">
              <w:rPr>
                <w:color w:val="000000" w:themeColor="text1"/>
                <w:sz w:val="20"/>
                <w:szCs w:val="20"/>
              </w:rPr>
              <w:t>The solvent was evaporated under N</w:t>
            </w:r>
            <w:r w:rsidRPr="00B87EBF">
              <w:rPr>
                <w:color w:val="000000" w:themeColor="text1"/>
                <w:sz w:val="20"/>
                <w:szCs w:val="20"/>
                <w:vertAlign w:val="subscript"/>
              </w:rPr>
              <w:t>2</w:t>
            </w:r>
            <w:r w:rsidRPr="00B87EBF">
              <w:rPr>
                <w:color w:val="000000" w:themeColor="text1"/>
                <w:sz w:val="20"/>
                <w:szCs w:val="20"/>
              </w:rPr>
              <w:t xml:space="preserve"> gas until complete dryness.</w:t>
            </w:r>
          </w:p>
        </w:tc>
      </w:tr>
      <w:tr w:rsidR="00391120" w:rsidRPr="00391120" w14:paraId="6A65791C" w14:textId="77777777" w:rsidTr="005E220C">
        <w:tc>
          <w:tcPr>
            <w:tcW w:w="1210" w:type="pct"/>
          </w:tcPr>
          <w:p w14:paraId="102937CC" w14:textId="77777777" w:rsidR="00B87EBF" w:rsidRPr="00B87EBF" w:rsidRDefault="00B87EBF" w:rsidP="00AB05B1">
            <w:pPr>
              <w:keepNext/>
              <w:keepLines/>
              <w:tabs>
                <w:tab w:val="left" w:pos="5812"/>
              </w:tabs>
              <w:rPr>
                <w:b/>
                <w:bCs/>
                <w:color w:val="000000" w:themeColor="text1"/>
                <w:sz w:val="20"/>
                <w:szCs w:val="20"/>
              </w:rPr>
            </w:pPr>
            <w:r w:rsidRPr="00B87EBF">
              <w:rPr>
                <w:b/>
                <w:bCs/>
                <w:color w:val="000000" w:themeColor="text1"/>
                <w:sz w:val="20"/>
                <w:szCs w:val="20"/>
              </w:rPr>
              <w:t>Skin preparations</w:t>
            </w:r>
          </w:p>
        </w:tc>
        <w:tc>
          <w:tcPr>
            <w:tcW w:w="3790" w:type="pct"/>
          </w:tcPr>
          <w:p w14:paraId="184E5053" w14:textId="77777777" w:rsidR="00B87EBF" w:rsidRPr="00B87EBF" w:rsidRDefault="00B87EBF" w:rsidP="00AB05B1">
            <w:pPr>
              <w:keepNext/>
              <w:keepLines/>
              <w:tabs>
                <w:tab w:val="left" w:pos="5812"/>
              </w:tabs>
              <w:jc w:val="both"/>
              <w:rPr>
                <w:color w:val="000000" w:themeColor="text1"/>
                <w:sz w:val="20"/>
                <w:szCs w:val="20"/>
              </w:rPr>
            </w:pPr>
            <w:r w:rsidRPr="00B87EBF">
              <w:rPr>
                <w:color w:val="000000" w:themeColor="text1"/>
                <w:sz w:val="20"/>
                <w:szCs w:val="20"/>
                <w:u w:val="single"/>
              </w:rPr>
              <w:t>Human skin</w:t>
            </w:r>
            <w:r w:rsidRPr="00B87EBF">
              <w:rPr>
                <w:color w:val="000000" w:themeColor="text1"/>
                <w:sz w:val="20"/>
                <w:szCs w:val="20"/>
              </w:rPr>
              <w:t>, 4 donors (born from 1955-1969, breast and abdomen samples, 2 skin membranes from 3 donors and 1 skin membrane from one donor in each test group)</w:t>
            </w:r>
          </w:p>
          <w:p w14:paraId="0F6C3102" w14:textId="77777777" w:rsidR="00B87EBF" w:rsidRPr="00B87EBF" w:rsidRDefault="00B87EBF" w:rsidP="00AB05B1">
            <w:pPr>
              <w:keepNext/>
              <w:keepLines/>
              <w:tabs>
                <w:tab w:val="left" w:pos="5812"/>
              </w:tabs>
              <w:jc w:val="both"/>
              <w:rPr>
                <w:color w:val="000000" w:themeColor="text1"/>
                <w:sz w:val="20"/>
                <w:szCs w:val="20"/>
              </w:rPr>
            </w:pPr>
            <w:r w:rsidRPr="00B87EBF">
              <w:rPr>
                <w:color w:val="000000" w:themeColor="text1"/>
                <w:sz w:val="20"/>
                <w:szCs w:val="20"/>
                <w:u w:val="single"/>
              </w:rPr>
              <w:t>Rat skin</w:t>
            </w:r>
            <w:r w:rsidRPr="00B87EBF">
              <w:rPr>
                <w:color w:val="000000" w:themeColor="text1"/>
                <w:sz w:val="20"/>
                <w:szCs w:val="20"/>
              </w:rPr>
              <w:t>, 1 donor (male rat (Wistar WU, Charles River, Germany), ca. 8 weeks old)</w:t>
            </w:r>
          </w:p>
          <w:p w14:paraId="44A0DDB0" w14:textId="77777777" w:rsidR="00B87EBF" w:rsidRPr="00B87EBF" w:rsidRDefault="00B87EBF" w:rsidP="00AB05B1">
            <w:pPr>
              <w:keepNext/>
              <w:keepLines/>
              <w:tabs>
                <w:tab w:val="left" w:pos="5812"/>
              </w:tabs>
              <w:jc w:val="both"/>
              <w:rPr>
                <w:color w:val="000000" w:themeColor="text1"/>
                <w:sz w:val="20"/>
                <w:szCs w:val="20"/>
              </w:rPr>
            </w:pPr>
            <w:r w:rsidRPr="00B87EBF">
              <w:rPr>
                <w:color w:val="000000" w:themeColor="text1"/>
                <w:sz w:val="20"/>
                <w:szCs w:val="20"/>
                <w:u w:val="single"/>
              </w:rPr>
              <w:t>Preparation</w:t>
            </w:r>
            <w:r w:rsidRPr="00B87EBF">
              <w:rPr>
                <w:color w:val="000000" w:themeColor="text1"/>
                <w:sz w:val="20"/>
                <w:szCs w:val="20"/>
              </w:rPr>
              <w:t>: The full thickness skin samples (human and rat) were dermatomed to slices which contained epidermis and some dermis and which were 200 – 400 µm thick.</w:t>
            </w:r>
          </w:p>
        </w:tc>
      </w:tr>
      <w:tr w:rsidR="00391120" w:rsidRPr="00391120" w14:paraId="09ECA9C2" w14:textId="77777777" w:rsidTr="005E220C">
        <w:tc>
          <w:tcPr>
            <w:tcW w:w="1210" w:type="pct"/>
          </w:tcPr>
          <w:p w14:paraId="51E40EA6" w14:textId="77777777" w:rsidR="00B87EBF" w:rsidRPr="00B87EBF" w:rsidRDefault="00B87EBF" w:rsidP="00AB05B1">
            <w:pPr>
              <w:widowControl w:val="0"/>
              <w:tabs>
                <w:tab w:val="left" w:pos="5812"/>
              </w:tabs>
              <w:rPr>
                <w:b/>
                <w:bCs/>
                <w:color w:val="000000" w:themeColor="text1"/>
                <w:sz w:val="20"/>
                <w:szCs w:val="20"/>
              </w:rPr>
            </w:pPr>
            <w:r w:rsidRPr="00B87EBF">
              <w:rPr>
                <w:b/>
                <w:bCs/>
                <w:color w:val="000000" w:themeColor="text1"/>
                <w:sz w:val="20"/>
                <w:szCs w:val="20"/>
              </w:rPr>
              <w:t>Test system</w:t>
            </w:r>
          </w:p>
        </w:tc>
        <w:tc>
          <w:tcPr>
            <w:tcW w:w="3790" w:type="pct"/>
          </w:tcPr>
          <w:p w14:paraId="3512CA3A"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Diffusion cell</w:t>
            </w:r>
            <w:r w:rsidRPr="00B87EBF">
              <w:rPr>
                <w:color w:val="000000" w:themeColor="text1"/>
                <w:sz w:val="20"/>
                <w:szCs w:val="20"/>
              </w:rPr>
              <w:t>:</w:t>
            </w:r>
          </w:p>
          <w:p w14:paraId="2CE4D755"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rPr>
              <w:t>PermeGear Inc. flow-through diffusion cell (Temp. approx. 32±1°C, 1.6 mL/h flow-rate)</w:t>
            </w:r>
          </w:p>
          <w:p w14:paraId="62259D8F"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Receptor fluid</w:t>
            </w:r>
            <w:r w:rsidRPr="00B87EBF">
              <w:rPr>
                <w:color w:val="000000" w:themeColor="text1"/>
                <w:sz w:val="20"/>
                <w:szCs w:val="20"/>
              </w:rPr>
              <w:t>:</w:t>
            </w:r>
          </w:p>
          <w:p w14:paraId="581A744E"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rPr>
              <w:t>saline (0.9% sodium chloride (w/v) containing 0.01% sodium azide, (w/v)), supplemented 5% bovine serum albumin (BSA, w/v).</w:t>
            </w:r>
          </w:p>
        </w:tc>
      </w:tr>
      <w:tr w:rsidR="00391120" w:rsidRPr="00391120" w14:paraId="7D66D52E" w14:textId="77777777" w:rsidTr="005E220C">
        <w:tc>
          <w:tcPr>
            <w:tcW w:w="1210" w:type="pct"/>
          </w:tcPr>
          <w:p w14:paraId="57392DA6" w14:textId="77777777" w:rsidR="00B87EBF" w:rsidRPr="00B87EBF" w:rsidRDefault="00B87EBF" w:rsidP="00AB05B1">
            <w:pPr>
              <w:widowControl w:val="0"/>
              <w:tabs>
                <w:tab w:val="left" w:pos="5812"/>
              </w:tabs>
              <w:rPr>
                <w:b/>
                <w:bCs/>
                <w:color w:val="000000" w:themeColor="text1"/>
                <w:sz w:val="20"/>
                <w:szCs w:val="20"/>
              </w:rPr>
            </w:pPr>
            <w:r w:rsidRPr="00B87EBF">
              <w:rPr>
                <w:b/>
                <w:bCs/>
                <w:color w:val="000000" w:themeColor="text1"/>
                <w:sz w:val="20"/>
                <w:szCs w:val="20"/>
              </w:rPr>
              <w:t>Membrane integrity and membrane selection</w:t>
            </w:r>
          </w:p>
        </w:tc>
        <w:tc>
          <w:tcPr>
            <w:tcW w:w="3790" w:type="pct"/>
          </w:tcPr>
          <w:p w14:paraId="47991FA8" w14:textId="77777777" w:rsidR="00B87EBF" w:rsidRPr="00B87EBF" w:rsidRDefault="00B87EBF" w:rsidP="00AB05B1">
            <w:pPr>
              <w:tabs>
                <w:tab w:val="left" w:pos="5812"/>
              </w:tabs>
              <w:autoSpaceDE w:val="0"/>
              <w:autoSpaceDN w:val="0"/>
              <w:adjustRightInd w:val="0"/>
              <w:rPr>
                <w:color w:val="000000" w:themeColor="text1"/>
                <w:sz w:val="20"/>
                <w:szCs w:val="20"/>
              </w:rPr>
            </w:pPr>
            <w:r w:rsidRPr="00B87EBF">
              <w:rPr>
                <w:color w:val="000000" w:themeColor="text1"/>
                <w:sz w:val="20"/>
                <w:szCs w:val="20"/>
              </w:rPr>
              <w:t xml:space="preserve">The </w:t>
            </w:r>
            <w:r w:rsidRPr="00B87EBF">
              <w:rPr>
                <w:color w:val="000000" w:themeColor="text1"/>
                <w:sz w:val="20"/>
                <w:szCs w:val="20"/>
                <w:u w:val="single"/>
              </w:rPr>
              <w:t>integrity</w:t>
            </w:r>
            <w:r w:rsidRPr="00B87EBF">
              <w:rPr>
                <w:color w:val="000000" w:themeColor="text1"/>
                <w:sz w:val="20"/>
                <w:szCs w:val="20"/>
              </w:rPr>
              <w:t xml:space="preserve"> of the selected skin samples was tested with tritiated water (</w:t>
            </w:r>
            <w:r w:rsidRPr="00B87EBF">
              <w:rPr>
                <w:color w:val="000000" w:themeColor="text1"/>
                <w:sz w:val="20"/>
                <w:szCs w:val="20"/>
                <w:vertAlign w:val="superscript"/>
              </w:rPr>
              <w:t>3</w:t>
            </w:r>
            <w:r w:rsidRPr="00B87EBF">
              <w:rPr>
                <w:color w:val="000000" w:themeColor="text1"/>
                <w:sz w:val="20"/>
                <w:szCs w:val="20"/>
              </w:rPr>
              <w:t>H</w:t>
            </w:r>
            <w:r w:rsidRPr="00B87EBF">
              <w:rPr>
                <w:color w:val="000000" w:themeColor="text1"/>
                <w:sz w:val="20"/>
                <w:szCs w:val="20"/>
                <w:vertAlign w:val="subscript"/>
              </w:rPr>
              <w:t>2</w:t>
            </w:r>
            <w:r w:rsidRPr="00B87EBF">
              <w:rPr>
                <w:color w:val="000000" w:themeColor="text1"/>
                <w:sz w:val="20"/>
                <w:szCs w:val="20"/>
              </w:rPr>
              <w:t xml:space="preserve">O). The membranes were exposed to 200 µL over 3 hours. </w:t>
            </w:r>
          </w:p>
          <w:p w14:paraId="58604E84" w14:textId="77777777" w:rsidR="00B87EBF" w:rsidRPr="00B87EBF" w:rsidRDefault="00B87EBF" w:rsidP="00AB05B1">
            <w:pPr>
              <w:tabs>
                <w:tab w:val="left" w:pos="5812"/>
              </w:tabs>
              <w:autoSpaceDE w:val="0"/>
              <w:autoSpaceDN w:val="0"/>
              <w:adjustRightInd w:val="0"/>
              <w:rPr>
                <w:color w:val="000000" w:themeColor="text1"/>
                <w:sz w:val="20"/>
                <w:szCs w:val="20"/>
              </w:rPr>
            </w:pPr>
            <w:r w:rsidRPr="00B87EBF">
              <w:rPr>
                <w:color w:val="000000" w:themeColor="text1"/>
                <w:sz w:val="20"/>
                <w:szCs w:val="20"/>
                <w:u w:val="single"/>
              </w:rPr>
              <w:t>Selection</w:t>
            </w:r>
            <w:r w:rsidRPr="00B87EBF">
              <w:rPr>
                <w:color w:val="000000" w:themeColor="text1"/>
                <w:sz w:val="20"/>
                <w:szCs w:val="20"/>
              </w:rPr>
              <w:t>:</w:t>
            </w:r>
          </w:p>
          <w:p w14:paraId="01B0F9AB" w14:textId="77777777" w:rsidR="00B87EBF" w:rsidRPr="00B87EBF" w:rsidRDefault="00B87EBF" w:rsidP="00AB05B1">
            <w:pPr>
              <w:tabs>
                <w:tab w:val="left" w:pos="5812"/>
              </w:tabs>
              <w:autoSpaceDE w:val="0"/>
              <w:autoSpaceDN w:val="0"/>
              <w:adjustRightInd w:val="0"/>
              <w:rPr>
                <w:rFonts w:ascii="Calibri" w:hAnsi="Calibri"/>
                <w:color w:val="000000" w:themeColor="text1"/>
                <w:sz w:val="20"/>
                <w:szCs w:val="20"/>
                <w:lang w:eastAsia="en-GB"/>
              </w:rPr>
            </w:pPr>
            <w:r w:rsidRPr="00B87EBF">
              <w:rPr>
                <w:color w:val="000000" w:themeColor="text1"/>
                <w:sz w:val="20"/>
                <w:szCs w:val="20"/>
              </w:rPr>
              <w:t>Skin membranes with a Kp value below the cut-off value of 2.5×10</w:t>
            </w:r>
            <w:r w:rsidRPr="00B87EBF">
              <w:rPr>
                <w:color w:val="000000" w:themeColor="text1"/>
                <w:sz w:val="20"/>
                <w:szCs w:val="20"/>
                <w:vertAlign w:val="superscript"/>
              </w:rPr>
              <w:t>-3</w:t>
            </w:r>
            <w:r w:rsidRPr="00B87EBF">
              <w:rPr>
                <w:color w:val="000000" w:themeColor="text1"/>
                <w:sz w:val="20"/>
                <w:szCs w:val="20"/>
              </w:rPr>
              <w:t xml:space="preserve"> cm/h (human) or 3.5×10</w:t>
            </w:r>
            <w:r w:rsidRPr="00B87EBF">
              <w:rPr>
                <w:color w:val="000000" w:themeColor="text1"/>
                <w:sz w:val="20"/>
                <w:szCs w:val="20"/>
                <w:vertAlign w:val="superscript"/>
              </w:rPr>
              <w:t>-3</w:t>
            </w:r>
            <w:r w:rsidRPr="00B87EBF">
              <w:rPr>
                <w:color w:val="000000" w:themeColor="text1"/>
                <w:sz w:val="20"/>
                <w:szCs w:val="20"/>
              </w:rPr>
              <w:t xml:space="preserve"> cm/h (rat) were selected for the study.</w:t>
            </w:r>
          </w:p>
        </w:tc>
      </w:tr>
      <w:tr w:rsidR="00391120" w:rsidRPr="00391120" w14:paraId="2375452A" w14:textId="77777777" w:rsidTr="005E220C">
        <w:tc>
          <w:tcPr>
            <w:tcW w:w="1210" w:type="pct"/>
          </w:tcPr>
          <w:p w14:paraId="6D0D5187" w14:textId="77777777" w:rsidR="00B87EBF" w:rsidRPr="00B87EBF" w:rsidRDefault="00B87EBF" w:rsidP="00AB05B1">
            <w:pPr>
              <w:widowControl w:val="0"/>
              <w:tabs>
                <w:tab w:val="left" w:pos="5812"/>
              </w:tabs>
              <w:rPr>
                <w:b/>
                <w:bCs/>
                <w:color w:val="000000" w:themeColor="text1"/>
                <w:sz w:val="20"/>
                <w:szCs w:val="20"/>
              </w:rPr>
            </w:pPr>
            <w:r w:rsidRPr="00B87EBF">
              <w:rPr>
                <w:b/>
                <w:bCs/>
                <w:color w:val="000000" w:themeColor="text1"/>
                <w:sz w:val="20"/>
                <w:szCs w:val="20"/>
              </w:rPr>
              <w:t>Application on skin</w:t>
            </w:r>
          </w:p>
        </w:tc>
        <w:tc>
          <w:tcPr>
            <w:tcW w:w="3790" w:type="pct"/>
          </w:tcPr>
          <w:p w14:paraId="32FD96B7"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Volume applied per skin</w:t>
            </w:r>
            <w:r w:rsidRPr="00B87EBF">
              <w:rPr>
                <w:color w:val="000000" w:themeColor="text1"/>
                <w:sz w:val="20"/>
                <w:szCs w:val="20"/>
              </w:rPr>
              <w:t>: 6.4 µL of dose preparations applied topically on 0.64 cm</w:t>
            </w:r>
            <w:r w:rsidRPr="00B87EBF">
              <w:rPr>
                <w:color w:val="000000" w:themeColor="text1"/>
                <w:sz w:val="20"/>
                <w:szCs w:val="20"/>
                <w:vertAlign w:val="superscript"/>
              </w:rPr>
              <w:t>2</w:t>
            </w:r>
            <w:r w:rsidRPr="00B87EBF">
              <w:rPr>
                <w:color w:val="000000" w:themeColor="text1"/>
                <w:sz w:val="20"/>
                <w:szCs w:val="20"/>
              </w:rPr>
              <w:t xml:space="preserve"> skin membrane</w:t>
            </w:r>
          </w:p>
          <w:p w14:paraId="458BA8E5"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Concentrate human (A)</w:t>
            </w:r>
            <w:r w:rsidRPr="00B87EBF">
              <w:rPr>
                <w:color w:val="000000" w:themeColor="text1"/>
                <w:sz w:val="20"/>
                <w:szCs w:val="20"/>
              </w:rPr>
              <w:t>: n=7, 202.3 g/L total concentration, 2053 ± 36 µg/cm</w:t>
            </w:r>
            <w:r w:rsidRPr="00B87EBF">
              <w:rPr>
                <w:color w:val="000000" w:themeColor="text1"/>
                <w:sz w:val="20"/>
                <w:szCs w:val="20"/>
                <w:vertAlign w:val="superscript"/>
              </w:rPr>
              <w:t xml:space="preserve">2 </w:t>
            </w:r>
            <w:r w:rsidRPr="00B87EBF">
              <w:rPr>
                <w:color w:val="000000" w:themeColor="text1"/>
                <w:sz w:val="20"/>
                <w:szCs w:val="20"/>
              </w:rPr>
              <w:t xml:space="preserve">mean dose a.s. applied </w:t>
            </w:r>
          </w:p>
          <w:p w14:paraId="19DB3ECC"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Dilution human (B)</w:t>
            </w:r>
            <w:r w:rsidRPr="00B87EBF">
              <w:rPr>
                <w:color w:val="000000" w:themeColor="text1"/>
                <w:sz w:val="20"/>
                <w:szCs w:val="20"/>
              </w:rPr>
              <w:t>: n=7, 0.036 g/L total concentration, 0.37 ± 0.00 µg/cm</w:t>
            </w:r>
            <w:r w:rsidRPr="00B87EBF">
              <w:rPr>
                <w:color w:val="000000" w:themeColor="text1"/>
                <w:sz w:val="20"/>
                <w:szCs w:val="20"/>
                <w:vertAlign w:val="superscript"/>
              </w:rPr>
              <w:t xml:space="preserve">2 </w:t>
            </w:r>
            <w:r w:rsidRPr="00B87EBF">
              <w:rPr>
                <w:color w:val="000000" w:themeColor="text1"/>
                <w:sz w:val="20"/>
                <w:szCs w:val="20"/>
              </w:rPr>
              <w:t>mean dose a.s. applied</w:t>
            </w:r>
          </w:p>
          <w:p w14:paraId="0B04D747"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Concentrate rat (C)</w:t>
            </w:r>
            <w:r w:rsidRPr="00B87EBF">
              <w:rPr>
                <w:color w:val="000000" w:themeColor="text1"/>
                <w:sz w:val="20"/>
                <w:szCs w:val="20"/>
              </w:rPr>
              <w:t>: n=6, 202.3 g/L total concentration, 2077 ± 12 µg/cm</w:t>
            </w:r>
            <w:r w:rsidRPr="00B87EBF">
              <w:rPr>
                <w:color w:val="000000" w:themeColor="text1"/>
                <w:sz w:val="20"/>
                <w:szCs w:val="20"/>
                <w:vertAlign w:val="superscript"/>
              </w:rPr>
              <w:t xml:space="preserve">2 </w:t>
            </w:r>
            <w:r w:rsidRPr="00B87EBF">
              <w:rPr>
                <w:color w:val="000000" w:themeColor="text1"/>
                <w:sz w:val="20"/>
                <w:szCs w:val="20"/>
              </w:rPr>
              <w:t>mean dose a.s. applied</w:t>
            </w:r>
          </w:p>
          <w:p w14:paraId="53C376FD"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Dilution rat (D)</w:t>
            </w:r>
            <w:r w:rsidRPr="00B87EBF">
              <w:rPr>
                <w:color w:val="000000" w:themeColor="text1"/>
                <w:sz w:val="20"/>
                <w:szCs w:val="20"/>
              </w:rPr>
              <w:t>: n=6, 0.036 g/L total concentration, 0.37 ± 0.00 µg/cm</w:t>
            </w:r>
            <w:r w:rsidRPr="00B87EBF">
              <w:rPr>
                <w:color w:val="000000" w:themeColor="text1"/>
                <w:sz w:val="20"/>
                <w:szCs w:val="20"/>
                <w:vertAlign w:val="superscript"/>
              </w:rPr>
              <w:t xml:space="preserve">2 </w:t>
            </w:r>
            <w:r w:rsidRPr="00B87EBF">
              <w:rPr>
                <w:color w:val="000000" w:themeColor="text1"/>
                <w:sz w:val="20"/>
                <w:szCs w:val="20"/>
              </w:rPr>
              <w:t>mean dose a.s. applied</w:t>
            </w:r>
          </w:p>
          <w:p w14:paraId="0CB8AA98"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Exposure time</w:t>
            </w:r>
            <w:r w:rsidRPr="00B87EBF">
              <w:rPr>
                <w:color w:val="000000" w:themeColor="text1"/>
                <w:sz w:val="20"/>
                <w:szCs w:val="20"/>
              </w:rPr>
              <w:t>: 8 h</w:t>
            </w:r>
          </w:p>
        </w:tc>
      </w:tr>
      <w:tr w:rsidR="00391120" w:rsidRPr="00391120" w14:paraId="6D346A51" w14:textId="77777777" w:rsidTr="005E220C">
        <w:tc>
          <w:tcPr>
            <w:tcW w:w="1210" w:type="pct"/>
          </w:tcPr>
          <w:p w14:paraId="64EB1BB8" w14:textId="77777777" w:rsidR="00B87EBF" w:rsidRPr="00B87EBF" w:rsidRDefault="00B87EBF" w:rsidP="00AB05B1">
            <w:pPr>
              <w:widowControl w:val="0"/>
              <w:tabs>
                <w:tab w:val="left" w:pos="5812"/>
              </w:tabs>
              <w:rPr>
                <w:b/>
                <w:bCs/>
                <w:color w:val="000000" w:themeColor="text1"/>
                <w:sz w:val="20"/>
                <w:szCs w:val="20"/>
              </w:rPr>
            </w:pPr>
            <w:r w:rsidRPr="00B87EBF">
              <w:rPr>
                <w:b/>
                <w:bCs/>
                <w:color w:val="000000" w:themeColor="text1"/>
                <w:sz w:val="20"/>
                <w:szCs w:val="20"/>
              </w:rPr>
              <w:t>Sampling</w:t>
            </w:r>
          </w:p>
        </w:tc>
        <w:tc>
          <w:tcPr>
            <w:tcW w:w="3790" w:type="pct"/>
          </w:tcPr>
          <w:p w14:paraId="2A935C47"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Receptor fluid</w:t>
            </w:r>
            <w:r w:rsidRPr="00B87EBF">
              <w:rPr>
                <w:color w:val="000000" w:themeColor="text1"/>
                <w:sz w:val="20"/>
                <w:szCs w:val="20"/>
              </w:rPr>
              <w:t xml:space="preserve"> samples were collected during the following intervals: 0-1 h, 1-2 h, followed by 2-h intervals until 24 hours after application.</w:t>
            </w:r>
          </w:p>
          <w:p w14:paraId="7247E1FD"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Skin wash</w:t>
            </w:r>
            <w:r w:rsidRPr="00B87EBF">
              <w:rPr>
                <w:color w:val="000000" w:themeColor="text1"/>
                <w:sz w:val="20"/>
                <w:szCs w:val="20"/>
              </w:rPr>
              <w:t>: After an exposure period of 8 h, the unabsorbed test substance was removed from the application site using a mild soap solution (i.e. 3% Teepol in water), water and cotton swabs.</w:t>
            </w:r>
          </w:p>
          <w:p w14:paraId="4AB58AB7"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rPr>
              <w:t xml:space="preserve">After 24 h of exposure, the diffusion cell was dismantled. </w:t>
            </w:r>
            <w:r w:rsidRPr="00B87EBF">
              <w:rPr>
                <w:color w:val="000000" w:themeColor="text1"/>
                <w:sz w:val="20"/>
                <w:szCs w:val="20"/>
                <w:u w:val="single"/>
              </w:rPr>
              <w:t>Receptor and donor compartments</w:t>
            </w:r>
            <w:r w:rsidRPr="00B87EBF">
              <w:rPr>
                <w:color w:val="000000" w:themeColor="text1"/>
                <w:sz w:val="20"/>
                <w:szCs w:val="20"/>
              </w:rPr>
              <w:t xml:space="preserve"> were washed twice with 1.0 mL ethanol.</w:t>
            </w:r>
          </w:p>
          <w:p w14:paraId="31976639"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Each skin membrane was tape stripped 15 times</w:t>
            </w:r>
            <w:r w:rsidRPr="00B87EBF">
              <w:rPr>
                <w:color w:val="000000" w:themeColor="text1"/>
                <w:sz w:val="20"/>
                <w:szCs w:val="20"/>
              </w:rPr>
              <w:t xml:space="preserve"> using D-Squame® Skin Sampling Discs (CuDerm Corporation) and a D-Squame pressure device. Tape strips were stored individually for further analysis.</w:t>
            </w:r>
          </w:p>
          <w:p w14:paraId="18396716"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u w:val="single"/>
              </w:rPr>
              <w:t>Skin membranes</w:t>
            </w:r>
            <w:r w:rsidRPr="00B87EBF">
              <w:rPr>
                <w:color w:val="000000" w:themeColor="text1"/>
                <w:sz w:val="20"/>
                <w:szCs w:val="20"/>
              </w:rPr>
              <w:t xml:space="preserve"> were digested in a 1.5 M KOH solution with 20% aqueous ethanol for at least 24 h.</w:t>
            </w:r>
          </w:p>
        </w:tc>
      </w:tr>
      <w:tr w:rsidR="00391120" w:rsidRPr="00391120" w14:paraId="45B06F8A" w14:textId="77777777" w:rsidTr="005E220C">
        <w:tc>
          <w:tcPr>
            <w:tcW w:w="1210" w:type="pct"/>
          </w:tcPr>
          <w:p w14:paraId="0EDF8F87" w14:textId="77777777" w:rsidR="00B87EBF" w:rsidRPr="00B87EBF" w:rsidRDefault="00B87EBF" w:rsidP="00AB05B1">
            <w:pPr>
              <w:widowControl w:val="0"/>
              <w:tabs>
                <w:tab w:val="left" w:pos="5812"/>
              </w:tabs>
              <w:rPr>
                <w:b/>
                <w:bCs/>
                <w:color w:val="000000" w:themeColor="text1"/>
                <w:sz w:val="20"/>
                <w:szCs w:val="20"/>
              </w:rPr>
            </w:pPr>
            <w:r w:rsidRPr="00B87EBF">
              <w:rPr>
                <w:b/>
                <w:bCs/>
                <w:color w:val="000000" w:themeColor="text1"/>
                <w:sz w:val="20"/>
                <w:szCs w:val="20"/>
              </w:rPr>
              <w:t>Analysis of radioactivity</w:t>
            </w:r>
          </w:p>
        </w:tc>
        <w:tc>
          <w:tcPr>
            <w:tcW w:w="3790" w:type="pct"/>
          </w:tcPr>
          <w:p w14:paraId="3191E950"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rPr>
              <w:t>The radioactivity in the samples was determined using a Canberra Packard Tricarb 3100 TR scintillation counter. Ultima Gold™ scintillation liquid (Packard) was added to samples of the receptor fluid (10 mL per sample), the diffusion cell washes (10 mL per sample), the cotton swab extracts (10 mL to a 0.5 mL aliquot of each sample), the tape strips (4 mL per sample), and to samples of the mock dosing samples (10 mL per sample). For the determination of radioactivity in digested skin preparations, 15 mL Hionic Fluor™ scintillation liquid (Packard) was added to each digested skin membrane. Radioactivity was determined in all collected samples.</w:t>
            </w:r>
          </w:p>
        </w:tc>
      </w:tr>
      <w:tr w:rsidR="00391120" w:rsidRPr="00391120" w14:paraId="66A16DA7" w14:textId="77777777" w:rsidTr="005E220C">
        <w:tc>
          <w:tcPr>
            <w:tcW w:w="1210" w:type="pct"/>
          </w:tcPr>
          <w:p w14:paraId="1CB3D3EE" w14:textId="77777777" w:rsidR="00B87EBF" w:rsidRPr="00B87EBF" w:rsidRDefault="00B87EBF" w:rsidP="00AB05B1">
            <w:pPr>
              <w:keepNext/>
              <w:keepLines/>
              <w:tabs>
                <w:tab w:val="left" w:pos="5812"/>
              </w:tabs>
              <w:rPr>
                <w:b/>
                <w:bCs/>
                <w:color w:val="000000" w:themeColor="text1"/>
                <w:sz w:val="20"/>
                <w:szCs w:val="20"/>
              </w:rPr>
            </w:pPr>
            <w:r w:rsidRPr="00B87EBF">
              <w:rPr>
                <w:b/>
                <w:bCs/>
                <w:color w:val="000000" w:themeColor="text1"/>
                <w:sz w:val="20"/>
                <w:szCs w:val="20"/>
              </w:rPr>
              <w:t>HPLC</w:t>
            </w:r>
          </w:p>
        </w:tc>
        <w:tc>
          <w:tcPr>
            <w:tcW w:w="3790" w:type="pct"/>
          </w:tcPr>
          <w:p w14:paraId="39D62049" w14:textId="77777777" w:rsidR="00B87EBF" w:rsidRPr="00B87EBF" w:rsidRDefault="00B87EBF" w:rsidP="00AB05B1">
            <w:pPr>
              <w:keepNext/>
              <w:keepLines/>
              <w:tabs>
                <w:tab w:val="left" w:pos="5812"/>
              </w:tabs>
              <w:jc w:val="both"/>
              <w:rPr>
                <w:color w:val="000000" w:themeColor="text1"/>
                <w:sz w:val="20"/>
                <w:szCs w:val="20"/>
              </w:rPr>
            </w:pPr>
            <w:r w:rsidRPr="00B87EBF">
              <w:rPr>
                <w:color w:val="000000" w:themeColor="text1"/>
                <w:sz w:val="20"/>
                <w:szCs w:val="20"/>
              </w:rPr>
              <w:t>HPLC with radiodetection was carried out using an Inertsil ODS-2 (250 x 4.6 mm, 5 μm) column with demineralised water + 0.1% triofluoroacetic acid (TFA) and acetonitrile + 0.1% TFA as mobile phases and an UV detector wavelength of 247 nm.</w:t>
            </w:r>
          </w:p>
        </w:tc>
      </w:tr>
      <w:tr w:rsidR="00391120" w:rsidRPr="00391120" w14:paraId="7D5DF851" w14:textId="77777777" w:rsidTr="005E220C">
        <w:tc>
          <w:tcPr>
            <w:tcW w:w="1210" w:type="pct"/>
          </w:tcPr>
          <w:p w14:paraId="59F89767" w14:textId="77777777" w:rsidR="00B87EBF" w:rsidRPr="00B87EBF" w:rsidRDefault="00B87EBF" w:rsidP="00AB05B1">
            <w:pPr>
              <w:widowControl w:val="0"/>
              <w:tabs>
                <w:tab w:val="left" w:pos="5812"/>
              </w:tabs>
              <w:rPr>
                <w:b/>
                <w:bCs/>
                <w:color w:val="000000" w:themeColor="text1"/>
                <w:sz w:val="20"/>
                <w:szCs w:val="20"/>
              </w:rPr>
            </w:pPr>
            <w:r w:rsidRPr="00B87EBF">
              <w:rPr>
                <w:b/>
                <w:bCs/>
                <w:color w:val="000000" w:themeColor="text1"/>
                <w:sz w:val="20"/>
                <w:szCs w:val="20"/>
              </w:rPr>
              <w:t>Remarks</w:t>
            </w:r>
          </w:p>
        </w:tc>
        <w:tc>
          <w:tcPr>
            <w:tcW w:w="3790" w:type="pct"/>
          </w:tcPr>
          <w:p w14:paraId="30D52E4C" w14:textId="77777777" w:rsidR="00B87EBF" w:rsidRPr="00B87EBF" w:rsidRDefault="00B87EBF" w:rsidP="00AB05B1">
            <w:pPr>
              <w:widowControl w:val="0"/>
              <w:tabs>
                <w:tab w:val="left" w:pos="5812"/>
              </w:tabs>
              <w:jc w:val="both"/>
              <w:rPr>
                <w:color w:val="000000" w:themeColor="text1"/>
                <w:sz w:val="20"/>
                <w:szCs w:val="20"/>
              </w:rPr>
            </w:pPr>
            <w:r w:rsidRPr="00B87EBF">
              <w:rPr>
                <w:color w:val="000000" w:themeColor="text1"/>
                <w:sz w:val="20"/>
                <w:szCs w:val="20"/>
              </w:rPr>
              <w:t>None</w:t>
            </w:r>
          </w:p>
        </w:tc>
      </w:tr>
    </w:tbl>
    <w:p w14:paraId="212BB973" w14:textId="77777777" w:rsidR="005A5A71" w:rsidRDefault="005A5A71" w:rsidP="00AB05B1">
      <w:pPr>
        <w:keepNext/>
        <w:keepLines/>
        <w:widowControl w:val="0"/>
        <w:tabs>
          <w:tab w:val="left" w:pos="5812"/>
        </w:tabs>
        <w:outlineLvl w:val="4"/>
        <w:rPr>
          <w:b/>
          <w:iCs/>
          <w:color w:val="000000" w:themeColor="text1"/>
        </w:rPr>
      </w:pPr>
    </w:p>
    <w:p w14:paraId="03027C24" w14:textId="77777777" w:rsidR="00B87EBF" w:rsidRPr="00B87EBF" w:rsidRDefault="00B87EBF" w:rsidP="00AB05B1">
      <w:pPr>
        <w:keepNext/>
        <w:keepLines/>
        <w:widowControl w:val="0"/>
        <w:tabs>
          <w:tab w:val="left" w:pos="5812"/>
        </w:tabs>
        <w:outlineLvl w:val="4"/>
        <w:rPr>
          <w:bCs/>
          <w:color w:val="000000" w:themeColor="text1"/>
        </w:rPr>
      </w:pPr>
      <w:r w:rsidRPr="00B87EBF">
        <w:rPr>
          <w:b/>
          <w:iCs/>
          <w:color w:val="000000" w:themeColor="text1"/>
        </w:rPr>
        <w:t>Results and discussions</w:t>
      </w:r>
    </w:p>
    <w:p w14:paraId="116111E6" w14:textId="77777777" w:rsidR="00B87EBF" w:rsidRPr="00B87EBF" w:rsidRDefault="00B87EBF" w:rsidP="00AB05B1">
      <w:pPr>
        <w:widowControl w:val="0"/>
        <w:tabs>
          <w:tab w:val="left" w:pos="5812"/>
        </w:tabs>
        <w:jc w:val="both"/>
        <w:rPr>
          <w:bCs/>
          <w:color w:val="000000" w:themeColor="text1"/>
          <w:u w:val="single"/>
        </w:rPr>
      </w:pPr>
      <w:r w:rsidRPr="00B87EBF">
        <w:rPr>
          <w:bCs/>
          <w:color w:val="000000" w:themeColor="text1"/>
          <w:u w:val="single"/>
        </w:rPr>
        <w:t>Integrity of skin membranes</w:t>
      </w:r>
    </w:p>
    <w:p w14:paraId="7C8C2E97" w14:textId="70421774" w:rsidR="00B87EBF" w:rsidRPr="00B87EBF" w:rsidRDefault="00B87EBF" w:rsidP="00AB05B1">
      <w:pPr>
        <w:widowControl w:val="0"/>
        <w:tabs>
          <w:tab w:val="left" w:pos="5812"/>
        </w:tabs>
        <w:jc w:val="both"/>
        <w:rPr>
          <w:bCs/>
          <w:color w:val="000000" w:themeColor="text1"/>
        </w:rPr>
      </w:pPr>
      <w:r w:rsidRPr="00B87EBF">
        <w:rPr>
          <w:bCs/>
          <w:color w:val="000000" w:themeColor="text1"/>
        </w:rPr>
        <w:t>Skin membranes with a Kp value below the cut-off value of 2.5×10</w:t>
      </w:r>
      <w:r w:rsidRPr="00B87EBF">
        <w:rPr>
          <w:bCs/>
          <w:color w:val="000000" w:themeColor="text1"/>
          <w:vertAlign w:val="superscript"/>
        </w:rPr>
        <w:t>-3</w:t>
      </w:r>
      <w:r w:rsidRPr="00B87EBF">
        <w:rPr>
          <w:bCs/>
          <w:color w:val="000000" w:themeColor="text1"/>
        </w:rPr>
        <w:t xml:space="preserve"> cm/h (human) or 3.5×10</w:t>
      </w:r>
      <w:r w:rsidRPr="00B87EBF">
        <w:rPr>
          <w:bCs/>
          <w:color w:val="000000" w:themeColor="text1"/>
          <w:vertAlign w:val="superscript"/>
        </w:rPr>
        <w:t>-3</w:t>
      </w:r>
      <w:r w:rsidRPr="00B87EBF">
        <w:rPr>
          <w:bCs/>
          <w:color w:val="000000" w:themeColor="text1"/>
        </w:rPr>
        <w:t xml:space="preserve"> cm/h (rat) were selected for the study, except two human skin membranes with a Kp value slightly higher than 2.5 (i.e. a Kp value of 2.52) were included in the study (one skin membrane in group A and one skin membrane in group B), due to an insufficient number of skin membranes of donor 2 that met the acceptance criteria.</w:t>
      </w:r>
    </w:p>
    <w:p w14:paraId="28E4582F" w14:textId="77777777" w:rsidR="00B87EBF" w:rsidRPr="00B87EBF" w:rsidRDefault="00B87EBF" w:rsidP="00AB05B1">
      <w:pPr>
        <w:widowControl w:val="0"/>
        <w:tabs>
          <w:tab w:val="left" w:pos="5812"/>
        </w:tabs>
        <w:jc w:val="both"/>
        <w:rPr>
          <w:bCs/>
          <w:color w:val="000000" w:themeColor="text1"/>
          <w:u w:val="single"/>
        </w:rPr>
      </w:pPr>
      <w:r w:rsidRPr="00B87EBF">
        <w:rPr>
          <w:bCs/>
          <w:color w:val="000000" w:themeColor="text1"/>
          <w:u w:val="single"/>
        </w:rPr>
        <w:t>Receptor fluid solubility</w:t>
      </w:r>
    </w:p>
    <w:p w14:paraId="5B17CA54" w14:textId="77777777" w:rsidR="00B87EBF" w:rsidRPr="00B87EBF" w:rsidRDefault="00B87EBF" w:rsidP="00AB05B1">
      <w:pPr>
        <w:widowControl w:val="0"/>
        <w:tabs>
          <w:tab w:val="left" w:pos="5812"/>
        </w:tabs>
        <w:jc w:val="both"/>
        <w:rPr>
          <w:bCs/>
          <w:color w:val="000000" w:themeColor="text1"/>
        </w:rPr>
      </w:pPr>
      <w:r w:rsidRPr="00B87EBF">
        <w:rPr>
          <w:bCs/>
          <w:color w:val="000000" w:themeColor="text1"/>
        </w:rPr>
        <w:t>The solubility of acetamiprid in water was reported to be ca 2.95 mg/mL. Considering the maximum absorption of acetamiprid into the receptor fluid of 116.3 μg (i.e. 181.7 μg/cm² in 38.4 mL over 24 h, i.e. 3.0 μg/mL (replicate C-3), the solubility of the test substance in the receptor fluid was considered sufficient.</w:t>
      </w:r>
    </w:p>
    <w:p w14:paraId="0A092DB8" w14:textId="4A8520A4" w:rsidR="00B87EBF" w:rsidRPr="00B87EBF" w:rsidRDefault="00B87EBF" w:rsidP="00AB05B1">
      <w:pPr>
        <w:widowControl w:val="0"/>
        <w:tabs>
          <w:tab w:val="left" w:pos="5812"/>
        </w:tabs>
        <w:jc w:val="both"/>
        <w:rPr>
          <w:bCs/>
          <w:color w:val="000000" w:themeColor="text1"/>
        </w:rPr>
      </w:pPr>
      <w:r w:rsidRPr="00B87EBF">
        <w:rPr>
          <w:bCs/>
          <w:color w:val="000000" w:themeColor="text1"/>
        </w:rPr>
        <w:t>Furthermore, in the flow-through cells used, the volume of the receptor fluid in the receptor chamber beneath the skin is ca. 0.2 mL, which at a flow rate of ca. 1.6 mL/h, was replenished continuously (8 times per hour). Thus, it was assured that the rate of diffusion into the receptor fluid did not become a rate-limiting step.</w:t>
      </w:r>
    </w:p>
    <w:p w14:paraId="1D2BA9E3" w14:textId="77777777" w:rsidR="00B87EBF" w:rsidRPr="00B87EBF" w:rsidRDefault="00B87EBF" w:rsidP="00AB05B1">
      <w:pPr>
        <w:widowControl w:val="0"/>
        <w:tabs>
          <w:tab w:val="left" w:pos="5812"/>
        </w:tabs>
        <w:jc w:val="both"/>
        <w:rPr>
          <w:bCs/>
          <w:color w:val="000000" w:themeColor="text1"/>
          <w:u w:val="single"/>
        </w:rPr>
      </w:pPr>
      <w:r w:rsidRPr="00B87EBF">
        <w:rPr>
          <w:bCs/>
          <w:color w:val="000000" w:themeColor="text1"/>
          <w:u w:val="single"/>
        </w:rPr>
        <w:t>Analytical check of dose preparations</w:t>
      </w:r>
    </w:p>
    <w:p w14:paraId="2F212C3A" w14:textId="77777777" w:rsidR="00B87EBF" w:rsidRPr="00B87EBF" w:rsidRDefault="00B87EBF" w:rsidP="00AB05B1">
      <w:pPr>
        <w:widowControl w:val="0"/>
        <w:tabs>
          <w:tab w:val="left" w:pos="5812"/>
        </w:tabs>
        <w:jc w:val="both"/>
        <w:rPr>
          <w:bCs/>
          <w:color w:val="000000" w:themeColor="text1"/>
        </w:rPr>
      </w:pPr>
      <w:r w:rsidRPr="00B87EBF">
        <w:rPr>
          <w:bCs/>
          <w:color w:val="000000" w:themeColor="text1"/>
        </w:rPr>
        <w:t>The homogeneity of [</w:t>
      </w:r>
      <w:r w:rsidRPr="00B87EBF">
        <w:rPr>
          <w:bCs/>
          <w:color w:val="000000" w:themeColor="text1"/>
          <w:vertAlign w:val="superscript"/>
        </w:rPr>
        <w:t>14</w:t>
      </w:r>
      <w:r w:rsidRPr="00B87EBF">
        <w:rPr>
          <w:bCs/>
          <w:color w:val="000000" w:themeColor="text1"/>
        </w:rPr>
        <w:t>C]acetamiprid in the dose preparations was checked; the coefficients of variation (CV) of the dose preparations were 0.5% (A/C) and 0.2% (B/D), and therefore considered sufficient. The radiochemical purity of [</w:t>
      </w:r>
      <w:r w:rsidRPr="00B87EBF">
        <w:rPr>
          <w:bCs/>
          <w:color w:val="000000" w:themeColor="text1"/>
          <w:vertAlign w:val="superscript"/>
        </w:rPr>
        <w:t>14</w:t>
      </w:r>
      <w:r w:rsidRPr="00B87EBF">
        <w:rPr>
          <w:bCs/>
          <w:color w:val="000000" w:themeColor="text1"/>
        </w:rPr>
        <w:t>C]acetamiprid in the dose preparations was found to be &gt;97% for both dose preparations.</w:t>
      </w:r>
    </w:p>
    <w:p w14:paraId="26AA80D8" w14:textId="77777777" w:rsidR="00B87EBF" w:rsidRPr="00B87EBF" w:rsidRDefault="00B87EBF" w:rsidP="00AB05B1">
      <w:pPr>
        <w:widowControl w:val="0"/>
        <w:tabs>
          <w:tab w:val="left" w:pos="5812"/>
        </w:tabs>
        <w:jc w:val="both"/>
        <w:rPr>
          <w:bCs/>
          <w:color w:val="000000" w:themeColor="text1"/>
        </w:rPr>
      </w:pPr>
    </w:p>
    <w:p w14:paraId="761D94CA" w14:textId="635FE99A" w:rsidR="00B87EBF" w:rsidRPr="005A5A71" w:rsidRDefault="00B87EBF" w:rsidP="00AB05B1">
      <w:pPr>
        <w:keepNext/>
        <w:keepLines/>
        <w:widowControl w:val="0"/>
        <w:tabs>
          <w:tab w:val="left" w:pos="5812"/>
        </w:tabs>
        <w:ind w:left="1410" w:hanging="1410"/>
        <w:jc w:val="both"/>
        <w:rPr>
          <w:b/>
          <w:bCs/>
          <w:color w:val="000000" w:themeColor="text1"/>
          <w:sz w:val="20"/>
        </w:rPr>
      </w:pPr>
      <w:r w:rsidRPr="005A5A71">
        <w:rPr>
          <w:b/>
          <w:bCs/>
          <w:color w:val="000000" w:themeColor="text1"/>
          <w:sz w:val="20"/>
        </w:rPr>
        <w:t>Table A</w:t>
      </w:r>
      <w:r w:rsidRPr="005A5A71">
        <w:rPr>
          <w:b/>
          <w:bCs/>
          <w:color w:val="000000" w:themeColor="text1"/>
          <w:sz w:val="20"/>
        </w:rPr>
        <w:fldChar w:fldCharType="begin"/>
      </w:r>
      <w:r w:rsidRPr="005A5A71">
        <w:rPr>
          <w:b/>
          <w:bCs/>
          <w:color w:val="000000" w:themeColor="text1"/>
          <w:sz w:val="20"/>
        </w:rPr>
        <w:instrText xml:space="preserve"> SEQ Table_A \* ARABIC </w:instrText>
      </w:r>
      <w:r w:rsidRPr="005A5A71">
        <w:rPr>
          <w:b/>
          <w:bCs/>
          <w:color w:val="000000" w:themeColor="text1"/>
          <w:sz w:val="20"/>
        </w:rPr>
        <w:fldChar w:fldCharType="separate"/>
      </w:r>
      <w:r w:rsidR="005747E9">
        <w:rPr>
          <w:b/>
          <w:bCs/>
          <w:noProof/>
          <w:color w:val="000000" w:themeColor="text1"/>
          <w:sz w:val="20"/>
        </w:rPr>
        <w:t>6</w:t>
      </w:r>
      <w:r w:rsidRPr="005A5A71">
        <w:rPr>
          <w:color w:val="000000" w:themeColor="text1"/>
          <w:sz w:val="20"/>
        </w:rPr>
        <w:fldChar w:fldCharType="end"/>
      </w:r>
      <w:r w:rsidRPr="005A5A71">
        <w:rPr>
          <w:b/>
          <w:bCs/>
          <w:color w:val="000000" w:themeColor="text1"/>
          <w:sz w:val="20"/>
        </w:rPr>
        <w:t>:</w:t>
      </w:r>
      <w:r w:rsidRPr="005A5A71">
        <w:rPr>
          <w:b/>
          <w:bCs/>
          <w:color w:val="000000" w:themeColor="text1"/>
          <w:sz w:val="20"/>
        </w:rPr>
        <w:tab/>
        <w:t>Distribution of radioactivity following the application of [</w:t>
      </w:r>
      <w:r w:rsidRPr="005A5A71">
        <w:rPr>
          <w:b/>
          <w:bCs/>
          <w:color w:val="000000" w:themeColor="text1"/>
          <w:sz w:val="20"/>
          <w:vertAlign w:val="superscript"/>
        </w:rPr>
        <w:t>14</w:t>
      </w:r>
      <w:r w:rsidRPr="005A5A71">
        <w:rPr>
          <w:b/>
          <w:bCs/>
          <w:color w:val="000000" w:themeColor="text1"/>
          <w:sz w:val="20"/>
        </w:rPr>
        <w:t xml:space="preserve">C]Acetamiprid to human and rat skin </w:t>
      </w:r>
      <w:r w:rsidRPr="005A5A71">
        <w:rPr>
          <w:b/>
          <w:bCs/>
          <w:i/>
          <w:color w:val="000000" w:themeColor="text1"/>
          <w:sz w:val="20"/>
        </w:rPr>
        <w:t>in vitro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3"/>
        <w:gridCol w:w="516"/>
        <w:gridCol w:w="1137"/>
        <w:gridCol w:w="882"/>
        <w:gridCol w:w="533"/>
        <w:gridCol w:w="1561"/>
        <w:gridCol w:w="1556"/>
      </w:tblGrid>
      <w:tr w:rsidR="00391120" w:rsidRPr="005A5A71" w14:paraId="5193B87D" w14:textId="77777777" w:rsidTr="005E220C">
        <w:trPr>
          <w:tblHeader/>
        </w:trPr>
        <w:tc>
          <w:tcPr>
            <w:tcW w:w="1692" w:type="pct"/>
            <w:tcBorders>
              <w:right w:val="nil"/>
            </w:tcBorders>
          </w:tcPr>
          <w:p w14:paraId="67E1FDAB"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Dose level</w:t>
            </w:r>
          </w:p>
        </w:tc>
        <w:tc>
          <w:tcPr>
            <w:tcW w:w="276" w:type="pct"/>
            <w:tcBorders>
              <w:left w:val="nil"/>
            </w:tcBorders>
          </w:tcPr>
          <w:p w14:paraId="63CD85B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p>
        </w:tc>
        <w:tc>
          <w:tcPr>
            <w:tcW w:w="1365" w:type="pct"/>
            <w:gridSpan w:val="3"/>
            <w:tcBorders>
              <w:bottom w:val="single" w:sz="4" w:space="0" w:color="auto"/>
            </w:tcBorders>
            <w:vAlign w:val="center"/>
          </w:tcPr>
          <w:p w14:paraId="5E900D0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High</w:t>
            </w:r>
          </w:p>
        </w:tc>
        <w:tc>
          <w:tcPr>
            <w:tcW w:w="1667" w:type="pct"/>
            <w:gridSpan w:val="2"/>
            <w:tcBorders>
              <w:bottom w:val="single" w:sz="4" w:space="0" w:color="auto"/>
            </w:tcBorders>
            <w:vAlign w:val="center"/>
          </w:tcPr>
          <w:p w14:paraId="5750CB4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Low</w:t>
            </w:r>
          </w:p>
        </w:tc>
      </w:tr>
      <w:tr w:rsidR="00391120" w:rsidRPr="005A5A71" w14:paraId="69F1B695" w14:textId="77777777" w:rsidTr="005E220C">
        <w:trPr>
          <w:tblHeader/>
        </w:trPr>
        <w:tc>
          <w:tcPr>
            <w:tcW w:w="1692" w:type="pct"/>
            <w:tcBorders>
              <w:bottom w:val="single" w:sz="4" w:space="0" w:color="auto"/>
              <w:right w:val="nil"/>
            </w:tcBorders>
          </w:tcPr>
          <w:p w14:paraId="2B196EC0"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Skin type</w:t>
            </w:r>
          </w:p>
        </w:tc>
        <w:tc>
          <w:tcPr>
            <w:tcW w:w="276" w:type="pct"/>
            <w:tcBorders>
              <w:left w:val="nil"/>
              <w:bottom w:val="single" w:sz="4" w:space="0" w:color="auto"/>
            </w:tcBorders>
          </w:tcPr>
          <w:p w14:paraId="09BA7F5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p>
        </w:tc>
        <w:tc>
          <w:tcPr>
            <w:tcW w:w="1080" w:type="pct"/>
            <w:gridSpan w:val="2"/>
            <w:tcBorders>
              <w:bottom w:val="single" w:sz="4" w:space="0" w:color="auto"/>
              <w:right w:val="nil"/>
            </w:tcBorders>
            <w:vAlign w:val="center"/>
          </w:tcPr>
          <w:p w14:paraId="52B3D9F0"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Human</w:t>
            </w:r>
          </w:p>
        </w:tc>
        <w:tc>
          <w:tcPr>
            <w:tcW w:w="285" w:type="pct"/>
            <w:tcBorders>
              <w:left w:val="nil"/>
              <w:bottom w:val="single" w:sz="4" w:space="0" w:color="auto"/>
              <w:right w:val="single" w:sz="4" w:space="0" w:color="auto"/>
            </w:tcBorders>
            <w:vAlign w:val="center"/>
          </w:tcPr>
          <w:p w14:paraId="58BCA1E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Rat</w:t>
            </w:r>
          </w:p>
        </w:tc>
        <w:tc>
          <w:tcPr>
            <w:tcW w:w="835" w:type="pct"/>
            <w:tcBorders>
              <w:left w:val="single" w:sz="4" w:space="0" w:color="auto"/>
              <w:bottom w:val="single" w:sz="4" w:space="0" w:color="auto"/>
              <w:right w:val="nil"/>
            </w:tcBorders>
            <w:vAlign w:val="center"/>
          </w:tcPr>
          <w:p w14:paraId="579C135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Human</w:t>
            </w:r>
          </w:p>
        </w:tc>
        <w:tc>
          <w:tcPr>
            <w:tcW w:w="832" w:type="pct"/>
            <w:tcBorders>
              <w:left w:val="nil"/>
              <w:bottom w:val="single" w:sz="4" w:space="0" w:color="auto"/>
            </w:tcBorders>
            <w:vAlign w:val="center"/>
          </w:tcPr>
          <w:p w14:paraId="199E536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b/>
                <w:color w:val="000000" w:themeColor="text1"/>
                <w:sz w:val="18"/>
                <w:szCs w:val="18"/>
                <w:lang w:eastAsia="en-US"/>
              </w:rPr>
            </w:pPr>
            <w:r w:rsidRPr="005A5A71">
              <w:rPr>
                <w:b/>
                <w:color w:val="000000" w:themeColor="text1"/>
                <w:sz w:val="18"/>
                <w:szCs w:val="18"/>
                <w:lang w:eastAsia="en-US"/>
              </w:rPr>
              <w:t>Rat</w:t>
            </w:r>
          </w:p>
        </w:tc>
      </w:tr>
      <w:tr w:rsidR="00391120" w:rsidRPr="005A5A71" w14:paraId="05148CF5" w14:textId="77777777" w:rsidTr="005E220C">
        <w:tc>
          <w:tcPr>
            <w:tcW w:w="1692" w:type="pct"/>
            <w:tcBorders>
              <w:top w:val="nil"/>
              <w:bottom w:val="nil"/>
              <w:right w:val="nil"/>
            </w:tcBorders>
          </w:tcPr>
          <w:p w14:paraId="78F6661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Skin surface (Skin swabs)</w:t>
            </w:r>
          </w:p>
        </w:tc>
        <w:tc>
          <w:tcPr>
            <w:tcW w:w="276" w:type="pct"/>
            <w:tcBorders>
              <w:top w:val="nil"/>
              <w:left w:val="nil"/>
              <w:bottom w:val="nil"/>
            </w:tcBorders>
          </w:tcPr>
          <w:p w14:paraId="1FB86DA2"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nil"/>
              <w:right w:val="nil"/>
            </w:tcBorders>
            <w:vAlign w:val="center"/>
          </w:tcPr>
          <w:p w14:paraId="0152A68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96.1 ± 2.6</w:t>
            </w:r>
          </w:p>
        </w:tc>
        <w:tc>
          <w:tcPr>
            <w:tcW w:w="757" w:type="pct"/>
            <w:gridSpan w:val="2"/>
            <w:tcBorders>
              <w:top w:val="nil"/>
              <w:left w:val="nil"/>
              <w:bottom w:val="nil"/>
              <w:right w:val="single" w:sz="4" w:space="0" w:color="auto"/>
            </w:tcBorders>
            <w:vAlign w:val="center"/>
          </w:tcPr>
          <w:p w14:paraId="5ACAAE1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87.5 ± 3.2</w:t>
            </w:r>
          </w:p>
        </w:tc>
        <w:tc>
          <w:tcPr>
            <w:tcW w:w="835" w:type="pct"/>
            <w:tcBorders>
              <w:top w:val="nil"/>
              <w:left w:val="single" w:sz="4" w:space="0" w:color="auto"/>
              <w:bottom w:val="nil"/>
              <w:right w:val="nil"/>
            </w:tcBorders>
            <w:vAlign w:val="center"/>
          </w:tcPr>
          <w:p w14:paraId="2C8521D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72.5 ± 7.4</w:t>
            </w:r>
          </w:p>
        </w:tc>
        <w:tc>
          <w:tcPr>
            <w:tcW w:w="832" w:type="pct"/>
            <w:tcBorders>
              <w:top w:val="nil"/>
              <w:left w:val="nil"/>
              <w:bottom w:val="nil"/>
            </w:tcBorders>
            <w:vAlign w:val="center"/>
          </w:tcPr>
          <w:p w14:paraId="0A6FFB9E"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55.0 ± 5.8</w:t>
            </w:r>
          </w:p>
        </w:tc>
      </w:tr>
      <w:tr w:rsidR="00391120" w:rsidRPr="005A5A71" w14:paraId="7CDD11F2" w14:textId="77777777" w:rsidTr="005E220C">
        <w:tc>
          <w:tcPr>
            <w:tcW w:w="1692" w:type="pct"/>
            <w:tcBorders>
              <w:top w:val="nil"/>
              <w:bottom w:val="nil"/>
              <w:right w:val="nil"/>
            </w:tcBorders>
          </w:tcPr>
          <w:p w14:paraId="00703B1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Skin surface (2 surface tape strips)</w:t>
            </w:r>
          </w:p>
        </w:tc>
        <w:tc>
          <w:tcPr>
            <w:tcW w:w="276" w:type="pct"/>
            <w:tcBorders>
              <w:top w:val="nil"/>
              <w:left w:val="nil"/>
              <w:bottom w:val="nil"/>
            </w:tcBorders>
          </w:tcPr>
          <w:p w14:paraId="6C97C20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nil"/>
              <w:right w:val="nil"/>
            </w:tcBorders>
            <w:vAlign w:val="center"/>
          </w:tcPr>
          <w:p w14:paraId="14FAD312"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0.10 ± 0.03</w:t>
            </w:r>
          </w:p>
        </w:tc>
        <w:tc>
          <w:tcPr>
            <w:tcW w:w="757" w:type="pct"/>
            <w:gridSpan w:val="2"/>
            <w:tcBorders>
              <w:top w:val="nil"/>
              <w:left w:val="nil"/>
              <w:bottom w:val="nil"/>
              <w:right w:val="single" w:sz="4" w:space="0" w:color="auto"/>
            </w:tcBorders>
            <w:vAlign w:val="center"/>
          </w:tcPr>
          <w:p w14:paraId="758020CB"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0.03 ± 0.03</w:t>
            </w:r>
          </w:p>
        </w:tc>
        <w:tc>
          <w:tcPr>
            <w:tcW w:w="835" w:type="pct"/>
            <w:tcBorders>
              <w:top w:val="nil"/>
              <w:left w:val="single" w:sz="4" w:space="0" w:color="auto"/>
              <w:bottom w:val="nil"/>
              <w:right w:val="nil"/>
            </w:tcBorders>
            <w:vAlign w:val="center"/>
          </w:tcPr>
          <w:p w14:paraId="4F7701FB"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0.79 ± 0.36</w:t>
            </w:r>
          </w:p>
        </w:tc>
        <w:tc>
          <w:tcPr>
            <w:tcW w:w="832" w:type="pct"/>
            <w:tcBorders>
              <w:top w:val="nil"/>
              <w:left w:val="nil"/>
              <w:bottom w:val="nil"/>
            </w:tcBorders>
            <w:vAlign w:val="center"/>
          </w:tcPr>
          <w:p w14:paraId="2393EC4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0.68 ± 0.21</w:t>
            </w:r>
          </w:p>
        </w:tc>
      </w:tr>
      <w:tr w:rsidR="00391120" w:rsidRPr="005A5A71" w14:paraId="16F745AE" w14:textId="77777777" w:rsidTr="005E220C">
        <w:tc>
          <w:tcPr>
            <w:tcW w:w="1692" w:type="pct"/>
            <w:tcBorders>
              <w:top w:val="nil"/>
              <w:bottom w:val="nil"/>
              <w:right w:val="nil"/>
            </w:tcBorders>
          </w:tcPr>
          <w:p w14:paraId="48067829"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Remaining on cell (Donor chamber)</w:t>
            </w:r>
          </w:p>
        </w:tc>
        <w:tc>
          <w:tcPr>
            <w:tcW w:w="276" w:type="pct"/>
            <w:tcBorders>
              <w:top w:val="nil"/>
              <w:left w:val="nil"/>
              <w:bottom w:val="nil"/>
            </w:tcBorders>
          </w:tcPr>
          <w:p w14:paraId="3B3C917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nil"/>
              <w:right w:val="nil"/>
            </w:tcBorders>
            <w:vAlign w:val="center"/>
          </w:tcPr>
          <w:p w14:paraId="1DA64506"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0.13 ± 0.21</w:t>
            </w:r>
          </w:p>
        </w:tc>
        <w:tc>
          <w:tcPr>
            <w:tcW w:w="757" w:type="pct"/>
            <w:gridSpan w:val="2"/>
            <w:tcBorders>
              <w:top w:val="nil"/>
              <w:left w:val="nil"/>
              <w:bottom w:val="nil"/>
              <w:right w:val="single" w:sz="4" w:space="0" w:color="auto"/>
            </w:tcBorders>
            <w:vAlign w:val="center"/>
          </w:tcPr>
          <w:p w14:paraId="0EB2BE2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0.06 ± 0.02</w:t>
            </w:r>
          </w:p>
        </w:tc>
        <w:tc>
          <w:tcPr>
            <w:tcW w:w="835" w:type="pct"/>
            <w:tcBorders>
              <w:top w:val="nil"/>
              <w:left w:val="single" w:sz="4" w:space="0" w:color="auto"/>
              <w:bottom w:val="nil"/>
              <w:right w:val="nil"/>
            </w:tcBorders>
            <w:vAlign w:val="center"/>
          </w:tcPr>
          <w:p w14:paraId="7A351F1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0.47 ± 0.65</w:t>
            </w:r>
          </w:p>
        </w:tc>
        <w:tc>
          <w:tcPr>
            <w:tcW w:w="832" w:type="pct"/>
            <w:tcBorders>
              <w:top w:val="nil"/>
              <w:left w:val="nil"/>
              <w:bottom w:val="nil"/>
            </w:tcBorders>
            <w:vAlign w:val="center"/>
          </w:tcPr>
          <w:p w14:paraId="62F61E5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0.23 ± 0.12</w:t>
            </w:r>
          </w:p>
        </w:tc>
      </w:tr>
      <w:tr w:rsidR="00391120" w:rsidRPr="005A5A71" w14:paraId="02DED444" w14:textId="77777777" w:rsidTr="005E220C">
        <w:tc>
          <w:tcPr>
            <w:tcW w:w="1692" w:type="pct"/>
            <w:tcBorders>
              <w:top w:val="nil"/>
              <w:bottom w:val="single" w:sz="4" w:space="0" w:color="auto"/>
              <w:right w:val="nil"/>
            </w:tcBorders>
          </w:tcPr>
          <w:p w14:paraId="2738D5A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 xml:space="preserve">Total </w:t>
            </w:r>
          </w:p>
        </w:tc>
        <w:tc>
          <w:tcPr>
            <w:tcW w:w="276" w:type="pct"/>
            <w:tcBorders>
              <w:top w:val="nil"/>
              <w:left w:val="nil"/>
              <w:bottom w:val="single" w:sz="4" w:space="0" w:color="auto"/>
            </w:tcBorders>
          </w:tcPr>
          <w:p w14:paraId="4A69B01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single" w:sz="4" w:space="0" w:color="auto"/>
              <w:right w:val="nil"/>
            </w:tcBorders>
            <w:vAlign w:val="center"/>
          </w:tcPr>
          <w:p w14:paraId="5395AB0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96.33</w:t>
            </w:r>
          </w:p>
        </w:tc>
        <w:tc>
          <w:tcPr>
            <w:tcW w:w="757" w:type="pct"/>
            <w:gridSpan w:val="2"/>
            <w:tcBorders>
              <w:top w:val="nil"/>
              <w:left w:val="nil"/>
              <w:bottom w:val="single" w:sz="4" w:space="0" w:color="auto"/>
              <w:right w:val="single" w:sz="4" w:space="0" w:color="auto"/>
            </w:tcBorders>
            <w:vAlign w:val="center"/>
          </w:tcPr>
          <w:p w14:paraId="2FCE7C90"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87.59</w:t>
            </w:r>
          </w:p>
        </w:tc>
        <w:tc>
          <w:tcPr>
            <w:tcW w:w="835" w:type="pct"/>
            <w:tcBorders>
              <w:top w:val="nil"/>
              <w:left w:val="single" w:sz="4" w:space="0" w:color="auto"/>
              <w:bottom w:val="single" w:sz="4" w:space="0" w:color="auto"/>
              <w:right w:val="nil"/>
            </w:tcBorders>
            <w:vAlign w:val="center"/>
          </w:tcPr>
          <w:p w14:paraId="1F8D7E6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73.76</w:t>
            </w:r>
          </w:p>
        </w:tc>
        <w:tc>
          <w:tcPr>
            <w:tcW w:w="832" w:type="pct"/>
            <w:tcBorders>
              <w:top w:val="nil"/>
              <w:left w:val="nil"/>
              <w:bottom w:val="single" w:sz="4" w:space="0" w:color="auto"/>
            </w:tcBorders>
            <w:vAlign w:val="center"/>
          </w:tcPr>
          <w:p w14:paraId="1237D479"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55.91</w:t>
            </w:r>
          </w:p>
        </w:tc>
      </w:tr>
      <w:tr w:rsidR="00391120" w:rsidRPr="005A5A71" w14:paraId="1179EF1A" w14:textId="77777777" w:rsidTr="005E220C">
        <w:tc>
          <w:tcPr>
            <w:tcW w:w="1692" w:type="pct"/>
            <w:tcBorders>
              <w:top w:val="nil"/>
              <w:bottom w:val="nil"/>
              <w:right w:val="nil"/>
            </w:tcBorders>
          </w:tcPr>
          <w:p w14:paraId="3981F1EC"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75% absorbed in RF in first half of study</w:t>
            </w:r>
          </w:p>
        </w:tc>
        <w:tc>
          <w:tcPr>
            <w:tcW w:w="276" w:type="pct"/>
            <w:tcBorders>
              <w:top w:val="nil"/>
              <w:left w:val="nil"/>
              <w:bottom w:val="nil"/>
            </w:tcBorders>
          </w:tcPr>
          <w:p w14:paraId="492AAD9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p>
        </w:tc>
        <w:tc>
          <w:tcPr>
            <w:tcW w:w="608" w:type="pct"/>
            <w:tcBorders>
              <w:top w:val="nil"/>
              <w:bottom w:val="nil"/>
              <w:right w:val="nil"/>
            </w:tcBorders>
            <w:vAlign w:val="center"/>
          </w:tcPr>
          <w:p w14:paraId="0551ABC9"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No</w:t>
            </w:r>
          </w:p>
        </w:tc>
        <w:tc>
          <w:tcPr>
            <w:tcW w:w="757" w:type="pct"/>
            <w:gridSpan w:val="2"/>
            <w:tcBorders>
              <w:top w:val="nil"/>
              <w:left w:val="nil"/>
              <w:bottom w:val="nil"/>
              <w:right w:val="single" w:sz="4" w:space="0" w:color="auto"/>
            </w:tcBorders>
            <w:vAlign w:val="center"/>
          </w:tcPr>
          <w:p w14:paraId="2937E72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Yes</w:t>
            </w:r>
          </w:p>
        </w:tc>
        <w:tc>
          <w:tcPr>
            <w:tcW w:w="835" w:type="pct"/>
            <w:tcBorders>
              <w:top w:val="nil"/>
              <w:left w:val="single" w:sz="4" w:space="0" w:color="auto"/>
              <w:bottom w:val="nil"/>
              <w:right w:val="nil"/>
            </w:tcBorders>
            <w:vAlign w:val="center"/>
          </w:tcPr>
          <w:p w14:paraId="60ABB8A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No</w:t>
            </w:r>
          </w:p>
        </w:tc>
        <w:tc>
          <w:tcPr>
            <w:tcW w:w="832" w:type="pct"/>
            <w:tcBorders>
              <w:top w:val="nil"/>
              <w:left w:val="nil"/>
              <w:bottom w:val="nil"/>
            </w:tcBorders>
            <w:vAlign w:val="center"/>
          </w:tcPr>
          <w:p w14:paraId="36D7D7AE"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Yes</w:t>
            </w:r>
          </w:p>
        </w:tc>
      </w:tr>
      <w:tr w:rsidR="00391120" w:rsidRPr="005A5A71" w14:paraId="5B1DA42C" w14:textId="77777777" w:rsidTr="005E220C">
        <w:tc>
          <w:tcPr>
            <w:tcW w:w="1692" w:type="pct"/>
            <w:tcBorders>
              <w:top w:val="nil"/>
              <w:bottom w:val="nil"/>
              <w:right w:val="nil"/>
            </w:tcBorders>
          </w:tcPr>
          <w:p w14:paraId="0DD6777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Receptor fluid</w:t>
            </w:r>
          </w:p>
        </w:tc>
        <w:tc>
          <w:tcPr>
            <w:tcW w:w="276" w:type="pct"/>
            <w:tcBorders>
              <w:top w:val="nil"/>
              <w:left w:val="nil"/>
              <w:bottom w:val="nil"/>
            </w:tcBorders>
          </w:tcPr>
          <w:p w14:paraId="77B1BA7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nil"/>
              <w:right w:val="nil"/>
            </w:tcBorders>
            <w:vAlign w:val="center"/>
          </w:tcPr>
          <w:p w14:paraId="784C385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2.75 ± 0.69</w:t>
            </w:r>
          </w:p>
        </w:tc>
        <w:tc>
          <w:tcPr>
            <w:tcW w:w="757" w:type="pct"/>
            <w:gridSpan w:val="2"/>
            <w:tcBorders>
              <w:top w:val="nil"/>
              <w:left w:val="nil"/>
              <w:bottom w:val="nil"/>
              <w:right w:val="single" w:sz="4" w:space="0" w:color="auto"/>
            </w:tcBorders>
            <w:vAlign w:val="center"/>
          </w:tcPr>
          <w:p w14:paraId="1F19F68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8.15 ± 0.27</w:t>
            </w:r>
          </w:p>
        </w:tc>
        <w:tc>
          <w:tcPr>
            <w:tcW w:w="835" w:type="pct"/>
            <w:tcBorders>
              <w:top w:val="nil"/>
              <w:left w:val="single" w:sz="4" w:space="0" w:color="auto"/>
              <w:bottom w:val="nil"/>
              <w:right w:val="nil"/>
            </w:tcBorders>
            <w:vAlign w:val="center"/>
          </w:tcPr>
          <w:p w14:paraId="4212CD2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14.24 ± 7.34</w:t>
            </w:r>
          </w:p>
        </w:tc>
        <w:tc>
          <w:tcPr>
            <w:tcW w:w="832" w:type="pct"/>
            <w:tcBorders>
              <w:top w:val="nil"/>
              <w:left w:val="nil"/>
              <w:bottom w:val="nil"/>
            </w:tcBorders>
            <w:vAlign w:val="center"/>
          </w:tcPr>
          <w:p w14:paraId="6654B7D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11.75 ± 5.22</w:t>
            </w:r>
          </w:p>
        </w:tc>
      </w:tr>
      <w:tr w:rsidR="00391120" w:rsidRPr="005A5A71" w14:paraId="11D6D16C" w14:textId="77777777" w:rsidTr="005E220C">
        <w:tc>
          <w:tcPr>
            <w:tcW w:w="1692" w:type="pct"/>
            <w:tcBorders>
              <w:top w:val="nil"/>
              <w:bottom w:val="nil"/>
              <w:right w:val="nil"/>
            </w:tcBorders>
          </w:tcPr>
          <w:p w14:paraId="1B30097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 xml:space="preserve">Skin </w:t>
            </w:r>
          </w:p>
        </w:tc>
        <w:tc>
          <w:tcPr>
            <w:tcW w:w="276" w:type="pct"/>
            <w:tcBorders>
              <w:top w:val="nil"/>
              <w:left w:val="nil"/>
              <w:bottom w:val="nil"/>
            </w:tcBorders>
          </w:tcPr>
          <w:p w14:paraId="1CE91AF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nil"/>
              <w:right w:val="nil"/>
            </w:tcBorders>
            <w:vAlign w:val="center"/>
          </w:tcPr>
          <w:p w14:paraId="35BD2B2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0.36 ± 0.14</w:t>
            </w:r>
          </w:p>
        </w:tc>
        <w:tc>
          <w:tcPr>
            <w:tcW w:w="757" w:type="pct"/>
            <w:gridSpan w:val="2"/>
            <w:tcBorders>
              <w:top w:val="nil"/>
              <w:left w:val="nil"/>
              <w:bottom w:val="nil"/>
              <w:right w:val="single" w:sz="4" w:space="0" w:color="auto"/>
            </w:tcBorders>
            <w:vAlign w:val="center"/>
          </w:tcPr>
          <w:p w14:paraId="352E8AA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3.42 ± 1.19</w:t>
            </w:r>
          </w:p>
        </w:tc>
        <w:tc>
          <w:tcPr>
            <w:tcW w:w="835" w:type="pct"/>
            <w:tcBorders>
              <w:top w:val="nil"/>
              <w:left w:val="single" w:sz="4" w:space="0" w:color="auto"/>
              <w:bottom w:val="nil"/>
              <w:right w:val="nil"/>
            </w:tcBorders>
            <w:vAlign w:val="center"/>
          </w:tcPr>
          <w:p w14:paraId="558A2E0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8.73 ± 3.62</w:t>
            </w:r>
          </w:p>
        </w:tc>
        <w:tc>
          <w:tcPr>
            <w:tcW w:w="832" w:type="pct"/>
            <w:tcBorders>
              <w:top w:val="nil"/>
              <w:left w:val="nil"/>
              <w:bottom w:val="nil"/>
            </w:tcBorders>
            <w:vAlign w:val="center"/>
          </w:tcPr>
          <w:p w14:paraId="31151BC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23.6 ± 6.0</w:t>
            </w:r>
          </w:p>
        </w:tc>
      </w:tr>
      <w:tr w:rsidR="00391120" w:rsidRPr="005A5A71" w14:paraId="1178A226" w14:textId="77777777" w:rsidTr="005E220C">
        <w:tc>
          <w:tcPr>
            <w:tcW w:w="1692" w:type="pct"/>
            <w:tcBorders>
              <w:top w:val="nil"/>
              <w:bottom w:val="nil"/>
              <w:right w:val="nil"/>
            </w:tcBorders>
          </w:tcPr>
          <w:p w14:paraId="792CDDF1"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 xml:space="preserve">Remaining on cell </w:t>
            </w:r>
          </w:p>
        </w:tc>
        <w:tc>
          <w:tcPr>
            <w:tcW w:w="276" w:type="pct"/>
            <w:tcBorders>
              <w:top w:val="nil"/>
              <w:left w:val="nil"/>
              <w:bottom w:val="nil"/>
            </w:tcBorders>
          </w:tcPr>
          <w:p w14:paraId="494B723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bottom w:val="nil"/>
              <w:right w:val="nil"/>
            </w:tcBorders>
            <w:vAlign w:val="center"/>
          </w:tcPr>
          <w:p w14:paraId="6E6997F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0.01 ± 0.01</w:t>
            </w:r>
          </w:p>
        </w:tc>
        <w:tc>
          <w:tcPr>
            <w:tcW w:w="757" w:type="pct"/>
            <w:gridSpan w:val="2"/>
            <w:tcBorders>
              <w:top w:val="nil"/>
              <w:left w:val="nil"/>
              <w:bottom w:val="nil"/>
              <w:right w:val="single" w:sz="4" w:space="0" w:color="auto"/>
            </w:tcBorders>
            <w:vAlign w:val="center"/>
          </w:tcPr>
          <w:p w14:paraId="63F900AE"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0.01 ± 0.01</w:t>
            </w:r>
          </w:p>
        </w:tc>
        <w:tc>
          <w:tcPr>
            <w:tcW w:w="835" w:type="pct"/>
            <w:tcBorders>
              <w:top w:val="nil"/>
              <w:left w:val="single" w:sz="4" w:space="0" w:color="auto"/>
              <w:bottom w:val="nil"/>
              <w:right w:val="nil"/>
            </w:tcBorders>
            <w:vAlign w:val="center"/>
          </w:tcPr>
          <w:p w14:paraId="629BF48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0.16 ± 0.04</w:t>
            </w:r>
          </w:p>
        </w:tc>
        <w:tc>
          <w:tcPr>
            <w:tcW w:w="832" w:type="pct"/>
            <w:tcBorders>
              <w:top w:val="nil"/>
              <w:left w:val="nil"/>
              <w:bottom w:val="nil"/>
            </w:tcBorders>
            <w:vAlign w:val="center"/>
          </w:tcPr>
          <w:p w14:paraId="1401507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0.06 ± 0.02</w:t>
            </w:r>
          </w:p>
        </w:tc>
      </w:tr>
      <w:tr w:rsidR="00391120" w:rsidRPr="005A5A71" w14:paraId="492BABA4" w14:textId="77777777" w:rsidTr="005E220C">
        <w:tc>
          <w:tcPr>
            <w:tcW w:w="1692" w:type="pct"/>
            <w:tcBorders>
              <w:top w:val="nil"/>
              <w:right w:val="nil"/>
            </w:tcBorders>
          </w:tcPr>
          <w:p w14:paraId="5BF15921"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 xml:space="preserve">Total </w:t>
            </w:r>
          </w:p>
        </w:tc>
        <w:tc>
          <w:tcPr>
            <w:tcW w:w="276" w:type="pct"/>
            <w:tcBorders>
              <w:top w:val="nil"/>
              <w:left w:val="nil"/>
            </w:tcBorders>
          </w:tcPr>
          <w:p w14:paraId="54F53236"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top w:val="nil"/>
              <w:right w:val="nil"/>
            </w:tcBorders>
            <w:vAlign w:val="center"/>
          </w:tcPr>
          <w:p w14:paraId="5D9418A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3.1 ± 0.6</w:t>
            </w:r>
          </w:p>
        </w:tc>
        <w:tc>
          <w:tcPr>
            <w:tcW w:w="757" w:type="pct"/>
            <w:gridSpan w:val="2"/>
            <w:tcBorders>
              <w:top w:val="nil"/>
              <w:left w:val="nil"/>
              <w:right w:val="single" w:sz="4" w:space="0" w:color="auto"/>
            </w:tcBorders>
            <w:vAlign w:val="center"/>
          </w:tcPr>
          <w:p w14:paraId="1583CDF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11.6 ± 1.4</w:t>
            </w:r>
          </w:p>
        </w:tc>
        <w:tc>
          <w:tcPr>
            <w:tcW w:w="835" w:type="pct"/>
            <w:tcBorders>
              <w:top w:val="nil"/>
              <w:left w:val="single" w:sz="4" w:space="0" w:color="auto"/>
              <w:right w:val="nil"/>
            </w:tcBorders>
            <w:vAlign w:val="center"/>
          </w:tcPr>
          <w:p w14:paraId="7C812EC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23.1 ± 6.6</w:t>
            </w:r>
          </w:p>
        </w:tc>
        <w:tc>
          <w:tcPr>
            <w:tcW w:w="832" w:type="pct"/>
            <w:tcBorders>
              <w:top w:val="nil"/>
              <w:left w:val="nil"/>
            </w:tcBorders>
            <w:vAlign w:val="center"/>
          </w:tcPr>
          <w:p w14:paraId="02EC956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35.4 ± 8.7</w:t>
            </w:r>
          </w:p>
        </w:tc>
      </w:tr>
      <w:tr w:rsidR="00391120" w:rsidRPr="005A5A71" w14:paraId="293B12B9" w14:textId="77777777" w:rsidTr="005E220C">
        <w:tc>
          <w:tcPr>
            <w:tcW w:w="1692" w:type="pct"/>
            <w:tcBorders>
              <w:right w:val="nil"/>
            </w:tcBorders>
          </w:tcPr>
          <w:p w14:paraId="2B6480A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Stratum Corneum (Tape strips 3-15)</w:t>
            </w:r>
          </w:p>
        </w:tc>
        <w:tc>
          <w:tcPr>
            <w:tcW w:w="276" w:type="pct"/>
            <w:tcBorders>
              <w:left w:val="nil"/>
            </w:tcBorders>
          </w:tcPr>
          <w:p w14:paraId="49A881D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right w:val="nil"/>
            </w:tcBorders>
            <w:vAlign w:val="center"/>
          </w:tcPr>
          <w:p w14:paraId="608A5359"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0.31 ± 0.09</w:t>
            </w:r>
          </w:p>
        </w:tc>
        <w:tc>
          <w:tcPr>
            <w:tcW w:w="757" w:type="pct"/>
            <w:gridSpan w:val="2"/>
            <w:tcBorders>
              <w:left w:val="nil"/>
              <w:right w:val="single" w:sz="4" w:space="0" w:color="auto"/>
            </w:tcBorders>
            <w:vAlign w:val="center"/>
          </w:tcPr>
          <w:p w14:paraId="35AC5E4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0.29 ± 0.38</w:t>
            </w:r>
          </w:p>
        </w:tc>
        <w:tc>
          <w:tcPr>
            <w:tcW w:w="835" w:type="pct"/>
            <w:tcBorders>
              <w:left w:val="single" w:sz="4" w:space="0" w:color="auto"/>
              <w:right w:val="nil"/>
            </w:tcBorders>
            <w:vAlign w:val="center"/>
          </w:tcPr>
          <w:p w14:paraId="30AA185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1.92 ± 1.00</w:t>
            </w:r>
          </w:p>
        </w:tc>
        <w:tc>
          <w:tcPr>
            <w:tcW w:w="832" w:type="pct"/>
            <w:tcBorders>
              <w:left w:val="nil"/>
            </w:tcBorders>
            <w:vAlign w:val="center"/>
          </w:tcPr>
          <w:p w14:paraId="0875C60A"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7.31 ± 5.20</w:t>
            </w:r>
          </w:p>
        </w:tc>
      </w:tr>
      <w:tr w:rsidR="00391120" w:rsidRPr="005A5A71" w14:paraId="2789213B" w14:textId="77777777" w:rsidTr="005E220C">
        <w:tc>
          <w:tcPr>
            <w:tcW w:w="1692" w:type="pct"/>
            <w:tcBorders>
              <w:right w:val="nil"/>
            </w:tcBorders>
          </w:tcPr>
          <w:p w14:paraId="5A4A19AC"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Total absorbable</w:t>
            </w:r>
          </w:p>
        </w:tc>
        <w:tc>
          <w:tcPr>
            <w:tcW w:w="276" w:type="pct"/>
            <w:tcBorders>
              <w:left w:val="nil"/>
            </w:tcBorders>
          </w:tcPr>
          <w:p w14:paraId="67C7CCD9"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right w:val="nil"/>
            </w:tcBorders>
            <w:vAlign w:val="center"/>
          </w:tcPr>
          <w:p w14:paraId="770A9A36"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3.4 ± 0.6</w:t>
            </w:r>
          </w:p>
        </w:tc>
        <w:tc>
          <w:tcPr>
            <w:tcW w:w="757" w:type="pct"/>
            <w:gridSpan w:val="2"/>
            <w:tcBorders>
              <w:left w:val="nil"/>
              <w:right w:val="single" w:sz="4" w:space="0" w:color="auto"/>
            </w:tcBorders>
            <w:vAlign w:val="center"/>
          </w:tcPr>
          <w:p w14:paraId="6CCB13B5"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11.9 ± 1.7</w:t>
            </w:r>
          </w:p>
        </w:tc>
        <w:tc>
          <w:tcPr>
            <w:tcW w:w="835" w:type="pct"/>
            <w:tcBorders>
              <w:left w:val="single" w:sz="4" w:space="0" w:color="auto"/>
              <w:right w:val="nil"/>
            </w:tcBorders>
            <w:vAlign w:val="center"/>
          </w:tcPr>
          <w:p w14:paraId="45BFFDF7"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25.1 ± 5.9</w:t>
            </w:r>
          </w:p>
        </w:tc>
        <w:tc>
          <w:tcPr>
            <w:tcW w:w="832" w:type="pct"/>
            <w:tcBorders>
              <w:left w:val="nil"/>
            </w:tcBorders>
            <w:vAlign w:val="center"/>
          </w:tcPr>
          <w:p w14:paraId="717EC64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42.7 ± 5.6</w:t>
            </w:r>
          </w:p>
        </w:tc>
      </w:tr>
      <w:tr w:rsidR="00391120" w:rsidRPr="005A5A71" w14:paraId="11CB9F3C" w14:textId="77777777" w:rsidTr="005E220C">
        <w:tc>
          <w:tcPr>
            <w:tcW w:w="1692" w:type="pct"/>
            <w:tcBorders>
              <w:right w:val="nil"/>
            </w:tcBorders>
          </w:tcPr>
          <w:p w14:paraId="52CC9818"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Total recovery</w:t>
            </w:r>
          </w:p>
        </w:tc>
        <w:tc>
          <w:tcPr>
            <w:tcW w:w="276" w:type="pct"/>
            <w:tcBorders>
              <w:left w:val="nil"/>
            </w:tcBorders>
          </w:tcPr>
          <w:p w14:paraId="0DF3AB6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w:t>
            </w:r>
          </w:p>
        </w:tc>
        <w:tc>
          <w:tcPr>
            <w:tcW w:w="608" w:type="pct"/>
            <w:tcBorders>
              <w:right w:val="nil"/>
            </w:tcBorders>
            <w:vAlign w:val="center"/>
          </w:tcPr>
          <w:p w14:paraId="5802A033"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99.7 ± 2.5</w:t>
            </w:r>
          </w:p>
        </w:tc>
        <w:tc>
          <w:tcPr>
            <w:tcW w:w="757" w:type="pct"/>
            <w:gridSpan w:val="2"/>
            <w:tcBorders>
              <w:left w:val="nil"/>
              <w:right w:val="single" w:sz="4" w:space="0" w:color="auto"/>
            </w:tcBorders>
            <w:vAlign w:val="center"/>
          </w:tcPr>
          <w:p w14:paraId="77C896F2"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99.5 ± 2.0</w:t>
            </w:r>
          </w:p>
        </w:tc>
        <w:tc>
          <w:tcPr>
            <w:tcW w:w="835" w:type="pct"/>
            <w:tcBorders>
              <w:left w:val="single" w:sz="4" w:space="0" w:color="auto"/>
              <w:right w:val="nil"/>
            </w:tcBorders>
            <w:vAlign w:val="center"/>
          </w:tcPr>
          <w:p w14:paraId="6553BA9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98.8 ± 4.8</w:t>
            </w:r>
          </w:p>
        </w:tc>
        <w:tc>
          <w:tcPr>
            <w:tcW w:w="832" w:type="pct"/>
            <w:tcBorders>
              <w:left w:val="nil"/>
            </w:tcBorders>
            <w:vAlign w:val="center"/>
          </w:tcPr>
          <w:p w14:paraId="582B579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98.6 ± 2.6</w:t>
            </w:r>
          </w:p>
        </w:tc>
      </w:tr>
      <w:tr w:rsidR="00391120" w:rsidRPr="005A5A71" w14:paraId="721DC75C" w14:textId="77777777" w:rsidTr="005E220C">
        <w:tc>
          <w:tcPr>
            <w:tcW w:w="1692" w:type="pct"/>
            <w:tcBorders>
              <w:right w:val="nil"/>
            </w:tcBorders>
          </w:tcPr>
          <w:p w14:paraId="4BA88BC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Absorption rate (µg equiv./cm</w:t>
            </w:r>
            <w:r w:rsidRPr="005A5A71">
              <w:rPr>
                <w:color w:val="000000" w:themeColor="text1"/>
                <w:sz w:val="18"/>
                <w:szCs w:val="18"/>
                <w:vertAlign w:val="superscript"/>
                <w:lang w:eastAsia="en-US"/>
              </w:rPr>
              <w:t>2</w:t>
            </w:r>
            <w:r w:rsidRPr="005A5A71">
              <w:rPr>
                <w:color w:val="000000" w:themeColor="text1"/>
                <w:sz w:val="18"/>
                <w:szCs w:val="18"/>
                <w:lang w:eastAsia="en-US"/>
              </w:rPr>
              <w:t>/h)</w:t>
            </w:r>
          </w:p>
        </w:tc>
        <w:tc>
          <w:tcPr>
            <w:tcW w:w="276" w:type="pct"/>
            <w:tcBorders>
              <w:left w:val="nil"/>
            </w:tcBorders>
          </w:tcPr>
          <w:p w14:paraId="1C080A7F"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p>
        </w:tc>
        <w:tc>
          <w:tcPr>
            <w:tcW w:w="608" w:type="pct"/>
            <w:tcBorders>
              <w:right w:val="nil"/>
            </w:tcBorders>
            <w:vAlign w:val="center"/>
          </w:tcPr>
          <w:p w14:paraId="7B876780"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6.38 ± 3.12</w:t>
            </w:r>
          </w:p>
        </w:tc>
        <w:tc>
          <w:tcPr>
            <w:tcW w:w="757" w:type="pct"/>
            <w:gridSpan w:val="2"/>
            <w:tcBorders>
              <w:left w:val="nil"/>
              <w:right w:val="single" w:sz="4" w:space="0" w:color="auto"/>
            </w:tcBorders>
            <w:vAlign w:val="center"/>
          </w:tcPr>
          <w:p w14:paraId="149A90A4"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32.8 ± 2.3</w:t>
            </w:r>
          </w:p>
        </w:tc>
        <w:tc>
          <w:tcPr>
            <w:tcW w:w="835" w:type="pct"/>
            <w:tcBorders>
              <w:left w:val="single" w:sz="4" w:space="0" w:color="auto"/>
              <w:right w:val="nil"/>
            </w:tcBorders>
            <w:vAlign w:val="center"/>
          </w:tcPr>
          <w:p w14:paraId="08AB8FD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0.0041 ± 0.0034</w:t>
            </w:r>
          </w:p>
        </w:tc>
        <w:tc>
          <w:tcPr>
            <w:tcW w:w="832" w:type="pct"/>
            <w:tcBorders>
              <w:left w:val="nil"/>
            </w:tcBorders>
            <w:vAlign w:val="center"/>
          </w:tcPr>
          <w:p w14:paraId="38BAD22D" w14:textId="77777777" w:rsidR="00B87EBF" w:rsidRPr="005A5A71" w:rsidRDefault="00B87EBF" w:rsidP="00AB05B1">
            <w:pPr>
              <w:keepNext/>
              <w:keepLines/>
              <w:widowControl w:val="0"/>
              <w:tabs>
                <w:tab w:val="left" w:pos="720"/>
                <w:tab w:val="left" w:pos="5812"/>
              </w:tabs>
              <w:overflowPunct w:val="0"/>
              <w:autoSpaceDE w:val="0"/>
              <w:autoSpaceDN w:val="0"/>
              <w:adjustRightInd w:val="0"/>
              <w:textAlignment w:val="baseline"/>
              <w:rPr>
                <w:color w:val="000000" w:themeColor="text1"/>
                <w:sz w:val="18"/>
                <w:szCs w:val="18"/>
                <w:lang w:eastAsia="en-US"/>
              </w:rPr>
            </w:pPr>
            <w:r w:rsidRPr="005A5A71">
              <w:rPr>
                <w:color w:val="000000" w:themeColor="text1"/>
                <w:sz w:val="18"/>
                <w:szCs w:val="18"/>
                <w:lang w:eastAsia="en-US"/>
              </w:rPr>
              <w:t>0.0073 ± 0.0046</w:t>
            </w:r>
          </w:p>
        </w:tc>
      </w:tr>
    </w:tbl>
    <w:p w14:paraId="2A329F91" w14:textId="77777777" w:rsidR="005A5A71" w:rsidRDefault="005A5A71" w:rsidP="00AB05B1">
      <w:pPr>
        <w:keepNext/>
        <w:keepLines/>
        <w:widowControl w:val="0"/>
        <w:tabs>
          <w:tab w:val="left" w:pos="5812"/>
        </w:tabs>
        <w:outlineLvl w:val="4"/>
        <w:rPr>
          <w:b/>
          <w:iCs/>
          <w:color w:val="000000" w:themeColor="text1"/>
        </w:rPr>
      </w:pPr>
    </w:p>
    <w:p w14:paraId="7B760B68" w14:textId="77777777" w:rsidR="00B87EBF" w:rsidRPr="00B87EBF" w:rsidRDefault="00B87EBF" w:rsidP="00AB05B1">
      <w:pPr>
        <w:keepNext/>
        <w:keepLines/>
        <w:widowControl w:val="0"/>
        <w:tabs>
          <w:tab w:val="left" w:pos="5812"/>
        </w:tabs>
        <w:outlineLvl w:val="4"/>
        <w:rPr>
          <w:b/>
          <w:iCs/>
          <w:color w:val="000000" w:themeColor="text1"/>
        </w:rPr>
      </w:pPr>
      <w:r w:rsidRPr="00B87EBF">
        <w:rPr>
          <w:b/>
          <w:iCs/>
          <w:color w:val="000000" w:themeColor="text1"/>
        </w:rPr>
        <w:t>Conclusion</w:t>
      </w:r>
    </w:p>
    <w:p w14:paraId="7AA07FB3" w14:textId="77777777" w:rsidR="00B87EBF" w:rsidRPr="00B87EBF" w:rsidRDefault="00B87EBF" w:rsidP="00AB05B1">
      <w:pPr>
        <w:widowControl w:val="0"/>
        <w:tabs>
          <w:tab w:val="left" w:pos="5812"/>
        </w:tabs>
        <w:jc w:val="both"/>
        <w:rPr>
          <w:color w:val="000000" w:themeColor="text1"/>
        </w:rPr>
      </w:pPr>
      <w:r w:rsidRPr="00B87EBF">
        <w:rPr>
          <w:color w:val="000000" w:themeColor="text1"/>
        </w:rPr>
        <w:t>The total absorbable dose was found to be 3.4% and 25.1% in human skin for the high and low dose levels, respectively and 11.9% (high dose) and 42.7% (low dose) in rat skin.</w:t>
      </w:r>
    </w:p>
    <w:p w14:paraId="7A4FFE05" w14:textId="77777777" w:rsidR="00B87EBF" w:rsidRPr="00B87EBF" w:rsidRDefault="00B87EBF" w:rsidP="00AB05B1">
      <w:pPr>
        <w:widowControl w:val="0"/>
        <w:tabs>
          <w:tab w:val="left" w:pos="5812"/>
        </w:tabs>
        <w:jc w:val="both"/>
        <w:rPr>
          <w:color w:val="000000" w:themeColor="text1"/>
        </w:rPr>
      </w:pPr>
      <w:r w:rsidRPr="00B87EBF">
        <w:rPr>
          <w:color w:val="000000" w:themeColor="text1"/>
        </w:rPr>
        <w:t>Based on the potentially absorbed dose, for the concentrate formulation human skin was 3.5 times less permeable for acetamiprid compared to rat skin (11.9 / 3.4), while for the field dilution, human skin was 1.7 times less permeable for acetamiprid compared to rat skin (42.7 / 25.1).</w:t>
      </w:r>
    </w:p>
    <w:p w14:paraId="69D0F9BA" w14:textId="04D1FDF5" w:rsidR="00AB03AA" w:rsidRDefault="00AB03AA">
      <w:pPr>
        <w:rPr>
          <w:color w:val="000000" w:themeColor="text1"/>
        </w:rPr>
      </w:pPr>
      <w:r>
        <w:rPr>
          <w:color w:val="000000" w:themeColor="text1"/>
        </w:rPr>
        <w:br w:type="page"/>
      </w:r>
    </w:p>
    <w:p w14:paraId="070849AB" w14:textId="77777777" w:rsidR="00B87EBF" w:rsidRPr="00B87EBF" w:rsidRDefault="00B87EBF" w:rsidP="00AB05B1">
      <w:pPr>
        <w:widowControl w:val="0"/>
        <w:tabs>
          <w:tab w:val="left" w:pos="5812"/>
        </w:tabs>
        <w:jc w:val="both"/>
        <w:rPr>
          <w:color w:val="000000" w:themeColor="text1"/>
        </w:rPr>
      </w:pPr>
    </w:p>
    <w:p w14:paraId="110954C7" w14:textId="77777777" w:rsidR="00B87EBF" w:rsidRPr="00B87EBF" w:rsidRDefault="00B87EBF" w:rsidP="00AB05B1">
      <w:pPr>
        <w:tabs>
          <w:tab w:val="left" w:pos="5812"/>
        </w:tabs>
        <w:jc w:val="both"/>
        <w:rPr>
          <w:b/>
          <w:color w:val="000000" w:themeColor="text1"/>
          <w:lang w:eastAsia="de-CH"/>
        </w:rPr>
      </w:pPr>
      <w:r w:rsidRPr="00B87EBF">
        <w:rPr>
          <w:b/>
          <w:color w:val="000000" w:themeColor="text1"/>
          <w:lang w:eastAsia="de-CH"/>
        </w:rPr>
        <w:t>Recalculation according to EFSA 2017</w:t>
      </w:r>
      <w:r w:rsidRPr="00B87EBF">
        <w:rPr>
          <w:color w:val="000000" w:themeColor="text1"/>
          <w:vertAlign w:val="superscript"/>
          <w:lang w:eastAsia="en-GB"/>
        </w:rPr>
        <w:footnoteReference w:id="2"/>
      </w:r>
    </w:p>
    <w:p w14:paraId="2E06019A" w14:textId="1B160963" w:rsidR="00B87EBF" w:rsidRPr="00B87EBF" w:rsidRDefault="00B87EBF" w:rsidP="00AB05B1">
      <w:pPr>
        <w:tabs>
          <w:tab w:val="left" w:pos="5812"/>
        </w:tabs>
        <w:jc w:val="both"/>
        <w:rPr>
          <w:color w:val="000000" w:themeColor="text1"/>
          <w:lang w:eastAsia="de-CH"/>
        </w:rPr>
      </w:pPr>
      <w:r w:rsidRPr="00B87EBF">
        <w:rPr>
          <w:color w:val="000000" w:themeColor="text1"/>
          <w:lang w:eastAsia="de-CH"/>
        </w:rPr>
        <w:t xml:space="preserve">Dermal absorption values found in the study conducted by Reus, 2013 were recalculated </w:t>
      </w:r>
      <w:r w:rsidRPr="00B87EBF">
        <w:rPr>
          <w:color w:val="000000" w:themeColor="text1"/>
          <w:lang w:eastAsia="en-GB"/>
        </w:rPr>
        <w:t xml:space="preserve">according to the </w:t>
      </w:r>
      <w:r w:rsidRPr="00B87EBF">
        <w:rPr>
          <w:color w:val="000000" w:themeColor="text1"/>
          <w:lang w:eastAsia="de-CH"/>
        </w:rPr>
        <w:t>new EFSA Dermal absorption guidance of 2017 (EFSA Journal 2017;15(6):4873). For more details, please refer to Table A 1</w:t>
      </w:r>
      <w:r w:rsidR="00391120">
        <w:rPr>
          <w:color w:val="000000" w:themeColor="text1"/>
          <w:lang w:eastAsia="de-CH"/>
        </w:rPr>
        <w:t>2</w:t>
      </w:r>
      <w:r w:rsidRPr="00B87EBF">
        <w:rPr>
          <w:color w:val="000000" w:themeColor="text1"/>
          <w:lang w:eastAsia="de-CH"/>
        </w:rPr>
        <w:t xml:space="preserve"> to Table A1</w:t>
      </w:r>
      <w:r w:rsidR="00391120">
        <w:rPr>
          <w:color w:val="000000" w:themeColor="text1"/>
          <w:lang w:eastAsia="de-CH"/>
        </w:rPr>
        <w:t>3</w:t>
      </w:r>
      <w:r w:rsidRPr="00B87EBF">
        <w:rPr>
          <w:color w:val="000000" w:themeColor="text1"/>
          <w:lang w:eastAsia="de-CH"/>
        </w:rPr>
        <w:t>.</w:t>
      </w:r>
    </w:p>
    <w:p w14:paraId="37784A56" w14:textId="07BCF732" w:rsidR="00B87EBF" w:rsidRDefault="00B87EBF" w:rsidP="00AB05B1">
      <w:pPr>
        <w:tabs>
          <w:tab w:val="left" w:pos="5812"/>
        </w:tabs>
        <w:autoSpaceDE w:val="0"/>
        <w:autoSpaceDN w:val="0"/>
        <w:adjustRightInd w:val="0"/>
        <w:jc w:val="both"/>
        <w:rPr>
          <w:color w:val="000000" w:themeColor="text1"/>
          <w:lang w:eastAsia="en-GB"/>
        </w:rPr>
      </w:pPr>
    </w:p>
    <w:p w14:paraId="7763FAF3" w14:textId="77777777" w:rsidR="00A956F9" w:rsidRPr="00B87EBF" w:rsidRDefault="00A956F9" w:rsidP="00AB05B1">
      <w:pPr>
        <w:tabs>
          <w:tab w:val="left" w:pos="5812"/>
        </w:tabs>
        <w:autoSpaceDE w:val="0"/>
        <w:autoSpaceDN w:val="0"/>
        <w:adjustRightInd w:val="0"/>
        <w:jc w:val="both"/>
        <w:rPr>
          <w:color w:val="000000" w:themeColor="text1"/>
          <w:lang w:eastAsia="en-GB"/>
        </w:rPr>
        <w:sectPr w:rsidR="00A956F9" w:rsidRPr="00B87EBF" w:rsidSect="0006219F">
          <w:footerReference w:type="default" r:id="rId19"/>
          <w:pgSz w:w="11909" w:h="16834" w:code="9"/>
          <w:pgMar w:top="1417" w:right="1134" w:bottom="1134" w:left="1417" w:header="709" w:footer="142" w:gutter="0"/>
          <w:pgNumType w:chapSep="period"/>
          <w:cols w:space="720"/>
          <w:noEndnote/>
          <w:docGrid w:linePitch="360"/>
        </w:sectPr>
      </w:pPr>
    </w:p>
    <w:p w14:paraId="1CC89378" w14:textId="4C00130A" w:rsidR="00B87EBF" w:rsidRPr="005A5A71" w:rsidRDefault="00B87EBF" w:rsidP="00AB05B1">
      <w:pPr>
        <w:keepNext/>
        <w:keepLines/>
        <w:widowControl w:val="0"/>
        <w:tabs>
          <w:tab w:val="left" w:pos="1985"/>
          <w:tab w:val="left" w:pos="5812"/>
        </w:tabs>
        <w:ind w:left="1985" w:hanging="1985"/>
        <w:rPr>
          <w:b/>
          <w:bCs/>
          <w:sz w:val="20"/>
        </w:rPr>
      </w:pPr>
      <w:r w:rsidRPr="005A5A71">
        <w:rPr>
          <w:b/>
          <w:bCs/>
          <w:sz w:val="20"/>
        </w:rPr>
        <w:t>Table A</w:t>
      </w:r>
      <w:r w:rsidRPr="005A5A71">
        <w:rPr>
          <w:b/>
          <w:bCs/>
          <w:sz w:val="20"/>
        </w:rPr>
        <w:fldChar w:fldCharType="begin"/>
      </w:r>
      <w:r w:rsidRPr="005A5A71">
        <w:rPr>
          <w:b/>
          <w:bCs/>
          <w:sz w:val="20"/>
        </w:rPr>
        <w:instrText xml:space="preserve"> SEQ Table_A \* ARABIC </w:instrText>
      </w:r>
      <w:r w:rsidRPr="005A5A71">
        <w:rPr>
          <w:b/>
          <w:bCs/>
          <w:sz w:val="20"/>
        </w:rPr>
        <w:fldChar w:fldCharType="separate"/>
      </w:r>
      <w:r w:rsidR="005747E9">
        <w:rPr>
          <w:b/>
          <w:bCs/>
          <w:noProof/>
          <w:sz w:val="20"/>
        </w:rPr>
        <w:t>7</w:t>
      </w:r>
      <w:r w:rsidRPr="005A5A71">
        <w:rPr>
          <w:b/>
          <w:bCs/>
          <w:sz w:val="20"/>
        </w:rPr>
        <w:fldChar w:fldCharType="end"/>
      </w:r>
      <w:r w:rsidRPr="005A5A71">
        <w:rPr>
          <w:b/>
          <w:bCs/>
          <w:sz w:val="20"/>
        </w:rPr>
        <w:t>:</w:t>
      </w:r>
      <w:r w:rsidRPr="005A5A71">
        <w:rPr>
          <w:b/>
          <w:bCs/>
          <w:sz w:val="20"/>
        </w:rPr>
        <w:tab/>
        <w:t xml:space="preserve">Recalculation of dermal absorption values for the concentrate (200 g/L) - </w:t>
      </w:r>
      <w:r w:rsidRPr="005A5A71">
        <w:rPr>
          <w:b/>
          <w:bCs/>
          <w:i/>
          <w:sz w:val="20"/>
        </w:rPr>
        <w:t>in vitro</w:t>
      </w:r>
      <w:r w:rsidR="00B30C72" w:rsidRPr="005A5A71">
        <w:rPr>
          <w:b/>
          <w:bCs/>
          <w:i/>
          <w:sz w:val="20"/>
        </w:rPr>
        <w:t xml:space="preserve"> </w:t>
      </w:r>
      <w:r w:rsidR="00B30C72" w:rsidRPr="005A5A71">
        <w:rPr>
          <w:b/>
          <w:bCs/>
          <w:sz w:val="20"/>
        </w:rPr>
        <w:t>- human</w:t>
      </w:r>
      <w:r w:rsidRPr="005A5A71">
        <w:rPr>
          <w:b/>
          <w:bCs/>
          <w:sz w:val="20"/>
        </w:rPr>
        <w:t>.</w:t>
      </w:r>
    </w:p>
    <w:tbl>
      <w:tblPr>
        <w:tblW w:w="5000" w:type="pct"/>
        <w:tblCellMar>
          <w:left w:w="70" w:type="dxa"/>
          <w:right w:w="70" w:type="dxa"/>
        </w:tblCellMar>
        <w:tblLook w:val="04A0" w:firstRow="1" w:lastRow="0" w:firstColumn="1" w:lastColumn="0" w:noHBand="0" w:noVBand="1"/>
      </w:tblPr>
      <w:tblGrid>
        <w:gridCol w:w="2977"/>
        <w:gridCol w:w="2976"/>
        <w:gridCol w:w="685"/>
        <w:gridCol w:w="802"/>
        <w:gridCol w:w="873"/>
        <w:gridCol w:w="927"/>
        <w:gridCol w:w="428"/>
        <w:gridCol w:w="431"/>
        <w:gridCol w:w="428"/>
        <w:gridCol w:w="428"/>
        <w:gridCol w:w="428"/>
        <w:gridCol w:w="428"/>
        <w:gridCol w:w="428"/>
        <w:gridCol w:w="428"/>
        <w:gridCol w:w="428"/>
        <w:gridCol w:w="428"/>
        <w:gridCol w:w="750"/>
      </w:tblGrid>
      <w:tr w:rsidR="009C5B95" w:rsidRPr="005A5A71" w14:paraId="0E961854" w14:textId="77777777" w:rsidTr="00A6064A">
        <w:trPr>
          <w:trHeight w:val="301"/>
        </w:trPr>
        <w:tc>
          <w:tcPr>
            <w:tcW w:w="862" w:type="pct"/>
            <w:tcBorders>
              <w:top w:val="single" w:sz="4" w:space="0" w:color="auto"/>
              <w:left w:val="single" w:sz="4" w:space="0" w:color="auto"/>
              <w:bottom w:val="single" w:sz="4" w:space="0" w:color="auto"/>
              <w:right w:val="nil"/>
            </w:tcBorders>
            <w:noWrap/>
            <w:vAlign w:val="center"/>
            <w:hideMark/>
          </w:tcPr>
          <w:p w14:paraId="55CE2E58" w14:textId="77777777" w:rsidR="00B87EBF" w:rsidRPr="005A5A71" w:rsidRDefault="00B87EBF" w:rsidP="00AB05B1">
            <w:pPr>
              <w:tabs>
                <w:tab w:val="left" w:pos="5812"/>
              </w:tabs>
              <w:jc w:val="center"/>
              <w:rPr>
                <w:sz w:val="18"/>
                <w:szCs w:val="18"/>
              </w:rPr>
            </w:pPr>
          </w:p>
        </w:tc>
        <w:tc>
          <w:tcPr>
            <w:tcW w:w="862" w:type="pct"/>
            <w:tcBorders>
              <w:top w:val="single" w:sz="4" w:space="0" w:color="auto"/>
              <w:left w:val="nil"/>
              <w:bottom w:val="single" w:sz="4" w:space="0" w:color="auto"/>
              <w:right w:val="single" w:sz="4" w:space="0" w:color="auto"/>
            </w:tcBorders>
            <w:noWrap/>
            <w:vAlign w:val="center"/>
            <w:hideMark/>
          </w:tcPr>
          <w:p w14:paraId="61D4D84F" w14:textId="77777777" w:rsidR="00B87EBF" w:rsidRPr="005A5A71" w:rsidRDefault="00B87EBF" w:rsidP="00AB05B1">
            <w:pPr>
              <w:tabs>
                <w:tab w:val="left" w:pos="5812"/>
              </w:tabs>
              <w:jc w:val="center"/>
              <w:rPr>
                <w:sz w:val="18"/>
                <w:szCs w:val="18"/>
              </w:rPr>
            </w:pPr>
          </w:p>
        </w:tc>
        <w:tc>
          <w:tcPr>
            <w:tcW w:w="264" w:type="pct"/>
            <w:tcBorders>
              <w:top w:val="single" w:sz="4" w:space="0" w:color="auto"/>
              <w:left w:val="nil"/>
              <w:bottom w:val="single" w:sz="4" w:space="0" w:color="auto"/>
              <w:right w:val="single" w:sz="4" w:space="0" w:color="auto"/>
            </w:tcBorders>
            <w:noWrap/>
            <w:vAlign w:val="center"/>
            <w:hideMark/>
          </w:tcPr>
          <w:p w14:paraId="3D7B2F95" w14:textId="77777777" w:rsidR="00B87EBF" w:rsidRPr="005A5A71" w:rsidRDefault="00B87EBF" w:rsidP="00AB05B1">
            <w:pPr>
              <w:tabs>
                <w:tab w:val="left" w:pos="5812"/>
              </w:tabs>
              <w:jc w:val="center"/>
              <w:rPr>
                <w:sz w:val="18"/>
                <w:szCs w:val="18"/>
              </w:rPr>
            </w:pPr>
            <w:r w:rsidRPr="005A5A71">
              <w:rPr>
                <w:sz w:val="18"/>
                <w:szCs w:val="18"/>
              </w:rPr>
              <w:t>Mean</w:t>
            </w:r>
          </w:p>
        </w:tc>
        <w:tc>
          <w:tcPr>
            <w:tcW w:w="305" w:type="pct"/>
            <w:tcBorders>
              <w:top w:val="single" w:sz="4" w:space="0" w:color="auto"/>
              <w:left w:val="nil"/>
              <w:bottom w:val="single" w:sz="4" w:space="0" w:color="auto"/>
              <w:right w:val="single" w:sz="4" w:space="0" w:color="auto"/>
            </w:tcBorders>
            <w:noWrap/>
            <w:vAlign w:val="center"/>
            <w:hideMark/>
          </w:tcPr>
          <w:p w14:paraId="39DD3BA6" w14:textId="77777777" w:rsidR="00B87EBF" w:rsidRPr="005A5A71" w:rsidRDefault="00B87EBF" w:rsidP="00AB05B1">
            <w:pPr>
              <w:tabs>
                <w:tab w:val="left" w:pos="5812"/>
              </w:tabs>
              <w:jc w:val="center"/>
              <w:rPr>
                <w:sz w:val="18"/>
                <w:szCs w:val="18"/>
              </w:rPr>
            </w:pPr>
            <w:r w:rsidRPr="005A5A71">
              <w:rPr>
                <w:sz w:val="18"/>
                <w:szCs w:val="18"/>
              </w:rPr>
              <w:t>SD</w:t>
            </w:r>
          </w:p>
        </w:tc>
        <w:tc>
          <w:tcPr>
            <w:tcW w:w="330" w:type="pct"/>
            <w:tcBorders>
              <w:top w:val="single" w:sz="4" w:space="0" w:color="auto"/>
              <w:left w:val="nil"/>
              <w:bottom w:val="single" w:sz="4" w:space="0" w:color="auto"/>
              <w:right w:val="single" w:sz="4" w:space="0" w:color="auto"/>
            </w:tcBorders>
            <w:noWrap/>
            <w:vAlign w:val="center"/>
            <w:hideMark/>
          </w:tcPr>
          <w:p w14:paraId="774624F2" w14:textId="77777777" w:rsidR="00B87EBF" w:rsidRPr="005A5A71" w:rsidRDefault="00B87EBF" w:rsidP="00AB05B1">
            <w:pPr>
              <w:tabs>
                <w:tab w:val="left" w:pos="5812"/>
              </w:tabs>
              <w:jc w:val="center"/>
              <w:rPr>
                <w:sz w:val="18"/>
                <w:szCs w:val="18"/>
              </w:rPr>
            </w:pPr>
            <w:r w:rsidRPr="005A5A71">
              <w:rPr>
                <w:sz w:val="18"/>
                <w:szCs w:val="18"/>
              </w:rPr>
              <w:t>SD [%]</w:t>
            </w:r>
          </w:p>
        </w:tc>
        <w:tc>
          <w:tcPr>
            <w:tcW w:w="349" w:type="pct"/>
            <w:tcBorders>
              <w:top w:val="single" w:sz="4" w:space="0" w:color="auto"/>
              <w:left w:val="nil"/>
              <w:bottom w:val="single" w:sz="4" w:space="0" w:color="auto"/>
              <w:right w:val="single" w:sz="4" w:space="0" w:color="auto"/>
            </w:tcBorders>
            <w:noWrap/>
            <w:vAlign w:val="center"/>
            <w:hideMark/>
          </w:tcPr>
          <w:p w14:paraId="5904495B" w14:textId="77777777" w:rsidR="00B87EBF" w:rsidRPr="005A5A71" w:rsidRDefault="00B87EBF" w:rsidP="00AB05B1">
            <w:pPr>
              <w:tabs>
                <w:tab w:val="left" w:pos="5812"/>
              </w:tabs>
              <w:jc w:val="center"/>
              <w:rPr>
                <w:sz w:val="18"/>
                <w:szCs w:val="18"/>
              </w:rPr>
            </w:pPr>
            <w:r w:rsidRPr="005A5A71">
              <w:rPr>
                <w:sz w:val="18"/>
                <w:szCs w:val="18"/>
              </w:rPr>
              <w:t>1</w:t>
            </w:r>
          </w:p>
        </w:tc>
        <w:tc>
          <w:tcPr>
            <w:tcW w:w="349" w:type="pct"/>
            <w:gridSpan w:val="2"/>
            <w:tcBorders>
              <w:top w:val="single" w:sz="4" w:space="0" w:color="auto"/>
              <w:left w:val="nil"/>
              <w:bottom w:val="single" w:sz="4" w:space="0" w:color="auto"/>
              <w:right w:val="single" w:sz="4" w:space="0" w:color="auto"/>
            </w:tcBorders>
            <w:noWrap/>
            <w:vAlign w:val="center"/>
            <w:hideMark/>
          </w:tcPr>
          <w:p w14:paraId="147F0233" w14:textId="77777777" w:rsidR="00B87EBF" w:rsidRPr="005A5A71" w:rsidRDefault="00B87EBF" w:rsidP="00AB05B1">
            <w:pPr>
              <w:tabs>
                <w:tab w:val="left" w:pos="5812"/>
              </w:tabs>
              <w:jc w:val="center"/>
              <w:rPr>
                <w:sz w:val="18"/>
                <w:szCs w:val="18"/>
              </w:rPr>
            </w:pPr>
            <w:r w:rsidRPr="005A5A71">
              <w:rPr>
                <w:sz w:val="18"/>
                <w:szCs w:val="18"/>
              </w:rPr>
              <w:t>2</w:t>
            </w:r>
          </w:p>
        </w:tc>
        <w:tc>
          <w:tcPr>
            <w:tcW w:w="348" w:type="pct"/>
            <w:gridSpan w:val="2"/>
            <w:tcBorders>
              <w:top w:val="single" w:sz="4" w:space="0" w:color="auto"/>
              <w:left w:val="nil"/>
              <w:bottom w:val="single" w:sz="4" w:space="0" w:color="auto"/>
              <w:right w:val="single" w:sz="4" w:space="0" w:color="auto"/>
            </w:tcBorders>
            <w:noWrap/>
            <w:vAlign w:val="center"/>
            <w:hideMark/>
          </w:tcPr>
          <w:p w14:paraId="678425B5" w14:textId="77777777" w:rsidR="00B87EBF" w:rsidRPr="005A5A71" w:rsidRDefault="00B87EBF" w:rsidP="00AB05B1">
            <w:pPr>
              <w:tabs>
                <w:tab w:val="left" w:pos="5812"/>
              </w:tabs>
              <w:jc w:val="center"/>
              <w:rPr>
                <w:sz w:val="18"/>
                <w:szCs w:val="18"/>
              </w:rPr>
            </w:pPr>
            <w:r w:rsidRPr="005A5A71">
              <w:rPr>
                <w:sz w:val="18"/>
                <w:szCs w:val="18"/>
              </w:rPr>
              <w:t>3</w:t>
            </w:r>
          </w:p>
        </w:tc>
        <w:tc>
          <w:tcPr>
            <w:tcW w:w="348" w:type="pct"/>
            <w:gridSpan w:val="2"/>
            <w:tcBorders>
              <w:top w:val="single" w:sz="4" w:space="0" w:color="auto"/>
              <w:left w:val="nil"/>
              <w:bottom w:val="single" w:sz="4" w:space="0" w:color="auto"/>
              <w:right w:val="single" w:sz="4" w:space="0" w:color="auto"/>
            </w:tcBorders>
            <w:noWrap/>
            <w:vAlign w:val="center"/>
            <w:hideMark/>
          </w:tcPr>
          <w:p w14:paraId="53A78006" w14:textId="77777777" w:rsidR="00B87EBF" w:rsidRPr="005A5A71" w:rsidRDefault="00B87EBF" w:rsidP="00AB05B1">
            <w:pPr>
              <w:tabs>
                <w:tab w:val="left" w:pos="5812"/>
              </w:tabs>
              <w:jc w:val="center"/>
              <w:rPr>
                <w:sz w:val="18"/>
                <w:szCs w:val="18"/>
              </w:rPr>
            </w:pPr>
            <w:r w:rsidRPr="005A5A71">
              <w:rPr>
                <w:sz w:val="18"/>
                <w:szCs w:val="18"/>
              </w:rPr>
              <w:t>4</w:t>
            </w:r>
          </w:p>
        </w:tc>
        <w:tc>
          <w:tcPr>
            <w:tcW w:w="348" w:type="pct"/>
            <w:gridSpan w:val="2"/>
            <w:tcBorders>
              <w:top w:val="single" w:sz="4" w:space="0" w:color="auto"/>
              <w:left w:val="nil"/>
              <w:bottom w:val="single" w:sz="4" w:space="0" w:color="auto"/>
              <w:right w:val="single" w:sz="4" w:space="0" w:color="auto"/>
            </w:tcBorders>
            <w:noWrap/>
            <w:vAlign w:val="center"/>
            <w:hideMark/>
          </w:tcPr>
          <w:p w14:paraId="5BE735E7" w14:textId="77777777" w:rsidR="00B87EBF" w:rsidRPr="005A5A71" w:rsidRDefault="00B87EBF" w:rsidP="00AB05B1">
            <w:pPr>
              <w:tabs>
                <w:tab w:val="left" w:pos="5812"/>
              </w:tabs>
              <w:jc w:val="center"/>
              <w:rPr>
                <w:sz w:val="18"/>
                <w:szCs w:val="18"/>
              </w:rPr>
            </w:pPr>
            <w:r w:rsidRPr="005A5A71">
              <w:rPr>
                <w:sz w:val="18"/>
                <w:szCs w:val="18"/>
              </w:rPr>
              <w:t>5</w:t>
            </w:r>
          </w:p>
        </w:tc>
        <w:tc>
          <w:tcPr>
            <w:tcW w:w="348" w:type="pct"/>
            <w:gridSpan w:val="2"/>
            <w:tcBorders>
              <w:top w:val="single" w:sz="4" w:space="0" w:color="auto"/>
              <w:left w:val="nil"/>
              <w:bottom w:val="single" w:sz="4" w:space="0" w:color="auto"/>
              <w:right w:val="single" w:sz="4" w:space="0" w:color="auto"/>
            </w:tcBorders>
            <w:noWrap/>
            <w:vAlign w:val="center"/>
            <w:hideMark/>
          </w:tcPr>
          <w:p w14:paraId="500BC2F2" w14:textId="77777777" w:rsidR="00B87EBF" w:rsidRPr="005A5A71" w:rsidRDefault="00B87EBF" w:rsidP="00AB05B1">
            <w:pPr>
              <w:tabs>
                <w:tab w:val="left" w:pos="5812"/>
              </w:tabs>
              <w:jc w:val="center"/>
              <w:rPr>
                <w:sz w:val="18"/>
                <w:szCs w:val="18"/>
              </w:rPr>
            </w:pPr>
            <w:r w:rsidRPr="005A5A71">
              <w:rPr>
                <w:sz w:val="18"/>
                <w:szCs w:val="18"/>
              </w:rPr>
              <w:t>6</w:t>
            </w:r>
          </w:p>
        </w:tc>
        <w:tc>
          <w:tcPr>
            <w:tcW w:w="287" w:type="pct"/>
            <w:tcBorders>
              <w:top w:val="single" w:sz="4" w:space="0" w:color="auto"/>
              <w:left w:val="nil"/>
              <w:bottom w:val="single" w:sz="4" w:space="0" w:color="auto"/>
              <w:right w:val="single" w:sz="4" w:space="0" w:color="auto"/>
            </w:tcBorders>
            <w:noWrap/>
            <w:vAlign w:val="center"/>
            <w:hideMark/>
          </w:tcPr>
          <w:p w14:paraId="6E42AA8F" w14:textId="77777777" w:rsidR="00B87EBF" w:rsidRPr="005A5A71" w:rsidRDefault="00B87EBF" w:rsidP="00AB05B1">
            <w:pPr>
              <w:tabs>
                <w:tab w:val="left" w:pos="5812"/>
              </w:tabs>
              <w:jc w:val="center"/>
              <w:rPr>
                <w:sz w:val="18"/>
                <w:szCs w:val="18"/>
              </w:rPr>
            </w:pPr>
            <w:r w:rsidRPr="005A5A71">
              <w:rPr>
                <w:sz w:val="18"/>
                <w:szCs w:val="18"/>
              </w:rPr>
              <w:t>7</w:t>
            </w:r>
          </w:p>
        </w:tc>
      </w:tr>
      <w:tr w:rsidR="009C5B95" w:rsidRPr="005A5A71" w14:paraId="0A8C19DD"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2F30030B" w14:textId="77777777" w:rsidR="00B87EBF" w:rsidRPr="005A5A71" w:rsidRDefault="00B87EBF" w:rsidP="00AB05B1">
            <w:pPr>
              <w:tabs>
                <w:tab w:val="left" w:pos="5812"/>
              </w:tabs>
              <w:jc w:val="center"/>
              <w:rPr>
                <w:sz w:val="18"/>
                <w:szCs w:val="18"/>
              </w:rPr>
            </w:pPr>
            <w:r w:rsidRPr="005A5A71">
              <w:rPr>
                <w:sz w:val="18"/>
                <w:szCs w:val="18"/>
              </w:rPr>
              <w:t>Skin wash</w:t>
            </w:r>
          </w:p>
        </w:tc>
        <w:tc>
          <w:tcPr>
            <w:tcW w:w="264" w:type="pct"/>
            <w:tcBorders>
              <w:top w:val="nil"/>
              <w:left w:val="single" w:sz="4" w:space="0" w:color="auto"/>
              <w:bottom w:val="nil"/>
              <w:right w:val="nil"/>
            </w:tcBorders>
            <w:noWrap/>
            <w:vAlign w:val="center"/>
            <w:hideMark/>
          </w:tcPr>
          <w:p w14:paraId="5FF17D22" w14:textId="77777777" w:rsidR="00B87EBF" w:rsidRPr="005A5A71" w:rsidRDefault="00B87EBF" w:rsidP="00AB05B1">
            <w:pPr>
              <w:tabs>
                <w:tab w:val="left" w:pos="5812"/>
              </w:tabs>
              <w:jc w:val="center"/>
              <w:rPr>
                <w:sz w:val="18"/>
                <w:szCs w:val="18"/>
              </w:rPr>
            </w:pPr>
          </w:p>
        </w:tc>
        <w:tc>
          <w:tcPr>
            <w:tcW w:w="305" w:type="pct"/>
            <w:tcBorders>
              <w:top w:val="nil"/>
              <w:left w:val="single" w:sz="4" w:space="0" w:color="auto"/>
              <w:bottom w:val="nil"/>
              <w:right w:val="single" w:sz="4" w:space="0" w:color="auto"/>
            </w:tcBorders>
            <w:noWrap/>
            <w:vAlign w:val="center"/>
            <w:hideMark/>
          </w:tcPr>
          <w:p w14:paraId="4E5A6DC6"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7E321865"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62DEE83B" w14:textId="77777777" w:rsidR="00B87EBF" w:rsidRPr="005A5A71" w:rsidRDefault="00B87EBF" w:rsidP="00AB05B1">
            <w:pPr>
              <w:tabs>
                <w:tab w:val="left" w:pos="5812"/>
              </w:tabs>
              <w:jc w:val="center"/>
              <w:rPr>
                <w:sz w:val="18"/>
                <w:szCs w:val="18"/>
              </w:rPr>
            </w:pPr>
            <w:r w:rsidRPr="005A5A71">
              <w:rPr>
                <w:sz w:val="18"/>
                <w:szCs w:val="18"/>
              </w:rPr>
              <w:t>95.600</w:t>
            </w:r>
          </w:p>
        </w:tc>
        <w:tc>
          <w:tcPr>
            <w:tcW w:w="349" w:type="pct"/>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1C7FFDEC" w14:textId="77777777" w:rsidR="00B87EBF" w:rsidRPr="005A5A71" w:rsidRDefault="00B87EBF" w:rsidP="00AB05B1">
            <w:pPr>
              <w:tabs>
                <w:tab w:val="left" w:pos="5812"/>
              </w:tabs>
              <w:jc w:val="center"/>
              <w:rPr>
                <w:sz w:val="18"/>
                <w:szCs w:val="18"/>
              </w:rPr>
            </w:pPr>
            <w:r w:rsidRPr="005A5A71">
              <w:rPr>
                <w:sz w:val="18"/>
                <w:szCs w:val="18"/>
              </w:rPr>
              <w:t>99.400</w:t>
            </w:r>
          </w:p>
        </w:tc>
        <w:tc>
          <w:tcPr>
            <w:tcW w:w="348" w:type="pct"/>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753CFC15" w14:textId="77777777" w:rsidR="00B87EBF" w:rsidRPr="005A5A71" w:rsidRDefault="00B87EBF" w:rsidP="00AB05B1">
            <w:pPr>
              <w:tabs>
                <w:tab w:val="left" w:pos="5812"/>
              </w:tabs>
              <w:jc w:val="center"/>
              <w:rPr>
                <w:sz w:val="18"/>
                <w:szCs w:val="18"/>
              </w:rPr>
            </w:pPr>
            <w:r w:rsidRPr="005A5A71">
              <w:rPr>
                <w:sz w:val="18"/>
                <w:szCs w:val="18"/>
              </w:rPr>
              <w:t>95.600</w:t>
            </w:r>
          </w:p>
        </w:tc>
        <w:tc>
          <w:tcPr>
            <w:tcW w:w="348" w:type="pct"/>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3F9F980E" w14:textId="77777777" w:rsidR="00B87EBF" w:rsidRPr="005A5A71" w:rsidRDefault="00B87EBF" w:rsidP="00AB05B1">
            <w:pPr>
              <w:tabs>
                <w:tab w:val="left" w:pos="5812"/>
              </w:tabs>
              <w:jc w:val="center"/>
              <w:rPr>
                <w:sz w:val="18"/>
                <w:szCs w:val="18"/>
              </w:rPr>
            </w:pPr>
            <w:r w:rsidRPr="005A5A71">
              <w:rPr>
                <w:sz w:val="18"/>
                <w:szCs w:val="18"/>
              </w:rPr>
              <w:t>90.900</w:t>
            </w:r>
          </w:p>
        </w:tc>
        <w:tc>
          <w:tcPr>
            <w:tcW w:w="348" w:type="pct"/>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6899369D" w14:textId="77777777" w:rsidR="00B87EBF" w:rsidRPr="005A5A71" w:rsidRDefault="00B87EBF" w:rsidP="00AB05B1">
            <w:pPr>
              <w:tabs>
                <w:tab w:val="left" w:pos="5812"/>
              </w:tabs>
              <w:jc w:val="center"/>
              <w:rPr>
                <w:sz w:val="18"/>
                <w:szCs w:val="18"/>
              </w:rPr>
            </w:pPr>
            <w:r w:rsidRPr="005A5A71">
              <w:rPr>
                <w:sz w:val="18"/>
                <w:szCs w:val="18"/>
              </w:rPr>
              <w:t>97.000</w:t>
            </w:r>
          </w:p>
        </w:tc>
        <w:tc>
          <w:tcPr>
            <w:tcW w:w="348" w:type="pct"/>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58D10398" w14:textId="77777777" w:rsidR="00B87EBF" w:rsidRPr="005A5A71" w:rsidRDefault="00B87EBF" w:rsidP="00AB05B1">
            <w:pPr>
              <w:tabs>
                <w:tab w:val="left" w:pos="5812"/>
              </w:tabs>
              <w:jc w:val="center"/>
              <w:rPr>
                <w:sz w:val="18"/>
                <w:szCs w:val="18"/>
              </w:rPr>
            </w:pPr>
            <w:r w:rsidRPr="005A5A71">
              <w:rPr>
                <w:sz w:val="18"/>
                <w:szCs w:val="18"/>
              </w:rPr>
              <w:t>97.200</w:t>
            </w:r>
          </w:p>
        </w:tc>
        <w:tc>
          <w:tcPr>
            <w:tcW w:w="287"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6583C0E6" w14:textId="77777777" w:rsidR="00B87EBF" w:rsidRPr="005A5A71" w:rsidRDefault="00B87EBF" w:rsidP="00AB05B1">
            <w:pPr>
              <w:tabs>
                <w:tab w:val="left" w:pos="5812"/>
              </w:tabs>
              <w:jc w:val="center"/>
              <w:rPr>
                <w:sz w:val="18"/>
                <w:szCs w:val="18"/>
              </w:rPr>
            </w:pPr>
            <w:r w:rsidRPr="005A5A71">
              <w:rPr>
                <w:sz w:val="18"/>
                <w:szCs w:val="18"/>
              </w:rPr>
              <w:t>96.900</w:t>
            </w:r>
          </w:p>
        </w:tc>
      </w:tr>
      <w:tr w:rsidR="009C5B95" w:rsidRPr="005A5A71" w14:paraId="2E494960"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3BC8F2C0" w14:textId="77777777" w:rsidR="00B87EBF" w:rsidRPr="005A5A71" w:rsidRDefault="00B87EBF" w:rsidP="00AB05B1">
            <w:pPr>
              <w:tabs>
                <w:tab w:val="left" w:pos="5812"/>
              </w:tabs>
              <w:jc w:val="center"/>
              <w:rPr>
                <w:sz w:val="18"/>
                <w:szCs w:val="18"/>
              </w:rPr>
            </w:pPr>
            <w:r w:rsidRPr="005A5A71">
              <w:rPr>
                <w:sz w:val="18"/>
                <w:szCs w:val="18"/>
              </w:rPr>
              <w:t>Dislodgeable dose</w:t>
            </w:r>
          </w:p>
        </w:tc>
        <w:tc>
          <w:tcPr>
            <w:tcW w:w="264" w:type="pct"/>
            <w:tcBorders>
              <w:top w:val="single" w:sz="4" w:space="0" w:color="auto"/>
              <w:left w:val="single" w:sz="4" w:space="0" w:color="auto"/>
              <w:bottom w:val="single" w:sz="4" w:space="0" w:color="auto"/>
              <w:right w:val="nil"/>
            </w:tcBorders>
            <w:noWrap/>
            <w:vAlign w:val="center"/>
            <w:hideMark/>
          </w:tcPr>
          <w:p w14:paraId="271583D2" w14:textId="77777777" w:rsidR="00B87EBF" w:rsidRPr="005A5A71" w:rsidRDefault="00B87EBF" w:rsidP="00AB05B1">
            <w:pPr>
              <w:tabs>
                <w:tab w:val="left" w:pos="5812"/>
              </w:tabs>
              <w:jc w:val="center"/>
              <w:rPr>
                <w:sz w:val="18"/>
                <w:szCs w:val="18"/>
              </w:rPr>
            </w:pPr>
          </w:p>
        </w:tc>
        <w:tc>
          <w:tcPr>
            <w:tcW w:w="305" w:type="pct"/>
            <w:tcBorders>
              <w:top w:val="single" w:sz="4" w:space="0" w:color="auto"/>
              <w:left w:val="single" w:sz="4" w:space="0" w:color="auto"/>
              <w:bottom w:val="single" w:sz="4" w:space="0" w:color="auto"/>
              <w:right w:val="single" w:sz="4" w:space="0" w:color="auto"/>
            </w:tcBorders>
            <w:noWrap/>
            <w:vAlign w:val="center"/>
            <w:hideMark/>
          </w:tcPr>
          <w:p w14:paraId="7F6EE17B" w14:textId="77777777" w:rsidR="00B87EBF" w:rsidRPr="005A5A71" w:rsidRDefault="00B87EBF" w:rsidP="00AB05B1">
            <w:pPr>
              <w:tabs>
                <w:tab w:val="left" w:pos="5812"/>
              </w:tabs>
              <w:jc w:val="center"/>
              <w:rPr>
                <w:sz w:val="18"/>
                <w:szCs w:val="18"/>
              </w:rPr>
            </w:pPr>
          </w:p>
        </w:tc>
        <w:tc>
          <w:tcPr>
            <w:tcW w:w="330" w:type="pct"/>
            <w:tcBorders>
              <w:top w:val="single" w:sz="4" w:space="0" w:color="auto"/>
              <w:left w:val="nil"/>
              <w:bottom w:val="single" w:sz="4" w:space="0" w:color="auto"/>
              <w:right w:val="single" w:sz="4" w:space="0" w:color="auto"/>
            </w:tcBorders>
            <w:noWrap/>
            <w:vAlign w:val="center"/>
            <w:hideMark/>
          </w:tcPr>
          <w:p w14:paraId="5BCD35DA"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6A97C3EF" w14:textId="77777777" w:rsidR="00B87EBF" w:rsidRPr="005A5A71" w:rsidRDefault="00B87EBF" w:rsidP="00AB05B1">
            <w:pPr>
              <w:tabs>
                <w:tab w:val="left" w:pos="5812"/>
              </w:tabs>
              <w:jc w:val="center"/>
              <w:rPr>
                <w:sz w:val="18"/>
                <w:szCs w:val="18"/>
              </w:rPr>
            </w:pPr>
            <w:r w:rsidRPr="005A5A71">
              <w:rPr>
                <w:sz w:val="18"/>
                <w:szCs w:val="18"/>
              </w:rPr>
              <w:t>95.600</w:t>
            </w:r>
          </w:p>
        </w:tc>
        <w:tc>
          <w:tcPr>
            <w:tcW w:w="349" w:type="pct"/>
            <w:gridSpan w:val="2"/>
            <w:tcBorders>
              <w:top w:val="single" w:sz="4" w:space="0" w:color="auto"/>
              <w:left w:val="nil"/>
              <w:bottom w:val="single" w:sz="4" w:space="0" w:color="auto"/>
              <w:right w:val="single" w:sz="4" w:space="0" w:color="auto"/>
            </w:tcBorders>
            <w:noWrap/>
            <w:vAlign w:val="bottom"/>
            <w:hideMark/>
          </w:tcPr>
          <w:p w14:paraId="5B449C90" w14:textId="77777777" w:rsidR="00B87EBF" w:rsidRPr="005A5A71" w:rsidRDefault="00B87EBF" w:rsidP="00AB05B1">
            <w:pPr>
              <w:tabs>
                <w:tab w:val="left" w:pos="5812"/>
              </w:tabs>
              <w:jc w:val="center"/>
              <w:rPr>
                <w:sz w:val="18"/>
                <w:szCs w:val="18"/>
              </w:rPr>
            </w:pPr>
            <w:r w:rsidRPr="005A5A71">
              <w:rPr>
                <w:sz w:val="18"/>
                <w:szCs w:val="18"/>
              </w:rPr>
              <w:t>99.400</w:t>
            </w:r>
          </w:p>
        </w:tc>
        <w:tc>
          <w:tcPr>
            <w:tcW w:w="348" w:type="pct"/>
            <w:gridSpan w:val="2"/>
            <w:tcBorders>
              <w:top w:val="single" w:sz="4" w:space="0" w:color="auto"/>
              <w:left w:val="nil"/>
              <w:bottom w:val="single" w:sz="4" w:space="0" w:color="auto"/>
              <w:right w:val="single" w:sz="4" w:space="0" w:color="auto"/>
            </w:tcBorders>
            <w:noWrap/>
            <w:vAlign w:val="bottom"/>
            <w:hideMark/>
          </w:tcPr>
          <w:p w14:paraId="72371A00" w14:textId="77777777" w:rsidR="00B87EBF" w:rsidRPr="005A5A71" w:rsidRDefault="00B87EBF" w:rsidP="00AB05B1">
            <w:pPr>
              <w:tabs>
                <w:tab w:val="left" w:pos="5812"/>
              </w:tabs>
              <w:jc w:val="center"/>
              <w:rPr>
                <w:sz w:val="18"/>
                <w:szCs w:val="18"/>
              </w:rPr>
            </w:pPr>
            <w:r w:rsidRPr="005A5A71">
              <w:rPr>
                <w:sz w:val="18"/>
                <w:szCs w:val="18"/>
              </w:rPr>
              <w:t>95.600</w:t>
            </w:r>
          </w:p>
        </w:tc>
        <w:tc>
          <w:tcPr>
            <w:tcW w:w="348" w:type="pct"/>
            <w:gridSpan w:val="2"/>
            <w:tcBorders>
              <w:top w:val="single" w:sz="4" w:space="0" w:color="auto"/>
              <w:left w:val="nil"/>
              <w:bottom w:val="single" w:sz="4" w:space="0" w:color="auto"/>
              <w:right w:val="single" w:sz="4" w:space="0" w:color="auto"/>
            </w:tcBorders>
            <w:noWrap/>
            <w:vAlign w:val="bottom"/>
            <w:hideMark/>
          </w:tcPr>
          <w:p w14:paraId="46ED5C19" w14:textId="77777777" w:rsidR="00B87EBF" w:rsidRPr="005A5A71" w:rsidRDefault="00B87EBF" w:rsidP="00AB05B1">
            <w:pPr>
              <w:tabs>
                <w:tab w:val="left" w:pos="5812"/>
              </w:tabs>
              <w:jc w:val="center"/>
              <w:rPr>
                <w:sz w:val="18"/>
                <w:szCs w:val="18"/>
              </w:rPr>
            </w:pPr>
            <w:r w:rsidRPr="005A5A71">
              <w:rPr>
                <w:sz w:val="18"/>
                <w:szCs w:val="18"/>
              </w:rPr>
              <w:t>90.900</w:t>
            </w:r>
          </w:p>
        </w:tc>
        <w:tc>
          <w:tcPr>
            <w:tcW w:w="348" w:type="pct"/>
            <w:gridSpan w:val="2"/>
            <w:tcBorders>
              <w:top w:val="single" w:sz="4" w:space="0" w:color="auto"/>
              <w:left w:val="nil"/>
              <w:bottom w:val="single" w:sz="4" w:space="0" w:color="auto"/>
              <w:right w:val="single" w:sz="4" w:space="0" w:color="auto"/>
            </w:tcBorders>
            <w:noWrap/>
            <w:vAlign w:val="bottom"/>
            <w:hideMark/>
          </w:tcPr>
          <w:p w14:paraId="1AF30CB7" w14:textId="77777777" w:rsidR="00B87EBF" w:rsidRPr="005A5A71" w:rsidRDefault="00B87EBF" w:rsidP="00AB05B1">
            <w:pPr>
              <w:tabs>
                <w:tab w:val="left" w:pos="5812"/>
              </w:tabs>
              <w:jc w:val="center"/>
              <w:rPr>
                <w:sz w:val="18"/>
                <w:szCs w:val="18"/>
              </w:rPr>
            </w:pPr>
            <w:r w:rsidRPr="005A5A71">
              <w:rPr>
                <w:sz w:val="18"/>
                <w:szCs w:val="18"/>
              </w:rPr>
              <w:t>97.000</w:t>
            </w:r>
          </w:p>
        </w:tc>
        <w:tc>
          <w:tcPr>
            <w:tcW w:w="348" w:type="pct"/>
            <w:gridSpan w:val="2"/>
            <w:tcBorders>
              <w:top w:val="single" w:sz="4" w:space="0" w:color="auto"/>
              <w:left w:val="nil"/>
              <w:bottom w:val="single" w:sz="4" w:space="0" w:color="auto"/>
              <w:right w:val="single" w:sz="4" w:space="0" w:color="auto"/>
            </w:tcBorders>
            <w:noWrap/>
            <w:vAlign w:val="bottom"/>
            <w:hideMark/>
          </w:tcPr>
          <w:p w14:paraId="793B95F4" w14:textId="77777777" w:rsidR="00B87EBF" w:rsidRPr="005A5A71" w:rsidRDefault="00B87EBF" w:rsidP="00AB05B1">
            <w:pPr>
              <w:tabs>
                <w:tab w:val="left" w:pos="5812"/>
              </w:tabs>
              <w:jc w:val="center"/>
              <w:rPr>
                <w:sz w:val="18"/>
                <w:szCs w:val="18"/>
              </w:rPr>
            </w:pPr>
            <w:r w:rsidRPr="005A5A71">
              <w:rPr>
                <w:sz w:val="18"/>
                <w:szCs w:val="18"/>
              </w:rPr>
              <w:t>97.200</w:t>
            </w:r>
          </w:p>
        </w:tc>
        <w:tc>
          <w:tcPr>
            <w:tcW w:w="287" w:type="pct"/>
            <w:tcBorders>
              <w:top w:val="single" w:sz="4" w:space="0" w:color="auto"/>
              <w:left w:val="nil"/>
              <w:bottom w:val="single" w:sz="4" w:space="0" w:color="auto"/>
              <w:right w:val="single" w:sz="4" w:space="0" w:color="auto"/>
            </w:tcBorders>
            <w:noWrap/>
            <w:vAlign w:val="bottom"/>
            <w:hideMark/>
          </w:tcPr>
          <w:p w14:paraId="7DF4AACC" w14:textId="77777777" w:rsidR="00B87EBF" w:rsidRPr="005A5A71" w:rsidRDefault="00B87EBF" w:rsidP="00AB05B1">
            <w:pPr>
              <w:tabs>
                <w:tab w:val="left" w:pos="5812"/>
              </w:tabs>
              <w:jc w:val="center"/>
              <w:rPr>
                <w:sz w:val="18"/>
                <w:szCs w:val="18"/>
              </w:rPr>
            </w:pPr>
            <w:r w:rsidRPr="005A5A71">
              <w:rPr>
                <w:sz w:val="18"/>
                <w:szCs w:val="18"/>
              </w:rPr>
              <w:t>96.900</w:t>
            </w:r>
          </w:p>
        </w:tc>
      </w:tr>
      <w:tr w:rsidR="009C5B95" w:rsidRPr="005A5A71" w14:paraId="38D04B9F"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4C90A5B1" w14:textId="77777777" w:rsidR="00B87EBF" w:rsidRPr="005A5A71" w:rsidRDefault="00B87EBF" w:rsidP="00AB05B1">
            <w:pPr>
              <w:tabs>
                <w:tab w:val="left" w:pos="5812"/>
              </w:tabs>
              <w:jc w:val="center"/>
              <w:rPr>
                <w:sz w:val="18"/>
                <w:szCs w:val="18"/>
              </w:rPr>
            </w:pPr>
            <w:r w:rsidRPr="005A5A71">
              <w:rPr>
                <w:sz w:val="18"/>
                <w:szCs w:val="18"/>
              </w:rPr>
              <w:t>Donor chanber wash</w:t>
            </w:r>
          </w:p>
        </w:tc>
        <w:tc>
          <w:tcPr>
            <w:tcW w:w="264" w:type="pct"/>
            <w:tcBorders>
              <w:top w:val="nil"/>
              <w:left w:val="single" w:sz="4" w:space="0" w:color="auto"/>
              <w:bottom w:val="nil"/>
              <w:right w:val="nil"/>
            </w:tcBorders>
            <w:noWrap/>
            <w:vAlign w:val="center"/>
            <w:hideMark/>
          </w:tcPr>
          <w:p w14:paraId="64314B85" w14:textId="77777777" w:rsidR="00B87EBF" w:rsidRPr="005A5A71" w:rsidRDefault="00B87EBF" w:rsidP="00AB05B1">
            <w:pPr>
              <w:tabs>
                <w:tab w:val="left" w:pos="5812"/>
              </w:tabs>
              <w:jc w:val="center"/>
              <w:rPr>
                <w:sz w:val="18"/>
                <w:szCs w:val="18"/>
              </w:rPr>
            </w:pPr>
          </w:p>
        </w:tc>
        <w:tc>
          <w:tcPr>
            <w:tcW w:w="305" w:type="pct"/>
            <w:tcBorders>
              <w:top w:val="nil"/>
              <w:left w:val="single" w:sz="4" w:space="0" w:color="auto"/>
              <w:bottom w:val="nil"/>
              <w:right w:val="single" w:sz="4" w:space="0" w:color="auto"/>
            </w:tcBorders>
            <w:noWrap/>
            <w:vAlign w:val="center"/>
            <w:hideMark/>
          </w:tcPr>
          <w:p w14:paraId="522B0D73"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58AFD057"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6BD87218" w14:textId="77777777" w:rsidR="00B87EBF" w:rsidRPr="005A5A71" w:rsidRDefault="00B87EBF" w:rsidP="00AB05B1">
            <w:pPr>
              <w:tabs>
                <w:tab w:val="left" w:pos="5812"/>
              </w:tabs>
              <w:jc w:val="center"/>
              <w:rPr>
                <w:sz w:val="18"/>
                <w:szCs w:val="18"/>
              </w:rPr>
            </w:pPr>
            <w:r w:rsidRPr="005A5A71">
              <w:rPr>
                <w:sz w:val="18"/>
                <w:szCs w:val="18"/>
              </w:rPr>
              <w:t>0.030</w:t>
            </w:r>
          </w:p>
        </w:tc>
        <w:tc>
          <w:tcPr>
            <w:tcW w:w="349" w:type="pct"/>
            <w:gridSpan w:val="2"/>
            <w:tcBorders>
              <w:top w:val="single" w:sz="4" w:space="0" w:color="auto"/>
              <w:left w:val="nil"/>
              <w:bottom w:val="single" w:sz="4" w:space="0" w:color="auto"/>
              <w:right w:val="single" w:sz="4" w:space="0" w:color="auto"/>
            </w:tcBorders>
            <w:noWrap/>
            <w:vAlign w:val="bottom"/>
            <w:hideMark/>
          </w:tcPr>
          <w:p w14:paraId="699DF069" w14:textId="77777777" w:rsidR="00B87EBF" w:rsidRPr="005A5A71" w:rsidRDefault="00B87EBF" w:rsidP="00AB05B1">
            <w:pPr>
              <w:tabs>
                <w:tab w:val="left" w:pos="5812"/>
              </w:tabs>
              <w:jc w:val="center"/>
              <w:rPr>
                <w:sz w:val="18"/>
                <w:szCs w:val="18"/>
              </w:rPr>
            </w:pPr>
            <w:r w:rsidRPr="005A5A71">
              <w:rPr>
                <w:sz w:val="18"/>
                <w:szCs w:val="18"/>
              </w:rPr>
              <w:t>0.040</w:t>
            </w:r>
          </w:p>
        </w:tc>
        <w:tc>
          <w:tcPr>
            <w:tcW w:w="348" w:type="pct"/>
            <w:gridSpan w:val="2"/>
            <w:tcBorders>
              <w:top w:val="single" w:sz="4" w:space="0" w:color="auto"/>
              <w:left w:val="nil"/>
              <w:bottom w:val="single" w:sz="4" w:space="0" w:color="auto"/>
              <w:right w:val="single" w:sz="4" w:space="0" w:color="auto"/>
            </w:tcBorders>
            <w:noWrap/>
            <w:vAlign w:val="bottom"/>
            <w:hideMark/>
          </w:tcPr>
          <w:p w14:paraId="6B1CE959" w14:textId="77777777" w:rsidR="00B87EBF" w:rsidRPr="005A5A71" w:rsidRDefault="00B87EBF" w:rsidP="00AB05B1">
            <w:pPr>
              <w:tabs>
                <w:tab w:val="left" w:pos="5812"/>
              </w:tabs>
              <w:jc w:val="center"/>
              <w:rPr>
                <w:sz w:val="18"/>
                <w:szCs w:val="18"/>
              </w:rPr>
            </w:pPr>
            <w:r w:rsidRPr="005A5A71">
              <w:rPr>
                <w:sz w:val="18"/>
                <w:szCs w:val="18"/>
              </w:rPr>
              <w:t>0.130</w:t>
            </w:r>
          </w:p>
        </w:tc>
        <w:tc>
          <w:tcPr>
            <w:tcW w:w="348" w:type="pct"/>
            <w:gridSpan w:val="2"/>
            <w:tcBorders>
              <w:top w:val="single" w:sz="4" w:space="0" w:color="auto"/>
              <w:left w:val="nil"/>
              <w:bottom w:val="single" w:sz="4" w:space="0" w:color="auto"/>
              <w:right w:val="single" w:sz="4" w:space="0" w:color="auto"/>
            </w:tcBorders>
            <w:noWrap/>
            <w:vAlign w:val="bottom"/>
            <w:hideMark/>
          </w:tcPr>
          <w:p w14:paraId="4F30E92D" w14:textId="77777777" w:rsidR="00B87EBF" w:rsidRPr="005A5A71" w:rsidRDefault="00B87EBF" w:rsidP="00AB05B1">
            <w:pPr>
              <w:tabs>
                <w:tab w:val="left" w:pos="5812"/>
              </w:tabs>
              <w:jc w:val="center"/>
              <w:rPr>
                <w:sz w:val="18"/>
                <w:szCs w:val="18"/>
              </w:rPr>
            </w:pPr>
            <w:r w:rsidRPr="005A5A71">
              <w:rPr>
                <w:sz w:val="18"/>
                <w:szCs w:val="18"/>
              </w:rPr>
              <w:t>0.590</w:t>
            </w:r>
          </w:p>
        </w:tc>
        <w:tc>
          <w:tcPr>
            <w:tcW w:w="348" w:type="pct"/>
            <w:gridSpan w:val="2"/>
            <w:tcBorders>
              <w:top w:val="single" w:sz="4" w:space="0" w:color="auto"/>
              <w:left w:val="nil"/>
              <w:bottom w:val="single" w:sz="4" w:space="0" w:color="auto"/>
              <w:right w:val="single" w:sz="4" w:space="0" w:color="auto"/>
            </w:tcBorders>
            <w:noWrap/>
            <w:vAlign w:val="bottom"/>
            <w:hideMark/>
          </w:tcPr>
          <w:p w14:paraId="226E4847" w14:textId="77777777" w:rsidR="00B87EBF" w:rsidRPr="005A5A71" w:rsidRDefault="00B87EBF" w:rsidP="00AB05B1">
            <w:pPr>
              <w:tabs>
                <w:tab w:val="left" w:pos="5812"/>
              </w:tabs>
              <w:jc w:val="center"/>
              <w:rPr>
                <w:sz w:val="18"/>
                <w:szCs w:val="18"/>
              </w:rPr>
            </w:pPr>
            <w:r w:rsidRPr="005A5A71">
              <w:rPr>
                <w:sz w:val="18"/>
                <w:szCs w:val="18"/>
              </w:rPr>
              <w:t>0.050</w:t>
            </w:r>
          </w:p>
        </w:tc>
        <w:tc>
          <w:tcPr>
            <w:tcW w:w="348" w:type="pct"/>
            <w:gridSpan w:val="2"/>
            <w:tcBorders>
              <w:top w:val="single" w:sz="4" w:space="0" w:color="auto"/>
              <w:left w:val="nil"/>
              <w:bottom w:val="single" w:sz="4" w:space="0" w:color="auto"/>
              <w:right w:val="single" w:sz="4" w:space="0" w:color="auto"/>
            </w:tcBorders>
            <w:noWrap/>
            <w:vAlign w:val="bottom"/>
            <w:hideMark/>
          </w:tcPr>
          <w:p w14:paraId="7BD798F7" w14:textId="77777777" w:rsidR="00B87EBF" w:rsidRPr="005A5A71" w:rsidRDefault="00B87EBF" w:rsidP="00AB05B1">
            <w:pPr>
              <w:tabs>
                <w:tab w:val="left" w:pos="5812"/>
              </w:tabs>
              <w:jc w:val="center"/>
              <w:rPr>
                <w:sz w:val="18"/>
                <w:szCs w:val="18"/>
              </w:rPr>
            </w:pPr>
            <w:r w:rsidRPr="005A5A71">
              <w:rPr>
                <w:sz w:val="18"/>
                <w:szCs w:val="18"/>
              </w:rPr>
              <w:t>0.040</w:t>
            </w:r>
          </w:p>
        </w:tc>
        <w:tc>
          <w:tcPr>
            <w:tcW w:w="287" w:type="pct"/>
            <w:tcBorders>
              <w:top w:val="single" w:sz="4" w:space="0" w:color="auto"/>
              <w:left w:val="nil"/>
              <w:bottom w:val="single" w:sz="4" w:space="0" w:color="auto"/>
              <w:right w:val="single" w:sz="4" w:space="0" w:color="auto"/>
            </w:tcBorders>
            <w:noWrap/>
            <w:vAlign w:val="bottom"/>
            <w:hideMark/>
          </w:tcPr>
          <w:p w14:paraId="19143F62" w14:textId="77777777" w:rsidR="00B87EBF" w:rsidRPr="005A5A71" w:rsidRDefault="00B87EBF" w:rsidP="00AB05B1">
            <w:pPr>
              <w:tabs>
                <w:tab w:val="left" w:pos="5812"/>
              </w:tabs>
              <w:jc w:val="center"/>
              <w:rPr>
                <w:sz w:val="18"/>
                <w:szCs w:val="18"/>
              </w:rPr>
            </w:pPr>
            <w:r w:rsidRPr="005A5A71">
              <w:rPr>
                <w:sz w:val="18"/>
                <w:szCs w:val="18"/>
              </w:rPr>
              <w:t>0.030</w:t>
            </w:r>
          </w:p>
        </w:tc>
      </w:tr>
      <w:tr w:rsidR="009C5B95" w:rsidRPr="005A5A71" w14:paraId="35921D9A"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29F1F55E" w14:textId="77777777" w:rsidR="00B87EBF" w:rsidRPr="005A5A71" w:rsidRDefault="00B87EBF" w:rsidP="00AB05B1">
            <w:pPr>
              <w:tabs>
                <w:tab w:val="left" w:pos="5812"/>
              </w:tabs>
              <w:jc w:val="center"/>
              <w:rPr>
                <w:sz w:val="18"/>
                <w:szCs w:val="18"/>
              </w:rPr>
            </w:pPr>
            <w:r w:rsidRPr="005A5A71">
              <w:rPr>
                <w:sz w:val="18"/>
                <w:szCs w:val="18"/>
              </w:rPr>
              <w:t>Total dislodgeable</w:t>
            </w:r>
          </w:p>
        </w:tc>
        <w:tc>
          <w:tcPr>
            <w:tcW w:w="264" w:type="pct"/>
            <w:tcBorders>
              <w:top w:val="single" w:sz="4" w:space="0" w:color="auto"/>
              <w:left w:val="single" w:sz="4" w:space="0" w:color="auto"/>
              <w:bottom w:val="single" w:sz="4" w:space="0" w:color="auto"/>
              <w:right w:val="nil"/>
            </w:tcBorders>
            <w:noWrap/>
            <w:vAlign w:val="center"/>
            <w:hideMark/>
          </w:tcPr>
          <w:p w14:paraId="425EF27C" w14:textId="77777777" w:rsidR="00B87EBF" w:rsidRPr="005A5A71" w:rsidRDefault="00B87EBF" w:rsidP="00AB05B1">
            <w:pPr>
              <w:tabs>
                <w:tab w:val="left" w:pos="5812"/>
              </w:tabs>
              <w:jc w:val="center"/>
              <w:rPr>
                <w:sz w:val="18"/>
                <w:szCs w:val="18"/>
              </w:rPr>
            </w:pPr>
          </w:p>
        </w:tc>
        <w:tc>
          <w:tcPr>
            <w:tcW w:w="305" w:type="pct"/>
            <w:tcBorders>
              <w:top w:val="single" w:sz="4" w:space="0" w:color="auto"/>
              <w:left w:val="single" w:sz="4" w:space="0" w:color="auto"/>
              <w:bottom w:val="single" w:sz="4" w:space="0" w:color="auto"/>
              <w:right w:val="single" w:sz="4" w:space="0" w:color="auto"/>
            </w:tcBorders>
            <w:noWrap/>
            <w:vAlign w:val="center"/>
            <w:hideMark/>
          </w:tcPr>
          <w:p w14:paraId="4F8968FF" w14:textId="77777777" w:rsidR="00B87EBF" w:rsidRPr="005A5A71" w:rsidRDefault="00B87EBF" w:rsidP="00AB05B1">
            <w:pPr>
              <w:tabs>
                <w:tab w:val="left" w:pos="5812"/>
              </w:tabs>
              <w:jc w:val="center"/>
              <w:rPr>
                <w:sz w:val="18"/>
                <w:szCs w:val="18"/>
              </w:rPr>
            </w:pPr>
          </w:p>
        </w:tc>
        <w:tc>
          <w:tcPr>
            <w:tcW w:w="330" w:type="pct"/>
            <w:tcBorders>
              <w:top w:val="single" w:sz="4" w:space="0" w:color="auto"/>
              <w:left w:val="nil"/>
              <w:bottom w:val="single" w:sz="4" w:space="0" w:color="auto"/>
              <w:right w:val="single" w:sz="4" w:space="0" w:color="auto"/>
            </w:tcBorders>
            <w:noWrap/>
            <w:vAlign w:val="center"/>
            <w:hideMark/>
          </w:tcPr>
          <w:p w14:paraId="658DD254"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0CCADC9A" w14:textId="77777777" w:rsidR="00B87EBF" w:rsidRPr="005A5A71" w:rsidRDefault="00B87EBF" w:rsidP="00AB05B1">
            <w:pPr>
              <w:tabs>
                <w:tab w:val="left" w:pos="5812"/>
              </w:tabs>
              <w:jc w:val="center"/>
              <w:rPr>
                <w:sz w:val="18"/>
                <w:szCs w:val="18"/>
              </w:rPr>
            </w:pPr>
            <w:r w:rsidRPr="005A5A71">
              <w:rPr>
                <w:sz w:val="18"/>
                <w:szCs w:val="18"/>
              </w:rPr>
              <w:t>95.630</w:t>
            </w:r>
          </w:p>
        </w:tc>
        <w:tc>
          <w:tcPr>
            <w:tcW w:w="349" w:type="pct"/>
            <w:gridSpan w:val="2"/>
            <w:tcBorders>
              <w:top w:val="single" w:sz="4" w:space="0" w:color="auto"/>
              <w:left w:val="nil"/>
              <w:bottom w:val="single" w:sz="4" w:space="0" w:color="auto"/>
              <w:right w:val="single" w:sz="4" w:space="0" w:color="auto"/>
            </w:tcBorders>
            <w:noWrap/>
            <w:vAlign w:val="bottom"/>
            <w:hideMark/>
          </w:tcPr>
          <w:p w14:paraId="5D7DABA1" w14:textId="77777777" w:rsidR="00B87EBF" w:rsidRPr="005A5A71" w:rsidRDefault="00B87EBF" w:rsidP="00AB05B1">
            <w:pPr>
              <w:tabs>
                <w:tab w:val="left" w:pos="5812"/>
              </w:tabs>
              <w:jc w:val="center"/>
              <w:rPr>
                <w:sz w:val="18"/>
                <w:szCs w:val="18"/>
              </w:rPr>
            </w:pPr>
            <w:r w:rsidRPr="005A5A71">
              <w:rPr>
                <w:sz w:val="18"/>
                <w:szCs w:val="18"/>
              </w:rPr>
              <w:t>99.440</w:t>
            </w:r>
          </w:p>
        </w:tc>
        <w:tc>
          <w:tcPr>
            <w:tcW w:w="348" w:type="pct"/>
            <w:gridSpan w:val="2"/>
            <w:tcBorders>
              <w:top w:val="single" w:sz="4" w:space="0" w:color="auto"/>
              <w:left w:val="nil"/>
              <w:bottom w:val="single" w:sz="4" w:space="0" w:color="auto"/>
              <w:right w:val="single" w:sz="4" w:space="0" w:color="auto"/>
            </w:tcBorders>
            <w:noWrap/>
            <w:vAlign w:val="bottom"/>
            <w:hideMark/>
          </w:tcPr>
          <w:p w14:paraId="392E155B" w14:textId="77777777" w:rsidR="00B87EBF" w:rsidRPr="005A5A71" w:rsidRDefault="00B87EBF" w:rsidP="00AB05B1">
            <w:pPr>
              <w:tabs>
                <w:tab w:val="left" w:pos="5812"/>
              </w:tabs>
              <w:jc w:val="center"/>
              <w:rPr>
                <w:sz w:val="18"/>
                <w:szCs w:val="18"/>
              </w:rPr>
            </w:pPr>
            <w:r w:rsidRPr="005A5A71">
              <w:rPr>
                <w:sz w:val="18"/>
                <w:szCs w:val="18"/>
              </w:rPr>
              <w:t>95.730</w:t>
            </w:r>
          </w:p>
        </w:tc>
        <w:tc>
          <w:tcPr>
            <w:tcW w:w="348" w:type="pct"/>
            <w:gridSpan w:val="2"/>
            <w:tcBorders>
              <w:top w:val="single" w:sz="4" w:space="0" w:color="auto"/>
              <w:left w:val="nil"/>
              <w:bottom w:val="single" w:sz="4" w:space="0" w:color="auto"/>
              <w:right w:val="single" w:sz="4" w:space="0" w:color="auto"/>
            </w:tcBorders>
            <w:noWrap/>
            <w:vAlign w:val="bottom"/>
            <w:hideMark/>
          </w:tcPr>
          <w:p w14:paraId="37F6240B" w14:textId="77777777" w:rsidR="00B87EBF" w:rsidRPr="005A5A71" w:rsidRDefault="00B87EBF" w:rsidP="00AB05B1">
            <w:pPr>
              <w:tabs>
                <w:tab w:val="left" w:pos="5812"/>
              </w:tabs>
              <w:jc w:val="center"/>
              <w:rPr>
                <w:sz w:val="18"/>
                <w:szCs w:val="18"/>
              </w:rPr>
            </w:pPr>
            <w:r w:rsidRPr="005A5A71">
              <w:rPr>
                <w:sz w:val="18"/>
                <w:szCs w:val="18"/>
              </w:rPr>
              <w:t>91.490</w:t>
            </w:r>
          </w:p>
        </w:tc>
        <w:tc>
          <w:tcPr>
            <w:tcW w:w="348" w:type="pct"/>
            <w:gridSpan w:val="2"/>
            <w:tcBorders>
              <w:top w:val="single" w:sz="4" w:space="0" w:color="auto"/>
              <w:left w:val="nil"/>
              <w:bottom w:val="single" w:sz="4" w:space="0" w:color="auto"/>
              <w:right w:val="single" w:sz="4" w:space="0" w:color="auto"/>
            </w:tcBorders>
            <w:noWrap/>
            <w:vAlign w:val="bottom"/>
            <w:hideMark/>
          </w:tcPr>
          <w:p w14:paraId="78D1879E" w14:textId="77777777" w:rsidR="00B87EBF" w:rsidRPr="005A5A71" w:rsidRDefault="00B87EBF" w:rsidP="00AB05B1">
            <w:pPr>
              <w:tabs>
                <w:tab w:val="left" w:pos="5812"/>
              </w:tabs>
              <w:jc w:val="center"/>
              <w:rPr>
                <w:sz w:val="18"/>
                <w:szCs w:val="18"/>
              </w:rPr>
            </w:pPr>
            <w:r w:rsidRPr="005A5A71">
              <w:rPr>
                <w:sz w:val="18"/>
                <w:szCs w:val="18"/>
              </w:rPr>
              <w:t>97.050</w:t>
            </w:r>
          </w:p>
        </w:tc>
        <w:tc>
          <w:tcPr>
            <w:tcW w:w="348" w:type="pct"/>
            <w:gridSpan w:val="2"/>
            <w:tcBorders>
              <w:top w:val="single" w:sz="4" w:space="0" w:color="auto"/>
              <w:left w:val="nil"/>
              <w:bottom w:val="single" w:sz="4" w:space="0" w:color="auto"/>
              <w:right w:val="single" w:sz="4" w:space="0" w:color="auto"/>
            </w:tcBorders>
            <w:noWrap/>
            <w:vAlign w:val="bottom"/>
            <w:hideMark/>
          </w:tcPr>
          <w:p w14:paraId="194CBF7F" w14:textId="77777777" w:rsidR="00B87EBF" w:rsidRPr="005A5A71" w:rsidRDefault="00B87EBF" w:rsidP="00AB05B1">
            <w:pPr>
              <w:tabs>
                <w:tab w:val="left" w:pos="5812"/>
              </w:tabs>
              <w:jc w:val="center"/>
              <w:rPr>
                <w:sz w:val="18"/>
                <w:szCs w:val="18"/>
              </w:rPr>
            </w:pPr>
            <w:r w:rsidRPr="005A5A71">
              <w:rPr>
                <w:sz w:val="18"/>
                <w:szCs w:val="18"/>
              </w:rPr>
              <w:t>97.240</w:t>
            </w:r>
          </w:p>
        </w:tc>
        <w:tc>
          <w:tcPr>
            <w:tcW w:w="287" w:type="pct"/>
            <w:tcBorders>
              <w:top w:val="single" w:sz="4" w:space="0" w:color="auto"/>
              <w:left w:val="nil"/>
              <w:bottom w:val="single" w:sz="4" w:space="0" w:color="auto"/>
              <w:right w:val="single" w:sz="4" w:space="0" w:color="auto"/>
            </w:tcBorders>
            <w:noWrap/>
            <w:vAlign w:val="bottom"/>
            <w:hideMark/>
          </w:tcPr>
          <w:p w14:paraId="305B31CC" w14:textId="77777777" w:rsidR="00B87EBF" w:rsidRPr="005A5A71" w:rsidRDefault="00B87EBF" w:rsidP="00AB05B1">
            <w:pPr>
              <w:tabs>
                <w:tab w:val="left" w:pos="5812"/>
              </w:tabs>
              <w:jc w:val="center"/>
              <w:rPr>
                <w:sz w:val="18"/>
                <w:szCs w:val="18"/>
              </w:rPr>
            </w:pPr>
            <w:r w:rsidRPr="005A5A71">
              <w:rPr>
                <w:sz w:val="18"/>
                <w:szCs w:val="18"/>
              </w:rPr>
              <w:t>96.930</w:t>
            </w:r>
          </w:p>
        </w:tc>
      </w:tr>
      <w:tr w:rsidR="009C5B95" w:rsidRPr="005A5A71" w14:paraId="117B4B6E"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1866327" w14:textId="77777777" w:rsidR="00B87EBF" w:rsidRPr="005A5A71" w:rsidRDefault="00B87EBF" w:rsidP="00AB05B1">
            <w:pPr>
              <w:tabs>
                <w:tab w:val="left" w:pos="5812"/>
              </w:tabs>
              <w:jc w:val="center"/>
              <w:rPr>
                <w:sz w:val="18"/>
                <w:szCs w:val="18"/>
              </w:rPr>
            </w:pPr>
            <w:r w:rsidRPr="005A5A71">
              <w:rPr>
                <w:sz w:val="18"/>
                <w:szCs w:val="18"/>
              </w:rPr>
              <w:t>Tape strips 1 + 2</w:t>
            </w:r>
          </w:p>
        </w:tc>
        <w:tc>
          <w:tcPr>
            <w:tcW w:w="264" w:type="pct"/>
            <w:tcBorders>
              <w:top w:val="nil"/>
              <w:left w:val="nil"/>
              <w:bottom w:val="nil"/>
              <w:right w:val="single" w:sz="4" w:space="0" w:color="auto"/>
            </w:tcBorders>
            <w:noWrap/>
            <w:vAlign w:val="center"/>
            <w:hideMark/>
          </w:tcPr>
          <w:p w14:paraId="5B96B093"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3F00D656"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1E2B8067"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05E9BD1F" w14:textId="77777777" w:rsidR="00B87EBF" w:rsidRPr="005A5A71" w:rsidRDefault="00B87EBF" w:rsidP="00AB05B1">
            <w:pPr>
              <w:tabs>
                <w:tab w:val="left" w:pos="5812"/>
              </w:tabs>
              <w:jc w:val="center"/>
              <w:rPr>
                <w:sz w:val="18"/>
                <w:szCs w:val="18"/>
              </w:rPr>
            </w:pPr>
            <w:r w:rsidRPr="005A5A71">
              <w:rPr>
                <w:sz w:val="18"/>
                <w:szCs w:val="18"/>
              </w:rPr>
              <w:t>0.140</w:t>
            </w:r>
          </w:p>
        </w:tc>
        <w:tc>
          <w:tcPr>
            <w:tcW w:w="349" w:type="pct"/>
            <w:gridSpan w:val="2"/>
            <w:tcBorders>
              <w:top w:val="single" w:sz="4" w:space="0" w:color="auto"/>
              <w:left w:val="nil"/>
              <w:bottom w:val="single" w:sz="4" w:space="0" w:color="auto"/>
              <w:right w:val="single" w:sz="4" w:space="0" w:color="auto"/>
            </w:tcBorders>
            <w:noWrap/>
            <w:vAlign w:val="bottom"/>
            <w:hideMark/>
          </w:tcPr>
          <w:p w14:paraId="73090F99" w14:textId="77777777" w:rsidR="00B87EBF" w:rsidRPr="005A5A71" w:rsidRDefault="00B87EBF" w:rsidP="00AB05B1">
            <w:pPr>
              <w:tabs>
                <w:tab w:val="left" w:pos="5812"/>
              </w:tabs>
              <w:jc w:val="center"/>
              <w:rPr>
                <w:sz w:val="18"/>
                <w:szCs w:val="18"/>
              </w:rPr>
            </w:pPr>
            <w:r w:rsidRPr="005A5A71">
              <w:rPr>
                <w:sz w:val="18"/>
                <w:szCs w:val="18"/>
              </w:rPr>
              <w:t>0.100</w:t>
            </w:r>
          </w:p>
        </w:tc>
        <w:tc>
          <w:tcPr>
            <w:tcW w:w="348" w:type="pct"/>
            <w:gridSpan w:val="2"/>
            <w:tcBorders>
              <w:top w:val="single" w:sz="4" w:space="0" w:color="auto"/>
              <w:left w:val="nil"/>
              <w:bottom w:val="single" w:sz="4" w:space="0" w:color="auto"/>
              <w:right w:val="single" w:sz="4" w:space="0" w:color="auto"/>
            </w:tcBorders>
            <w:noWrap/>
            <w:vAlign w:val="bottom"/>
            <w:hideMark/>
          </w:tcPr>
          <w:p w14:paraId="3DA84968" w14:textId="77777777" w:rsidR="00B87EBF" w:rsidRPr="005A5A71" w:rsidRDefault="00B87EBF" w:rsidP="00AB05B1">
            <w:pPr>
              <w:tabs>
                <w:tab w:val="left" w:pos="5812"/>
              </w:tabs>
              <w:jc w:val="center"/>
              <w:rPr>
                <w:sz w:val="18"/>
                <w:szCs w:val="18"/>
              </w:rPr>
            </w:pPr>
            <w:r w:rsidRPr="005A5A71">
              <w:rPr>
                <w:sz w:val="18"/>
                <w:szCs w:val="18"/>
              </w:rPr>
              <w:t>0.100</w:t>
            </w:r>
          </w:p>
        </w:tc>
        <w:tc>
          <w:tcPr>
            <w:tcW w:w="348" w:type="pct"/>
            <w:gridSpan w:val="2"/>
            <w:tcBorders>
              <w:top w:val="single" w:sz="4" w:space="0" w:color="auto"/>
              <w:left w:val="nil"/>
              <w:bottom w:val="single" w:sz="4" w:space="0" w:color="auto"/>
              <w:right w:val="single" w:sz="4" w:space="0" w:color="auto"/>
            </w:tcBorders>
            <w:noWrap/>
            <w:vAlign w:val="bottom"/>
            <w:hideMark/>
          </w:tcPr>
          <w:p w14:paraId="7C14F91D" w14:textId="77777777" w:rsidR="00B87EBF" w:rsidRPr="005A5A71" w:rsidRDefault="00B87EBF" w:rsidP="00AB05B1">
            <w:pPr>
              <w:tabs>
                <w:tab w:val="left" w:pos="5812"/>
              </w:tabs>
              <w:jc w:val="center"/>
              <w:rPr>
                <w:sz w:val="18"/>
                <w:szCs w:val="18"/>
              </w:rPr>
            </w:pPr>
            <w:r w:rsidRPr="005A5A71">
              <w:rPr>
                <w:sz w:val="18"/>
                <w:szCs w:val="18"/>
              </w:rPr>
              <w:t>0.050</w:t>
            </w:r>
          </w:p>
        </w:tc>
        <w:tc>
          <w:tcPr>
            <w:tcW w:w="348" w:type="pct"/>
            <w:gridSpan w:val="2"/>
            <w:tcBorders>
              <w:top w:val="single" w:sz="4" w:space="0" w:color="auto"/>
              <w:left w:val="nil"/>
              <w:bottom w:val="single" w:sz="4" w:space="0" w:color="auto"/>
              <w:right w:val="single" w:sz="4" w:space="0" w:color="auto"/>
            </w:tcBorders>
            <w:noWrap/>
            <w:vAlign w:val="bottom"/>
            <w:hideMark/>
          </w:tcPr>
          <w:p w14:paraId="4BA5C1AC" w14:textId="77777777" w:rsidR="00B87EBF" w:rsidRPr="005A5A71" w:rsidRDefault="00B87EBF" w:rsidP="00AB05B1">
            <w:pPr>
              <w:tabs>
                <w:tab w:val="left" w:pos="5812"/>
              </w:tabs>
              <w:jc w:val="center"/>
              <w:rPr>
                <w:sz w:val="18"/>
                <w:szCs w:val="18"/>
              </w:rPr>
            </w:pPr>
            <w:r w:rsidRPr="005A5A71">
              <w:rPr>
                <w:sz w:val="18"/>
                <w:szCs w:val="18"/>
              </w:rPr>
              <w:t>0.110</w:t>
            </w:r>
          </w:p>
        </w:tc>
        <w:tc>
          <w:tcPr>
            <w:tcW w:w="348" w:type="pct"/>
            <w:gridSpan w:val="2"/>
            <w:tcBorders>
              <w:top w:val="single" w:sz="4" w:space="0" w:color="auto"/>
              <w:left w:val="nil"/>
              <w:bottom w:val="single" w:sz="4" w:space="0" w:color="auto"/>
              <w:right w:val="single" w:sz="4" w:space="0" w:color="auto"/>
            </w:tcBorders>
            <w:noWrap/>
            <w:vAlign w:val="bottom"/>
            <w:hideMark/>
          </w:tcPr>
          <w:p w14:paraId="3103D24E" w14:textId="77777777" w:rsidR="00B87EBF" w:rsidRPr="005A5A71" w:rsidRDefault="00B87EBF" w:rsidP="00AB05B1">
            <w:pPr>
              <w:tabs>
                <w:tab w:val="left" w:pos="5812"/>
              </w:tabs>
              <w:jc w:val="center"/>
              <w:rPr>
                <w:sz w:val="18"/>
                <w:szCs w:val="18"/>
              </w:rPr>
            </w:pPr>
            <w:r w:rsidRPr="005A5A71">
              <w:rPr>
                <w:sz w:val="18"/>
                <w:szCs w:val="18"/>
              </w:rPr>
              <w:t>0.160</w:t>
            </w:r>
          </w:p>
        </w:tc>
        <w:tc>
          <w:tcPr>
            <w:tcW w:w="287" w:type="pct"/>
            <w:tcBorders>
              <w:top w:val="single" w:sz="4" w:space="0" w:color="auto"/>
              <w:left w:val="nil"/>
              <w:bottom w:val="single" w:sz="4" w:space="0" w:color="auto"/>
              <w:right w:val="single" w:sz="4" w:space="0" w:color="auto"/>
            </w:tcBorders>
            <w:noWrap/>
            <w:vAlign w:val="bottom"/>
            <w:hideMark/>
          </w:tcPr>
          <w:p w14:paraId="7AA7C69C" w14:textId="77777777" w:rsidR="00B87EBF" w:rsidRPr="005A5A71" w:rsidRDefault="00B87EBF" w:rsidP="00AB05B1">
            <w:pPr>
              <w:tabs>
                <w:tab w:val="left" w:pos="5812"/>
              </w:tabs>
              <w:jc w:val="center"/>
              <w:rPr>
                <w:sz w:val="18"/>
                <w:szCs w:val="18"/>
              </w:rPr>
            </w:pPr>
            <w:r w:rsidRPr="005A5A71">
              <w:rPr>
                <w:sz w:val="18"/>
                <w:szCs w:val="18"/>
              </w:rPr>
              <w:t>0.090</w:t>
            </w:r>
          </w:p>
        </w:tc>
      </w:tr>
      <w:tr w:rsidR="009C5B95" w:rsidRPr="005A5A71" w14:paraId="75885713"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2097F12" w14:textId="77777777" w:rsidR="00B87EBF" w:rsidRPr="005A5A71" w:rsidRDefault="00B87EBF" w:rsidP="00AB05B1">
            <w:pPr>
              <w:tabs>
                <w:tab w:val="left" w:pos="5812"/>
              </w:tabs>
              <w:jc w:val="center"/>
              <w:rPr>
                <w:sz w:val="18"/>
                <w:szCs w:val="18"/>
              </w:rPr>
            </w:pPr>
            <w:r w:rsidRPr="005A5A71">
              <w:rPr>
                <w:sz w:val="18"/>
                <w:szCs w:val="18"/>
              </w:rPr>
              <w:t>Receptor fluid (End of study) [%]</w:t>
            </w:r>
          </w:p>
        </w:tc>
        <w:tc>
          <w:tcPr>
            <w:tcW w:w="264" w:type="pct"/>
            <w:tcBorders>
              <w:top w:val="nil"/>
              <w:left w:val="nil"/>
              <w:bottom w:val="nil"/>
              <w:right w:val="single" w:sz="4" w:space="0" w:color="auto"/>
            </w:tcBorders>
            <w:noWrap/>
            <w:vAlign w:val="center"/>
            <w:hideMark/>
          </w:tcPr>
          <w:p w14:paraId="015CB3A7"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5C64C68A"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212170CE"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1AF15785" w14:textId="77777777" w:rsidR="00B87EBF" w:rsidRPr="005A5A71" w:rsidRDefault="00B87EBF" w:rsidP="00AB05B1">
            <w:pPr>
              <w:tabs>
                <w:tab w:val="left" w:pos="5812"/>
              </w:tabs>
              <w:jc w:val="center"/>
              <w:rPr>
                <w:sz w:val="18"/>
                <w:szCs w:val="18"/>
              </w:rPr>
            </w:pPr>
            <w:r w:rsidRPr="005A5A71">
              <w:rPr>
                <w:sz w:val="18"/>
                <w:szCs w:val="18"/>
              </w:rPr>
              <w:t>2.610</w:t>
            </w:r>
          </w:p>
        </w:tc>
        <w:tc>
          <w:tcPr>
            <w:tcW w:w="349" w:type="pct"/>
            <w:gridSpan w:val="2"/>
            <w:tcBorders>
              <w:top w:val="single" w:sz="4" w:space="0" w:color="auto"/>
              <w:left w:val="nil"/>
              <w:bottom w:val="single" w:sz="4" w:space="0" w:color="auto"/>
              <w:right w:val="single" w:sz="4" w:space="0" w:color="auto"/>
            </w:tcBorders>
            <w:noWrap/>
            <w:vAlign w:val="bottom"/>
            <w:hideMark/>
          </w:tcPr>
          <w:p w14:paraId="37B74423" w14:textId="77777777" w:rsidR="00B87EBF" w:rsidRPr="005A5A71" w:rsidRDefault="00B87EBF" w:rsidP="00AB05B1">
            <w:pPr>
              <w:tabs>
                <w:tab w:val="left" w:pos="5812"/>
              </w:tabs>
              <w:jc w:val="center"/>
              <w:rPr>
                <w:sz w:val="18"/>
                <w:szCs w:val="18"/>
              </w:rPr>
            </w:pPr>
            <w:r w:rsidRPr="005A5A71">
              <w:rPr>
                <w:sz w:val="18"/>
                <w:szCs w:val="18"/>
              </w:rPr>
              <w:t>2.710</w:t>
            </w:r>
          </w:p>
        </w:tc>
        <w:tc>
          <w:tcPr>
            <w:tcW w:w="348" w:type="pct"/>
            <w:gridSpan w:val="2"/>
            <w:tcBorders>
              <w:top w:val="single" w:sz="4" w:space="0" w:color="auto"/>
              <w:left w:val="nil"/>
              <w:bottom w:val="single" w:sz="4" w:space="0" w:color="auto"/>
              <w:right w:val="single" w:sz="4" w:space="0" w:color="auto"/>
            </w:tcBorders>
            <w:noWrap/>
            <w:vAlign w:val="bottom"/>
            <w:hideMark/>
          </w:tcPr>
          <w:p w14:paraId="0CBDBCBF" w14:textId="77777777" w:rsidR="00B87EBF" w:rsidRPr="005A5A71" w:rsidRDefault="00B87EBF" w:rsidP="00AB05B1">
            <w:pPr>
              <w:tabs>
                <w:tab w:val="left" w:pos="5812"/>
              </w:tabs>
              <w:jc w:val="center"/>
              <w:rPr>
                <w:sz w:val="18"/>
                <w:szCs w:val="18"/>
              </w:rPr>
            </w:pPr>
            <w:r w:rsidRPr="005A5A71">
              <w:rPr>
                <w:sz w:val="18"/>
                <w:szCs w:val="18"/>
              </w:rPr>
              <w:t>3.850</w:t>
            </w:r>
          </w:p>
        </w:tc>
        <w:tc>
          <w:tcPr>
            <w:tcW w:w="348" w:type="pct"/>
            <w:gridSpan w:val="2"/>
            <w:tcBorders>
              <w:top w:val="single" w:sz="4" w:space="0" w:color="auto"/>
              <w:left w:val="nil"/>
              <w:bottom w:val="single" w:sz="4" w:space="0" w:color="auto"/>
              <w:right w:val="single" w:sz="4" w:space="0" w:color="auto"/>
            </w:tcBorders>
            <w:noWrap/>
            <w:vAlign w:val="bottom"/>
            <w:hideMark/>
          </w:tcPr>
          <w:p w14:paraId="65FEB08B" w14:textId="77777777" w:rsidR="00B87EBF" w:rsidRPr="005A5A71" w:rsidRDefault="00B87EBF" w:rsidP="00AB05B1">
            <w:pPr>
              <w:tabs>
                <w:tab w:val="left" w:pos="5812"/>
              </w:tabs>
              <w:jc w:val="center"/>
              <w:rPr>
                <w:sz w:val="18"/>
                <w:szCs w:val="18"/>
              </w:rPr>
            </w:pPr>
            <w:r w:rsidRPr="005A5A71">
              <w:rPr>
                <w:sz w:val="18"/>
                <w:szCs w:val="18"/>
              </w:rPr>
              <w:t>2.640</w:t>
            </w:r>
          </w:p>
        </w:tc>
        <w:tc>
          <w:tcPr>
            <w:tcW w:w="348" w:type="pct"/>
            <w:gridSpan w:val="2"/>
            <w:tcBorders>
              <w:top w:val="single" w:sz="4" w:space="0" w:color="auto"/>
              <w:left w:val="nil"/>
              <w:bottom w:val="single" w:sz="4" w:space="0" w:color="auto"/>
              <w:right w:val="single" w:sz="4" w:space="0" w:color="auto"/>
            </w:tcBorders>
            <w:noWrap/>
            <w:vAlign w:val="bottom"/>
            <w:hideMark/>
          </w:tcPr>
          <w:p w14:paraId="76C7B76F" w14:textId="77777777" w:rsidR="00B87EBF" w:rsidRPr="005A5A71" w:rsidRDefault="00B87EBF" w:rsidP="00AB05B1">
            <w:pPr>
              <w:tabs>
                <w:tab w:val="left" w:pos="5812"/>
              </w:tabs>
              <w:jc w:val="center"/>
              <w:rPr>
                <w:sz w:val="18"/>
                <w:szCs w:val="18"/>
              </w:rPr>
            </w:pPr>
            <w:r w:rsidRPr="005A5A71">
              <w:rPr>
                <w:sz w:val="18"/>
                <w:szCs w:val="18"/>
              </w:rPr>
              <w:t>3.420</w:t>
            </w:r>
          </w:p>
        </w:tc>
        <w:tc>
          <w:tcPr>
            <w:tcW w:w="348" w:type="pct"/>
            <w:gridSpan w:val="2"/>
            <w:tcBorders>
              <w:top w:val="single" w:sz="4" w:space="0" w:color="auto"/>
              <w:left w:val="nil"/>
              <w:bottom w:val="single" w:sz="4" w:space="0" w:color="auto"/>
              <w:right w:val="single" w:sz="4" w:space="0" w:color="auto"/>
            </w:tcBorders>
            <w:noWrap/>
            <w:vAlign w:val="bottom"/>
            <w:hideMark/>
          </w:tcPr>
          <w:p w14:paraId="66D50F96" w14:textId="77777777" w:rsidR="00B87EBF" w:rsidRPr="005A5A71" w:rsidRDefault="00B87EBF" w:rsidP="00AB05B1">
            <w:pPr>
              <w:tabs>
                <w:tab w:val="left" w:pos="5812"/>
              </w:tabs>
              <w:jc w:val="center"/>
              <w:rPr>
                <w:sz w:val="18"/>
                <w:szCs w:val="18"/>
              </w:rPr>
            </w:pPr>
            <w:r w:rsidRPr="005A5A71">
              <w:rPr>
                <w:sz w:val="18"/>
                <w:szCs w:val="18"/>
              </w:rPr>
              <w:t>2.240</w:t>
            </w:r>
          </w:p>
        </w:tc>
        <w:tc>
          <w:tcPr>
            <w:tcW w:w="287" w:type="pct"/>
            <w:tcBorders>
              <w:top w:val="single" w:sz="4" w:space="0" w:color="auto"/>
              <w:left w:val="nil"/>
              <w:bottom w:val="single" w:sz="4" w:space="0" w:color="auto"/>
              <w:right w:val="single" w:sz="4" w:space="0" w:color="auto"/>
            </w:tcBorders>
            <w:noWrap/>
            <w:vAlign w:val="bottom"/>
            <w:hideMark/>
          </w:tcPr>
          <w:p w14:paraId="16C3EDD9" w14:textId="77777777" w:rsidR="00B87EBF" w:rsidRPr="005A5A71" w:rsidRDefault="00B87EBF" w:rsidP="00AB05B1">
            <w:pPr>
              <w:tabs>
                <w:tab w:val="left" w:pos="5812"/>
              </w:tabs>
              <w:jc w:val="center"/>
              <w:rPr>
                <w:sz w:val="18"/>
                <w:szCs w:val="18"/>
              </w:rPr>
            </w:pPr>
            <w:r w:rsidRPr="005A5A71">
              <w:rPr>
                <w:sz w:val="18"/>
                <w:szCs w:val="18"/>
              </w:rPr>
              <w:t>1.800</w:t>
            </w:r>
          </w:p>
        </w:tc>
      </w:tr>
      <w:tr w:rsidR="009C5B95" w:rsidRPr="005A5A71" w14:paraId="1B92E4C1" w14:textId="77777777" w:rsidTr="00A6064A">
        <w:trPr>
          <w:trHeight w:val="328"/>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0A816B6B" w14:textId="77777777" w:rsidR="00B87EBF" w:rsidRPr="005A5A71" w:rsidRDefault="00B87EBF" w:rsidP="00AB05B1">
            <w:pPr>
              <w:tabs>
                <w:tab w:val="left" w:pos="5812"/>
              </w:tabs>
              <w:jc w:val="center"/>
              <w:rPr>
                <w:sz w:val="18"/>
                <w:szCs w:val="18"/>
              </w:rPr>
            </w:pPr>
            <w:r w:rsidRPr="005A5A71">
              <w:rPr>
                <w:sz w:val="18"/>
                <w:szCs w:val="18"/>
              </w:rPr>
              <w:t>Receptor fluid (Half of study duration) [µg/cm</w:t>
            </w:r>
            <w:r w:rsidRPr="005A5A71">
              <w:rPr>
                <w:sz w:val="18"/>
                <w:szCs w:val="18"/>
                <w:vertAlign w:val="superscript"/>
              </w:rPr>
              <w:t>2</w:t>
            </w:r>
            <w:r w:rsidRPr="005A5A71">
              <w:rPr>
                <w:sz w:val="18"/>
                <w:szCs w:val="18"/>
              </w:rPr>
              <w:t>]</w:t>
            </w:r>
          </w:p>
        </w:tc>
        <w:tc>
          <w:tcPr>
            <w:tcW w:w="264" w:type="pct"/>
            <w:tcBorders>
              <w:top w:val="nil"/>
              <w:left w:val="nil"/>
              <w:bottom w:val="nil"/>
              <w:right w:val="single" w:sz="4" w:space="0" w:color="auto"/>
            </w:tcBorders>
            <w:noWrap/>
            <w:vAlign w:val="center"/>
            <w:hideMark/>
          </w:tcPr>
          <w:p w14:paraId="2202908F"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577089A0"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135CAA80"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6505AF23" w14:textId="77777777" w:rsidR="00B87EBF" w:rsidRPr="005A5A71" w:rsidRDefault="00B87EBF" w:rsidP="00AB05B1">
            <w:pPr>
              <w:tabs>
                <w:tab w:val="left" w:pos="5812"/>
              </w:tabs>
              <w:jc w:val="center"/>
              <w:rPr>
                <w:sz w:val="18"/>
                <w:szCs w:val="18"/>
              </w:rPr>
            </w:pPr>
            <w:r w:rsidRPr="005A5A71">
              <w:rPr>
                <w:sz w:val="18"/>
                <w:szCs w:val="18"/>
              </w:rPr>
              <w:t>40.000</w:t>
            </w:r>
          </w:p>
        </w:tc>
        <w:tc>
          <w:tcPr>
            <w:tcW w:w="349" w:type="pct"/>
            <w:gridSpan w:val="2"/>
            <w:tcBorders>
              <w:top w:val="single" w:sz="4" w:space="0" w:color="auto"/>
              <w:left w:val="nil"/>
              <w:bottom w:val="single" w:sz="4" w:space="0" w:color="auto"/>
              <w:right w:val="single" w:sz="4" w:space="0" w:color="auto"/>
            </w:tcBorders>
            <w:noWrap/>
            <w:vAlign w:val="bottom"/>
            <w:hideMark/>
          </w:tcPr>
          <w:p w14:paraId="261CCC39" w14:textId="77777777" w:rsidR="00B87EBF" w:rsidRPr="005A5A71" w:rsidRDefault="00B87EBF" w:rsidP="00AB05B1">
            <w:pPr>
              <w:tabs>
                <w:tab w:val="left" w:pos="5812"/>
              </w:tabs>
              <w:jc w:val="center"/>
              <w:rPr>
                <w:sz w:val="18"/>
                <w:szCs w:val="18"/>
              </w:rPr>
            </w:pPr>
            <w:r w:rsidRPr="005A5A71">
              <w:rPr>
                <w:sz w:val="18"/>
                <w:szCs w:val="18"/>
              </w:rPr>
              <w:t>46.900</w:t>
            </w:r>
          </w:p>
        </w:tc>
        <w:tc>
          <w:tcPr>
            <w:tcW w:w="348" w:type="pct"/>
            <w:gridSpan w:val="2"/>
            <w:tcBorders>
              <w:top w:val="single" w:sz="4" w:space="0" w:color="auto"/>
              <w:left w:val="nil"/>
              <w:bottom w:val="single" w:sz="4" w:space="0" w:color="auto"/>
              <w:right w:val="single" w:sz="4" w:space="0" w:color="auto"/>
            </w:tcBorders>
            <w:noWrap/>
            <w:vAlign w:val="bottom"/>
            <w:hideMark/>
          </w:tcPr>
          <w:p w14:paraId="39D37FDF" w14:textId="77777777" w:rsidR="00B87EBF" w:rsidRPr="005A5A71" w:rsidRDefault="00B87EBF" w:rsidP="00AB05B1">
            <w:pPr>
              <w:tabs>
                <w:tab w:val="left" w:pos="5812"/>
              </w:tabs>
              <w:jc w:val="center"/>
              <w:rPr>
                <w:sz w:val="18"/>
                <w:szCs w:val="18"/>
              </w:rPr>
            </w:pPr>
            <w:r w:rsidRPr="005A5A71">
              <w:rPr>
                <w:sz w:val="18"/>
                <w:szCs w:val="18"/>
              </w:rPr>
              <w:t>67.500</w:t>
            </w:r>
          </w:p>
        </w:tc>
        <w:tc>
          <w:tcPr>
            <w:tcW w:w="348" w:type="pct"/>
            <w:gridSpan w:val="2"/>
            <w:tcBorders>
              <w:top w:val="single" w:sz="4" w:space="0" w:color="auto"/>
              <w:left w:val="nil"/>
              <w:bottom w:val="single" w:sz="4" w:space="0" w:color="auto"/>
              <w:right w:val="single" w:sz="4" w:space="0" w:color="auto"/>
            </w:tcBorders>
            <w:noWrap/>
            <w:vAlign w:val="bottom"/>
            <w:hideMark/>
          </w:tcPr>
          <w:p w14:paraId="01DD6DB3" w14:textId="77777777" w:rsidR="00B87EBF" w:rsidRPr="005A5A71" w:rsidRDefault="00B87EBF" w:rsidP="00AB05B1">
            <w:pPr>
              <w:tabs>
                <w:tab w:val="left" w:pos="5812"/>
              </w:tabs>
              <w:jc w:val="center"/>
              <w:rPr>
                <w:sz w:val="18"/>
                <w:szCs w:val="18"/>
              </w:rPr>
            </w:pPr>
            <w:r w:rsidRPr="005A5A71">
              <w:rPr>
                <w:sz w:val="18"/>
                <w:szCs w:val="18"/>
              </w:rPr>
              <w:t>38.300</w:t>
            </w:r>
          </w:p>
        </w:tc>
        <w:tc>
          <w:tcPr>
            <w:tcW w:w="348" w:type="pct"/>
            <w:gridSpan w:val="2"/>
            <w:tcBorders>
              <w:top w:val="single" w:sz="4" w:space="0" w:color="auto"/>
              <w:left w:val="nil"/>
              <w:bottom w:val="single" w:sz="4" w:space="0" w:color="auto"/>
              <w:right w:val="single" w:sz="4" w:space="0" w:color="auto"/>
            </w:tcBorders>
            <w:noWrap/>
            <w:vAlign w:val="bottom"/>
            <w:hideMark/>
          </w:tcPr>
          <w:p w14:paraId="26C61DC8" w14:textId="77777777" w:rsidR="00B87EBF" w:rsidRPr="005A5A71" w:rsidRDefault="00B87EBF" w:rsidP="00AB05B1">
            <w:pPr>
              <w:tabs>
                <w:tab w:val="left" w:pos="5812"/>
              </w:tabs>
              <w:jc w:val="center"/>
              <w:rPr>
                <w:sz w:val="18"/>
                <w:szCs w:val="18"/>
              </w:rPr>
            </w:pPr>
            <w:r w:rsidRPr="005A5A71">
              <w:rPr>
                <w:sz w:val="18"/>
                <w:szCs w:val="18"/>
              </w:rPr>
              <w:t>56.800</w:t>
            </w:r>
          </w:p>
        </w:tc>
        <w:tc>
          <w:tcPr>
            <w:tcW w:w="348" w:type="pct"/>
            <w:gridSpan w:val="2"/>
            <w:tcBorders>
              <w:top w:val="single" w:sz="4" w:space="0" w:color="auto"/>
              <w:left w:val="nil"/>
              <w:bottom w:val="single" w:sz="4" w:space="0" w:color="auto"/>
              <w:right w:val="single" w:sz="4" w:space="0" w:color="auto"/>
            </w:tcBorders>
            <w:noWrap/>
            <w:vAlign w:val="bottom"/>
            <w:hideMark/>
          </w:tcPr>
          <w:p w14:paraId="19714C84" w14:textId="77777777" w:rsidR="00B87EBF" w:rsidRPr="005A5A71" w:rsidRDefault="00B87EBF" w:rsidP="00AB05B1">
            <w:pPr>
              <w:tabs>
                <w:tab w:val="left" w:pos="5812"/>
              </w:tabs>
              <w:jc w:val="center"/>
              <w:rPr>
                <w:sz w:val="18"/>
                <w:szCs w:val="18"/>
              </w:rPr>
            </w:pPr>
            <w:r w:rsidRPr="005A5A71">
              <w:rPr>
                <w:sz w:val="18"/>
                <w:szCs w:val="18"/>
              </w:rPr>
              <w:t>25.700</w:t>
            </w:r>
          </w:p>
        </w:tc>
        <w:tc>
          <w:tcPr>
            <w:tcW w:w="287" w:type="pct"/>
            <w:tcBorders>
              <w:top w:val="single" w:sz="4" w:space="0" w:color="auto"/>
              <w:left w:val="nil"/>
              <w:bottom w:val="single" w:sz="4" w:space="0" w:color="auto"/>
              <w:right w:val="single" w:sz="4" w:space="0" w:color="auto"/>
            </w:tcBorders>
            <w:noWrap/>
            <w:vAlign w:val="bottom"/>
            <w:hideMark/>
          </w:tcPr>
          <w:p w14:paraId="2A9119AE" w14:textId="77777777" w:rsidR="00B87EBF" w:rsidRPr="005A5A71" w:rsidRDefault="00B87EBF" w:rsidP="00AB05B1">
            <w:pPr>
              <w:tabs>
                <w:tab w:val="left" w:pos="5812"/>
              </w:tabs>
              <w:jc w:val="center"/>
              <w:rPr>
                <w:sz w:val="18"/>
                <w:szCs w:val="18"/>
              </w:rPr>
            </w:pPr>
            <w:r w:rsidRPr="005A5A71">
              <w:rPr>
                <w:sz w:val="18"/>
                <w:szCs w:val="18"/>
              </w:rPr>
              <w:t>18.400</w:t>
            </w:r>
          </w:p>
        </w:tc>
      </w:tr>
      <w:tr w:rsidR="009C5B95" w:rsidRPr="005A5A71" w14:paraId="71DE2E3B" w14:textId="77777777" w:rsidTr="00A6064A">
        <w:trPr>
          <w:trHeight w:val="328"/>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6D5E90F5" w14:textId="77777777" w:rsidR="00B87EBF" w:rsidRPr="005A5A71" w:rsidRDefault="00B87EBF" w:rsidP="00AB05B1">
            <w:pPr>
              <w:tabs>
                <w:tab w:val="left" w:pos="5812"/>
              </w:tabs>
              <w:jc w:val="center"/>
              <w:rPr>
                <w:sz w:val="18"/>
                <w:szCs w:val="18"/>
              </w:rPr>
            </w:pPr>
            <w:r w:rsidRPr="005A5A71">
              <w:rPr>
                <w:sz w:val="18"/>
                <w:szCs w:val="18"/>
              </w:rPr>
              <w:t>Receptor fluid (End of study) [µg/cm</w:t>
            </w:r>
            <w:r w:rsidRPr="005A5A71">
              <w:rPr>
                <w:sz w:val="18"/>
                <w:szCs w:val="18"/>
                <w:vertAlign w:val="superscript"/>
              </w:rPr>
              <w:t>2</w:t>
            </w:r>
            <w:r w:rsidRPr="005A5A71">
              <w:rPr>
                <w:sz w:val="18"/>
                <w:szCs w:val="18"/>
              </w:rPr>
              <w:t>]</w:t>
            </w:r>
          </w:p>
        </w:tc>
        <w:tc>
          <w:tcPr>
            <w:tcW w:w="264" w:type="pct"/>
            <w:tcBorders>
              <w:top w:val="nil"/>
              <w:left w:val="nil"/>
              <w:bottom w:val="nil"/>
              <w:right w:val="single" w:sz="4" w:space="0" w:color="auto"/>
            </w:tcBorders>
            <w:noWrap/>
            <w:vAlign w:val="center"/>
            <w:hideMark/>
          </w:tcPr>
          <w:p w14:paraId="5FEC06D4"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7CCEEEB8"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29A904C7"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54290A8D" w14:textId="77777777" w:rsidR="00B87EBF" w:rsidRPr="005A5A71" w:rsidRDefault="00B87EBF" w:rsidP="00AB05B1">
            <w:pPr>
              <w:tabs>
                <w:tab w:val="left" w:pos="5812"/>
              </w:tabs>
              <w:jc w:val="center"/>
              <w:rPr>
                <w:sz w:val="18"/>
                <w:szCs w:val="18"/>
              </w:rPr>
            </w:pPr>
            <w:r w:rsidRPr="005A5A71">
              <w:rPr>
                <w:sz w:val="18"/>
                <w:szCs w:val="18"/>
              </w:rPr>
              <w:t>53.200</w:t>
            </w:r>
          </w:p>
        </w:tc>
        <w:tc>
          <w:tcPr>
            <w:tcW w:w="349" w:type="pct"/>
            <w:gridSpan w:val="2"/>
            <w:tcBorders>
              <w:top w:val="single" w:sz="4" w:space="0" w:color="auto"/>
              <w:left w:val="nil"/>
              <w:bottom w:val="single" w:sz="4" w:space="0" w:color="auto"/>
              <w:right w:val="single" w:sz="4" w:space="0" w:color="auto"/>
            </w:tcBorders>
            <w:noWrap/>
            <w:vAlign w:val="bottom"/>
            <w:hideMark/>
          </w:tcPr>
          <w:p w14:paraId="4586AF45" w14:textId="77777777" w:rsidR="00B87EBF" w:rsidRPr="005A5A71" w:rsidRDefault="00B87EBF" w:rsidP="00AB05B1">
            <w:pPr>
              <w:tabs>
                <w:tab w:val="left" w:pos="5812"/>
              </w:tabs>
              <w:jc w:val="center"/>
              <w:rPr>
                <w:sz w:val="18"/>
                <w:szCs w:val="18"/>
              </w:rPr>
            </w:pPr>
            <w:r w:rsidRPr="005A5A71">
              <w:rPr>
                <w:sz w:val="18"/>
                <w:szCs w:val="18"/>
              </w:rPr>
              <w:t>55.500</w:t>
            </w:r>
          </w:p>
        </w:tc>
        <w:tc>
          <w:tcPr>
            <w:tcW w:w="348" w:type="pct"/>
            <w:gridSpan w:val="2"/>
            <w:tcBorders>
              <w:top w:val="single" w:sz="4" w:space="0" w:color="auto"/>
              <w:left w:val="nil"/>
              <w:bottom w:val="single" w:sz="4" w:space="0" w:color="auto"/>
              <w:right w:val="single" w:sz="4" w:space="0" w:color="auto"/>
            </w:tcBorders>
            <w:noWrap/>
            <w:vAlign w:val="bottom"/>
            <w:hideMark/>
          </w:tcPr>
          <w:p w14:paraId="5AFEC10F" w14:textId="77777777" w:rsidR="00B87EBF" w:rsidRPr="005A5A71" w:rsidRDefault="00B87EBF" w:rsidP="00AB05B1">
            <w:pPr>
              <w:tabs>
                <w:tab w:val="left" w:pos="5812"/>
              </w:tabs>
              <w:jc w:val="center"/>
              <w:rPr>
                <w:sz w:val="18"/>
                <w:szCs w:val="18"/>
              </w:rPr>
            </w:pPr>
            <w:r w:rsidRPr="005A5A71">
              <w:rPr>
                <w:sz w:val="18"/>
                <w:szCs w:val="18"/>
              </w:rPr>
              <w:t>76.500</w:t>
            </w:r>
          </w:p>
        </w:tc>
        <w:tc>
          <w:tcPr>
            <w:tcW w:w="348" w:type="pct"/>
            <w:gridSpan w:val="2"/>
            <w:tcBorders>
              <w:top w:val="single" w:sz="4" w:space="0" w:color="auto"/>
              <w:left w:val="nil"/>
              <w:bottom w:val="single" w:sz="4" w:space="0" w:color="auto"/>
              <w:right w:val="single" w:sz="4" w:space="0" w:color="auto"/>
            </w:tcBorders>
            <w:noWrap/>
            <w:vAlign w:val="bottom"/>
            <w:hideMark/>
          </w:tcPr>
          <w:p w14:paraId="7A4131DD" w14:textId="77777777" w:rsidR="00B87EBF" w:rsidRPr="005A5A71" w:rsidRDefault="00B87EBF" w:rsidP="00AB05B1">
            <w:pPr>
              <w:tabs>
                <w:tab w:val="left" w:pos="5812"/>
              </w:tabs>
              <w:jc w:val="center"/>
              <w:rPr>
                <w:sz w:val="18"/>
                <w:szCs w:val="18"/>
              </w:rPr>
            </w:pPr>
            <w:r w:rsidRPr="005A5A71">
              <w:rPr>
                <w:sz w:val="18"/>
                <w:szCs w:val="18"/>
              </w:rPr>
              <w:t>55.300</w:t>
            </w:r>
          </w:p>
        </w:tc>
        <w:tc>
          <w:tcPr>
            <w:tcW w:w="348" w:type="pct"/>
            <w:gridSpan w:val="2"/>
            <w:tcBorders>
              <w:top w:val="single" w:sz="4" w:space="0" w:color="auto"/>
              <w:left w:val="nil"/>
              <w:bottom w:val="single" w:sz="4" w:space="0" w:color="auto"/>
              <w:right w:val="single" w:sz="4" w:space="0" w:color="auto"/>
            </w:tcBorders>
            <w:noWrap/>
            <w:vAlign w:val="bottom"/>
            <w:hideMark/>
          </w:tcPr>
          <w:p w14:paraId="3222EE30" w14:textId="77777777" w:rsidR="00B87EBF" w:rsidRPr="005A5A71" w:rsidRDefault="00B87EBF" w:rsidP="00AB05B1">
            <w:pPr>
              <w:tabs>
                <w:tab w:val="left" w:pos="5812"/>
              </w:tabs>
              <w:jc w:val="center"/>
              <w:rPr>
                <w:sz w:val="18"/>
                <w:szCs w:val="18"/>
              </w:rPr>
            </w:pPr>
            <w:r w:rsidRPr="005A5A71">
              <w:rPr>
                <w:sz w:val="18"/>
                <w:szCs w:val="18"/>
              </w:rPr>
              <w:t>71.400</w:t>
            </w:r>
          </w:p>
        </w:tc>
        <w:tc>
          <w:tcPr>
            <w:tcW w:w="348" w:type="pct"/>
            <w:gridSpan w:val="2"/>
            <w:tcBorders>
              <w:top w:val="single" w:sz="4" w:space="0" w:color="auto"/>
              <w:left w:val="nil"/>
              <w:bottom w:val="single" w:sz="4" w:space="0" w:color="auto"/>
              <w:right w:val="single" w:sz="4" w:space="0" w:color="auto"/>
            </w:tcBorders>
            <w:noWrap/>
            <w:vAlign w:val="bottom"/>
            <w:hideMark/>
          </w:tcPr>
          <w:p w14:paraId="01186781" w14:textId="77777777" w:rsidR="00B87EBF" w:rsidRPr="005A5A71" w:rsidRDefault="00B87EBF" w:rsidP="00AB05B1">
            <w:pPr>
              <w:tabs>
                <w:tab w:val="left" w:pos="5812"/>
              </w:tabs>
              <w:jc w:val="center"/>
              <w:rPr>
                <w:sz w:val="18"/>
                <w:szCs w:val="18"/>
              </w:rPr>
            </w:pPr>
            <w:r w:rsidRPr="005A5A71">
              <w:rPr>
                <w:sz w:val="18"/>
                <w:szCs w:val="18"/>
              </w:rPr>
              <w:t>45.700</w:t>
            </w:r>
          </w:p>
        </w:tc>
        <w:tc>
          <w:tcPr>
            <w:tcW w:w="287" w:type="pct"/>
            <w:tcBorders>
              <w:top w:val="single" w:sz="4" w:space="0" w:color="auto"/>
              <w:left w:val="nil"/>
              <w:bottom w:val="single" w:sz="4" w:space="0" w:color="auto"/>
              <w:right w:val="single" w:sz="4" w:space="0" w:color="auto"/>
            </w:tcBorders>
            <w:noWrap/>
            <w:vAlign w:val="bottom"/>
            <w:hideMark/>
          </w:tcPr>
          <w:p w14:paraId="20477EF5" w14:textId="77777777" w:rsidR="00B87EBF" w:rsidRPr="005A5A71" w:rsidRDefault="00B87EBF" w:rsidP="00AB05B1">
            <w:pPr>
              <w:tabs>
                <w:tab w:val="left" w:pos="5812"/>
              </w:tabs>
              <w:jc w:val="center"/>
              <w:rPr>
                <w:sz w:val="18"/>
                <w:szCs w:val="18"/>
              </w:rPr>
            </w:pPr>
            <w:r w:rsidRPr="005A5A71">
              <w:rPr>
                <w:sz w:val="18"/>
                <w:szCs w:val="18"/>
              </w:rPr>
              <w:t>37.300</w:t>
            </w:r>
          </w:p>
        </w:tc>
      </w:tr>
      <w:tr w:rsidR="009C5B95" w:rsidRPr="005A5A71" w14:paraId="4D5EF661"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73A07FBC" w14:textId="77777777" w:rsidR="00B87EBF" w:rsidRPr="005A5A71" w:rsidRDefault="00B87EBF" w:rsidP="00AB05B1">
            <w:pPr>
              <w:tabs>
                <w:tab w:val="left" w:pos="5812"/>
              </w:tabs>
              <w:jc w:val="center"/>
              <w:rPr>
                <w:sz w:val="18"/>
                <w:szCs w:val="18"/>
              </w:rPr>
            </w:pPr>
            <w:r w:rsidRPr="005A5A71">
              <w:rPr>
                <w:sz w:val="18"/>
                <w:szCs w:val="18"/>
              </w:rPr>
              <w:t>t0.5</w:t>
            </w:r>
          </w:p>
        </w:tc>
        <w:tc>
          <w:tcPr>
            <w:tcW w:w="26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F513FE9" w14:textId="77777777" w:rsidR="00B87EBF" w:rsidRPr="005A5A71" w:rsidRDefault="00B87EBF" w:rsidP="00AB05B1">
            <w:pPr>
              <w:tabs>
                <w:tab w:val="left" w:pos="5812"/>
              </w:tabs>
              <w:jc w:val="center"/>
              <w:rPr>
                <w:sz w:val="18"/>
                <w:szCs w:val="18"/>
              </w:rPr>
            </w:pPr>
            <w:r w:rsidRPr="005A5A71">
              <w:rPr>
                <w:sz w:val="18"/>
                <w:szCs w:val="18"/>
              </w:rPr>
              <w:t>71.758</w:t>
            </w:r>
          </w:p>
        </w:tc>
        <w:tc>
          <w:tcPr>
            <w:tcW w:w="305"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1B0DCE26" w14:textId="77777777" w:rsidR="00B87EBF" w:rsidRPr="005A5A71" w:rsidRDefault="00B87EBF" w:rsidP="00AB05B1">
            <w:pPr>
              <w:tabs>
                <w:tab w:val="left" w:pos="5812"/>
              </w:tabs>
              <w:jc w:val="center"/>
              <w:rPr>
                <w:sz w:val="18"/>
                <w:szCs w:val="18"/>
              </w:rPr>
            </w:pPr>
            <w:r w:rsidRPr="005A5A71">
              <w:rPr>
                <w:sz w:val="18"/>
                <w:szCs w:val="18"/>
              </w:rPr>
              <w:t>14.472</w:t>
            </w:r>
          </w:p>
        </w:tc>
        <w:tc>
          <w:tcPr>
            <w:tcW w:w="330"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7BAA4F0F" w14:textId="77777777" w:rsidR="00B87EBF" w:rsidRPr="005A5A71" w:rsidRDefault="00B87EBF" w:rsidP="00AB05B1">
            <w:pPr>
              <w:tabs>
                <w:tab w:val="left" w:pos="5812"/>
              </w:tabs>
              <w:jc w:val="center"/>
              <w:rPr>
                <w:sz w:val="18"/>
                <w:szCs w:val="18"/>
              </w:rPr>
            </w:pPr>
            <w:r w:rsidRPr="005A5A71">
              <w:rPr>
                <w:sz w:val="18"/>
                <w:szCs w:val="18"/>
              </w:rPr>
              <w:t>20.168</w:t>
            </w:r>
          </w:p>
        </w:tc>
        <w:tc>
          <w:tcPr>
            <w:tcW w:w="349" w:type="pct"/>
            <w:tcBorders>
              <w:top w:val="single" w:sz="4" w:space="0" w:color="auto"/>
              <w:left w:val="nil"/>
              <w:bottom w:val="single" w:sz="4" w:space="0" w:color="auto"/>
              <w:right w:val="single" w:sz="4" w:space="0" w:color="auto"/>
            </w:tcBorders>
            <w:noWrap/>
            <w:vAlign w:val="bottom"/>
            <w:hideMark/>
          </w:tcPr>
          <w:p w14:paraId="4FA7E8AF" w14:textId="77777777" w:rsidR="00B87EBF" w:rsidRPr="005A5A71" w:rsidRDefault="00B87EBF" w:rsidP="00AB05B1">
            <w:pPr>
              <w:tabs>
                <w:tab w:val="left" w:pos="5812"/>
              </w:tabs>
              <w:jc w:val="center"/>
              <w:rPr>
                <w:sz w:val="18"/>
                <w:szCs w:val="18"/>
              </w:rPr>
            </w:pPr>
            <w:r w:rsidRPr="005A5A71">
              <w:rPr>
                <w:sz w:val="18"/>
                <w:szCs w:val="18"/>
              </w:rPr>
              <w:t>75.188</w:t>
            </w:r>
          </w:p>
        </w:tc>
        <w:tc>
          <w:tcPr>
            <w:tcW w:w="349" w:type="pct"/>
            <w:gridSpan w:val="2"/>
            <w:tcBorders>
              <w:top w:val="single" w:sz="4" w:space="0" w:color="auto"/>
              <w:left w:val="nil"/>
              <w:bottom w:val="single" w:sz="4" w:space="0" w:color="auto"/>
              <w:right w:val="single" w:sz="4" w:space="0" w:color="auto"/>
            </w:tcBorders>
            <w:noWrap/>
            <w:vAlign w:val="bottom"/>
            <w:hideMark/>
          </w:tcPr>
          <w:p w14:paraId="779673B0" w14:textId="77777777" w:rsidR="00B87EBF" w:rsidRPr="005A5A71" w:rsidRDefault="00B87EBF" w:rsidP="00AB05B1">
            <w:pPr>
              <w:tabs>
                <w:tab w:val="left" w:pos="5812"/>
              </w:tabs>
              <w:jc w:val="center"/>
              <w:rPr>
                <w:sz w:val="18"/>
                <w:szCs w:val="18"/>
              </w:rPr>
            </w:pPr>
            <w:r w:rsidRPr="005A5A71">
              <w:rPr>
                <w:sz w:val="18"/>
                <w:szCs w:val="18"/>
              </w:rPr>
              <w:t>84.505</w:t>
            </w:r>
          </w:p>
        </w:tc>
        <w:tc>
          <w:tcPr>
            <w:tcW w:w="348" w:type="pct"/>
            <w:gridSpan w:val="2"/>
            <w:tcBorders>
              <w:top w:val="single" w:sz="4" w:space="0" w:color="auto"/>
              <w:left w:val="nil"/>
              <w:bottom w:val="single" w:sz="4" w:space="0" w:color="auto"/>
              <w:right w:val="single" w:sz="4" w:space="0" w:color="auto"/>
            </w:tcBorders>
            <w:noWrap/>
            <w:vAlign w:val="bottom"/>
            <w:hideMark/>
          </w:tcPr>
          <w:p w14:paraId="61E11947" w14:textId="77777777" w:rsidR="00B87EBF" w:rsidRPr="005A5A71" w:rsidRDefault="00B87EBF" w:rsidP="00AB05B1">
            <w:pPr>
              <w:tabs>
                <w:tab w:val="left" w:pos="5812"/>
              </w:tabs>
              <w:jc w:val="center"/>
              <w:rPr>
                <w:sz w:val="18"/>
                <w:szCs w:val="18"/>
              </w:rPr>
            </w:pPr>
            <w:r w:rsidRPr="005A5A71">
              <w:rPr>
                <w:sz w:val="18"/>
                <w:szCs w:val="18"/>
              </w:rPr>
              <w:t>88.235</w:t>
            </w:r>
          </w:p>
        </w:tc>
        <w:tc>
          <w:tcPr>
            <w:tcW w:w="348" w:type="pct"/>
            <w:gridSpan w:val="2"/>
            <w:tcBorders>
              <w:top w:val="single" w:sz="4" w:space="0" w:color="auto"/>
              <w:left w:val="nil"/>
              <w:bottom w:val="single" w:sz="4" w:space="0" w:color="auto"/>
              <w:right w:val="single" w:sz="4" w:space="0" w:color="auto"/>
            </w:tcBorders>
            <w:noWrap/>
            <w:vAlign w:val="bottom"/>
            <w:hideMark/>
          </w:tcPr>
          <w:p w14:paraId="139399D4" w14:textId="77777777" w:rsidR="00B87EBF" w:rsidRPr="005A5A71" w:rsidRDefault="00B87EBF" w:rsidP="00AB05B1">
            <w:pPr>
              <w:tabs>
                <w:tab w:val="left" w:pos="5812"/>
              </w:tabs>
              <w:jc w:val="center"/>
              <w:rPr>
                <w:sz w:val="18"/>
                <w:szCs w:val="18"/>
              </w:rPr>
            </w:pPr>
            <w:r w:rsidRPr="005A5A71">
              <w:rPr>
                <w:sz w:val="18"/>
                <w:szCs w:val="18"/>
              </w:rPr>
              <w:t>69.259</w:t>
            </w:r>
          </w:p>
        </w:tc>
        <w:tc>
          <w:tcPr>
            <w:tcW w:w="348" w:type="pct"/>
            <w:gridSpan w:val="2"/>
            <w:tcBorders>
              <w:top w:val="single" w:sz="4" w:space="0" w:color="auto"/>
              <w:left w:val="nil"/>
              <w:bottom w:val="single" w:sz="4" w:space="0" w:color="auto"/>
              <w:right w:val="single" w:sz="4" w:space="0" w:color="auto"/>
            </w:tcBorders>
            <w:noWrap/>
            <w:vAlign w:val="bottom"/>
            <w:hideMark/>
          </w:tcPr>
          <w:p w14:paraId="2081161C" w14:textId="77777777" w:rsidR="00B87EBF" w:rsidRPr="005A5A71" w:rsidRDefault="00B87EBF" w:rsidP="00AB05B1">
            <w:pPr>
              <w:tabs>
                <w:tab w:val="left" w:pos="5812"/>
              </w:tabs>
              <w:jc w:val="center"/>
              <w:rPr>
                <w:sz w:val="18"/>
                <w:szCs w:val="18"/>
              </w:rPr>
            </w:pPr>
            <w:r w:rsidRPr="005A5A71">
              <w:rPr>
                <w:sz w:val="18"/>
                <w:szCs w:val="18"/>
              </w:rPr>
              <w:t>79.552</w:t>
            </w:r>
          </w:p>
        </w:tc>
        <w:tc>
          <w:tcPr>
            <w:tcW w:w="348" w:type="pct"/>
            <w:gridSpan w:val="2"/>
            <w:tcBorders>
              <w:top w:val="single" w:sz="4" w:space="0" w:color="auto"/>
              <w:left w:val="nil"/>
              <w:bottom w:val="single" w:sz="4" w:space="0" w:color="auto"/>
              <w:right w:val="single" w:sz="4" w:space="0" w:color="auto"/>
            </w:tcBorders>
            <w:noWrap/>
            <w:vAlign w:val="bottom"/>
            <w:hideMark/>
          </w:tcPr>
          <w:p w14:paraId="1339FD93" w14:textId="77777777" w:rsidR="00B87EBF" w:rsidRPr="005A5A71" w:rsidRDefault="00B87EBF" w:rsidP="00AB05B1">
            <w:pPr>
              <w:tabs>
                <w:tab w:val="left" w:pos="5812"/>
              </w:tabs>
              <w:jc w:val="center"/>
              <w:rPr>
                <w:sz w:val="18"/>
                <w:szCs w:val="18"/>
              </w:rPr>
            </w:pPr>
            <w:r w:rsidRPr="005A5A71">
              <w:rPr>
                <w:sz w:val="18"/>
                <w:szCs w:val="18"/>
              </w:rPr>
              <w:t>56.236</w:t>
            </w:r>
          </w:p>
        </w:tc>
        <w:tc>
          <w:tcPr>
            <w:tcW w:w="287" w:type="pct"/>
            <w:tcBorders>
              <w:top w:val="single" w:sz="4" w:space="0" w:color="auto"/>
              <w:left w:val="nil"/>
              <w:bottom w:val="single" w:sz="4" w:space="0" w:color="auto"/>
              <w:right w:val="single" w:sz="4" w:space="0" w:color="auto"/>
            </w:tcBorders>
            <w:noWrap/>
            <w:vAlign w:val="bottom"/>
            <w:hideMark/>
          </w:tcPr>
          <w:p w14:paraId="32C1BC3B" w14:textId="77777777" w:rsidR="00B87EBF" w:rsidRPr="005A5A71" w:rsidRDefault="00B87EBF" w:rsidP="00AB05B1">
            <w:pPr>
              <w:tabs>
                <w:tab w:val="left" w:pos="5812"/>
              </w:tabs>
              <w:jc w:val="center"/>
              <w:rPr>
                <w:sz w:val="18"/>
                <w:szCs w:val="18"/>
              </w:rPr>
            </w:pPr>
            <w:r w:rsidRPr="005A5A71">
              <w:rPr>
                <w:sz w:val="18"/>
                <w:szCs w:val="18"/>
              </w:rPr>
              <w:t>49.330</w:t>
            </w:r>
          </w:p>
        </w:tc>
      </w:tr>
      <w:tr w:rsidR="009C5B95" w:rsidRPr="005A5A71" w14:paraId="1F057ACC"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4F1EC400" w14:textId="77777777" w:rsidR="00B87EBF" w:rsidRPr="005A5A71" w:rsidRDefault="00B87EBF" w:rsidP="00AB05B1">
            <w:pPr>
              <w:tabs>
                <w:tab w:val="left" w:pos="5812"/>
              </w:tabs>
              <w:jc w:val="center"/>
              <w:rPr>
                <w:sz w:val="18"/>
                <w:szCs w:val="18"/>
              </w:rPr>
            </w:pPr>
            <w:r w:rsidRPr="005A5A71">
              <w:rPr>
                <w:sz w:val="18"/>
                <w:szCs w:val="18"/>
              </w:rPr>
              <w:t>Receptor chamber wash</w:t>
            </w:r>
          </w:p>
        </w:tc>
        <w:tc>
          <w:tcPr>
            <w:tcW w:w="264" w:type="pct"/>
            <w:tcBorders>
              <w:top w:val="nil"/>
              <w:left w:val="single" w:sz="4" w:space="0" w:color="auto"/>
              <w:bottom w:val="nil"/>
              <w:right w:val="single" w:sz="4" w:space="0" w:color="auto"/>
            </w:tcBorders>
            <w:noWrap/>
            <w:vAlign w:val="center"/>
            <w:hideMark/>
          </w:tcPr>
          <w:p w14:paraId="6A5208E4"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682C0B50"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7CBAD8E5"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271FCB6B" w14:textId="77777777" w:rsidR="00B87EBF" w:rsidRPr="005A5A71" w:rsidRDefault="00B87EBF" w:rsidP="00AB05B1">
            <w:pPr>
              <w:tabs>
                <w:tab w:val="left" w:pos="5812"/>
              </w:tabs>
              <w:jc w:val="center"/>
              <w:rPr>
                <w:sz w:val="18"/>
                <w:szCs w:val="18"/>
              </w:rPr>
            </w:pPr>
            <w:r w:rsidRPr="005A5A71">
              <w:rPr>
                <w:sz w:val="18"/>
                <w:szCs w:val="18"/>
              </w:rPr>
              <w:t>0.010</w:t>
            </w:r>
          </w:p>
        </w:tc>
        <w:tc>
          <w:tcPr>
            <w:tcW w:w="349" w:type="pct"/>
            <w:gridSpan w:val="2"/>
            <w:tcBorders>
              <w:top w:val="single" w:sz="4" w:space="0" w:color="auto"/>
              <w:left w:val="nil"/>
              <w:bottom w:val="single" w:sz="4" w:space="0" w:color="auto"/>
              <w:right w:val="single" w:sz="4" w:space="0" w:color="auto"/>
            </w:tcBorders>
            <w:noWrap/>
            <w:vAlign w:val="bottom"/>
            <w:hideMark/>
          </w:tcPr>
          <w:p w14:paraId="09CB9606" w14:textId="77777777" w:rsidR="00B87EBF" w:rsidRPr="005A5A71" w:rsidRDefault="00B87EBF" w:rsidP="00AB05B1">
            <w:pPr>
              <w:tabs>
                <w:tab w:val="left" w:pos="5812"/>
              </w:tabs>
              <w:jc w:val="center"/>
              <w:rPr>
                <w:sz w:val="18"/>
                <w:szCs w:val="18"/>
              </w:rPr>
            </w:pPr>
            <w:r w:rsidRPr="005A5A71">
              <w:rPr>
                <w:sz w:val="18"/>
                <w:szCs w:val="18"/>
              </w:rPr>
              <w:t>0.010</w:t>
            </w:r>
          </w:p>
        </w:tc>
        <w:tc>
          <w:tcPr>
            <w:tcW w:w="348" w:type="pct"/>
            <w:gridSpan w:val="2"/>
            <w:tcBorders>
              <w:top w:val="single" w:sz="4" w:space="0" w:color="auto"/>
              <w:left w:val="nil"/>
              <w:bottom w:val="single" w:sz="4" w:space="0" w:color="auto"/>
              <w:right w:val="single" w:sz="4" w:space="0" w:color="auto"/>
            </w:tcBorders>
            <w:noWrap/>
            <w:vAlign w:val="bottom"/>
            <w:hideMark/>
          </w:tcPr>
          <w:p w14:paraId="624728F6" w14:textId="77777777" w:rsidR="00B87EBF" w:rsidRPr="005A5A71" w:rsidRDefault="00B87EBF" w:rsidP="00AB05B1">
            <w:pPr>
              <w:tabs>
                <w:tab w:val="left" w:pos="5812"/>
              </w:tabs>
              <w:jc w:val="center"/>
              <w:rPr>
                <w:sz w:val="18"/>
                <w:szCs w:val="18"/>
              </w:rPr>
            </w:pPr>
            <w:r w:rsidRPr="005A5A71">
              <w:rPr>
                <w:sz w:val="18"/>
                <w:szCs w:val="18"/>
              </w:rPr>
              <w:t>0.010</w:t>
            </w:r>
          </w:p>
        </w:tc>
        <w:tc>
          <w:tcPr>
            <w:tcW w:w="348" w:type="pct"/>
            <w:gridSpan w:val="2"/>
            <w:tcBorders>
              <w:top w:val="single" w:sz="4" w:space="0" w:color="auto"/>
              <w:left w:val="nil"/>
              <w:bottom w:val="single" w:sz="4" w:space="0" w:color="auto"/>
              <w:right w:val="single" w:sz="4" w:space="0" w:color="auto"/>
            </w:tcBorders>
            <w:noWrap/>
            <w:vAlign w:val="bottom"/>
            <w:hideMark/>
          </w:tcPr>
          <w:p w14:paraId="5EFB5BD4" w14:textId="77777777" w:rsidR="00B87EBF" w:rsidRPr="005A5A71" w:rsidRDefault="00B87EBF" w:rsidP="00AB05B1">
            <w:pPr>
              <w:tabs>
                <w:tab w:val="left" w:pos="5812"/>
              </w:tabs>
              <w:jc w:val="center"/>
              <w:rPr>
                <w:sz w:val="18"/>
                <w:szCs w:val="18"/>
              </w:rPr>
            </w:pPr>
            <w:r w:rsidRPr="005A5A71">
              <w:rPr>
                <w:sz w:val="18"/>
                <w:szCs w:val="18"/>
              </w:rPr>
              <w:t>0.010</w:t>
            </w:r>
          </w:p>
        </w:tc>
        <w:tc>
          <w:tcPr>
            <w:tcW w:w="348" w:type="pct"/>
            <w:gridSpan w:val="2"/>
            <w:tcBorders>
              <w:top w:val="single" w:sz="4" w:space="0" w:color="auto"/>
              <w:left w:val="nil"/>
              <w:bottom w:val="single" w:sz="4" w:space="0" w:color="auto"/>
              <w:right w:val="single" w:sz="4" w:space="0" w:color="auto"/>
            </w:tcBorders>
            <w:noWrap/>
            <w:vAlign w:val="bottom"/>
            <w:hideMark/>
          </w:tcPr>
          <w:p w14:paraId="6BFEB485" w14:textId="77777777" w:rsidR="00B87EBF" w:rsidRPr="005A5A71" w:rsidRDefault="00B87EBF" w:rsidP="00AB05B1">
            <w:pPr>
              <w:tabs>
                <w:tab w:val="left" w:pos="5812"/>
              </w:tabs>
              <w:jc w:val="center"/>
              <w:rPr>
                <w:sz w:val="18"/>
                <w:szCs w:val="18"/>
              </w:rPr>
            </w:pPr>
            <w:r w:rsidRPr="005A5A71">
              <w:rPr>
                <w:sz w:val="18"/>
                <w:szCs w:val="18"/>
              </w:rPr>
              <w:t>0.010</w:t>
            </w:r>
          </w:p>
        </w:tc>
        <w:tc>
          <w:tcPr>
            <w:tcW w:w="348" w:type="pct"/>
            <w:gridSpan w:val="2"/>
            <w:tcBorders>
              <w:top w:val="single" w:sz="4" w:space="0" w:color="auto"/>
              <w:left w:val="nil"/>
              <w:bottom w:val="single" w:sz="4" w:space="0" w:color="auto"/>
              <w:right w:val="single" w:sz="4" w:space="0" w:color="auto"/>
            </w:tcBorders>
            <w:noWrap/>
            <w:vAlign w:val="bottom"/>
            <w:hideMark/>
          </w:tcPr>
          <w:p w14:paraId="256050B9" w14:textId="77777777" w:rsidR="00B87EBF" w:rsidRPr="005A5A71" w:rsidRDefault="00B87EBF" w:rsidP="00AB05B1">
            <w:pPr>
              <w:tabs>
                <w:tab w:val="left" w:pos="5812"/>
              </w:tabs>
              <w:jc w:val="center"/>
              <w:rPr>
                <w:sz w:val="18"/>
                <w:szCs w:val="18"/>
              </w:rPr>
            </w:pPr>
            <w:r w:rsidRPr="005A5A71">
              <w:rPr>
                <w:sz w:val="18"/>
                <w:szCs w:val="18"/>
              </w:rPr>
              <w:t>0.020</w:t>
            </w:r>
          </w:p>
        </w:tc>
        <w:tc>
          <w:tcPr>
            <w:tcW w:w="287" w:type="pct"/>
            <w:tcBorders>
              <w:top w:val="single" w:sz="4" w:space="0" w:color="auto"/>
              <w:left w:val="nil"/>
              <w:bottom w:val="single" w:sz="4" w:space="0" w:color="auto"/>
              <w:right w:val="single" w:sz="4" w:space="0" w:color="auto"/>
            </w:tcBorders>
            <w:noWrap/>
            <w:vAlign w:val="bottom"/>
            <w:hideMark/>
          </w:tcPr>
          <w:p w14:paraId="7B058D2A" w14:textId="77777777" w:rsidR="00B87EBF" w:rsidRPr="005A5A71" w:rsidRDefault="00B87EBF" w:rsidP="00AB05B1">
            <w:pPr>
              <w:tabs>
                <w:tab w:val="left" w:pos="5812"/>
              </w:tabs>
              <w:jc w:val="center"/>
              <w:rPr>
                <w:sz w:val="18"/>
                <w:szCs w:val="18"/>
              </w:rPr>
            </w:pPr>
            <w:r w:rsidRPr="005A5A71">
              <w:rPr>
                <w:sz w:val="18"/>
                <w:szCs w:val="18"/>
              </w:rPr>
              <w:t>0.030</w:t>
            </w:r>
          </w:p>
        </w:tc>
      </w:tr>
      <w:tr w:rsidR="009C5B95" w:rsidRPr="005A5A71" w14:paraId="30B7F069"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3044A560" w14:textId="77777777" w:rsidR="00B87EBF" w:rsidRPr="005A5A71" w:rsidRDefault="00B87EBF" w:rsidP="00AB05B1">
            <w:pPr>
              <w:tabs>
                <w:tab w:val="left" w:pos="5812"/>
              </w:tabs>
              <w:jc w:val="center"/>
              <w:rPr>
                <w:sz w:val="18"/>
                <w:szCs w:val="18"/>
              </w:rPr>
            </w:pPr>
            <w:r w:rsidRPr="005A5A71">
              <w:rPr>
                <w:sz w:val="18"/>
                <w:szCs w:val="18"/>
              </w:rPr>
              <w:t>Total absorption</w:t>
            </w:r>
          </w:p>
        </w:tc>
        <w:tc>
          <w:tcPr>
            <w:tcW w:w="264" w:type="pct"/>
            <w:tcBorders>
              <w:top w:val="nil"/>
              <w:left w:val="single" w:sz="4" w:space="0" w:color="auto"/>
              <w:bottom w:val="nil"/>
              <w:right w:val="single" w:sz="4" w:space="0" w:color="auto"/>
            </w:tcBorders>
            <w:noWrap/>
            <w:vAlign w:val="center"/>
            <w:hideMark/>
          </w:tcPr>
          <w:p w14:paraId="54890F5E"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291F6B88"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356D06D7"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single" w:sz="4" w:space="0" w:color="auto"/>
              <w:bottom w:val="single" w:sz="4" w:space="0" w:color="auto"/>
              <w:right w:val="single" w:sz="4" w:space="0" w:color="auto"/>
            </w:tcBorders>
            <w:noWrap/>
            <w:vAlign w:val="bottom"/>
            <w:hideMark/>
          </w:tcPr>
          <w:p w14:paraId="32AC360E" w14:textId="77777777" w:rsidR="00B87EBF" w:rsidRPr="005A5A71" w:rsidRDefault="00B87EBF" w:rsidP="00AB05B1">
            <w:pPr>
              <w:tabs>
                <w:tab w:val="left" w:pos="5812"/>
              </w:tabs>
              <w:jc w:val="center"/>
              <w:rPr>
                <w:sz w:val="18"/>
                <w:szCs w:val="18"/>
              </w:rPr>
            </w:pPr>
            <w:r w:rsidRPr="005A5A71">
              <w:rPr>
                <w:sz w:val="18"/>
                <w:szCs w:val="18"/>
              </w:rPr>
              <w:t>2.6200</w:t>
            </w:r>
          </w:p>
        </w:tc>
        <w:tc>
          <w:tcPr>
            <w:tcW w:w="349" w:type="pct"/>
            <w:gridSpan w:val="2"/>
            <w:tcBorders>
              <w:top w:val="single" w:sz="4" w:space="0" w:color="auto"/>
              <w:left w:val="nil"/>
              <w:bottom w:val="single" w:sz="4" w:space="0" w:color="auto"/>
              <w:right w:val="single" w:sz="4" w:space="0" w:color="auto"/>
            </w:tcBorders>
            <w:noWrap/>
            <w:vAlign w:val="bottom"/>
            <w:hideMark/>
          </w:tcPr>
          <w:p w14:paraId="13A289A9" w14:textId="77777777" w:rsidR="00B87EBF" w:rsidRPr="005A5A71" w:rsidRDefault="00B87EBF" w:rsidP="00AB05B1">
            <w:pPr>
              <w:tabs>
                <w:tab w:val="left" w:pos="5812"/>
              </w:tabs>
              <w:jc w:val="center"/>
              <w:rPr>
                <w:sz w:val="18"/>
                <w:szCs w:val="18"/>
              </w:rPr>
            </w:pPr>
            <w:r w:rsidRPr="005A5A71">
              <w:rPr>
                <w:sz w:val="18"/>
                <w:szCs w:val="18"/>
              </w:rPr>
              <w:t>2.7200</w:t>
            </w:r>
          </w:p>
        </w:tc>
        <w:tc>
          <w:tcPr>
            <w:tcW w:w="348" w:type="pct"/>
            <w:gridSpan w:val="2"/>
            <w:tcBorders>
              <w:top w:val="single" w:sz="4" w:space="0" w:color="auto"/>
              <w:left w:val="nil"/>
              <w:bottom w:val="single" w:sz="4" w:space="0" w:color="auto"/>
              <w:right w:val="single" w:sz="4" w:space="0" w:color="auto"/>
            </w:tcBorders>
            <w:noWrap/>
            <w:vAlign w:val="bottom"/>
            <w:hideMark/>
          </w:tcPr>
          <w:p w14:paraId="5D87D250" w14:textId="77777777" w:rsidR="00B87EBF" w:rsidRPr="005A5A71" w:rsidRDefault="00B87EBF" w:rsidP="00AB05B1">
            <w:pPr>
              <w:tabs>
                <w:tab w:val="left" w:pos="5812"/>
              </w:tabs>
              <w:jc w:val="center"/>
              <w:rPr>
                <w:sz w:val="18"/>
                <w:szCs w:val="18"/>
              </w:rPr>
            </w:pPr>
            <w:r w:rsidRPr="005A5A71">
              <w:rPr>
                <w:sz w:val="18"/>
                <w:szCs w:val="18"/>
              </w:rPr>
              <w:t>3.8600</w:t>
            </w:r>
          </w:p>
        </w:tc>
        <w:tc>
          <w:tcPr>
            <w:tcW w:w="348" w:type="pct"/>
            <w:gridSpan w:val="2"/>
            <w:tcBorders>
              <w:top w:val="single" w:sz="4" w:space="0" w:color="auto"/>
              <w:left w:val="nil"/>
              <w:bottom w:val="single" w:sz="4" w:space="0" w:color="auto"/>
              <w:right w:val="single" w:sz="4" w:space="0" w:color="auto"/>
            </w:tcBorders>
            <w:noWrap/>
            <w:vAlign w:val="bottom"/>
            <w:hideMark/>
          </w:tcPr>
          <w:p w14:paraId="3E9C3090" w14:textId="77777777" w:rsidR="00B87EBF" w:rsidRPr="005A5A71" w:rsidRDefault="00B87EBF" w:rsidP="00AB05B1">
            <w:pPr>
              <w:tabs>
                <w:tab w:val="left" w:pos="5812"/>
              </w:tabs>
              <w:jc w:val="center"/>
              <w:rPr>
                <w:sz w:val="18"/>
                <w:szCs w:val="18"/>
              </w:rPr>
            </w:pPr>
            <w:r w:rsidRPr="005A5A71">
              <w:rPr>
                <w:sz w:val="18"/>
                <w:szCs w:val="18"/>
              </w:rPr>
              <w:t>2.6500</w:t>
            </w:r>
          </w:p>
        </w:tc>
        <w:tc>
          <w:tcPr>
            <w:tcW w:w="348" w:type="pct"/>
            <w:gridSpan w:val="2"/>
            <w:tcBorders>
              <w:top w:val="single" w:sz="4" w:space="0" w:color="auto"/>
              <w:left w:val="nil"/>
              <w:bottom w:val="single" w:sz="4" w:space="0" w:color="auto"/>
              <w:right w:val="single" w:sz="4" w:space="0" w:color="auto"/>
            </w:tcBorders>
            <w:noWrap/>
            <w:vAlign w:val="bottom"/>
            <w:hideMark/>
          </w:tcPr>
          <w:p w14:paraId="08FFD490" w14:textId="77777777" w:rsidR="00B87EBF" w:rsidRPr="005A5A71" w:rsidRDefault="00B87EBF" w:rsidP="00AB05B1">
            <w:pPr>
              <w:tabs>
                <w:tab w:val="left" w:pos="5812"/>
              </w:tabs>
              <w:jc w:val="center"/>
              <w:rPr>
                <w:sz w:val="18"/>
                <w:szCs w:val="18"/>
              </w:rPr>
            </w:pPr>
            <w:r w:rsidRPr="005A5A71">
              <w:rPr>
                <w:sz w:val="18"/>
                <w:szCs w:val="18"/>
              </w:rPr>
              <w:t>3.4300</w:t>
            </w:r>
          </w:p>
        </w:tc>
        <w:tc>
          <w:tcPr>
            <w:tcW w:w="348" w:type="pct"/>
            <w:gridSpan w:val="2"/>
            <w:tcBorders>
              <w:top w:val="single" w:sz="4" w:space="0" w:color="auto"/>
              <w:left w:val="nil"/>
              <w:bottom w:val="single" w:sz="4" w:space="0" w:color="auto"/>
              <w:right w:val="single" w:sz="4" w:space="0" w:color="auto"/>
            </w:tcBorders>
            <w:noWrap/>
            <w:vAlign w:val="bottom"/>
            <w:hideMark/>
          </w:tcPr>
          <w:p w14:paraId="598A6064" w14:textId="77777777" w:rsidR="00B87EBF" w:rsidRPr="005A5A71" w:rsidRDefault="00B87EBF" w:rsidP="00AB05B1">
            <w:pPr>
              <w:tabs>
                <w:tab w:val="left" w:pos="5812"/>
              </w:tabs>
              <w:jc w:val="center"/>
              <w:rPr>
                <w:sz w:val="18"/>
                <w:szCs w:val="18"/>
              </w:rPr>
            </w:pPr>
            <w:r w:rsidRPr="005A5A71">
              <w:rPr>
                <w:sz w:val="18"/>
                <w:szCs w:val="18"/>
              </w:rPr>
              <w:t>2.2600</w:t>
            </w:r>
          </w:p>
        </w:tc>
        <w:tc>
          <w:tcPr>
            <w:tcW w:w="287" w:type="pct"/>
            <w:tcBorders>
              <w:top w:val="single" w:sz="4" w:space="0" w:color="auto"/>
              <w:left w:val="nil"/>
              <w:bottom w:val="single" w:sz="4" w:space="0" w:color="auto"/>
              <w:right w:val="single" w:sz="4" w:space="0" w:color="auto"/>
            </w:tcBorders>
            <w:noWrap/>
            <w:vAlign w:val="bottom"/>
            <w:hideMark/>
          </w:tcPr>
          <w:p w14:paraId="2CA0D27E" w14:textId="77777777" w:rsidR="00B87EBF" w:rsidRPr="005A5A71" w:rsidRDefault="00B87EBF" w:rsidP="00AB05B1">
            <w:pPr>
              <w:tabs>
                <w:tab w:val="left" w:pos="5812"/>
              </w:tabs>
              <w:jc w:val="center"/>
              <w:rPr>
                <w:sz w:val="18"/>
                <w:szCs w:val="18"/>
              </w:rPr>
            </w:pPr>
            <w:r w:rsidRPr="005A5A71">
              <w:rPr>
                <w:sz w:val="18"/>
                <w:szCs w:val="18"/>
              </w:rPr>
              <w:t>1.8300</w:t>
            </w:r>
          </w:p>
        </w:tc>
      </w:tr>
      <w:tr w:rsidR="009C5B95" w:rsidRPr="005A5A71" w14:paraId="172DC443"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1B8EAE4F" w14:textId="77777777" w:rsidR="00B87EBF" w:rsidRPr="005A5A71" w:rsidRDefault="00B87EBF" w:rsidP="00AB05B1">
            <w:pPr>
              <w:tabs>
                <w:tab w:val="left" w:pos="5812"/>
              </w:tabs>
              <w:jc w:val="center"/>
              <w:rPr>
                <w:sz w:val="18"/>
                <w:szCs w:val="18"/>
              </w:rPr>
            </w:pPr>
            <w:r w:rsidRPr="005A5A71">
              <w:rPr>
                <w:sz w:val="18"/>
                <w:szCs w:val="18"/>
              </w:rPr>
              <w:t>Stripped Skin / Exposed Skin / Skin Preparation</w:t>
            </w:r>
          </w:p>
        </w:tc>
        <w:tc>
          <w:tcPr>
            <w:tcW w:w="264" w:type="pct"/>
            <w:tcBorders>
              <w:top w:val="nil"/>
              <w:left w:val="single" w:sz="4" w:space="0" w:color="auto"/>
              <w:bottom w:val="nil"/>
              <w:right w:val="single" w:sz="4" w:space="0" w:color="auto"/>
            </w:tcBorders>
            <w:noWrap/>
            <w:vAlign w:val="center"/>
            <w:hideMark/>
          </w:tcPr>
          <w:p w14:paraId="4BC1CF16"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65325648"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5724F972"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40827CD4" w14:textId="77777777" w:rsidR="00B87EBF" w:rsidRPr="005A5A71" w:rsidRDefault="00B87EBF" w:rsidP="00AB05B1">
            <w:pPr>
              <w:tabs>
                <w:tab w:val="left" w:pos="5812"/>
              </w:tabs>
              <w:jc w:val="center"/>
              <w:rPr>
                <w:sz w:val="18"/>
                <w:szCs w:val="18"/>
              </w:rPr>
            </w:pPr>
            <w:r w:rsidRPr="005A5A71">
              <w:rPr>
                <w:sz w:val="18"/>
                <w:szCs w:val="18"/>
              </w:rPr>
              <w:t>0.190</w:t>
            </w:r>
          </w:p>
        </w:tc>
        <w:tc>
          <w:tcPr>
            <w:tcW w:w="349" w:type="pct"/>
            <w:gridSpan w:val="2"/>
            <w:tcBorders>
              <w:top w:val="single" w:sz="4" w:space="0" w:color="auto"/>
              <w:left w:val="nil"/>
              <w:bottom w:val="single" w:sz="4" w:space="0" w:color="auto"/>
              <w:right w:val="single" w:sz="4" w:space="0" w:color="auto"/>
            </w:tcBorders>
            <w:noWrap/>
            <w:vAlign w:val="bottom"/>
            <w:hideMark/>
          </w:tcPr>
          <w:p w14:paraId="68FBB8DD" w14:textId="77777777" w:rsidR="00B87EBF" w:rsidRPr="005A5A71" w:rsidRDefault="00B87EBF" w:rsidP="00AB05B1">
            <w:pPr>
              <w:tabs>
                <w:tab w:val="left" w:pos="5812"/>
              </w:tabs>
              <w:jc w:val="center"/>
              <w:rPr>
                <w:sz w:val="18"/>
                <w:szCs w:val="18"/>
              </w:rPr>
            </w:pPr>
            <w:r w:rsidRPr="005A5A71">
              <w:rPr>
                <w:sz w:val="18"/>
                <w:szCs w:val="18"/>
              </w:rPr>
              <w:t>0.200</w:t>
            </w:r>
          </w:p>
        </w:tc>
        <w:tc>
          <w:tcPr>
            <w:tcW w:w="348" w:type="pct"/>
            <w:gridSpan w:val="2"/>
            <w:tcBorders>
              <w:top w:val="single" w:sz="4" w:space="0" w:color="auto"/>
              <w:left w:val="nil"/>
              <w:bottom w:val="single" w:sz="4" w:space="0" w:color="auto"/>
              <w:right w:val="single" w:sz="4" w:space="0" w:color="auto"/>
            </w:tcBorders>
            <w:noWrap/>
            <w:vAlign w:val="bottom"/>
            <w:hideMark/>
          </w:tcPr>
          <w:p w14:paraId="1BEFED0D" w14:textId="77777777" w:rsidR="00B87EBF" w:rsidRPr="005A5A71" w:rsidRDefault="00B87EBF" w:rsidP="00AB05B1">
            <w:pPr>
              <w:tabs>
                <w:tab w:val="left" w:pos="5812"/>
              </w:tabs>
              <w:jc w:val="center"/>
              <w:rPr>
                <w:sz w:val="18"/>
                <w:szCs w:val="18"/>
              </w:rPr>
            </w:pPr>
            <w:r w:rsidRPr="005A5A71">
              <w:rPr>
                <w:sz w:val="18"/>
                <w:szCs w:val="18"/>
              </w:rPr>
              <w:t>0.300</w:t>
            </w:r>
          </w:p>
        </w:tc>
        <w:tc>
          <w:tcPr>
            <w:tcW w:w="348" w:type="pct"/>
            <w:gridSpan w:val="2"/>
            <w:tcBorders>
              <w:top w:val="single" w:sz="4" w:space="0" w:color="auto"/>
              <w:left w:val="nil"/>
              <w:bottom w:val="single" w:sz="4" w:space="0" w:color="auto"/>
              <w:right w:val="single" w:sz="4" w:space="0" w:color="auto"/>
            </w:tcBorders>
            <w:noWrap/>
            <w:vAlign w:val="bottom"/>
            <w:hideMark/>
          </w:tcPr>
          <w:p w14:paraId="5E65BB60" w14:textId="77777777" w:rsidR="00B87EBF" w:rsidRPr="005A5A71" w:rsidRDefault="00B87EBF" w:rsidP="00AB05B1">
            <w:pPr>
              <w:tabs>
                <w:tab w:val="left" w:pos="5812"/>
              </w:tabs>
              <w:jc w:val="center"/>
              <w:rPr>
                <w:sz w:val="18"/>
                <w:szCs w:val="18"/>
              </w:rPr>
            </w:pPr>
            <w:r w:rsidRPr="005A5A71">
              <w:rPr>
                <w:sz w:val="18"/>
                <w:szCs w:val="18"/>
              </w:rPr>
              <w:t>0.410</w:t>
            </w:r>
          </w:p>
        </w:tc>
        <w:tc>
          <w:tcPr>
            <w:tcW w:w="348" w:type="pct"/>
            <w:gridSpan w:val="2"/>
            <w:tcBorders>
              <w:top w:val="single" w:sz="4" w:space="0" w:color="auto"/>
              <w:left w:val="nil"/>
              <w:bottom w:val="single" w:sz="4" w:space="0" w:color="auto"/>
              <w:right w:val="single" w:sz="4" w:space="0" w:color="auto"/>
            </w:tcBorders>
            <w:noWrap/>
            <w:vAlign w:val="bottom"/>
            <w:hideMark/>
          </w:tcPr>
          <w:p w14:paraId="7FD23FCB" w14:textId="77777777" w:rsidR="00B87EBF" w:rsidRPr="005A5A71" w:rsidRDefault="00B87EBF" w:rsidP="00AB05B1">
            <w:pPr>
              <w:tabs>
                <w:tab w:val="left" w:pos="5812"/>
              </w:tabs>
              <w:jc w:val="center"/>
              <w:rPr>
                <w:sz w:val="18"/>
                <w:szCs w:val="18"/>
              </w:rPr>
            </w:pPr>
            <w:r w:rsidRPr="005A5A71">
              <w:rPr>
                <w:sz w:val="18"/>
                <w:szCs w:val="18"/>
              </w:rPr>
              <w:t>0.430</w:t>
            </w:r>
          </w:p>
        </w:tc>
        <w:tc>
          <w:tcPr>
            <w:tcW w:w="348" w:type="pct"/>
            <w:gridSpan w:val="2"/>
            <w:tcBorders>
              <w:top w:val="single" w:sz="4" w:space="0" w:color="auto"/>
              <w:left w:val="nil"/>
              <w:bottom w:val="single" w:sz="4" w:space="0" w:color="auto"/>
              <w:right w:val="single" w:sz="4" w:space="0" w:color="auto"/>
            </w:tcBorders>
            <w:noWrap/>
            <w:vAlign w:val="bottom"/>
            <w:hideMark/>
          </w:tcPr>
          <w:p w14:paraId="3FE63A7E" w14:textId="77777777" w:rsidR="00B87EBF" w:rsidRPr="005A5A71" w:rsidRDefault="00B87EBF" w:rsidP="00AB05B1">
            <w:pPr>
              <w:tabs>
                <w:tab w:val="left" w:pos="5812"/>
              </w:tabs>
              <w:jc w:val="center"/>
              <w:rPr>
                <w:sz w:val="18"/>
                <w:szCs w:val="18"/>
              </w:rPr>
            </w:pPr>
            <w:r w:rsidRPr="005A5A71">
              <w:rPr>
                <w:sz w:val="18"/>
                <w:szCs w:val="18"/>
              </w:rPr>
              <w:t>0.400</w:t>
            </w:r>
          </w:p>
        </w:tc>
        <w:tc>
          <w:tcPr>
            <w:tcW w:w="287" w:type="pct"/>
            <w:tcBorders>
              <w:top w:val="single" w:sz="4" w:space="0" w:color="auto"/>
              <w:left w:val="nil"/>
              <w:bottom w:val="single" w:sz="4" w:space="0" w:color="auto"/>
              <w:right w:val="single" w:sz="4" w:space="0" w:color="auto"/>
            </w:tcBorders>
            <w:noWrap/>
            <w:vAlign w:val="bottom"/>
            <w:hideMark/>
          </w:tcPr>
          <w:p w14:paraId="7E5ED567" w14:textId="77777777" w:rsidR="00B87EBF" w:rsidRPr="005A5A71" w:rsidRDefault="00B87EBF" w:rsidP="00AB05B1">
            <w:pPr>
              <w:tabs>
                <w:tab w:val="left" w:pos="5812"/>
              </w:tabs>
              <w:jc w:val="center"/>
              <w:rPr>
                <w:sz w:val="18"/>
                <w:szCs w:val="18"/>
              </w:rPr>
            </w:pPr>
            <w:r w:rsidRPr="005A5A71">
              <w:rPr>
                <w:sz w:val="18"/>
                <w:szCs w:val="18"/>
              </w:rPr>
              <w:t>0.590</w:t>
            </w:r>
          </w:p>
        </w:tc>
      </w:tr>
      <w:tr w:rsidR="009C5B95" w:rsidRPr="005A5A71" w14:paraId="4F8BD7BD"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51CEEAEC" w14:textId="77777777" w:rsidR="00B87EBF" w:rsidRPr="005A5A71" w:rsidRDefault="00B87EBF" w:rsidP="00AB05B1">
            <w:pPr>
              <w:tabs>
                <w:tab w:val="left" w:pos="5812"/>
              </w:tabs>
              <w:jc w:val="center"/>
              <w:rPr>
                <w:sz w:val="18"/>
                <w:szCs w:val="18"/>
              </w:rPr>
            </w:pPr>
            <w:r w:rsidRPr="005A5A71">
              <w:rPr>
                <w:sz w:val="18"/>
                <w:szCs w:val="18"/>
              </w:rPr>
              <w:t>Absorbed Dose / Dermal delivery</w:t>
            </w:r>
          </w:p>
        </w:tc>
        <w:tc>
          <w:tcPr>
            <w:tcW w:w="264" w:type="pct"/>
            <w:tcBorders>
              <w:top w:val="nil"/>
              <w:left w:val="single" w:sz="4" w:space="0" w:color="auto"/>
              <w:bottom w:val="nil"/>
              <w:right w:val="single" w:sz="4" w:space="0" w:color="auto"/>
            </w:tcBorders>
            <w:noWrap/>
            <w:vAlign w:val="center"/>
            <w:hideMark/>
          </w:tcPr>
          <w:p w14:paraId="0A173C80" w14:textId="77777777" w:rsidR="00B87EBF" w:rsidRPr="005A5A71" w:rsidRDefault="00B87EBF" w:rsidP="00AB05B1">
            <w:pPr>
              <w:tabs>
                <w:tab w:val="left" w:pos="5812"/>
              </w:tabs>
              <w:jc w:val="center"/>
              <w:rPr>
                <w:sz w:val="18"/>
                <w:szCs w:val="18"/>
              </w:rPr>
            </w:pPr>
          </w:p>
        </w:tc>
        <w:tc>
          <w:tcPr>
            <w:tcW w:w="305" w:type="pct"/>
            <w:tcBorders>
              <w:top w:val="nil"/>
              <w:left w:val="nil"/>
              <w:bottom w:val="nil"/>
              <w:right w:val="single" w:sz="4" w:space="0" w:color="auto"/>
            </w:tcBorders>
            <w:noWrap/>
            <w:vAlign w:val="center"/>
            <w:hideMark/>
          </w:tcPr>
          <w:p w14:paraId="3878A908"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07F96A08"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06656B62" w14:textId="77777777" w:rsidR="00B87EBF" w:rsidRPr="005A5A71" w:rsidRDefault="00B87EBF" w:rsidP="00AB05B1">
            <w:pPr>
              <w:tabs>
                <w:tab w:val="left" w:pos="5812"/>
              </w:tabs>
              <w:jc w:val="center"/>
              <w:rPr>
                <w:sz w:val="18"/>
                <w:szCs w:val="18"/>
              </w:rPr>
            </w:pPr>
            <w:r w:rsidRPr="005A5A71">
              <w:rPr>
                <w:sz w:val="18"/>
                <w:szCs w:val="18"/>
              </w:rPr>
              <w:t>2.81</w:t>
            </w:r>
          </w:p>
        </w:tc>
        <w:tc>
          <w:tcPr>
            <w:tcW w:w="349" w:type="pct"/>
            <w:gridSpan w:val="2"/>
            <w:tcBorders>
              <w:top w:val="single" w:sz="4" w:space="0" w:color="auto"/>
              <w:left w:val="nil"/>
              <w:bottom w:val="single" w:sz="4" w:space="0" w:color="auto"/>
              <w:right w:val="single" w:sz="4" w:space="0" w:color="auto"/>
            </w:tcBorders>
            <w:noWrap/>
            <w:vAlign w:val="bottom"/>
            <w:hideMark/>
          </w:tcPr>
          <w:p w14:paraId="7BD54419" w14:textId="77777777" w:rsidR="00B87EBF" w:rsidRPr="005A5A71" w:rsidRDefault="00B87EBF" w:rsidP="00AB05B1">
            <w:pPr>
              <w:tabs>
                <w:tab w:val="left" w:pos="5812"/>
              </w:tabs>
              <w:jc w:val="center"/>
              <w:rPr>
                <w:sz w:val="18"/>
                <w:szCs w:val="18"/>
              </w:rPr>
            </w:pPr>
            <w:r w:rsidRPr="005A5A71">
              <w:rPr>
                <w:sz w:val="18"/>
                <w:szCs w:val="18"/>
              </w:rPr>
              <w:t>2.92</w:t>
            </w:r>
          </w:p>
        </w:tc>
        <w:tc>
          <w:tcPr>
            <w:tcW w:w="348" w:type="pct"/>
            <w:gridSpan w:val="2"/>
            <w:tcBorders>
              <w:top w:val="single" w:sz="4" w:space="0" w:color="auto"/>
              <w:left w:val="nil"/>
              <w:bottom w:val="single" w:sz="4" w:space="0" w:color="auto"/>
              <w:right w:val="single" w:sz="4" w:space="0" w:color="auto"/>
            </w:tcBorders>
            <w:noWrap/>
            <w:vAlign w:val="bottom"/>
            <w:hideMark/>
          </w:tcPr>
          <w:p w14:paraId="3FA26772" w14:textId="77777777" w:rsidR="00B87EBF" w:rsidRPr="005A5A71" w:rsidRDefault="00B87EBF" w:rsidP="00AB05B1">
            <w:pPr>
              <w:tabs>
                <w:tab w:val="left" w:pos="5812"/>
              </w:tabs>
              <w:jc w:val="center"/>
              <w:rPr>
                <w:sz w:val="18"/>
                <w:szCs w:val="18"/>
              </w:rPr>
            </w:pPr>
            <w:r w:rsidRPr="005A5A71">
              <w:rPr>
                <w:sz w:val="18"/>
                <w:szCs w:val="18"/>
              </w:rPr>
              <w:t>4.16</w:t>
            </w:r>
          </w:p>
        </w:tc>
        <w:tc>
          <w:tcPr>
            <w:tcW w:w="348" w:type="pct"/>
            <w:gridSpan w:val="2"/>
            <w:tcBorders>
              <w:top w:val="single" w:sz="4" w:space="0" w:color="auto"/>
              <w:left w:val="nil"/>
              <w:bottom w:val="single" w:sz="4" w:space="0" w:color="auto"/>
              <w:right w:val="single" w:sz="4" w:space="0" w:color="auto"/>
            </w:tcBorders>
            <w:noWrap/>
            <w:vAlign w:val="bottom"/>
            <w:hideMark/>
          </w:tcPr>
          <w:p w14:paraId="54675DB3" w14:textId="77777777" w:rsidR="00B87EBF" w:rsidRPr="005A5A71" w:rsidRDefault="00B87EBF" w:rsidP="00AB05B1">
            <w:pPr>
              <w:tabs>
                <w:tab w:val="left" w:pos="5812"/>
              </w:tabs>
              <w:jc w:val="center"/>
              <w:rPr>
                <w:sz w:val="18"/>
                <w:szCs w:val="18"/>
              </w:rPr>
            </w:pPr>
            <w:r w:rsidRPr="005A5A71">
              <w:rPr>
                <w:sz w:val="18"/>
                <w:szCs w:val="18"/>
              </w:rPr>
              <w:t>3.06</w:t>
            </w:r>
          </w:p>
        </w:tc>
        <w:tc>
          <w:tcPr>
            <w:tcW w:w="348" w:type="pct"/>
            <w:gridSpan w:val="2"/>
            <w:tcBorders>
              <w:top w:val="single" w:sz="4" w:space="0" w:color="auto"/>
              <w:left w:val="nil"/>
              <w:bottom w:val="single" w:sz="4" w:space="0" w:color="auto"/>
              <w:right w:val="single" w:sz="4" w:space="0" w:color="auto"/>
            </w:tcBorders>
            <w:noWrap/>
            <w:vAlign w:val="bottom"/>
            <w:hideMark/>
          </w:tcPr>
          <w:p w14:paraId="1C827B57" w14:textId="77777777" w:rsidR="00B87EBF" w:rsidRPr="005A5A71" w:rsidRDefault="00B87EBF" w:rsidP="00AB05B1">
            <w:pPr>
              <w:tabs>
                <w:tab w:val="left" w:pos="5812"/>
              </w:tabs>
              <w:jc w:val="center"/>
              <w:rPr>
                <w:sz w:val="18"/>
                <w:szCs w:val="18"/>
              </w:rPr>
            </w:pPr>
            <w:r w:rsidRPr="005A5A71">
              <w:rPr>
                <w:sz w:val="18"/>
                <w:szCs w:val="18"/>
              </w:rPr>
              <w:t>3.86</w:t>
            </w:r>
          </w:p>
        </w:tc>
        <w:tc>
          <w:tcPr>
            <w:tcW w:w="348" w:type="pct"/>
            <w:gridSpan w:val="2"/>
            <w:tcBorders>
              <w:top w:val="single" w:sz="4" w:space="0" w:color="auto"/>
              <w:left w:val="nil"/>
              <w:bottom w:val="single" w:sz="4" w:space="0" w:color="auto"/>
              <w:right w:val="single" w:sz="4" w:space="0" w:color="auto"/>
            </w:tcBorders>
            <w:noWrap/>
            <w:vAlign w:val="bottom"/>
            <w:hideMark/>
          </w:tcPr>
          <w:p w14:paraId="54C26DE1" w14:textId="77777777" w:rsidR="00B87EBF" w:rsidRPr="005A5A71" w:rsidRDefault="00B87EBF" w:rsidP="00AB05B1">
            <w:pPr>
              <w:tabs>
                <w:tab w:val="left" w:pos="5812"/>
              </w:tabs>
              <w:jc w:val="center"/>
              <w:rPr>
                <w:sz w:val="18"/>
                <w:szCs w:val="18"/>
              </w:rPr>
            </w:pPr>
            <w:r w:rsidRPr="005A5A71">
              <w:rPr>
                <w:sz w:val="18"/>
                <w:szCs w:val="18"/>
              </w:rPr>
              <w:t>2.66</w:t>
            </w:r>
          </w:p>
        </w:tc>
        <w:tc>
          <w:tcPr>
            <w:tcW w:w="287" w:type="pct"/>
            <w:tcBorders>
              <w:top w:val="single" w:sz="4" w:space="0" w:color="auto"/>
              <w:left w:val="nil"/>
              <w:bottom w:val="single" w:sz="4" w:space="0" w:color="auto"/>
              <w:right w:val="single" w:sz="4" w:space="0" w:color="auto"/>
            </w:tcBorders>
            <w:noWrap/>
            <w:vAlign w:val="bottom"/>
            <w:hideMark/>
          </w:tcPr>
          <w:p w14:paraId="41FE3032" w14:textId="77777777" w:rsidR="00B87EBF" w:rsidRPr="005A5A71" w:rsidRDefault="00B87EBF" w:rsidP="00AB05B1">
            <w:pPr>
              <w:tabs>
                <w:tab w:val="left" w:pos="5812"/>
              </w:tabs>
              <w:jc w:val="center"/>
              <w:rPr>
                <w:sz w:val="18"/>
                <w:szCs w:val="18"/>
              </w:rPr>
            </w:pPr>
            <w:r w:rsidRPr="005A5A71">
              <w:rPr>
                <w:sz w:val="18"/>
                <w:szCs w:val="18"/>
              </w:rPr>
              <w:t>2.42</w:t>
            </w:r>
          </w:p>
        </w:tc>
      </w:tr>
      <w:tr w:rsidR="009C5B95" w:rsidRPr="005A5A71" w14:paraId="4F70CABF"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42E044E0" w14:textId="77777777" w:rsidR="00B87EBF" w:rsidRPr="005A5A71" w:rsidRDefault="00B87EBF" w:rsidP="00AB05B1">
            <w:pPr>
              <w:tabs>
                <w:tab w:val="left" w:pos="5812"/>
              </w:tabs>
              <w:jc w:val="center"/>
              <w:rPr>
                <w:sz w:val="18"/>
                <w:szCs w:val="18"/>
              </w:rPr>
            </w:pPr>
            <w:r w:rsidRPr="005A5A71">
              <w:rPr>
                <w:sz w:val="18"/>
                <w:szCs w:val="18"/>
              </w:rPr>
              <w:t>Tape strips 3+</w:t>
            </w:r>
          </w:p>
        </w:tc>
        <w:tc>
          <w:tcPr>
            <w:tcW w:w="264" w:type="pct"/>
            <w:tcBorders>
              <w:top w:val="nil"/>
              <w:left w:val="single" w:sz="4" w:space="0" w:color="auto"/>
              <w:bottom w:val="single" w:sz="4" w:space="0" w:color="auto"/>
              <w:right w:val="single" w:sz="4" w:space="0" w:color="auto"/>
            </w:tcBorders>
            <w:noWrap/>
            <w:vAlign w:val="center"/>
            <w:hideMark/>
          </w:tcPr>
          <w:p w14:paraId="30BF2FB3" w14:textId="77777777" w:rsidR="00B87EBF" w:rsidRPr="005A5A71" w:rsidRDefault="00B87EBF" w:rsidP="00AB05B1">
            <w:pPr>
              <w:tabs>
                <w:tab w:val="left" w:pos="5812"/>
              </w:tabs>
              <w:jc w:val="center"/>
              <w:rPr>
                <w:sz w:val="18"/>
                <w:szCs w:val="18"/>
              </w:rPr>
            </w:pPr>
          </w:p>
        </w:tc>
        <w:tc>
          <w:tcPr>
            <w:tcW w:w="305" w:type="pct"/>
            <w:tcBorders>
              <w:top w:val="nil"/>
              <w:left w:val="nil"/>
              <w:bottom w:val="single" w:sz="4" w:space="0" w:color="auto"/>
              <w:right w:val="single" w:sz="4" w:space="0" w:color="auto"/>
            </w:tcBorders>
            <w:noWrap/>
            <w:vAlign w:val="center"/>
            <w:hideMark/>
          </w:tcPr>
          <w:p w14:paraId="3195B634" w14:textId="77777777" w:rsidR="00B87EBF" w:rsidRPr="005A5A71" w:rsidRDefault="00B87EBF" w:rsidP="00AB05B1">
            <w:pPr>
              <w:tabs>
                <w:tab w:val="left" w:pos="5812"/>
              </w:tabs>
              <w:jc w:val="center"/>
              <w:rPr>
                <w:sz w:val="18"/>
                <w:szCs w:val="18"/>
              </w:rPr>
            </w:pPr>
          </w:p>
        </w:tc>
        <w:tc>
          <w:tcPr>
            <w:tcW w:w="330" w:type="pct"/>
            <w:tcBorders>
              <w:top w:val="nil"/>
              <w:left w:val="nil"/>
              <w:bottom w:val="single" w:sz="4" w:space="0" w:color="auto"/>
              <w:right w:val="single" w:sz="4" w:space="0" w:color="auto"/>
            </w:tcBorders>
            <w:noWrap/>
            <w:vAlign w:val="center"/>
            <w:hideMark/>
          </w:tcPr>
          <w:p w14:paraId="577BAA01"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3E35BC49" w14:textId="77777777" w:rsidR="00B87EBF" w:rsidRPr="005A5A71" w:rsidRDefault="00B87EBF" w:rsidP="00AB05B1">
            <w:pPr>
              <w:tabs>
                <w:tab w:val="left" w:pos="5812"/>
              </w:tabs>
              <w:jc w:val="center"/>
              <w:rPr>
                <w:sz w:val="18"/>
                <w:szCs w:val="18"/>
              </w:rPr>
            </w:pPr>
            <w:r w:rsidRPr="005A5A71">
              <w:rPr>
                <w:sz w:val="18"/>
                <w:szCs w:val="18"/>
              </w:rPr>
              <w:t>0.280</w:t>
            </w:r>
          </w:p>
        </w:tc>
        <w:tc>
          <w:tcPr>
            <w:tcW w:w="349" w:type="pct"/>
            <w:gridSpan w:val="2"/>
            <w:tcBorders>
              <w:top w:val="single" w:sz="4" w:space="0" w:color="auto"/>
              <w:left w:val="nil"/>
              <w:bottom w:val="single" w:sz="4" w:space="0" w:color="auto"/>
              <w:right w:val="single" w:sz="4" w:space="0" w:color="auto"/>
            </w:tcBorders>
            <w:noWrap/>
            <w:vAlign w:val="bottom"/>
            <w:hideMark/>
          </w:tcPr>
          <w:p w14:paraId="2E8500C8" w14:textId="77777777" w:rsidR="00B87EBF" w:rsidRPr="005A5A71" w:rsidRDefault="00B87EBF" w:rsidP="00AB05B1">
            <w:pPr>
              <w:tabs>
                <w:tab w:val="left" w:pos="5812"/>
              </w:tabs>
              <w:jc w:val="center"/>
              <w:rPr>
                <w:sz w:val="18"/>
                <w:szCs w:val="18"/>
              </w:rPr>
            </w:pPr>
            <w:r w:rsidRPr="005A5A71">
              <w:rPr>
                <w:sz w:val="18"/>
                <w:szCs w:val="18"/>
              </w:rPr>
              <w:t>0.210</w:t>
            </w:r>
          </w:p>
        </w:tc>
        <w:tc>
          <w:tcPr>
            <w:tcW w:w="348" w:type="pct"/>
            <w:gridSpan w:val="2"/>
            <w:tcBorders>
              <w:top w:val="single" w:sz="4" w:space="0" w:color="auto"/>
              <w:left w:val="nil"/>
              <w:bottom w:val="single" w:sz="4" w:space="0" w:color="auto"/>
              <w:right w:val="single" w:sz="4" w:space="0" w:color="auto"/>
            </w:tcBorders>
            <w:noWrap/>
            <w:vAlign w:val="bottom"/>
            <w:hideMark/>
          </w:tcPr>
          <w:p w14:paraId="3F7BBE57" w14:textId="77777777" w:rsidR="00B87EBF" w:rsidRPr="005A5A71" w:rsidRDefault="00B87EBF" w:rsidP="00AB05B1">
            <w:pPr>
              <w:tabs>
                <w:tab w:val="left" w:pos="5812"/>
              </w:tabs>
              <w:jc w:val="center"/>
              <w:rPr>
                <w:sz w:val="18"/>
                <w:szCs w:val="18"/>
              </w:rPr>
            </w:pPr>
            <w:r w:rsidRPr="005A5A71">
              <w:rPr>
                <w:sz w:val="18"/>
                <w:szCs w:val="18"/>
              </w:rPr>
              <w:t>0.250</w:t>
            </w:r>
          </w:p>
        </w:tc>
        <w:tc>
          <w:tcPr>
            <w:tcW w:w="348" w:type="pct"/>
            <w:gridSpan w:val="2"/>
            <w:tcBorders>
              <w:top w:val="single" w:sz="4" w:space="0" w:color="auto"/>
              <w:left w:val="nil"/>
              <w:bottom w:val="single" w:sz="4" w:space="0" w:color="auto"/>
              <w:right w:val="single" w:sz="4" w:space="0" w:color="auto"/>
            </w:tcBorders>
            <w:noWrap/>
            <w:vAlign w:val="bottom"/>
            <w:hideMark/>
          </w:tcPr>
          <w:p w14:paraId="0941E69A" w14:textId="77777777" w:rsidR="00B87EBF" w:rsidRPr="005A5A71" w:rsidRDefault="00B87EBF" w:rsidP="00AB05B1">
            <w:pPr>
              <w:tabs>
                <w:tab w:val="left" w:pos="5812"/>
              </w:tabs>
              <w:jc w:val="center"/>
              <w:rPr>
                <w:sz w:val="18"/>
                <w:szCs w:val="18"/>
              </w:rPr>
            </w:pPr>
            <w:r w:rsidRPr="005A5A71">
              <w:rPr>
                <w:sz w:val="18"/>
                <w:szCs w:val="18"/>
              </w:rPr>
              <w:t>0.230</w:t>
            </w:r>
          </w:p>
        </w:tc>
        <w:tc>
          <w:tcPr>
            <w:tcW w:w="348" w:type="pct"/>
            <w:gridSpan w:val="2"/>
            <w:tcBorders>
              <w:top w:val="single" w:sz="4" w:space="0" w:color="auto"/>
              <w:left w:val="nil"/>
              <w:bottom w:val="single" w:sz="4" w:space="0" w:color="auto"/>
              <w:right w:val="single" w:sz="4" w:space="0" w:color="auto"/>
            </w:tcBorders>
            <w:noWrap/>
            <w:vAlign w:val="bottom"/>
            <w:hideMark/>
          </w:tcPr>
          <w:p w14:paraId="40385100" w14:textId="77777777" w:rsidR="00B87EBF" w:rsidRPr="005A5A71" w:rsidRDefault="00B87EBF" w:rsidP="00AB05B1">
            <w:pPr>
              <w:tabs>
                <w:tab w:val="left" w:pos="5812"/>
              </w:tabs>
              <w:jc w:val="center"/>
              <w:rPr>
                <w:sz w:val="18"/>
                <w:szCs w:val="18"/>
              </w:rPr>
            </w:pPr>
            <w:r w:rsidRPr="005A5A71">
              <w:rPr>
                <w:sz w:val="18"/>
                <w:szCs w:val="18"/>
              </w:rPr>
              <w:t>0.430</w:t>
            </w:r>
          </w:p>
        </w:tc>
        <w:tc>
          <w:tcPr>
            <w:tcW w:w="348" w:type="pct"/>
            <w:gridSpan w:val="2"/>
            <w:tcBorders>
              <w:top w:val="single" w:sz="4" w:space="0" w:color="auto"/>
              <w:left w:val="nil"/>
              <w:bottom w:val="single" w:sz="4" w:space="0" w:color="auto"/>
              <w:right w:val="single" w:sz="4" w:space="0" w:color="auto"/>
            </w:tcBorders>
            <w:noWrap/>
            <w:vAlign w:val="bottom"/>
            <w:hideMark/>
          </w:tcPr>
          <w:p w14:paraId="4B884989" w14:textId="77777777" w:rsidR="00B87EBF" w:rsidRPr="005A5A71" w:rsidRDefault="00B87EBF" w:rsidP="00AB05B1">
            <w:pPr>
              <w:tabs>
                <w:tab w:val="left" w:pos="5812"/>
              </w:tabs>
              <w:jc w:val="center"/>
              <w:rPr>
                <w:sz w:val="18"/>
                <w:szCs w:val="18"/>
              </w:rPr>
            </w:pPr>
            <w:r w:rsidRPr="005A5A71">
              <w:rPr>
                <w:sz w:val="18"/>
                <w:szCs w:val="18"/>
              </w:rPr>
              <w:t>0.440</w:t>
            </w:r>
          </w:p>
        </w:tc>
        <w:tc>
          <w:tcPr>
            <w:tcW w:w="287" w:type="pct"/>
            <w:tcBorders>
              <w:top w:val="single" w:sz="4" w:space="0" w:color="auto"/>
              <w:left w:val="nil"/>
              <w:bottom w:val="single" w:sz="4" w:space="0" w:color="auto"/>
              <w:right w:val="single" w:sz="4" w:space="0" w:color="auto"/>
            </w:tcBorders>
            <w:noWrap/>
            <w:vAlign w:val="bottom"/>
            <w:hideMark/>
          </w:tcPr>
          <w:p w14:paraId="4679F31F" w14:textId="77777777" w:rsidR="00B87EBF" w:rsidRPr="005A5A71" w:rsidRDefault="00B87EBF" w:rsidP="00AB05B1">
            <w:pPr>
              <w:tabs>
                <w:tab w:val="left" w:pos="5812"/>
              </w:tabs>
              <w:jc w:val="center"/>
              <w:rPr>
                <w:sz w:val="18"/>
                <w:szCs w:val="18"/>
              </w:rPr>
            </w:pPr>
            <w:r w:rsidRPr="005A5A71">
              <w:rPr>
                <w:sz w:val="18"/>
                <w:szCs w:val="18"/>
              </w:rPr>
              <w:t>0.310</w:t>
            </w:r>
          </w:p>
        </w:tc>
      </w:tr>
      <w:tr w:rsidR="009C5B95" w:rsidRPr="005A5A71" w14:paraId="4915738B"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351EDD1A" w14:textId="77777777" w:rsidR="00B87EBF" w:rsidRPr="005A5A71" w:rsidRDefault="00B87EBF" w:rsidP="00AB05B1">
            <w:pPr>
              <w:tabs>
                <w:tab w:val="left" w:pos="5812"/>
              </w:tabs>
              <w:jc w:val="center"/>
              <w:rPr>
                <w:sz w:val="18"/>
                <w:szCs w:val="18"/>
              </w:rPr>
            </w:pPr>
            <w:r w:rsidRPr="005A5A71">
              <w:rPr>
                <w:sz w:val="18"/>
                <w:szCs w:val="18"/>
              </w:rPr>
              <w:t>Interim - potentially absorbable dose</w:t>
            </w:r>
          </w:p>
        </w:tc>
        <w:tc>
          <w:tcPr>
            <w:tcW w:w="264" w:type="pct"/>
            <w:tcBorders>
              <w:top w:val="single" w:sz="4" w:space="0" w:color="auto"/>
              <w:left w:val="single" w:sz="4" w:space="0" w:color="auto"/>
              <w:bottom w:val="single" w:sz="4" w:space="0" w:color="auto"/>
              <w:right w:val="nil"/>
            </w:tcBorders>
            <w:noWrap/>
            <w:vAlign w:val="bottom"/>
            <w:hideMark/>
          </w:tcPr>
          <w:p w14:paraId="7C14EE81" w14:textId="77777777" w:rsidR="00B87EBF" w:rsidRPr="005A5A71" w:rsidRDefault="00B87EBF" w:rsidP="00AB05B1">
            <w:pPr>
              <w:tabs>
                <w:tab w:val="left" w:pos="5812"/>
              </w:tabs>
              <w:jc w:val="center"/>
              <w:rPr>
                <w:sz w:val="18"/>
                <w:szCs w:val="18"/>
              </w:rPr>
            </w:pPr>
            <w:r w:rsidRPr="005A5A71">
              <w:rPr>
                <w:sz w:val="18"/>
                <w:szCs w:val="18"/>
              </w:rPr>
              <w:t>3.43</w:t>
            </w:r>
          </w:p>
        </w:tc>
        <w:tc>
          <w:tcPr>
            <w:tcW w:w="305" w:type="pct"/>
            <w:tcBorders>
              <w:top w:val="single" w:sz="4" w:space="0" w:color="auto"/>
              <w:left w:val="single" w:sz="4" w:space="0" w:color="auto"/>
              <w:bottom w:val="single" w:sz="4" w:space="0" w:color="auto"/>
              <w:right w:val="single" w:sz="4" w:space="0" w:color="auto"/>
            </w:tcBorders>
            <w:noWrap/>
            <w:vAlign w:val="bottom"/>
            <w:hideMark/>
          </w:tcPr>
          <w:p w14:paraId="4A0ED6AE" w14:textId="77777777" w:rsidR="00B87EBF" w:rsidRPr="005A5A71" w:rsidRDefault="00B87EBF" w:rsidP="00AB05B1">
            <w:pPr>
              <w:tabs>
                <w:tab w:val="left" w:pos="5812"/>
              </w:tabs>
              <w:jc w:val="center"/>
              <w:rPr>
                <w:sz w:val="18"/>
                <w:szCs w:val="18"/>
              </w:rPr>
            </w:pPr>
            <w:r w:rsidRPr="005A5A71">
              <w:rPr>
                <w:sz w:val="18"/>
                <w:szCs w:val="18"/>
              </w:rPr>
              <w:t>0.65</w:t>
            </w:r>
          </w:p>
        </w:tc>
        <w:tc>
          <w:tcPr>
            <w:tcW w:w="330" w:type="pct"/>
            <w:tcBorders>
              <w:top w:val="single" w:sz="4" w:space="0" w:color="auto"/>
              <w:left w:val="nil"/>
              <w:bottom w:val="single" w:sz="4" w:space="0" w:color="auto"/>
              <w:right w:val="single" w:sz="4" w:space="0" w:color="auto"/>
            </w:tcBorders>
            <w:noWrap/>
            <w:vAlign w:val="bottom"/>
            <w:hideMark/>
          </w:tcPr>
          <w:p w14:paraId="364EA8F4" w14:textId="77777777" w:rsidR="00B87EBF" w:rsidRPr="005A5A71" w:rsidRDefault="00B87EBF" w:rsidP="00AB05B1">
            <w:pPr>
              <w:tabs>
                <w:tab w:val="left" w:pos="5812"/>
              </w:tabs>
              <w:jc w:val="center"/>
              <w:rPr>
                <w:sz w:val="18"/>
                <w:szCs w:val="18"/>
              </w:rPr>
            </w:pPr>
            <w:r w:rsidRPr="005A5A71">
              <w:rPr>
                <w:sz w:val="18"/>
                <w:szCs w:val="18"/>
              </w:rPr>
              <w:t>18.89</w:t>
            </w:r>
          </w:p>
        </w:tc>
        <w:tc>
          <w:tcPr>
            <w:tcW w:w="349" w:type="pct"/>
            <w:tcBorders>
              <w:top w:val="single" w:sz="4" w:space="0" w:color="auto"/>
              <w:left w:val="nil"/>
              <w:bottom w:val="single" w:sz="4" w:space="0" w:color="auto"/>
              <w:right w:val="single" w:sz="4" w:space="0" w:color="auto"/>
            </w:tcBorders>
            <w:noWrap/>
            <w:vAlign w:val="bottom"/>
            <w:hideMark/>
          </w:tcPr>
          <w:p w14:paraId="02B46705" w14:textId="77777777" w:rsidR="00B87EBF" w:rsidRPr="005A5A71" w:rsidRDefault="00B87EBF" w:rsidP="00AB05B1">
            <w:pPr>
              <w:tabs>
                <w:tab w:val="left" w:pos="5812"/>
              </w:tabs>
              <w:jc w:val="center"/>
              <w:rPr>
                <w:sz w:val="18"/>
                <w:szCs w:val="18"/>
              </w:rPr>
            </w:pPr>
            <w:r w:rsidRPr="005A5A71">
              <w:rPr>
                <w:sz w:val="18"/>
                <w:szCs w:val="18"/>
              </w:rPr>
              <w:t>3.09</w:t>
            </w:r>
          </w:p>
        </w:tc>
        <w:tc>
          <w:tcPr>
            <w:tcW w:w="349" w:type="pct"/>
            <w:gridSpan w:val="2"/>
            <w:tcBorders>
              <w:top w:val="single" w:sz="4" w:space="0" w:color="auto"/>
              <w:left w:val="nil"/>
              <w:bottom w:val="single" w:sz="4" w:space="0" w:color="auto"/>
              <w:right w:val="single" w:sz="4" w:space="0" w:color="auto"/>
            </w:tcBorders>
            <w:noWrap/>
            <w:vAlign w:val="bottom"/>
            <w:hideMark/>
          </w:tcPr>
          <w:p w14:paraId="5DE0DE24" w14:textId="77777777" w:rsidR="00B87EBF" w:rsidRPr="005A5A71" w:rsidRDefault="00B87EBF" w:rsidP="00AB05B1">
            <w:pPr>
              <w:tabs>
                <w:tab w:val="left" w:pos="5812"/>
              </w:tabs>
              <w:jc w:val="center"/>
              <w:rPr>
                <w:sz w:val="18"/>
                <w:szCs w:val="18"/>
              </w:rPr>
            </w:pPr>
            <w:r w:rsidRPr="005A5A71">
              <w:rPr>
                <w:sz w:val="18"/>
                <w:szCs w:val="18"/>
              </w:rPr>
              <w:t>3.13</w:t>
            </w:r>
          </w:p>
        </w:tc>
        <w:tc>
          <w:tcPr>
            <w:tcW w:w="348" w:type="pct"/>
            <w:gridSpan w:val="2"/>
            <w:tcBorders>
              <w:top w:val="single" w:sz="4" w:space="0" w:color="auto"/>
              <w:left w:val="nil"/>
              <w:bottom w:val="single" w:sz="4" w:space="0" w:color="auto"/>
              <w:right w:val="single" w:sz="4" w:space="0" w:color="auto"/>
            </w:tcBorders>
            <w:noWrap/>
            <w:vAlign w:val="bottom"/>
            <w:hideMark/>
          </w:tcPr>
          <w:p w14:paraId="16B6F52F" w14:textId="77777777" w:rsidR="00B87EBF" w:rsidRPr="005A5A71" w:rsidRDefault="00B87EBF" w:rsidP="00AB05B1">
            <w:pPr>
              <w:tabs>
                <w:tab w:val="left" w:pos="5812"/>
              </w:tabs>
              <w:jc w:val="center"/>
              <w:rPr>
                <w:sz w:val="18"/>
                <w:szCs w:val="18"/>
              </w:rPr>
            </w:pPr>
            <w:r w:rsidRPr="005A5A71">
              <w:rPr>
                <w:sz w:val="18"/>
                <w:szCs w:val="18"/>
              </w:rPr>
              <w:t>4.41</w:t>
            </w:r>
          </w:p>
        </w:tc>
        <w:tc>
          <w:tcPr>
            <w:tcW w:w="348" w:type="pct"/>
            <w:gridSpan w:val="2"/>
            <w:tcBorders>
              <w:top w:val="single" w:sz="4" w:space="0" w:color="auto"/>
              <w:left w:val="nil"/>
              <w:bottom w:val="single" w:sz="4" w:space="0" w:color="auto"/>
              <w:right w:val="single" w:sz="4" w:space="0" w:color="auto"/>
            </w:tcBorders>
            <w:noWrap/>
            <w:vAlign w:val="bottom"/>
            <w:hideMark/>
          </w:tcPr>
          <w:p w14:paraId="03E8B7FC" w14:textId="77777777" w:rsidR="00B87EBF" w:rsidRPr="005A5A71" w:rsidRDefault="00B87EBF" w:rsidP="00AB05B1">
            <w:pPr>
              <w:tabs>
                <w:tab w:val="left" w:pos="5812"/>
              </w:tabs>
              <w:jc w:val="center"/>
              <w:rPr>
                <w:sz w:val="18"/>
                <w:szCs w:val="18"/>
              </w:rPr>
            </w:pPr>
            <w:r w:rsidRPr="005A5A71">
              <w:rPr>
                <w:sz w:val="18"/>
                <w:szCs w:val="18"/>
              </w:rPr>
              <w:t>3.29</w:t>
            </w:r>
          </w:p>
        </w:tc>
        <w:tc>
          <w:tcPr>
            <w:tcW w:w="348" w:type="pct"/>
            <w:gridSpan w:val="2"/>
            <w:tcBorders>
              <w:top w:val="single" w:sz="4" w:space="0" w:color="auto"/>
              <w:left w:val="nil"/>
              <w:bottom w:val="single" w:sz="4" w:space="0" w:color="auto"/>
              <w:right w:val="single" w:sz="4" w:space="0" w:color="auto"/>
            </w:tcBorders>
            <w:noWrap/>
            <w:vAlign w:val="bottom"/>
            <w:hideMark/>
          </w:tcPr>
          <w:p w14:paraId="11E702F6" w14:textId="77777777" w:rsidR="00B87EBF" w:rsidRPr="005A5A71" w:rsidRDefault="00B87EBF" w:rsidP="00AB05B1">
            <w:pPr>
              <w:tabs>
                <w:tab w:val="left" w:pos="5812"/>
              </w:tabs>
              <w:jc w:val="center"/>
              <w:rPr>
                <w:sz w:val="18"/>
                <w:szCs w:val="18"/>
              </w:rPr>
            </w:pPr>
            <w:r w:rsidRPr="005A5A71">
              <w:rPr>
                <w:sz w:val="18"/>
                <w:szCs w:val="18"/>
              </w:rPr>
              <w:t>4.29</w:t>
            </w:r>
          </w:p>
        </w:tc>
        <w:tc>
          <w:tcPr>
            <w:tcW w:w="348" w:type="pct"/>
            <w:gridSpan w:val="2"/>
            <w:tcBorders>
              <w:top w:val="single" w:sz="4" w:space="0" w:color="auto"/>
              <w:left w:val="nil"/>
              <w:bottom w:val="single" w:sz="4" w:space="0" w:color="auto"/>
              <w:right w:val="single" w:sz="4" w:space="0" w:color="auto"/>
            </w:tcBorders>
            <w:noWrap/>
            <w:vAlign w:val="bottom"/>
            <w:hideMark/>
          </w:tcPr>
          <w:p w14:paraId="6669449F" w14:textId="77777777" w:rsidR="00B87EBF" w:rsidRPr="005A5A71" w:rsidRDefault="00B87EBF" w:rsidP="00AB05B1">
            <w:pPr>
              <w:tabs>
                <w:tab w:val="left" w:pos="5812"/>
              </w:tabs>
              <w:jc w:val="center"/>
              <w:rPr>
                <w:sz w:val="18"/>
                <w:szCs w:val="18"/>
              </w:rPr>
            </w:pPr>
            <w:r w:rsidRPr="005A5A71">
              <w:rPr>
                <w:sz w:val="18"/>
                <w:szCs w:val="18"/>
              </w:rPr>
              <w:t>3.10</w:t>
            </w:r>
          </w:p>
        </w:tc>
        <w:tc>
          <w:tcPr>
            <w:tcW w:w="287" w:type="pct"/>
            <w:tcBorders>
              <w:top w:val="single" w:sz="4" w:space="0" w:color="auto"/>
              <w:left w:val="nil"/>
              <w:bottom w:val="single" w:sz="4" w:space="0" w:color="auto"/>
              <w:right w:val="single" w:sz="4" w:space="0" w:color="auto"/>
            </w:tcBorders>
            <w:noWrap/>
            <w:vAlign w:val="bottom"/>
            <w:hideMark/>
          </w:tcPr>
          <w:p w14:paraId="6F7A7CDF" w14:textId="77777777" w:rsidR="00B87EBF" w:rsidRPr="005A5A71" w:rsidRDefault="00B87EBF" w:rsidP="00AB05B1">
            <w:pPr>
              <w:tabs>
                <w:tab w:val="left" w:pos="5812"/>
              </w:tabs>
              <w:jc w:val="center"/>
              <w:rPr>
                <w:sz w:val="18"/>
                <w:szCs w:val="18"/>
              </w:rPr>
            </w:pPr>
            <w:r w:rsidRPr="005A5A71">
              <w:rPr>
                <w:sz w:val="18"/>
                <w:szCs w:val="18"/>
              </w:rPr>
              <w:t>2.73</w:t>
            </w:r>
          </w:p>
        </w:tc>
      </w:tr>
      <w:tr w:rsidR="009C5B95" w:rsidRPr="005A5A71" w14:paraId="01AC1109"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56FE7123" w14:textId="77777777" w:rsidR="00B87EBF" w:rsidRPr="005A5A71" w:rsidRDefault="00B87EBF" w:rsidP="00AB05B1">
            <w:pPr>
              <w:tabs>
                <w:tab w:val="left" w:pos="5812"/>
              </w:tabs>
              <w:jc w:val="center"/>
              <w:rPr>
                <w:sz w:val="18"/>
                <w:szCs w:val="18"/>
              </w:rPr>
            </w:pPr>
            <w:r w:rsidRPr="005A5A71">
              <w:rPr>
                <w:sz w:val="18"/>
                <w:szCs w:val="18"/>
              </w:rPr>
              <w:t>Stratum corneum (all tape strips)</w:t>
            </w:r>
          </w:p>
        </w:tc>
        <w:tc>
          <w:tcPr>
            <w:tcW w:w="264" w:type="pct"/>
            <w:tcBorders>
              <w:top w:val="nil"/>
              <w:left w:val="nil"/>
              <w:bottom w:val="nil"/>
              <w:right w:val="nil"/>
            </w:tcBorders>
            <w:noWrap/>
            <w:vAlign w:val="center"/>
            <w:hideMark/>
          </w:tcPr>
          <w:p w14:paraId="7A473D27" w14:textId="77777777" w:rsidR="00B87EBF" w:rsidRPr="005A5A71" w:rsidRDefault="00B87EBF" w:rsidP="00AB05B1">
            <w:pPr>
              <w:tabs>
                <w:tab w:val="left" w:pos="5812"/>
              </w:tabs>
              <w:jc w:val="center"/>
              <w:rPr>
                <w:sz w:val="18"/>
                <w:szCs w:val="18"/>
              </w:rPr>
            </w:pPr>
          </w:p>
        </w:tc>
        <w:tc>
          <w:tcPr>
            <w:tcW w:w="305" w:type="pct"/>
            <w:tcBorders>
              <w:top w:val="nil"/>
              <w:left w:val="single" w:sz="4" w:space="0" w:color="auto"/>
              <w:bottom w:val="nil"/>
              <w:right w:val="single" w:sz="4" w:space="0" w:color="auto"/>
            </w:tcBorders>
            <w:noWrap/>
            <w:vAlign w:val="center"/>
            <w:hideMark/>
          </w:tcPr>
          <w:p w14:paraId="1A020186"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5A012B00"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79DB771D" w14:textId="77777777" w:rsidR="00B87EBF" w:rsidRPr="005A5A71" w:rsidRDefault="00B87EBF" w:rsidP="00AB05B1">
            <w:pPr>
              <w:tabs>
                <w:tab w:val="left" w:pos="5812"/>
              </w:tabs>
              <w:jc w:val="center"/>
              <w:rPr>
                <w:sz w:val="18"/>
                <w:szCs w:val="18"/>
              </w:rPr>
            </w:pPr>
            <w:r w:rsidRPr="005A5A71">
              <w:rPr>
                <w:sz w:val="18"/>
                <w:szCs w:val="18"/>
              </w:rPr>
              <w:t>0.420</w:t>
            </w:r>
          </w:p>
        </w:tc>
        <w:tc>
          <w:tcPr>
            <w:tcW w:w="349" w:type="pct"/>
            <w:gridSpan w:val="2"/>
            <w:tcBorders>
              <w:top w:val="single" w:sz="4" w:space="0" w:color="auto"/>
              <w:left w:val="nil"/>
              <w:bottom w:val="single" w:sz="4" w:space="0" w:color="auto"/>
              <w:right w:val="single" w:sz="4" w:space="0" w:color="auto"/>
            </w:tcBorders>
            <w:noWrap/>
            <w:vAlign w:val="bottom"/>
            <w:hideMark/>
          </w:tcPr>
          <w:p w14:paraId="737584C0" w14:textId="77777777" w:rsidR="00B87EBF" w:rsidRPr="005A5A71" w:rsidRDefault="00B87EBF" w:rsidP="00AB05B1">
            <w:pPr>
              <w:tabs>
                <w:tab w:val="left" w:pos="5812"/>
              </w:tabs>
              <w:jc w:val="center"/>
              <w:rPr>
                <w:sz w:val="18"/>
                <w:szCs w:val="18"/>
              </w:rPr>
            </w:pPr>
            <w:r w:rsidRPr="005A5A71">
              <w:rPr>
                <w:sz w:val="18"/>
                <w:szCs w:val="18"/>
              </w:rPr>
              <w:t>0.310</w:t>
            </w:r>
          </w:p>
        </w:tc>
        <w:tc>
          <w:tcPr>
            <w:tcW w:w="348" w:type="pct"/>
            <w:gridSpan w:val="2"/>
            <w:tcBorders>
              <w:top w:val="single" w:sz="4" w:space="0" w:color="auto"/>
              <w:left w:val="nil"/>
              <w:bottom w:val="single" w:sz="4" w:space="0" w:color="auto"/>
              <w:right w:val="single" w:sz="4" w:space="0" w:color="auto"/>
            </w:tcBorders>
            <w:noWrap/>
            <w:vAlign w:val="bottom"/>
            <w:hideMark/>
          </w:tcPr>
          <w:p w14:paraId="7E72A545" w14:textId="77777777" w:rsidR="00B87EBF" w:rsidRPr="005A5A71" w:rsidRDefault="00B87EBF" w:rsidP="00AB05B1">
            <w:pPr>
              <w:tabs>
                <w:tab w:val="left" w:pos="5812"/>
              </w:tabs>
              <w:jc w:val="center"/>
              <w:rPr>
                <w:sz w:val="18"/>
                <w:szCs w:val="18"/>
              </w:rPr>
            </w:pPr>
            <w:r w:rsidRPr="005A5A71">
              <w:rPr>
                <w:sz w:val="18"/>
                <w:szCs w:val="18"/>
              </w:rPr>
              <w:t>0.350</w:t>
            </w:r>
          </w:p>
        </w:tc>
        <w:tc>
          <w:tcPr>
            <w:tcW w:w="348" w:type="pct"/>
            <w:gridSpan w:val="2"/>
            <w:tcBorders>
              <w:top w:val="single" w:sz="4" w:space="0" w:color="auto"/>
              <w:left w:val="nil"/>
              <w:bottom w:val="single" w:sz="4" w:space="0" w:color="auto"/>
              <w:right w:val="single" w:sz="4" w:space="0" w:color="auto"/>
            </w:tcBorders>
            <w:noWrap/>
            <w:vAlign w:val="bottom"/>
            <w:hideMark/>
          </w:tcPr>
          <w:p w14:paraId="0F3B3B16" w14:textId="77777777" w:rsidR="00B87EBF" w:rsidRPr="005A5A71" w:rsidRDefault="00B87EBF" w:rsidP="00AB05B1">
            <w:pPr>
              <w:tabs>
                <w:tab w:val="left" w:pos="5812"/>
              </w:tabs>
              <w:jc w:val="center"/>
              <w:rPr>
                <w:sz w:val="18"/>
                <w:szCs w:val="18"/>
              </w:rPr>
            </w:pPr>
            <w:r w:rsidRPr="005A5A71">
              <w:rPr>
                <w:sz w:val="18"/>
                <w:szCs w:val="18"/>
              </w:rPr>
              <w:t>0.280</w:t>
            </w:r>
          </w:p>
        </w:tc>
        <w:tc>
          <w:tcPr>
            <w:tcW w:w="348" w:type="pct"/>
            <w:gridSpan w:val="2"/>
            <w:tcBorders>
              <w:top w:val="single" w:sz="4" w:space="0" w:color="auto"/>
              <w:left w:val="nil"/>
              <w:bottom w:val="single" w:sz="4" w:space="0" w:color="auto"/>
              <w:right w:val="single" w:sz="4" w:space="0" w:color="auto"/>
            </w:tcBorders>
            <w:noWrap/>
            <w:vAlign w:val="bottom"/>
            <w:hideMark/>
          </w:tcPr>
          <w:p w14:paraId="6E566792" w14:textId="77777777" w:rsidR="00B87EBF" w:rsidRPr="005A5A71" w:rsidRDefault="00B87EBF" w:rsidP="00AB05B1">
            <w:pPr>
              <w:tabs>
                <w:tab w:val="left" w:pos="5812"/>
              </w:tabs>
              <w:jc w:val="center"/>
              <w:rPr>
                <w:sz w:val="18"/>
                <w:szCs w:val="18"/>
              </w:rPr>
            </w:pPr>
            <w:r w:rsidRPr="005A5A71">
              <w:rPr>
                <w:sz w:val="18"/>
                <w:szCs w:val="18"/>
              </w:rPr>
              <w:t>0.540</w:t>
            </w:r>
          </w:p>
        </w:tc>
        <w:tc>
          <w:tcPr>
            <w:tcW w:w="348" w:type="pct"/>
            <w:gridSpan w:val="2"/>
            <w:tcBorders>
              <w:top w:val="single" w:sz="4" w:space="0" w:color="auto"/>
              <w:left w:val="nil"/>
              <w:bottom w:val="single" w:sz="4" w:space="0" w:color="auto"/>
              <w:right w:val="single" w:sz="4" w:space="0" w:color="auto"/>
            </w:tcBorders>
            <w:noWrap/>
            <w:vAlign w:val="bottom"/>
            <w:hideMark/>
          </w:tcPr>
          <w:p w14:paraId="03D04F2B" w14:textId="77777777" w:rsidR="00B87EBF" w:rsidRPr="005A5A71" w:rsidRDefault="00B87EBF" w:rsidP="00AB05B1">
            <w:pPr>
              <w:tabs>
                <w:tab w:val="left" w:pos="5812"/>
              </w:tabs>
              <w:jc w:val="center"/>
              <w:rPr>
                <w:sz w:val="18"/>
                <w:szCs w:val="18"/>
              </w:rPr>
            </w:pPr>
            <w:r w:rsidRPr="005A5A71">
              <w:rPr>
                <w:sz w:val="18"/>
                <w:szCs w:val="18"/>
              </w:rPr>
              <w:t>0.600</w:t>
            </w:r>
          </w:p>
        </w:tc>
        <w:tc>
          <w:tcPr>
            <w:tcW w:w="287" w:type="pct"/>
            <w:tcBorders>
              <w:top w:val="single" w:sz="4" w:space="0" w:color="auto"/>
              <w:left w:val="nil"/>
              <w:bottom w:val="single" w:sz="4" w:space="0" w:color="auto"/>
              <w:right w:val="single" w:sz="4" w:space="0" w:color="auto"/>
            </w:tcBorders>
            <w:noWrap/>
            <w:vAlign w:val="bottom"/>
            <w:hideMark/>
          </w:tcPr>
          <w:p w14:paraId="6979D34D" w14:textId="77777777" w:rsidR="00B87EBF" w:rsidRPr="005A5A71" w:rsidRDefault="00B87EBF" w:rsidP="00AB05B1">
            <w:pPr>
              <w:tabs>
                <w:tab w:val="left" w:pos="5812"/>
              </w:tabs>
              <w:jc w:val="center"/>
              <w:rPr>
                <w:sz w:val="18"/>
                <w:szCs w:val="18"/>
              </w:rPr>
            </w:pPr>
            <w:r w:rsidRPr="005A5A71">
              <w:rPr>
                <w:sz w:val="18"/>
                <w:szCs w:val="18"/>
              </w:rPr>
              <w:t>0.400</w:t>
            </w:r>
          </w:p>
        </w:tc>
      </w:tr>
      <w:tr w:rsidR="009C5B95" w:rsidRPr="005A5A71" w14:paraId="210F521E"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1163480" w14:textId="77777777" w:rsidR="00B87EBF" w:rsidRPr="005A5A71" w:rsidRDefault="00B87EBF" w:rsidP="00AB05B1">
            <w:pPr>
              <w:tabs>
                <w:tab w:val="left" w:pos="5812"/>
              </w:tabs>
              <w:jc w:val="center"/>
              <w:rPr>
                <w:sz w:val="18"/>
                <w:szCs w:val="18"/>
              </w:rPr>
            </w:pPr>
            <w:r w:rsidRPr="005A5A71">
              <w:rPr>
                <w:sz w:val="18"/>
                <w:szCs w:val="18"/>
              </w:rPr>
              <w:t>Total unabsorbed</w:t>
            </w:r>
          </w:p>
        </w:tc>
        <w:tc>
          <w:tcPr>
            <w:tcW w:w="264" w:type="pct"/>
            <w:tcBorders>
              <w:top w:val="nil"/>
              <w:left w:val="nil"/>
              <w:bottom w:val="single" w:sz="4" w:space="0" w:color="auto"/>
              <w:right w:val="nil"/>
            </w:tcBorders>
            <w:noWrap/>
            <w:vAlign w:val="center"/>
            <w:hideMark/>
          </w:tcPr>
          <w:p w14:paraId="0BE8EF1E" w14:textId="77777777" w:rsidR="00B87EBF" w:rsidRPr="005A5A71" w:rsidRDefault="00B87EBF" w:rsidP="00AB05B1">
            <w:pPr>
              <w:tabs>
                <w:tab w:val="left" w:pos="5812"/>
              </w:tabs>
              <w:jc w:val="center"/>
              <w:rPr>
                <w:sz w:val="18"/>
                <w:szCs w:val="18"/>
              </w:rPr>
            </w:pPr>
          </w:p>
        </w:tc>
        <w:tc>
          <w:tcPr>
            <w:tcW w:w="305" w:type="pct"/>
            <w:tcBorders>
              <w:top w:val="nil"/>
              <w:left w:val="single" w:sz="4" w:space="0" w:color="auto"/>
              <w:bottom w:val="nil"/>
              <w:right w:val="single" w:sz="4" w:space="0" w:color="auto"/>
            </w:tcBorders>
            <w:noWrap/>
            <w:vAlign w:val="center"/>
            <w:hideMark/>
          </w:tcPr>
          <w:p w14:paraId="022A0980"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single" w:sz="4" w:space="0" w:color="auto"/>
            </w:tcBorders>
            <w:noWrap/>
            <w:vAlign w:val="center"/>
            <w:hideMark/>
          </w:tcPr>
          <w:p w14:paraId="21BB1E70"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hideMark/>
          </w:tcPr>
          <w:p w14:paraId="228B653D" w14:textId="77777777" w:rsidR="00B87EBF" w:rsidRPr="005A5A71" w:rsidRDefault="00B87EBF" w:rsidP="00AB05B1">
            <w:pPr>
              <w:tabs>
                <w:tab w:val="left" w:pos="5812"/>
              </w:tabs>
              <w:jc w:val="center"/>
              <w:rPr>
                <w:sz w:val="18"/>
                <w:szCs w:val="18"/>
              </w:rPr>
            </w:pPr>
            <w:r w:rsidRPr="005A5A71">
              <w:rPr>
                <w:sz w:val="18"/>
                <w:szCs w:val="18"/>
              </w:rPr>
              <w:t>95.770</w:t>
            </w:r>
          </w:p>
        </w:tc>
        <w:tc>
          <w:tcPr>
            <w:tcW w:w="349" w:type="pct"/>
            <w:gridSpan w:val="2"/>
            <w:tcBorders>
              <w:top w:val="single" w:sz="4" w:space="0" w:color="auto"/>
              <w:left w:val="nil"/>
              <w:bottom w:val="single" w:sz="4" w:space="0" w:color="auto"/>
              <w:right w:val="single" w:sz="4" w:space="0" w:color="auto"/>
            </w:tcBorders>
            <w:noWrap/>
            <w:vAlign w:val="bottom"/>
            <w:hideMark/>
          </w:tcPr>
          <w:p w14:paraId="58B7A8A1" w14:textId="77777777" w:rsidR="00B87EBF" w:rsidRPr="005A5A71" w:rsidRDefault="00B87EBF" w:rsidP="00AB05B1">
            <w:pPr>
              <w:tabs>
                <w:tab w:val="left" w:pos="5812"/>
              </w:tabs>
              <w:jc w:val="center"/>
              <w:rPr>
                <w:sz w:val="18"/>
                <w:szCs w:val="18"/>
              </w:rPr>
            </w:pPr>
            <w:r w:rsidRPr="005A5A71">
              <w:rPr>
                <w:sz w:val="18"/>
                <w:szCs w:val="18"/>
              </w:rPr>
              <w:t>99.540</w:t>
            </w:r>
          </w:p>
        </w:tc>
        <w:tc>
          <w:tcPr>
            <w:tcW w:w="348" w:type="pct"/>
            <w:gridSpan w:val="2"/>
            <w:tcBorders>
              <w:top w:val="single" w:sz="4" w:space="0" w:color="auto"/>
              <w:left w:val="nil"/>
              <w:bottom w:val="single" w:sz="4" w:space="0" w:color="auto"/>
              <w:right w:val="single" w:sz="4" w:space="0" w:color="auto"/>
            </w:tcBorders>
            <w:noWrap/>
            <w:vAlign w:val="bottom"/>
            <w:hideMark/>
          </w:tcPr>
          <w:p w14:paraId="18CD0FAB" w14:textId="77777777" w:rsidR="00B87EBF" w:rsidRPr="005A5A71" w:rsidRDefault="00B87EBF" w:rsidP="00AB05B1">
            <w:pPr>
              <w:tabs>
                <w:tab w:val="left" w:pos="5812"/>
              </w:tabs>
              <w:jc w:val="center"/>
              <w:rPr>
                <w:sz w:val="18"/>
                <w:szCs w:val="18"/>
              </w:rPr>
            </w:pPr>
            <w:r w:rsidRPr="005A5A71">
              <w:rPr>
                <w:sz w:val="18"/>
                <w:szCs w:val="18"/>
              </w:rPr>
              <w:t>95.830</w:t>
            </w:r>
          </w:p>
        </w:tc>
        <w:tc>
          <w:tcPr>
            <w:tcW w:w="348" w:type="pct"/>
            <w:gridSpan w:val="2"/>
            <w:tcBorders>
              <w:top w:val="single" w:sz="4" w:space="0" w:color="auto"/>
              <w:left w:val="nil"/>
              <w:bottom w:val="single" w:sz="4" w:space="0" w:color="auto"/>
              <w:right w:val="single" w:sz="4" w:space="0" w:color="auto"/>
            </w:tcBorders>
            <w:noWrap/>
            <w:vAlign w:val="bottom"/>
            <w:hideMark/>
          </w:tcPr>
          <w:p w14:paraId="0DDECB2C" w14:textId="77777777" w:rsidR="00B87EBF" w:rsidRPr="005A5A71" w:rsidRDefault="00B87EBF" w:rsidP="00AB05B1">
            <w:pPr>
              <w:tabs>
                <w:tab w:val="left" w:pos="5812"/>
              </w:tabs>
              <w:jc w:val="center"/>
              <w:rPr>
                <w:sz w:val="18"/>
                <w:szCs w:val="18"/>
              </w:rPr>
            </w:pPr>
            <w:r w:rsidRPr="005A5A71">
              <w:rPr>
                <w:sz w:val="18"/>
                <w:szCs w:val="18"/>
              </w:rPr>
              <w:t>91.540</w:t>
            </w:r>
          </w:p>
        </w:tc>
        <w:tc>
          <w:tcPr>
            <w:tcW w:w="348" w:type="pct"/>
            <w:gridSpan w:val="2"/>
            <w:tcBorders>
              <w:top w:val="single" w:sz="4" w:space="0" w:color="auto"/>
              <w:left w:val="nil"/>
              <w:bottom w:val="single" w:sz="4" w:space="0" w:color="auto"/>
              <w:right w:val="single" w:sz="4" w:space="0" w:color="auto"/>
            </w:tcBorders>
            <w:noWrap/>
            <w:vAlign w:val="bottom"/>
            <w:hideMark/>
          </w:tcPr>
          <w:p w14:paraId="3725055E" w14:textId="77777777" w:rsidR="00B87EBF" w:rsidRPr="005A5A71" w:rsidRDefault="00B87EBF" w:rsidP="00AB05B1">
            <w:pPr>
              <w:tabs>
                <w:tab w:val="left" w:pos="5812"/>
              </w:tabs>
              <w:jc w:val="center"/>
              <w:rPr>
                <w:sz w:val="18"/>
                <w:szCs w:val="18"/>
              </w:rPr>
            </w:pPr>
            <w:r w:rsidRPr="005A5A71">
              <w:rPr>
                <w:sz w:val="18"/>
                <w:szCs w:val="18"/>
              </w:rPr>
              <w:t>97.160</w:t>
            </w:r>
          </w:p>
        </w:tc>
        <w:tc>
          <w:tcPr>
            <w:tcW w:w="348" w:type="pct"/>
            <w:gridSpan w:val="2"/>
            <w:tcBorders>
              <w:top w:val="single" w:sz="4" w:space="0" w:color="auto"/>
              <w:left w:val="nil"/>
              <w:bottom w:val="single" w:sz="4" w:space="0" w:color="auto"/>
              <w:right w:val="single" w:sz="4" w:space="0" w:color="auto"/>
            </w:tcBorders>
            <w:noWrap/>
            <w:vAlign w:val="bottom"/>
            <w:hideMark/>
          </w:tcPr>
          <w:p w14:paraId="224BAB56" w14:textId="77777777" w:rsidR="00B87EBF" w:rsidRPr="005A5A71" w:rsidRDefault="00B87EBF" w:rsidP="00AB05B1">
            <w:pPr>
              <w:tabs>
                <w:tab w:val="left" w:pos="5812"/>
              </w:tabs>
              <w:jc w:val="center"/>
              <w:rPr>
                <w:sz w:val="18"/>
                <w:szCs w:val="18"/>
              </w:rPr>
            </w:pPr>
            <w:r w:rsidRPr="005A5A71">
              <w:rPr>
                <w:sz w:val="18"/>
                <w:szCs w:val="18"/>
              </w:rPr>
              <w:t>97.400</w:t>
            </w:r>
          </w:p>
        </w:tc>
        <w:tc>
          <w:tcPr>
            <w:tcW w:w="287" w:type="pct"/>
            <w:tcBorders>
              <w:top w:val="single" w:sz="4" w:space="0" w:color="auto"/>
              <w:left w:val="nil"/>
              <w:bottom w:val="single" w:sz="4" w:space="0" w:color="auto"/>
              <w:right w:val="single" w:sz="4" w:space="0" w:color="auto"/>
            </w:tcBorders>
            <w:noWrap/>
            <w:vAlign w:val="bottom"/>
            <w:hideMark/>
          </w:tcPr>
          <w:p w14:paraId="4BF8C0F5" w14:textId="77777777" w:rsidR="00B87EBF" w:rsidRPr="005A5A71" w:rsidRDefault="00B87EBF" w:rsidP="00AB05B1">
            <w:pPr>
              <w:tabs>
                <w:tab w:val="left" w:pos="5812"/>
              </w:tabs>
              <w:jc w:val="center"/>
              <w:rPr>
                <w:sz w:val="18"/>
                <w:szCs w:val="18"/>
              </w:rPr>
            </w:pPr>
            <w:r w:rsidRPr="005A5A71">
              <w:rPr>
                <w:sz w:val="18"/>
                <w:szCs w:val="18"/>
              </w:rPr>
              <w:t>97.020</w:t>
            </w:r>
          </w:p>
        </w:tc>
      </w:tr>
      <w:tr w:rsidR="009C5B95" w:rsidRPr="005A5A71" w14:paraId="4FC1E205"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63CE1DF1" w14:textId="77777777" w:rsidR="00B87EBF" w:rsidRPr="005A5A71" w:rsidRDefault="00B87EBF" w:rsidP="00AB05B1">
            <w:pPr>
              <w:tabs>
                <w:tab w:val="left" w:pos="5812"/>
              </w:tabs>
              <w:jc w:val="center"/>
              <w:rPr>
                <w:sz w:val="18"/>
                <w:szCs w:val="18"/>
              </w:rPr>
            </w:pPr>
            <w:r w:rsidRPr="005A5A71">
              <w:rPr>
                <w:sz w:val="18"/>
                <w:szCs w:val="18"/>
              </w:rPr>
              <w:t>Total recovery (Mass balance) [%]</w:t>
            </w:r>
          </w:p>
        </w:tc>
        <w:tc>
          <w:tcPr>
            <w:tcW w:w="264" w:type="pct"/>
            <w:tcBorders>
              <w:top w:val="single" w:sz="4" w:space="0" w:color="auto"/>
              <w:left w:val="single" w:sz="4" w:space="0" w:color="auto"/>
              <w:bottom w:val="single" w:sz="4" w:space="0" w:color="auto"/>
              <w:right w:val="nil"/>
            </w:tcBorders>
            <w:noWrap/>
            <w:vAlign w:val="bottom"/>
            <w:hideMark/>
          </w:tcPr>
          <w:p w14:paraId="755F869B" w14:textId="77777777" w:rsidR="00B87EBF" w:rsidRPr="005A5A71" w:rsidRDefault="00B87EBF" w:rsidP="00AB05B1">
            <w:pPr>
              <w:tabs>
                <w:tab w:val="left" w:pos="5812"/>
              </w:tabs>
              <w:jc w:val="center"/>
              <w:rPr>
                <w:sz w:val="18"/>
                <w:szCs w:val="18"/>
              </w:rPr>
            </w:pPr>
            <w:r w:rsidRPr="005A5A71">
              <w:rPr>
                <w:sz w:val="18"/>
                <w:szCs w:val="18"/>
              </w:rPr>
              <w:t>99.76</w:t>
            </w:r>
          </w:p>
        </w:tc>
        <w:tc>
          <w:tcPr>
            <w:tcW w:w="305" w:type="pct"/>
            <w:tcBorders>
              <w:top w:val="single" w:sz="4" w:space="0" w:color="auto"/>
              <w:left w:val="single" w:sz="4" w:space="0" w:color="auto"/>
              <w:bottom w:val="single" w:sz="4" w:space="0" w:color="auto"/>
              <w:right w:val="single" w:sz="4" w:space="0" w:color="auto"/>
            </w:tcBorders>
            <w:noWrap/>
            <w:vAlign w:val="center"/>
            <w:hideMark/>
          </w:tcPr>
          <w:p w14:paraId="6CBBE343" w14:textId="77777777" w:rsidR="00B87EBF" w:rsidRPr="005A5A71" w:rsidRDefault="00B87EBF" w:rsidP="00AB05B1">
            <w:pPr>
              <w:tabs>
                <w:tab w:val="left" w:pos="5812"/>
              </w:tabs>
              <w:jc w:val="center"/>
              <w:rPr>
                <w:sz w:val="18"/>
                <w:szCs w:val="18"/>
              </w:rPr>
            </w:pPr>
          </w:p>
        </w:tc>
        <w:tc>
          <w:tcPr>
            <w:tcW w:w="330" w:type="pct"/>
            <w:tcBorders>
              <w:top w:val="single" w:sz="4" w:space="0" w:color="auto"/>
              <w:left w:val="nil"/>
              <w:bottom w:val="single" w:sz="4" w:space="0" w:color="auto"/>
              <w:right w:val="single" w:sz="4" w:space="0" w:color="auto"/>
            </w:tcBorders>
            <w:noWrap/>
            <w:vAlign w:val="center"/>
            <w:hideMark/>
          </w:tcPr>
          <w:p w14:paraId="7F0A8463" w14:textId="77777777" w:rsidR="00B87EBF" w:rsidRPr="005A5A71" w:rsidRDefault="00B87EBF" w:rsidP="00AB05B1">
            <w:pPr>
              <w:tabs>
                <w:tab w:val="left" w:pos="5812"/>
              </w:tabs>
              <w:jc w:val="center"/>
              <w:rPr>
                <w:sz w:val="18"/>
                <w:szCs w:val="18"/>
              </w:rPr>
            </w:pPr>
          </w:p>
        </w:tc>
        <w:tc>
          <w:tcPr>
            <w:tcW w:w="349" w:type="pct"/>
            <w:tcBorders>
              <w:top w:val="single" w:sz="4" w:space="0" w:color="auto"/>
              <w:left w:val="single" w:sz="4" w:space="0" w:color="auto"/>
              <w:bottom w:val="single" w:sz="4" w:space="0" w:color="auto"/>
              <w:right w:val="single" w:sz="4" w:space="0" w:color="auto"/>
            </w:tcBorders>
            <w:noWrap/>
            <w:vAlign w:val="bottom"/>
            <w:hideMark/>
          </w:tcPr>
          <w:p w14:paraId="5185BE54" w14:textId="77777777" w:rsidR="00B87EBF" w:rsidRPr="005A5A71" w:rsidRDefault="00B87EBF" w:rsidP="00AB05B1">
            <w:pPr>
              <w:tabs>
                <w:tab w:val="left" w:pos="5812"/>
              </w:tabs>
              <w:jc w:val="center"/>
              <w:rPr>
                <w:sz w:val="18"/>
                <w:szCs w:val="18"/>
              </w:rPr>
            </w:pPr>
            <w:r w:rsidRPr="005A5A71">
              <w:rPr>
                <w:sz w:val="18"/>
                <w:szCs w:val="18"/>
              </w:rPr>
              <w:t>98.9</w:t>
            </w:r>
          </w:p>
        </w:tc>
        <w:tc>
          <w:tcPr>
            <w:tcW w:w="349" w:type="pct"/>
            <w:gridSpan w:val="2"/>
            <w:tcBorders>
              <w:top w:val="single" w:sz="4" w:space="0" w:color="auto"/>
              <w:left w:val="nil"/>
              <w:bottom w:val="single" w:sz="4" w:space="0" w:color="auto"/>
              <w:right w:val="single" w:sz="4" w:space="0" w:color="auto"/>
            </w:tcBorders>
            <w:noWrap/>
            <w:vAlign w:val="bottom"/>
            <w:hideMark/>
          </w:tcPr>
          <w:p w14:paraId="12E379CE" w14:textId="77777777" w:rsidR="00B87EBF" w:rsidRPr="005A5A71" w:rsidRDefault="00B87EBF" w:rsidP="00AB05B1">
            <w:pPr>
              <w:tabs>
                <w:tab w:val="left" w:pos="5812"/>
              </w:tabs>
              <w:jc w:val="center"/>
              <w:rPr>
                <w:sz w:val="18"/>
                <w:szCs w:val="18"/>
              </w:rPr>
            </w:pPr>
            <w:r w:rsidRPr="005A5A71">
              <w:rPr>
                <w:sz w:val="18"/>
                <w:szCs w:val="18"/>
              </w:rPr>
              <w:t>102.7</w:t>
            </w:r>
          </w:p>
        </w:tc>
        <w:tc>
          <w:tcPr>
            <w:tcW w:w="348" w:type="pct"/>
            <w:gridSpan w:val="2"/>
            <w:tcBorders>
              <w:top w:val="single" w:sz="4" w:space="0" w:color="auto"/>
              <w:left w:val="nil"/>
              <w:bottom w:val="single" w:sz="4" w:space="0" w:color="auto"/>
              <w:right w:val="single" w:sz="4" w:space="0" w:color="auto"/>
            </w:tcBorders>
            <w:noWrap/>
            <w:vAlign w:val="bottom"/>
            <w:hideMark/>
          </w:tcPr>
          <w:p w14:paraId="3BC48CC8" w14:textId="77777777" w:rsidR="00B87EBF" w:rsidRPr="005A5A71" w:rsidRDefault="00B87EBF" w:rsidP="00AB05B1">
            <w:pPr>
              <w:tabs>
                <w:tab w:val="left" w:pos="5812"/>
              </w:tabs>
              <w:jc w:val="center"/>
              <w:rPr>
                <w:sz w:val="18"/>
                <w:szCs w:val="18"/>
              </w:rPr>
            </w:pPr>
            <w:r w:rsidRPr="005A5A71">
              <w:rPr>
                <w:sz w:val="18"/>
                <w:szCs w:val="18"/>
              </w:rPr>
              <w:t>100.2</w:t>
            </w:r>
          </w:p>
        </w:tc>
        <w:tc>
          <w:tcPr>
            <w:tcW w:w="348" w:type="pct"/>
            <w:gridSpan w:val="2"/>
            <w:tcBorders>
              <w:top w:val="single" w:sz="4" w:space="0" w:color="auto"/>
              <w:left w:val="nil"/>
              <w:bottom w:val="single" w:sz="4" w:space="0" w:color="auto"/>
              <w:right w:val="single" w:sz="4" w:space="0" w:color="auto"/>
            </w:tcBorders>
            <w:noWrap/>
            <w:vAlign w:val="bottom"/>
            <w:hideMark/>
          </w:tcPr>
          <w:p w14:paraId="7E59B04A" w14:textId="77777777" w:rsidR="00B87EBF" w:rsidRPr="005A5A71" w:rsidRDefault="00B87EBF" w:rsidP="00AB05B1">
            <w:pPr>
              <w:tabs>
                <w:tab w:val="left" w:pos="5812"/>
              </w:tabs>
              <w:jc w:val="center"/>
              <w:rPr>
                <w:sz w:val="18"/>
                <w:szCs w:val="18"/>
              </w:rPr>
            </w:pPr>
            <w:r w:rsidRPr="005A5A71">
              <w:rPr>
                <w:sz w:val="18"/>
                <w:szCs w:val="18"/>
              </w:rPr>
              <w:t>94.8</w:t>
            </w:r>
          </w:p>
        </w:tc>
        <w:tc>
          <w:tcPr>
            <w:tcW w:w="348" w:type="pct"/>
            <w:gridSpan w:val="2"/>
            <w:tcBorders>
              <w:top w:val="single" w:sz="4" w:space="0" w:color="auto"/>
              <w:left w:val="nil"/>
              <w:bottom w:val="single" w:sz="4" w:space="0" w:color="auto"/>
              <w:right w:val="single" w:sz="4" w:space="0" w:color="auto"/>
            </w:tcBorders>
            <w:noWrap/>
            <w:vAlign w:val="bottom"/>
            <w:hideMark/>
          </w:tcPr>
          <w:p w14:paraId="51CD0CB4" w14:textId="77777777" w:rsidR="00B87EBF" w:rsidRPr="005A5A71" w:rsidRDefault="00B87EBF" w:rsidP="00AB05B1">
            <w:pPr>
              <w:tabs>
                <w:tab w:val="left" w:pos="5812"/>
              </w:tabs>
              <w:jc w:val="center"/>
              <w:rPr>
                <w:sz w:val="18"/>
                <w:szCs w:val="18"/>
              </w:rPr>
            </w:pPr>
            <w:r w:rsidRPr="005A5A71">
              <w:rPr>
                <w:sz w:val="18"/>
                <w:szCs w:val="18"/>
              </w:rPr>
              <w:t>101.5</w:t>
            </w:r>
          </w:p>
        </w:tc>
        <w:tc>
          <w:tcPr>
            <w:tcW w:w="348" w:type="pct"/>
            <w:gridSpan w:val="2"/>
            <w:tcBorders>
              <w:top w:val="single" w:sz="4" w:space="0" w:color="auto"/>
              <w:left w:val="nil"/>
              <w:bottom w:val="single" w:sz="4" w:space="0" w:color="auto"/>
              <w:right w:val="single" w:sz="4" w:space="0" w:color="auto"/>
            </w:tcBorders>
            <w:noWrap/>
            <w:vAlign w:val="bottom"/>
            <w:hideMark/>
          </w:tcPr>
          <w:p w14:paraId="426D3F1D" w14:textId="77777777" w:rsidR="00B87EBF" w:rsidRPr="005A5A71" w:rsidRDefault="00B87EBF" w:rsidP="00AB05B1">
            <w:pPr>
              <w:tabs>
                <w:tab w:val="left" w:pos="5812"/>
              </w:tabs>
              <w:jc w:val="center"/>
              <w:rPr>
                <w:sz w:val="18"/>
                <w:szCs w:val="18"/>
              </w:rPr>
            </w:pPr>
            <w:r w:rsidRPr="005A5A71">
              <w:rPr>
                <w:sz w:val="18"/>
                <w:szCs w:val="18"/>
              </w:rPr>
              <w:t>100.5</w:t>
            </w:r>
          </w:p>
        </w:tc>
        <w:tc>
          <w:tcPr>
            <w:tcW w:w="287" w:type="pct"/>
            <w:tcBorders>
              <w:top w:val="single" w:sz="4" w:space="0" w:color="auto"/>
              <w:left w:val="nil"/>
              <w:bottom w:val="single" w:sz="4" w:space="0" w:color="auto"/>
              <w:right w:val="single" w:sz="4" w:space="0" w:color="auto"/>
            </w:tcBorders>
            <w:noWrap/>
            <w:vAlign w:val="bottom"/>
            <w:hideMark/>
          </w:tcPr>
          <w:p w14:paraId="741B20AF" w14:textId="77777777" w:rsidR="00B87EBF" w:rsidRPr="005A5A71" w:rsidRDefault="00B87EBF" w:rsidP="00AB05B1">
            <w:pPr>
              <w:tabs>
                <w:tab w:val="left" w:pos="5812"/>
              </w:tabs>
              <w:jc w:val="center"/>
              <w:rPr>
                <w:sz w:val="18"/>
                <w:szCs w:val="18"/>
              </w:rPr>
            </w:pPr>
            <w:r w:rsidRPr="005A5A71">
              <w:rPr>
                <w:sz w:val="18"/>
                <w:szCs w:val="18"/>
              </w:rPr>
              <w:t>99.8</w:t>
            </w:r>
          </w:p>
        </w:tc>
      </w:tr>
      <w:tr w:rsidR="009C5B95" w:rsidRPr="005A5A71" w14:paraId="6374A84B"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5C08AAD0" w14:textId="77777777" w:rsidR="00B87EBF" w:rsidRPr="005A5A71" w:rsidRDefault="00B87EBF" w:rsidP="00AB05B1">
            <w:pPr>
              <w:tabs>
                <w:tab w:val="left" w:pos="5812"/>
              </w:tabs>
              <w:jc w:val="center"/>
              <w:rPr>
                <w:sz w:val="18"/>
                <w:szCs w:val="18"/>
              </w:rPr>
            </w:pPr>
            <w:r w:rsidRPr="005A5A71">
              <w:rPr>
                <w:sz w:val="18"/>
                <w:szCs w:val="18"/>
              </w:rPr>
              <w:t>SD (t0.5) * Multiplication factor k</w:t>
            </w:r>
          </w:p>
        </w:tc>
        <w:tc>
          <w:tcPr>
            <w:tcW w:w="264" w:type="pct"/>
            <w:tcBorders>
              <w:top w:val="nil"/>
              <w:left w:val="single" w:sz="4" w:space="0" w:color="auto"/>
              <w:bottom w:val="single" w:sz="4" w:space="0" w:color="auto"/>
              <w:right w:val="single" w:sz="4" w:space="0" w:color="auto"/>
            </w:tcBorders>
            <w:noWrap/>
            <w:vAlign w:val="bottom"/>
            <w:hideMark/>
          </w:tcPr>
          <w:p w14:paraId="538DD4F6" w14:textId="77777777" w:rsidR="00B87EBF" w:rsidRPr="005A5A71" w:rsidRDefault="00B87EBF" w:rsidP="00AB05B1">
            <w:pPr>
              <w:tabs>
                <w:tab w:val="left" w:pos="5812"/>
              </w:tabs>
              <w:jc w:val="center"/>
              <w:rPr>
                <w:sz w:val="18"/>
                <w:szCs w:val="18"/>
              </w:rPr>
            </w:pPr>
            <w:r w:rsidRPr="005A5A71">
              <w:rPr>
                <w:sz w:val="18"/>
                <w:szCs w:val="18"/>
              </w:rPr>
              <w:t>13.314</w:t>
            </w:r>
          </w:p>
        </w:tc>
        <w:tc>
          <w:tcPr>
            <w:tcW w:w="305" w:type="pct"/>
            <w:tcBorders>
              <w:top w:val="nil"/>
              <w:left w:val="nil"/>
              <w:bottom w:val="nil"/>
              <w:right w:val="nil"/>
            </w:tcBorders>
            <w:noWrap/>
            <w:vAlign w:val="center"/>
            <w:hideMark/>
          </w:tcPr>
          <w:p w14:paraId="032FD4B0"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nil"/>
            </w:tcBorders>
            <w:noWrap/>
            <w:vAlign w:val="center"/>
            <w:hideMark/>
          </w:tcPr>
          <w:p w14:paraId="5CFF05F4" w14:textId="77777777" w:rsidR="00B87EBF" w:rsidRPr="005A5A71" w:rsidRDefault="00B87EBF" w:rsidP="00AB05B1">
            <w:pPr>
              <w:tabs>
                <w:tab w:val="left" w:pos="5812"/>
              </w:tabs>
              <w:jc w:val="center"/>
              <w:rPr>
                <w:sz w:val="18"/>
                <w:szCs w:val="18"/>
              </w:rPr>
            </w:pPr>
          </w:p>
        </w:tc>
        <w:tc>
          <w:tcPr>
            <w:tcW w:w="523" w:type="pct"/>
            <w:gridSpan w:val="2"/>
            <w:tcBorders>
              <w:top w:val="nil"/>
              <w:left w:val="nil"/>
              <w:bottom w:val="nil"/>
              <w:right w:val="nil"/>
            </w:tcBorders>
            <w:noWrap/>
            <w:vAlign w:val="center"/>
            <w:hideMark/>
          </w:tcPr>
          <w:p w14:paraId="3E944D51" w14:textId="77777777" w:rsidR="00B87EBF" w:rsidRPr="005A5A71" w:rsidRDefault="00B87EBF" w:rsidP="00AB05B1">
            <w:pPr>
              <w:tabs>
                <w:tab w:val="left" w:pos="5812"/>
              </w:tabs>
              <w:jc w:val="center"/>
              <w:rPr>
                <w:sz w:val="18"/>
                <w:szCs w:val="18"/>
              </w:rPr>
            </w:pPr>
          </w:p>
        </w:tc>
        <w:tc>
          <w:tcPr>
            <w:tcW w:w="349" w:type="pct"/>
            <w:gridSpan w:val="2"/>
            <w:tcBorders>
              <w:top w:val="nil"/>
              <w:left w:val="nil"/>
              <w:bottom w:val="nil"/>
              <w:right w:val="nil"/>
            </w:tcBorders>
            <w:noWrap/>
            <w:vAlign w:val="center"/>
            <w:hideMark/>
          </w:tcPr>
          <w:p w14:paraId="5A66E794"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38CEF9B9"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774F09B1"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2E33C330" w14:textId="77777777" w:rsidR="00B87EBF" w:rsidRPr="005A5A71" w:rsidRDefault="00B87EBF" w:rsidP="00AB05B1">
            <w:pPr>
              <w:tabs>
                <w:tab w:val="left" w:pos="5812"/>
              </w:tabs>
              <w:jc w:val="center"/>
              <w:rPr>
                <w:sz w:val="18"/>
                <w:szCs w:val="18"/>
              </w:rPr>
            </w:pPr>
          </w:p>
        </w:tc>
        <w:tc>
          <w:tcPr>
            <w:tcW w:w="461" w:type="pct"/>
            <w:gridSpan w:val="2"/>
            <w:tcBorders>
              <w:top w:val="nil"/>
              <w:left w:val="nil"/>
              <w:bottom w:val="nil"/>
              <w:right w:val="single" w:sz="4" w:space="0" w:color="auto"/>
            </w:tcBorders>
            <w:noWrap/>
            <w:vAlign w:val="center"/>
            <w:hideMark/>
          </w:tcPr>
          <w:p w14:paraId="12D3D3E5" w14:textId="77777777" w:rsidR="00B87EBF" w:rsidRPr="005A5A71" w:rsidRDefault="00B87EBF" w:rsidP="00AB05B1">
            <w:pPr>
              <w:tabs>
                <w:tab w:val="left" w:pos="5812"/>
              </w:tabs>
              <w:jc w:val="center"/>
              <w:rPr>
                <w:sz w:val="18"/>
                <w:szCs w:val="18"/>
              </w:rPr>
            </w:pPr>
          </w:p>
        </w:tc>
      </w:tr>
      <w:tr w:rsidR="009C5B95" w:rsidRPr="005A5A71" w14:paraId="3BA18344"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0D69369E" w14:textId="77777777" w:rsidR="00B87EBF" w:rsidRPr="005A5A71" w:rsidRDefault="00B87EBF" w:rsidP="00AB05B1">
            <w:pPr>
              <w:tabs>
                <w:tab w:val="left" w:pos="5812"/>
              </w:tabs>
              <w:jc w:val="center"/>
              <w:rPr>
                <w:sz w:val="18"/>
                <w:szCs w:val="18"/>
              </w:rPr>
            </w:pPr>
            <w:r w:rsidRPr="005A5A71">
              <w:rPr>
                <w:sz w:val="18"/>
                <w:szCs w:val="18"/>
              </w:rPr>
              <w:t>t0.5 - SD * k</w:t>
            </w:r>
          </w:p>
        </w:tc>
        <w:tc>
          <w:tcPr>
            <w:tcW w:w="264" w:type="pct"/>
            <w:tcBorders>
              <w:top w:val="nil"/>
              <w:left w:val="single" w:sz="4" w:space="0" w:color="auto"/>
              <w:bottom w:val="single" w:sz="4" w:space="0" w:color="auto"/>
              <w:right w:val="single" w:sz="4" w:space="0" w:color="auto"/>
            </w:tcBorders>
            <w:noWrap/>
            <w:vAlign w:val="bottom"/>
            <w:hideMark/>
          </w:tcPr>
          <w:p w14:paraId="1860F80F" w14:textId="77777777" w:rsidR="00B87EBF" w:rsidRPr="005A5A71" w:rsidRDefault="00B87EBF" w:rsidP="00AB05B1">
            <w:pPr>
              <w:tabs>
                <w:tab w:val="left" w:pos="5812"/>
              </w:tabs>
              <w:jc w:val="center"/>
              <w:rPr>
                <w:sz w:val="18"/>
                <w:szCs w:val="18"/>
              </w:rPr>
            </w:pPr>
            <w:r w:rsidRPr="005A5A71">
              <w:rPr>
                <w:sz w:val="18"/>
                <w:szCs w:val="18"/>
              </w:rPr>
              <w:t>58.44</w:t>
            </w:r>
          </w:p>
        </w:tc>
        <w:tc>
          <w:tcPr>
            <w:tcW w:w="305" w:type="pct"/>
            <w:tcBorders>
              <w:top w:val="nil"/>
              <w:left w:val="nil"/>
              <w:bottom w:val="nil"/>
              <w:right w:val="nil"/>
            </w:tcBorders>
            <w:noWrap/>
            <w:vAlign w:val="center"/>
            <w:hideMark/>
          </w:tcPr>
          <w:p w14:paraId="5B1914D0"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nil"/>
            </w:tcBorders>
            <w:noWrap/>
            <w:vAlign w:val="center"/>
            <w:hideMark/>
          </w:tcPr>
          <w:p w14:paraId="6C4066B2" w14:textId="77777777" w:rsidR="00B87EBF" w:rsidRPr="005A5A71" w:rsidRDefault="00B87EBF" w:rsidP="00AB05B1">
            <w:pPr>
              <w:tabs>
                <w:tab w:val="left" w:pos="5812"/>
              </w:tabs>
              <w:jc w:val="center"/>
              <w:rPr>
                <w:sz w:val="18"/>
                <w:szCs w:val="18"/>
              </w:rPr>
            </w:pPr>
          </w:p>
        </w:tc>
        <w:tc>
          <w:tcPr>
            <w:tcW w:w="523" w:type="pct"/>
            <w:gridSpan w:val="2"/>
            <w:tcBorders>
              <w:top w:val="nil"/>
              <w:left w:val="nil"/>
              <w:bottom w:val="nil"/>
              <w:right w:val="nil"/>
            </w:tcBorders>
            <w:noWrap/>
            <w:vAlign w:val="center"/>
            <w:hideMark/>
          </w:tcPr>
          <w:p w14:paraId="7DB0B385" w14:textId="77777777" w:rsidR="00B87EBF" w:rsidRPr="005A5A71" w:rsidRDefault="00B87EBF" w:rsidP="00AB05B1">
            <w:pPr>
              <w:tabs>
                <w:tab w:val="left" w:pos="5812"/>
              </w:tabs>
              <w:jc w:val="center"/>
              <w:rPr>
                <w:sz w:val="18"/>
                <w:szCs w:val="18"/>
              </w:rPr>
            </w:pPr>
          </w:p>
        </w:tc>
        <w:tc>
          <w:tcPr>
            <w:tcW w:w="349" w:type="pct"/>
            <w:gridSpan w:val="2"/>
            <w:tcBorders>
              <w:top w:val="nil"/>
              <w:left w:val="nil"/>
              <w:bottom w:val="nil"/>
              <w:right w:val="nil"/>
            </w:tcBorders>
            <w:noWrap/>
            <w:vAlign w:val="center"/>
            <w:hideMark/>
          </w:tcPr>
          <w:p w14:paraId="7EE3F511"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0A3D81D8"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74AAE7E6"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5B8F57BE" w14:textId="77777777" w:rsidR="00B87EBF" w:rsidRPr="005A5A71" w:rsidRDefault="00B87EBF" w:rsidP="00AB05B1">
            <w:pPr>
              <w:tabs>
                <w:tab w:val="left" w:pos="5812"/>
              </w:tabs>
              <w:jc w:val="center"/>
              <w:rPr>
                <w:sz w:val="18"/>
                <w:szCs w:val="18"/>
              </w:rPr>
            </w:pPr>
          </w:p>
        </w:tc>
        <w:tc>
          <w:tcPr>
            <w:tcW w:w="461" w:type="pct"/>
            <w:gridSpan w:val="2"/>
            <w:tcBorders>
              <w:top w:val="nil"/>
              <w:left w:val="nil"/>
              <w:bottom w:val="nil"/>
              <w:right w:val="single" w:sz="4" w:space="0" w:color="auto"/>
            </w:tcBorders>
            <w:noWrap/>
            <w:vAlign w:val="center"/>
            <w:hideMark/>
          </w:tcPr>
          <w:p w14:paraId="2525F129" w14:textId="77777777" w:rsidR="00B87EBF" w:rsidRPr="005A5A71" w:rsidRDefault="00B87EBF" w:rsidP="00AB05B1">
            <w:pPr>
              <w:tabs>
                <w:tab w:val="left" w:pos="5812"/>
              </w:tabs>
              <w:jc w:val="center"/>
              <w:rPr>
                <w:sz w:val="18"/>
                <w:szCs w:val="18"/>
              </w:rPr>
            </w:pPr>
          </w:p>
        </w:tc>
      </w:tr>
      <w:tr w:rsidR="009C5B95" w:rsidRPr="005A5A71" w14:paraId="71EEE873" w14:textId="77777777" w:rsidTr="00A6064A">
        <w:trPr>
          <w:trHeight w:val="301"/>
        </w:trPr>
        <w:tc>
          <w:tcPr>
            <w:tcW w:w="1724" w:type="pct"/>
            <w:gridSpan w:val="2"/>
            <w:tcBorders>
              <w:top w:val="single" w:sz="4" w:space="0" w:color="auto"/>
              <w:left w:val="single" w:sz="4" w:space="0" w:color="auto"/>
              <w:bottom w:val="single" w:sz="4" w:space="0" w:color="auto"/>
              <w:right w:val="nil"/>
            </w:tcBorders>
            <w:noWrap/>
            <w:vAlign w:val="center"/>
            <w:hideMark/>
          </w:tcPr>
          <w:p w14:paraId="3E35AB95" w14:textId="77777777" w:rsidR="00B87EBF" w:rsidRPr="005A5A71" w:rsidRDefault="00B87EBF" w:rsidP="00AB05B1">
            <w:pPr>
              <w:tabs>
                <w:tab w:val="left" w:pos="5812"/>
              </w:tabs>
              <w:jc w:val="center"/>
              <w:rPr>
                <w:sz w:val="18"/>
                <w:szCs w:val="18"/>
              </w:rPr>
            </w:pPr>
            <w:r w:rsidRPr="005A5A71">
              <w:rPr>
                <w:sz w:val="18"/>
                <w:szCs w:val="18"/>
              </w:rPr>
              <w:t>SD (Interim - pot. Abs. dose) * Multiplication factor k</w:t>
            </w:r>
          </w:p>
        </w:tc>
        <w:tc>
          <w:tcPr>
            <w:tcW w:w="26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C0451D7" w14:textId="77777777" w:rsidR="00B87EBF" w:rsidRPr="005A5A71" w:rsidRDefault="00B87EBF" w:rsidP="00AB05B1">
            <w:pPr>
              <w:tabs>
                <w:tab w:val="left" w:pos="5812"/>
              </w:tabs>
              <w:jc w:val="center"/>
              <w:rPr>
                <w:sz w:val="18"/>
                <w:szCs w:val="18"/>
              </w:rPr>
            </w:pPr>
            <w:r w:rsidRPr="005A5A71">
              <w:rPr>
                <w:sz w:val="18"/>
                <w:szCs w:val="18"/>
              </w:rPr>
              <w:t>0.60</w:t>
            </w:r>
          </w:p>
        </w:tc>
        <w:tc>
          <w:tcPr>
            <w:tcW w:w="305" w:type="pct"/>
            <w:tcBorders>
              <w:top w:val="nil"/>
              <w:left w:val="nil"/>
              <w:bottom w:val="nil"/>
              <w:right w:val="nil"/>
            </w:tcBorders>
            <w:noWrap/>
            <w:vAlign w:val="center"/>
            <w:hideMark/>
          </w:tcPr>
          <w:p w14:paraId="3CC46F5C"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nil"/>
            </w:tcBorders>
            <w:noWrap/>
            <w:vAlign w:val="center"/>
            <w:hideMark/>
          </w:tcPr>
          <w:p w14:paraId="56F0F67C" w14:textId="77777777" w:rsidR="00B87EBF" w:rsidRPr="005A5A71" w:rsidRDefault="00B87EBF" w:rsidP="00AB05B1">
            <w:pPr>
              <w:tabs>
                <w:tab w:val="left" w:pos="5812"/>
              </w:tabs>
              <w:jc w:val="center"/>
              <w:rPr>
                <w:sz w:val="18"/>
                <w:szCs w:val="18"/>
              </w:rPr>
            </w:pPr>
          </w:p>
        </w:tc>
        <w:tc>
          <w:tcPr>
            <w:tcW w:w="523" w:type="pct"/>
            <w:gridSpan w:val="2"/>
            <w:tcBorders>
              <w:top w:val="nil"/>
              <w:left w:val="nil"/>
              <w:bottom w:val="nil"/>
              <w:right w:val="nil"/>
            </w:tcBorders>
            <w:noWrap/>
            <w:vAlign w:val="center"/>
            <w:hideMark/>
          </w:tcPr>
          <w:p w14:paraId="752CD99F" w14:textId="77777777" w:rsidR="00B87EBF" w:rsidRPr="005A5A71" w:rsidRDefault="00B87EBF" w:rsidP="00AB05B1">
            <w:pPr>
              <w:tabs>
                <w:tab w:val="left" w:pos="5812"/>
              </w:tabs>
              <w:jc w:val="center"/>
              <w:rPr>
                <w:sz w:val="18"/>
                <w:szCs w:val="18"/>
              </w:rPr>
            </w:pPr>
          </w:p>
        </w:tc>
        <w:tc>
          <w:tcPr>
            <w:tcW w:w="349" w:type="pct"/>
            <w:gridSpan w:val="2"/>
            <w:tcBorders>
              <w:top w:val="nil"/>
              <w:left w:val="nil"/>
              <w:bottom w:val="nil"/>
              <w:right w:val="nil"/>
            </w:tcBorders>
            <w:noWrap/>
            <w:vAlign w:val="center"/>
            <w:hideMark/>
          </w:tcPr>
          <w:p w14:paraId="54A59C26"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70645384"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53E4D681"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0D05EDE8" w14:textId="77777777" w:rsidR="00B87EBF" w:rsidRPr="005A5A71" w:rsidRDefault="00B87EBF" w:rsidP="00AB05B1">
            <w:pPr>
              <w:tabs>
                <w:tab w:val="left" w:pos="5812"/>
              </w:tabs>
              <w:jc w:val="center"/>
              <w:rPr>
                <w:sz w:val="18"/>
                <w:szCs w:val="18"/>
              </w:rPr>
            </w:pPr>
          </w:p>
        </w:tc>
        <w:tc>
          <w:tcPr>
            <w:tcW w:w="461" w:type="pct"/>
            <w:gridSpan w:val="2"/>
            <w:tcBorders>
              <w:top w:val="nil"/>
              <w:left w:val="nil"/>
              <w:bottom w:val="nil"/>
              <w:right w:val="single" w:sz="4" w:space="0" w:color="auto"/>
            </w:tcBorders>
            <w:noWrap/>
            <w:vAlign w:val="center"/>
            <w:hideMark/>
          </w:tcPr>
          <w:p w14:paraId="378484FE" w14:textId="77777777" w:rsidR="00B87EBF" w:rsidRPr="005A5A71" w:rsidRDefault="00B87EBF" w:rsidP="00AB05B1">
            <w:pPr>
              <w:tabs>
                <w:tab w:val="left" w:pos="5812"/>
              </w:tabs>
              <w:jc w:val="center"/>
              <w:rPr>
                <w:sz w:val="18"/>
                <w:szCs w:val="18"/>
              </w:rPr>
            </w:pPr>
          </w:p>
        </w:tc>
      </w:tr>
      <w:tr w:rsidR="009C5B95" w:rsidRPr="005A5A71" w14:paraId="6992801F"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75587E5B" w14:textId="77777777" w:rsidR="00B87EBF" w:rsidRPr="005A5A71" w:rsidRDefault="00B87EBF" w:rsidP="00AB05B1">
            <w:pPr>
              <w:tabs>
                <w:tab w:val="left" w:pos="5812"/>
              </w:tabs>
              <w:jc w:val="center"/>
              <w:rPr>
                <w:sz w:val="18"/>
                <w:szCs w:val="18"/>
              </w:rPr>
            </w:pPr>
            <w:r w:rsidRPr="005A5A71">
              <w:rPr>
                <w:sz w:val="18"/>
                <w:szCs w:val="18"/>
              </w:rPr>
              <w:t>100% - Total recovery [%]</w:t>
            </w:r>
          </w:p>
        </w:tc>
        <w:tc>
          <w:tcPr>
            <w:tcW w:w="264"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5EF46F8E" w14:textId="77777777" w:rsidR="00B87EBF" w:rsidRPr="005A5A71" w:rsidRDefault="00B87EBF" w:rsidP="00AB05B1">
            <w:pPr>
              <w:tabs>
                <w:tab w:val="left" w:pos="5812"/>
              </w:tabs>
              <w:jc w:val="center"/>
              <w:rPr>
                <w:sz w:val="18"/>
                <w:szCs w:val="18"/>
              </w:rPr>
            </w:pPr>
            <w:r w:rsidRPr="005A5A71">
              <w:rPr>
                <w:sz w:val="18"/>
                <w:szCs w:val="18"/>
              </w:rPr>
              <w:t>0.24</w:t>
            </w:r>
          </w:p>
        </w:tc>
        <w:tc>
          <w:tcPr>
            <w:tcW w:w="305" w:type="pct"/>
            <w:tcBorders>
              <w:top w:val="nil"/>
              <w:left w:val="nil"/>
              <w:bottom w:val="nil"/>
              <w:right w:val="nil"/>
            </w:tcBorders>
            <w:noWrap/>
            <w:vAlign w:val="center"/>
            <w:hideMark/>
          </w:tcPr>
          <w:p w14:paraId="62687639" w14:textId="77777777" w:rsidR="00B87EBF" w:rsidRPr="005A5A71" w:rsidRDefault="00B87EBF" w:rsidP="00AB05B1">
            <w:pPr>
              <w:tabs>
                <w:tab w:val="left" w:pos="5812"/>
              </w:tabs>
              <w:jc w:val="center"/>
              <w:rPr>
                <w:sz w:val="18"/>
                <w:szCs w:val="18"/>
              </w:rPr>
            </w:pPr>
          </w:p>
        </w:tc>
        <w:tc>
          <w:tcPr>
            <w:tcW w:w="330" w:type="pct"/>
            <w:tcBorders>
              <w:top w:val="nil"/>
              <w:left w:val="nil"/>
              <w:bottom w:val="nil"/>
              <w:right w:val="nil"/>
            </w:tcBorders>
            <w:noWrap/>
            <w:vAlign w:val="center"/>
            <w:hideMark/>
          </w:tcPr>
          <w:p w14:paraId="5C8C482A" w14:textId="77777777" w:rsidR="00B87EBF" w:rsidRPr="005A5A71" w:rsidRDefault="00B87EBF" w:rsidP="00AB05B1">
            <w:pPr>
              <w:tabs>
                <w:tab w:val="left" w:pos="5812"/>
              </w:tabs>
              <w:jc w:val="center"/>
              <w:rPr>
                <w:sz w:val="18"/>
                <w:szCs w:val="18"/>
              </w:rPr>
            </w:pPr>
          </w:p>
        </w:tc>
        <w:tc>
          <w:tcPr>
            <w:tcW w:w="523" w:type="pct"/>
            <w:gridSpan w:val="2"/>
            <w:tcBorders>
              <w:top w:val="nil"/>
              <w:left w:val="nil"/>
              <w:bottom w:val="nil"/>
              <w:right w:val="nil"/>
            </w:tcBorders>
            <w:noWrap/>
            <w:vAlign w:val="center"/>
            <w:hideMark/>
          </w:tcPr>
          <w:p w14:paraId="0CB95CD6" w14:textId="77777777" w:rsidR="00B87EBF" w:rsidRPr="005A5A71" w:rsidRDefault="00B87EBF" w:rsidP="00AB05B1">
            <w:pPr>
              <w:tabs>
                <w:tab w:val="left" w:pos="5812"/>
              </w:tabs>
              <w:jc w:val="center"/>
              <w:rPr>
                <w:sz w:val="18"/>
                <w:szCs w:val="18"/>
              </w:rPr>
            </w:pPr>
          </w:p>
        </w:tc>
        <w:tc>
          <w:tcPr>
            <w:tcW w:w="349" w:type="pct"/>
            <w:gridSpan w:val="2"/>
            <w:tcBorders>
              <w:top w:val="nil"/>
              <w:left w:val="nil"/>
              <w:bottom w:val="nil"/>
              <w:right w:val="nil"/>
            </w:tcBorders>
            <w:noWrap/>
            <w:vAlign w:val="center"/>
            <w:hideMark/>
          </w:tcPr>
          <w:p w14:paraId="3E2B2E99"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19A7678B"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463C0FAB" w14:textId="77777777" w:rsidR="00B87EBF" w:rsidRPr="005A5A71" w:rsidRDefault="00B87EBF" w:rsidP="00AB05B1">
            <w:pPr>
              <w:tabs>
                <w:tab w:val="left" w:pos="5812"/>
              </w:tabs>
              <w:jc w:val="center"/>
              <w:rPr>
                <w:sz w:val="18"/>
                <w:szCs w:val="18"/>
              </w:rPr>
            </w:pPr>
          </w:p>
        </w:tc>
        <w:tc>
          <w:tcPr>
            <w:tcW w:w="348" w:type="pct"/>
            <w:gridSpan w:val="2"/>
            <w:tcBorders>
              <w:top w:val="nil"/>
              <w:left w:val="nil"/>
              <w:bottom w:val="nil"/>
              <w:right w:val="nil"/>
            </w:tcBorders>
            <w:noWrap/>
            <w:vAlign w:val="center"/>
            <w:hideMark/>
          </w:tcPr>
          <w:p w14:paraId="0931FA9A" w14:textId="77777777" w:rsidR="00B87EBF" w:rsidRPr="005A5A71" w:rsidRDefault="00B87EBF" w:rsidP="00AB05B1">
            <w:pPr>
              <w:tabs>
                <w:tab w:val="left" w:pos="5812"/>
              </w:tabs>
              <w:jc w:val="center"/>
              <w:rPr>
                <w:sz w:val="18"/>
                <w:szCs w:val="18"/>
              </w:rPr>
            </w:pPr>
          </w:p>
        </w:tc>
        <w:tc>
          <w:tcPr>
            <w:tcW w:w="461" w:type="pct"/>
            <w:gridSpan w:val="2"/>
            <w:tcBorders>
              <w:top w:val="nil"/>
              <w:left w:val="nil"/>
              <w:bottom w:val="nil"/>
              <w:right w:val="single" w:sz="4" w:space="0" w:color="auto"/>
            </w:tcBorders>
            <w:noWrap/>
            <w:vAlign w:val="center"/>
            <w:hideMark/>
          </w:tcPr>
          <w:p w14:paraId="5D679380" w14:textId="77777777" w:rsidR="00B87EBF" w:rsidRPr="005A5A71" w:rsidRDefault="00B87EBF" w:rsidP="00AB05B1">
            <w:pPr>
              <w:tabs>
                <w:tab w:val="left" w:pos="5812"/>
              </w:tabs>
              <w:jc w:val="center"/>
              <w:rPr>
                <w:sz w:val="18"/>
                <w:szCs w:val="18"/>
              </w:rPr>
            </w:pPr>
          </w:p>
        </w:tc>
      </w:tr>
      <w:tr w:rsidR="009C5B95" w:rsidRPr="005A5A71" w14:paraId="08808DB9" w14:textId="77777777" w:rsidTr="00A6064A">
        <w:trPr>
          <w:trHeight w:val="301"/>
        </w:trPr>
        <w:tc>
          <w:tcPr>
            <w:tcW w:w="1987" w:type="pct"/>
            <w:gridSpan w:val="3"/>
            <w:tcBorders>
              <w:top w:val="single" w:sz="4" w:space="0" w:color="auto"/>
              <w:left w:val="single" w:sz="4" w:space="0" w:color="auto"/>
              <w:bottom w:val="single" w:sz="4" w:space="0" w:color="auto"/>
              <w:right w:val="single" w:sz="4" w:space="0" w:color="000000" w:themeColor="text1"/>
            </w:tcBorders>
            <w:noWrap/>
            <w:vAlign w:val="center"/>
            <w:hideMark/>
          </w:tcPr>
          <w:p w14:paraId="344A114F" w14:textId="77777777" w:rsidR="00B87EBF" w:rsidRPr="005A5A71" w:rsidRDefault="00B87EBF" w:rsidP="00AB05B1">
            <w:pPr>
              <w:tabs>
                <w:tab w:val="left" w:pos="5812"/>
              </w:tabs>
              <w:jc w:val="center"/>
              <w:rPr>
                <w:sz w:val="18"/>
                <w:szCs w:val="18"/>
              </w:rPr>
            </w:pPr>
            <w:r w:rsidRPr="005A5A71">
              <w:rPr>
                <w:sz w:val="18"/>
                <w:szCs w:val="18"/>
              </w:rPr>
              <w:t>Addition approach</w:t>
            </w:r>
          </w:p>
        </w:tc>
        <w:tc>
          <w:tcPr>
            <w:tcW w:w="3013" w:type="pct"/>
            <w:gridSpan w:val="14"/>
            <w:tcBorders>
              <w:top w:val="single" w:sz="4" w:space="0" w:color="auto"/>
              <w:left w:val="nil"/>
              <w:bottom w:val="single" w:sz="4" w:space="0" w:color="auto"/>
              <w:right w:val="single" w:sz="4" w:space="0" w:color="auto"/>
            </w:tcBorders>
            <w:noWrap/>
            <w:vAlign w:val="center"/>
            <w:hideMark/>
          </w:tcPr>
          <w:p w14:paraId="1886DAB2" w14:textId="77777777" w:rsidR="00B87EBF" w:rsidRPr="005A5A71" w:rsidRDefault="00B87EBF" w:rsidP="00AB05B1">
            <w:pPr>
              <w:tabs>
                <w:tab w:val="left" w:pos="5812"/>
              </w:tabs>
              <w:jc w:val="center"/>
              <w:rPr>
                <w:sz w:val="18"/>
                <w:szCs w:val="18"/>
              </w:rPr>
            </w:pPr>
            <w:r w:rsidRPr="005A5A71">
              <w:rPr>
                <w:sz w:val="18"/>
                <w:szCs w:val="18"/>
              </w:rPr>
              <w:t>Should be used when recovery is &lt;95% and not-normalised dermal absorption value is &lt;5%</w:t>
            </w:r>
          </w:p>
        </w:tc>
      </w:tr>
      <w:tr w:rsidR="00293B8F" w:rsidRPr="005A5A71" w14:paraId="57E24520"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6C9A861" w14:textId="77777777" w:rsidR="00293B8F" w:rsidRPr="005A5A71" w:rsidRDefault="00293B8F" w:rsidP="00AB05B1">
            <w:pPr>
              <w:tabs>
                <w:tab w:val="left" w:pos="5812"/>
              </w:tabs>
              <w:jc w:val="center"/>
              <w:rPr>
                <w:sz w:val="18"/>
                <w:szCs w:val="18"/>
              </w:rPr>
            </w:pPr>
            <w:r w:rsidRPr="005A5A71">
              <w:rPr>
                <w:sz w:val="18"/>
                <w:szCs w:val="18"/>
              </w:rPr>
              <w:t>Potentially absorbable dose</w:t>
            </w:r>
          </w:p>
        </w:tc>
        <w:tc>
          <w:tcPr>
            <w:tcW w:w="264" w:type="pct"/>
            <w:tcBorders>
              <w:top w:val="single" w:sz="4" w:space="0" w:color="auto"/>
              <w:left w:val="nil"/>
              <w:bottom w:val="single" w:sz="4" w:space="0" w:color="auto"/>
              <w:right w:val="single" w:sz="4" w:space="0" w:color="auto"/>
            </w:tcBorders>
            <w:noWrap/>
            <w:vAlign w:val="bottom"/>
            <w:hideMark/>
          </w:tcPr>
          <w:p w14:paraId="414D7797" w14:textId="77777777" w:rsidR="00293B8F" w:rsidRPr="005A5A71" w:rsidRDefault="00293B8F" w:rsidP="00AB05B1">
            <w:pPr>
              <w:tabs>
                <w:tab w:val="left" w:pos="5812"/>
              </w:tabs>
              <w:jc w:val="center"/>
              <w:rPr>
                <w:sz w:val="18"/>
                <w:szCs w:val="18"/>
              </w:rPr>
            </w:pPr>
            <w:r w:rsidRPr="005A5A71">
              <w:rPr>
                <w:sz w:val="18"/>
                <w:szCs w:val="18"/>
              </w:rPr>
              <w:t>3.43</w:t>
            </w:r>
          </w:p>
        </w:tc>
        <w:tc>
          <w:tcPr>
            <w:tcW w:w="305" w:type="pct"/>
            <w:tcBorders>
              <w:top w:val="single" w:sz="4" w:space="0" w:color="auto"/>
              <w:left w:val="nil"/>
              <w:bottom w:val="single" w:sz="4" w:space="0" w:color="auto"/>
              <w:right w:val="single" w:sz="4" w:space="0" w:color="auto"/>
            </w:tcBorders>
            <w:noWrap/>
            <w:vAlign w:val="center"/>
            <w:hideMark/>
          </w:tcPr>
          <w:p w14:paraId="53F1BA57" w14:textId="77777777" w:rsidR="00293B8F" w:rsidRPr="005A5A71" w:rsidRDefault="00293B8F" w:rsidP="00AB05B1">
            <w:pPr>
              <w:tabs>
                <w:tab w:val="left" w:pos="5812"/>
              </w:tabs>
              <w:jc w:val="center"/>
              <w:rPr>
                <w:sz w:val="18"/>
                <w:szCs w:val="18"/>
              </w:rPr>
            </w:pPr>
          </w:p>
        </w:tc>
        <w:tc>
          <w:tcPr>
            <w:tcW w:w="330" w:type="pct"/>
            <w:tcBorders>
              <w:top w:val="single" w:sz="4" w:space="0" w:color="auto"/>
              <w:left w:val="nil"/>
              <w:bottom w:val="single" w:sz="4" w:space="0" w:color="auto"/>
              <w:right w:val="single" w:sz="4" w:space="0" w:color="auto"/>
            </w:tcBorders>
            <w:noWrap/>
            <w:vAlign w:val="center"/>
            <w:hideMark/>
          </w:tcPr>
          <w:p w14:paraId="7B867750" w14:textId="77777777" w:rsidR="00293B8F" w:rsidRPr="005A5A71" w:rsidRDefault="00293B8F" w:rsidP="00AB05B1">
            <w:pPr>
              <w:tabs>
                <w:tab w:val="left" w:pos="5812"/>
              </w:tabs>
              <w:jc w:val="center"/>
              <w:rPr>
                <w:sz w:val="18"/>
                <w:szCs w:val="18"/>
              </w:rPr>
            </w:pPr>
          </w:p>
        </w:tc>
        <w:tc>
          <w:tcPr>
            <w:tcW w:w="349" w:type="pct"/>
            <w:tcBorders>
              <w:top w:val="single" w:sz="4" w:space="0" w:color="auto"/>
              <w:left w:val="nil"/>
              <w:bottom w:val="single" w:sz="4" w:space="0" w:color="auto"/>
              <w:right w:val="single" w:sz="4" w:space="0" w:color="auto"/>
            </w:tcBorders>
            <w:noWrap/>
            <w:vAlign w:val="bottom"/>
          </w:tcPr>
          <w:p w14:paraId="709C44DA" w14:textId="161F401B" w:rsidR="00293B8F" w:rsidRPr="005A5A71" w:rsidRDefault="00293B8F" w:rsidP="00AB05B1">
            <w:pPr>
              <w:tabs>
                <w:tab w:val="left" w:pos="5812"/>
              </w:tabs>
              <w:jc w:val="center"/>
              <w:rPr>
                <w:sz w:val="18"/>
                <w:szCs w:val="18"/>
              </w:rPr>
            </w:pPr>
            <w:r w:rsidRPr="005A5A71">
              <w:rPr>
                <w:sz w:val="18"/>
                <w:szCs w:val="18"/>
              </w:rPr>
              <w:t>3.09</w:t>
            </w:r>
          </w:p>
        </w:tc>
        <w:tc>
          <w:tcPr>
            <w:tcW w:w="349" w:type="pct"/>
            <w:gridSpan w:val="2"/>
            <w:tcBorders>
              <w:top w:val="single" w:sz="4" w:space="0" w:color="auto"/>
              <w:left w:val="nil"/>
              <w:bottom w:val="single" w:sz="4" w:space="0" w:color="auto"/>
              <w:right w:val="single" w:sz="4" w:space="0" w:color="auto"/>
            </w:tcBorders>
            <w:noWrap/>
            <w:vAlign w:val="bottom"/>
          </w:tcPr>
          <w:p w14:paraId="360A44B9" w14:textId="47EB0DAC" w:rsidR="00293B8F" w:rsidRPr="005A5A71" w:rsidRDefault="00293B8F" w:rsidP="00AB05B1">
            <w:pPr>
              <w:tabs>
                <w:tab w:val="left" w:pos="5812"/>
              </w:tabs>
              <w:jc w:val="center"/>
              <w:rPr>
                <w:sz w:val="18"/>
                <w:szCs w:val="18"/>
              </w:rPr>
            </w:pPr>
            <w:r w:rsidRPr="005A5A71">
              <w:rPr>
                <w:sz w:val="18"/>
                <w:szCs w:val="18"/>
              </w:rPr>
              <w:t>3.13</w:t>
            </w:r>
          </w:p>
        </w:tc>
        <w:tc>
          <w:tcPr>
            <w:tcW w:w="348" w:type="pct"/>
            <w:gridSpan w:val="2"/>
            <w:tcBorders>
              <w:top w:val="single" w:sz="4" w:space="0" w:color="auto"/>
              <w:left w:val="nil"/>
              <w:bottom w:val="single" w:sz="4" w:space="0" w:color="auto"/>
              <w:right w:val="single" w:sz="4" w:space="0" w:color="auto"/>
            </w:tcBorders>
            <w:noWrap/>
            <w:vAlign w:val="bottom"/>
          </w:tcPr>
          <w:p w14:paraId="42FB4BD7" w14:textId="1F784C5D" w:rsidR="00293B8F" w:rsidRPr="005A5A71" w:rsidRDefault="00293B8F" w:rsidP="00AB05B1">
            <w:pPr>
              <w:tabs>
                <w:tab w:val="left" w:pos="5812"/>
              </w:tabs>
              <w:jc w:val="center"/>
              <w:rPr>
                <w:sz w:val="18"/>
                <w:szCs w:val="18"/>
              </w:rPr>
            </w:pPr>
            <w:r w:rsidRPr="005A5A71">
              <w:rPr>
                <w:sz w:val="18"/>
                <w:szCs w:val="18"/>
              </w:rPr>
              <w:t>4.41</w:t>
            </w:r>
          </w:p>
        </w:tc>
        <w:tc>
          <w:tcPr>
            <w:tcW w:w="348" w:type="pct"/>
            <w:gridSpan w:val="2"/>
            <w:tcBorders>
              <w:top w:val="single" w:sz="4" w:space="0" w:color="auto"/>
              <w:left w:val="nil"/>
              <w:bottom w:val="single" w:sz="4" w:space="0" w:color="auto"/>
              <w:right w:val="single" w:sz="4" w:space="0" w:color="auto"/>
            </w:tcBorders>
            <w:noWrap/>
            <w:vAlign w:val="bottom"/>
          </w:tcPr>
          <w:p w14:paraId="3D9960C1" w14:textId="65164D32" w:rsidR="00293B8F" w:rsidRPr="005A5A71" w:rsidRDefault="00293B8F" w:rsidP="00AB05B1">
            <w:pPr>
              <w:tabs>
                <w:tab w:val="left" w:pos="5812"/>
              </w:tabs>
              <w:jc w:val="center"/>
              <w:rPr>
                <w:sz w:val="18"/>
                <w:szCs w:val="18"/>
              </w:rPr>
            </w:pPr>
            <w:r w:rsidRPr="005A5A71">
              <w:rPr>
                <w:sz w:val="18"/>
                <w:szCs w:val="18"/>
              </w:rPr>
              <w:t>3.29</w:t>
            </w:r>
          </w:p>
        </w:tc>
        <w:tc>
          <w:tcPr>
            <w:tcW w:w="348" w:type="pct"/>
            <w:gridSpan w:val="2"/>
            <w:tcBorders>
              <w:top w:val="single" w:sz="4" w:space="0" w:color="auto"/>
              <w:left w:val="nil"/>
              <w:bottom w:val="single" w:sz="4" w:space="0" w:color="auto"/>
              <w:right w:val="single" w:sz="4" w:space="0" w:color="auto"/>
            </w:tcBorders>
            <w:noWrap/>
            <w:vAlign w:val="bottom"/>
          </w:tcPr>
          <w:p w14:paraId="4021AA4C" w14:textId="239C66F6" w:rsidR="00293B8F" w:rsidRPr="005A5A71" w:rsidRDefault="00293B8F" w:rsidP="00AB05B1">
            <w:pPr>
              <w:tabs>
                <w:tab w:val="left" w:pos="5812"/>
              </w:tabs>
              <w:jc w:val="center"/>
              <w:rPr>
                <w:sz w:val="18"/>
                <w:szCs w:val="18"/>
              </w:rPr>
            </w:pPr>
            <w:r w:rsidRPr="005A5A71">
              <w:rPr>
                <w:sz w:val="18"/>
                <w:szCs w:val="18"/>
              </w:rPr>
              <w:t>4.29</w:t>
            </w:r>
          </w:p>
        </w:tc>
        <w:tc>
          <w:tcPr>
            <w:tcW w:w="348" w:type="pct"/>
            <w:gridSpan w:val="2"/>
            <w:tcBorders>
              <w:top w:val="single" w:sz="4" w:space="0" w:color="auto"/>
              <w:left w:val="nil"/>
              <w:bottom w:val="single" w:sz="4" w:space="0" w:color="auto"/>
              <w:right w:val="single" w:sz="4" w:space="0" w:color="auto"/>
            </w:tcBorders>
            <w:noWrap/>
            <w:vAlign w:val="bottom"/>
          </w:tcPr>
          <w:p w14:paraId="668F0BCF" w14:textId="42269F25" w:rsidR="00293B8F" w:rsidRPr="005A5A71" w:rsidRDefault="00293B8F" w:rsidP="00AB05B1">
            <w:pPr>
              <w:tabs>
                <w:tab w:val="left" w:pos="5812"/>
              </w:tabs>
              <w:jc w:val="center"/>
              <w:rPr>
                <w:sz w:val="18"/>
                <w:szCs w:val="18"/>
              </w:rPr>
            </w:pPr>
            <w:r w:rsidRPr="005A5A71">
              <w:rPr>
                <w:sz w:val="18"/>
                <w:szCs w:val="18"/>
              </w:rPr>
              <w:t>3.10</w:t>
            </w:r>
          </w:p>
        </w:tc>
        <w:tc>
          <w:tcPr>
            <w:tcW w:w="287" w:type="pct"/>
            <w:tcBorders>
              <w:top w:val="single" w:sz="4" w:space="0" w:color="auto"/>
              <w:left w:val="nil"/>
              <w:bottom w:val="single" w:sz="4" w:space="0" w:color="auto"/>
              <w:right w:val="single" w:sz="4" w:space="0" w:color="auto"/>
            </w:tcBorders>
            <w:noWrap/>
            <w:vAlign w:val="bottom"/>
          </w:tcPr>
          <w:p w14:paraId="18C4FB1D" w14:textId="5EB4159F" w:rsidR="00293B8F" w:rsidRPr="005A5A71" w:rsidRDefault="00293B8F" w:rsidP="00AB05B1">
            <w:pPr>
              <w:tabs>
                <w:tab w:val="left" w:pos="5812"/>
              </w:tabs>
              <w:jc w:val="center"/>
              <w:rPr>
                <w:sz w:val="18"/>
                <w:szCs w:val="18"/>
              </w:rPr>
            </w:pPr>
            <w:r w:rsidRPr="005A5A71">
              <w:rPr>
                <w:sz w:val="18"/>
                <w:szCs w:val="18"/>
              </w:rPr>
              <w:t>2.73</w:t>
            </w:r>
          </w:p>
        </w:tc>
      </w:tr>
      <w:tr w:rsidR="009C5B95" w:rsidRPr="005A5A71" w14:paraId="6958D965"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auto"/>
            </w:tcBorders>
            <w:noWrap/>
            <w:vAlign w:val="center"/>
            <w:hideMark/>
          </w:tcPr>
          <w:p w14:paraId="1E82C24E" w14:textId="77777777" w:rsidR="00B87EBF" w:rsidRPr="005A5A71" w:rsidRDefault="00B87EBF" w:rsidP="00AB05B1">
            <w:pPr>
              <w:tabs>
                <w:tab w:val="left" w:pos="5812"/>
              </w:tabs>
              <w:jc w:val="center"/>
              <w:rPr>
                <w:sz w:val="18"/>
                <w:szCs w:val="18"/>
              </w:rPr>
            </w:pPr>
            <w:r w:rsidRPr="005A5A71">
              <w:rPr>
                <w:sz w:val="18"/>
                <w:szCs w:val="18"/>
              </w:rPr>
              <w:t>Potentially absorbable dose + SD * k</w:t>
            </w:r>
          </w:p>
        </w:tc>
        <w:tc>
          <w:tcPr>
            <w:tcW w:w="264" w:type="pct"/>
            <w:tcBorders>
              <w:top w:val="single" w:sz="4" w:space="0" w:color="auto"/>
              <w:left w:val="single" w:sz="4" w:space="0" w:color="auto"/>
              <w:bottom w:val="single" w:sz="4" w:space="0" w:color="auto"/>
              <w:right w:val="single" w:sz="4" w:space="0" w:color="auto"/>
            </w:tcBorders>
            <w:noWrap/>
            <w:vAlign w:val="bottom"/>
            <w:hideMark/>
          </w:tcPr>
          <w:p w14:paraId="1964F079" w14:textId="5B1423EB" w:rsidR="00B87EBF" w:rsidRPr="005A5A71" w:rsidRDefault="00B87EBF" w:rsidP="00AB05B1">
            <w:pPr>
              <w:tabs>
                <w:tab w:val="left" w:pos="5812"/>
              </w:tabs>
              <w:jc w:val="center"/>
              <w:rPr>
                <w:sz w:val="18"/>
                <w:szCs w:val="18"/>
              </w:rPr>
            </w:pPr>
            <w:r w:rsidRPr="005A5A71">
              <w:rPr>
                <w:sz w:val="18"/>
                <w:szCs w:val="18"/>
              </w:rPr>
              <w:t>4.0</w:t>
            </w:r>
            <w:r w:rsidR="00293B8F" w:rsidRPr="005A5A71">
              <w:rPr>
                <w:sz w:val="18"/>
                <w:szCs w:val="18"/>
              </w:rPr>
              <w:t>3</w:t>
            </w:r>
          </w:p>
        </w:tc>
        <w:tc>
          <w:tcPr>
            <w:tcW w:w="305" w:type="pct"/>
            <w:tcBorders>
              <w:top w:val="single" w:sz="4" w:space="0" w:color="auto"/>
              <w:left w:val="single" w:sz="4" w:space="0" w:color="auto"/>
              <w:right w:val="nil"/>
            </w:tcBorders>
            <w:noWrap/>
            <w:vAlign w:val="center"/>
            <w:hideMark/>
          </w:tcPr>
          <w:p w14:paraId="506A0608" w14:textId="77777777" w:rsidR="00B87EBF" w:rsidRPr="005A5A71" w:rsidRDefault="00B87EBF" w:rsidP="00AB05B1">
            <w:pPr>
              <w:tabs>
                <w:tab w:val="left" w:pos="5812"/>
              </w:tabs>
              <w:jc w:val="center"/>
              <w:rPr>
                <w:sz w:val="18"/>
                <w:szCs w:val="18"/>
              </w:rPr>
            </w:pPr>
          </w:p>
        </w:tc>
        <w:tc>
          <w:tcPr>
            <w:tcW w:w="330" w:type="pct"/>
            <w:tcBorders>
              <w:top w:val="single" w:sz="4" w:space="0" w:color="auto"/>
              <w:left w:val="nil"/>
              <w:right w:val="nil"/>
            </w:tcBorders>
            <w:noWrap/>
            <w:vAlign w:val="center"/>
            <w:hideMark/>
          </w:tcPr>
          <w:p w14:paraId="0E7643F7" w14:textId="77777777" w:rsidR="00B87EBF" w:rsidRPr="005A5A71" w:rsidRDefault="00B87EBF" w:rsidP="00AB05B1">
            <w:pPr>
              <w:tabs>
                <w:tab w:val="left" w:pos="5812"/>
              </w:tabs>
              <w:jc w:val="center"/>
              <w:rPr>
                <w:sz w:val="18"/>
                <w:szCs w:val="18"/>
              </w:rPr>
            </w:pPr>
          </w:p>
        </w:tc>
        <w:tc>
          <w:tcPr>
            <w:tcW w:w="523" w:type="pct"/>
            <w:gridSpan w:val="2"/>
            <w:tcBorders>
              <w:top w:val="single" w:sz="4" w:space="0" w:color="auto"/>
              <w:left w:val="nil"/>
              <w:right w:val="nil"/>
            </w:tcBorders>
            <w:noWrap/>
            <w:vAlign w:val="center"/>
            <w:hideMark/>
          </w:tcPr>
          <w:p w14:paraId="6A1A1326" w14:textId="77777777" w:rsidR="00B87EBF" w:rsidRPr="005A5A71" w:rsidRDefault="00B87EBF" w:rsidP="00AB05B1">
            <w:pPr>
              <w:tabs>
                <w:tab w:val="left" w:pos="5812"/>
              </w:tabs>
              <w:jc w:val="center"/>
              <w:rPr>
                <w:sz w:val="18"/>
                <w:szCs w:val="18"/>
              </w:rPr>
            </w:pPr>
          </w:p>
        </w:tc>
        <w:tc>
          <w:tcPr>
            <w:tcW w:w="349" w:type="pct"/>
            <w:gridSpan w:val="2"/>
            <w:tcBorders>
              <w:top w:val="single" w:sz="4" w:space="0" w:color="auto"/>
              <w:left w:val="nil"/>
              <w:right w:val="nil"/>
            </w:tcBorders>
            <w:noWrap/>
            <w:vAlign w:val="center"/>
            <w:hideMark/>
          </w:tcPr>
          <w:p w14:paraId="055D9065" w14:textId="77777777" w:rsidR="00B87EBF" w:rsidRPr="005A5A71" w:rsidRDefault="00B87EBF" w:rsidP="00AB05B1">
            <w:pPr>
              <w:tabs>
                <w:tab w:val="left" w:pos="5812"/>
              </w:tabs>
              <w:jc w:val="center"/>
              <w:rPr>
                <w:sz w:val="18"/>
                <w:szCs w:val="18"/>
              </w:rPr>
            </w:pPr>
          </w:p>
        </w:tc>
        <w:tc>
          <w:tcPr>
            <w:tcW w:w="348" w:type="pct"/>
            <w:gridSpan w:val="2"/>
            <w:tcBorders>
              <w:top w:val="single" w:sz="4" w:space="0" w:color="auto"/>
              <w:left w:val="nil"/>
              <w:right w:val="nil"/>
            </w:tcBorders>
            <w:noWrap/>
            <w:vAlign w:val="center"/>
            <w:hideMark/>
          </w:tcPr>
          <w:p w14:paraId="71792245" w14:textId="77777777" w:rsidR="00B87EBF" w:rsidRPr="005A5A71" w:rsidRDefault="00B87EBF" w:rsidP="00AB05B1">
            <w:pPr>
              <w:tabs>
                <w:tab w:val="left" w:pos="5812"/>
              </w:tabs>
              <w:jc w:val="center"/>
              <w:rPr>
                <w:sz w:val="18"/>
                <w:szCs w:val="18"/>
              </w:rPr>
            </w:pPr>
          </w:p>
        </w:tc>
        <w:tc>
          <w:tcPr>
            <w:tcW w:w="348" w:type="pct"/>
            <w:gridSpan w:val="2"/>
            <w:tcBorders>
              <w:top w:val="single" w:sz="4" w:space="0" w:color="auto"/>
              <w:left w:val="nil"/>
              <w:right w:val="nil"/>
            </w:tcBorders>
            <w:noWrap/>
            <w:vAlign w:val="center"/>
            <w:hideMark/>
          </w:tcPr>
          <w:p w14:paraId="4F249804" w14:textId="77777777" w:rsidR="00B87EBF" w:rsidRPr="005A5A71" w:rsidRDefault="00B87EBF" w:rsidP="00AB05B1">
            <w:pPr>
              <w:tabs>
                <w:tab w:val="left" w:pos="5812"/>
              </w:tabs>
              <w:jc w:val="center"/>
              <w:rPr>
                <w:sz w:val="18"/>
                <w:szCs w:val="18"/>
              </w:rPr>
            </w:pPr>
          </w:p>
        </w:tc>
        <w:tc>
          <w:tcPr>
            <w:tcW w:w="348" w:type="pct"/>
            <w:gridSpan w:val="2"/>
            <w:tcBorders>
              <w:top w:val="single" w:sz="4" w:space="0" w:color="auto"/>
              <w:left w:val="nil"/>
              <w:right w:val="nil"/>
            </w:tcBorders>
            <w:noWrap/>
            <w:vAlign w:val="center"/>
            <w:hideMark/>
          </w:tcPr>
          <w:p w14:paraId="49E8C178" w14:textId="77777777" w:rsidR="00B87EBF" w:rsidRPr="005A5A71" w:rsidRDefault="00B87EBF" w:rsidP="00AB05B1">
            <w:pPr>
              <w:tabs>
                <w:tab w:val="left" w:pos="5812"/>
              </w:tabs>
              <w:jc w:val="center"/>
              <w:rPr>
                <w:sz w:val="18"/>
                <w:szCs w:val="18"/>
              </w:rPr>
            </w:pPr>
          </w:p>
        </w:tc>
        <w:tc>
          <w:tcPr>
            <w:tcW w:w="461" w:type="pct"/>
            <w:gridSpan w:val="2"/>
            <w:tcBorders>
              <w:top w:val="single" w:sz="4" w:space="0" w:color="auto"/>
              <w:left w:val="nil"/>
              <w:right w:val="single" w:sz="4" w:space="0" w:color="auto"/>
            </w:tcBorders>
            <w:noWrap/>
            <w:vAlign w:val="center"/>
            <w:hideMark/>
          </w:tcPr>
          <w:p w14:paraId="015307A4" w14:textId="77777777" w:rsidR="00B87EBF" w:rsidRPr="005A5A71" w:rsidRDefault="00B87EBF" w:rsidP="00AB05B1">
            <w:pPr>
              <w:tabs>
                <w:tab w:val="left" w:pos="5812"/>
              </w:tabs>
              <w:jc w:val="center"/>
              <w:rPr>
                <w:sz w:val="18"/>
                <w:szCs w:val="18"/>
              </w:rPr>
            </w:pPr>
          </w:p>
        </w:tc>
      </w:tr>
      <w:tr w:rsidR="00293B8F" w:rsidRPr="005A5A71" w14:paraId="1E3127F2" w14:textId="77777777" w:rsidTr="00A6064A">
        <w:trPr>
          <w:trHeight w:val="301"/>
        </w:trPr>
        <w:tc>
          <w:tcPr>
            <w:tcW w:w="1724" w:type="pct"/>
            <w:gridSpan w:val="2"/>
            <w:tcBorders>
              <w:top w:val="single" w:sz="4" w:space="0" w:color="auto"/>
              <w:left w:val="single" w:sz="4" w:space="0" w:color="auto"/>
              <w:bottom w:val="single" w:sz="4" w:space="0" w:color="auto"/>
              <w:right w:val="single" w:sz="4" w:space="0" w:color="auto"/>
            </w:tcBorders>
            <w:noWrap/>
            <w:vAlign w:val="center"/>
            <w:hideMark/>
          </w:tcPr>
          <w:p w14:paraId="6BEB78D6" w14:textId="77777777" w:rsidR="00293B8F" w:rsidRPr="005A5A71" w:rsidRDefault="00293B8F" w:rsidP="00AB05B1">
            <w:pPr>
              <w:tabs>
                <w:tab w:val="left" w:pos="5812"/>
              </w:tabs>
              <w:jc w:val="center"/>
              <w:rPr>
                <w:sz w:val="18"/>
                <w:szCs w:val="18"/>
              </w:rPr>
            </w:pPr>
            <w:r w:rsidRPr="005A5A71">
              <w:rPr>
                <w:sz w:val="18"/>
                <w:szCs w:val="18"/>
              </w:rPr>
              <w:t>Dermal abs. (Study) [%]</w:t>
            </w:r>
            <w:r w:rsidRPr="005A5A71">
              <w:rPr>
                <w:sz w:val="18"/>
                <w:szCs w:val="18"/>
              </w:rPr>
              <w:tab/>
            </w:r>
          </w:p>
        </w:tc>
        <w:tc>
          <w:tcPr>
            <w:tcW w:w="264" w:type="pct"/>
            <w:tcBorders>
              <w:top w:val="single" w:sz="4" w:space="0" w:color="auto"/>
              <w:left w:val="single" w:sz="4" w:space="0" w:color="auto"/>
              <w:bottom w:val="single" w:sz="4" w:space="0" w:color="auto"/>
              <w:right w:val="single" w:sz="4" w:space="0" w:color="auto"/>
            </w:tcBorders>
            <w:noWrap/>
            <w:vAlign w:val="bottom"/>
            <w:hideMark/>
          </w:tcPr>
          <w:p w14:paraId="43879497" w14:textId="2EB2C8E3" w:rsidR="00293B8F" w:rsidRPr="005A5A71" w:rsidRDefault="00293B8F" w:rsidP="00AB05B1">
            <w:pPr>
              <w:tabs>
                <w:tab w:val="left" w:pos="5812"/>
              </w:tabs>
              <w:jc w:val="center"/>
              <w:rPr>
                <w:sz w:val="18"/>
                <w:szCs w:val="18"/>
              </w:rPr>
            </w:pPr>
            <w:r w:rsidRPr="005A5A71">
              <w:rPr>
                <w:sz w:val="18"/>
                <w:szCs w:val="18"/>
              </w:rPr>
              <w:t>4</w:t>
            </w:r>
          </w:p>
        </w:tc>
        <w:tc>
          <w:tcPr>
            <w:tcW w:w="305" w:type="pct"/>
            <w:tcBorders>
              <w:left w:val="single" w:sz="4" w:space="0" w:color="auto"/>
              <w:bottom w:val="single" w:sz="4" w:space="0" w:color="auto"/>
              <w:right w:val="nil"/>
            </w:tcBorders>
            <w:noWrap/>
            <w:vAlign w:val="center"/>
            <w:hideMark/>
          </w:tcPr>
          <w:p w14:paraId="435C3F98" w14:textId="77777777" w:rsidR="00293B8F" w:rsidRPr="005A5A71" w:rsidRDefault="00293B8F" w:rsidP="00AB05B1">
            <w:pPr>
              <w:tabs>
                <w:tab w:val="left" w:pos="5812"/>
              </w:tabs>
              <w:jc w:val="center"/>
              <w:rPr>
                <w:sz w:val="18"/>
                <w:szCs w:val="18"/>
              </w:rPr>
            </w:pPr>
          </w:p>
        </w:tc>
        <w:tc>
          <w:tcPr>
            <w:tcW w:w="330" w:type="pct"/>
            <w:tcBorders>
              <w:left w:val="nil"/>
              <w:bottom w:val="single" w:sz="4" w:space="0" w:color="auto"/>
              <w:right w:val="nil"/>
            </w:tcBorders>
            <w:noWrap/>
            <w:vAlign w:val="center"/>
            <w:hideMark/>
          </w:tcPr>
          <w:p w14:paraId="450082C9" w14:textId="77777777" w:rsidR="00293B8F" w:rsidRPr="005A5A71" w:rsidRDefault="00293B8F" w:rsidP="00AB05B1">
            <w:pPr>
              <w:tabs>
                <w:tab w:val="left" w:pos="5812"/>
              </w:tabs>
              <w:jc w:val="center"/>
              <w:rPr>
                <w:sz w:val="18"/>
                <w:szCs w:val="18"/>
              </w:rPr>
            </w:pPr>
          </w:p>
        </w:tc>
        <w:tc>
          <w:tcPr>
            <w:tcW w:w="523" w:type="pct"/>
            <w:gridSpan w:val="2"/>
            <w:tcBorders>
              <w:left w:val="nil"/>
              <w:bottom w:val="single" w:sz="4" w:space="0" w:color="auto"/>
              <w:right w:val="nil"/>
            </w:tcBorders>
            <w:noWrap/>
            <w:vAlign w:val="center"/>
            <w:hideMark/>
          </w:tcPr>
          <w:p w14:paraId="3FA62752" w14:textId="77777777" w:rsidR="00293B8F" w:rsidRPr="005A5A71" w:rsidRDefault="00293B8F" w:rsidP="00AB05B1">
            <w:pPr>
              <w:tabs>
                <w:tab w:val="left" w:pos="5812"/>
              </w:tabs>
              <w:jc w:val="center"/>
              <w:rPr>
                <w:sz w:val="18"/>
                <w:szCs w:val="18"/>
              </w:rPr>
            </w:pPr>
          </w:p>
        </w:tc>
        <w:tc>
          <w:tcPr>
            <w:tcW w:w="349" w:type="pct"/>
            <w:gridSpan w:val="2"/>
            <w:tcBorders>
              <w:left w:val="nil"/>
              <w:bottom w:val="single" w:sz="4" w:space="0" w:color="auto"/>
              <w:right w:val="nil"/>
            </w:tcBorders>
            <w:noWrap/>
            <w:vAlign w:val="center"/>
            <w:hideMark/>
          </w:tcPr>
          <w:p w14:paraId="643F4782" w14:textId="77777777" w:rsidR="00293B8F" w:rsidRPr="005A5A71" w:rsidRDefault="00293B8F" w:rsidP="00AB05B1">
            <w:pPr>
              <w:tabs>
                <w:tab w:val="left" w:pos="5812"/>
              </w:tabs>
              <w:jc w:val="center"/>
              <w:rPr>
                <w:sz w:val="18"/>
                <w:szCs w:val="18"/>
              </w:rPr>
            </w:pPr>
          </w:p>
        </w:tc>
        <w:tc>
          <w:tcPr>
            <w:tcW w:w="348" w:type="pct"/>
            <w:gridSpan w:val="2"/>
            <w:tcBorders>
              <w:left w:val="nil"/>
              <w:bottom w:val="single" w:sz="4" w:space="0" w:color="auto"/>
              <w:right w:val="nil"/>
            </w:tcBorders>
            <w:noWrap/>
            <w:vAlign w:val="center"/>
            <w:hideMark/>
          </w:tcPr>
          <w:p w14:paraId="6AA73472" w14:textId="77777777" w:rsidR="00293B8F" w:rsidRPr="005A5A71" w:rsidRDefault="00293B8F" w:rsidP="00AB05B1">
            <w:pPr>
              <w:tabs>
                <w:tab w:val="left" w:pos="5812"/>
              </w:tabs>
              <w:jc w:val="center"/>
              <w:rPr>
                <w:sz w:val="18"/>
                <w:szCs w:val="18"/>
              </w:rPr>
            </w:pPr>
          </w:p>
        </w:tc>
        <w:tc>
          <w:tcPr>
            <w:tcW w:w="348" w:type="pct"/>
            <w:gridSpan w:val="2"/>
            <w:tcBorders>
              <w:left w:val="nil"/>
              <w:bottom w:val="single" w:sz="4" w:space="0" w:color="auto"/>
              <w:right w:val="nil"/>
            </w:tcBorders>
            <w:noWrap/>
            <w:vAlign w:val="center"/>
            <w:hideMark/>
          </w:tcPr>
          <w:p w14:paraId="2B93DAAC" w14:textId="77777777" w:rsidR="00293B8F" w:rsidRPr="005A5A71" w:rsidRDefault="00293B8F" w:rsidP="00AB05B1">
            <w:pPr>
              <w:tabs>
                <w:tab w:val="left" w:pos="5812"/>
              </w:tabs>
              <w:jc w:val="center"/>
              <w:rPr>
                <w:sz w:val="18"/>
                <w:szCs w:val="18"/>
              </w:rPr>
            </w:pPr>
          </w:p>
        </w:tc>
        <w:tc>
          <w:tcPr>
            <w:tcW w:w="348" w:type="pct"/>
            <w:gridSpan w:val="2"/>
            <w:tcBorders>
              <w:left w:val="nil"/>
              <w:bottom w:val="single" w:sz="4" w:space="0" w:color="auto"/>
              <w:right w:val="nil"/>
            </w:tcBorders>
            <w:noWrap/>
            <w:vAlign w:val="center"/>
            <w:hideMark/>
          </w:tcPr>
          <w:p w14:paraId="6238C97B" w14:textId="77777777" w:rsidR="00293B8F" w:rsidRPr="005A5A71" w:rsidRDefault="00293B8F" w:rsidP="00AB05B1">
            <w:pPr>
              <w:tabs>
                <w:tab w:val="left" w:pos="5812"/>
              </w:tabs>
              <w:jc w:val="center"/>
              <w:rPr>
                <w:sz w:val="18"/>
                <w:szCs w:val="18"/>
              </w:rPr>
            </w:pPr>
          </w:p>
        </w:tc>
        <w:tc>
          <w:tcPr>
            <w:tcW w:w="461" w:type="pct"/>
            <w:gridSpan w:val="2"/>
            <w:tcBorders>
              <w:left w:val="nil"/>
              <w:bottom w:val="single" w:sz="4" w:space="0" w:color="auto"/>
              <w:right w:val="single" w:sz="4" w:space="0" w:color="auto"/>
            </w:tcBorders>
            <w:noWrap/>
            <w:vAlign w:val="center"/>
            <w:hideMark/>
          </w:tcPr>
          <w:p w14:paraId="37965B16" w14:textId="77777777" w:rsidR="00293B8F" w:rsidRPr="005A5A71" w:rsidRDefault="00293B8F" w:rsidP="00AB05B1">
            <w:pPr>
              <w:tabs>
                <w:tab w:val="left" w:pos="5812"/>
              </w:tabs>
              <w:jc w:val="center"/>
              <w:rPr>
                <w:sz w:val="18"/>
                <w:szCs w:val="18"/>
              </w:rPr>
            </w:pPr>
          </w:p>
        </w:tc>
      </w:tr>
    </w:tbl>
    <w:p w14:paraId="550C649D" w14:textId="6DDE7DED" w:rsidR="00B87EBF" w:rsidRPr="005A5A71" w:rsidRDefault="00B87EBF" w:rsidP="00AB05B1">
      <w:pPr>
        <w:keepNext/>
        <w:keepLines/>
        <w:widowControl w:val="0"/>
        <w:tabs>
          <w:tab w:val="left" w:pos="1985"/>
          <w:tab w:val="left" w:pos="5812"/>
        </w:tabs>
        <w:ind w:left="1985" w:hanging="1985"/>
        <w:rPr>
          <w:b/>
          <w:bCs/>
          <w:sz w:val="20"/>
        </w:rPr>
      </w:pPr>
      <w:r w:rsidRPr="005A5A71">
        <w:rPr>
          <w:b/>
          <w:bCs/>
          <w:sz w:val="20"/>
        </w:rPr>
        <w:t>Table A</w:t>
      </w:r>
      <w:r w:rsidRPr="005A5A71">
        <w:rPr>
          <w:b/>
          <w:bCs/>
          <w:sz w:val="20"/>
        </w:rPr>
        <w:fldChar w:fldCharType="begin"/>
      </w:r>
      <w:r w:rsidRPr="005A5A71">
        <w:rPr>
          <w:b/>
          <w:bCs/>
          <w:sz w:val="20"/>
        </w:rPr>
        <w:instrText xml:space="preserve"> SEQ Table_A \* ARABIC </w:instrText>
      </w:r>
      <w:r w:rsidRPr="005A5A71">
        <w:rPr>
          <w:b/>
          <w:bCs/>
          <w:sz w:val="20"/>
        </w:rPr>
        <w:fldChar w:fldCharType="separate"/>
      </w:r>
      <w:r w:rsidR="005747E9">
        <w:rPr>
          <w:b/>
          <w:bCs/>
          <w:noProof/>
          <w:sz w:val="20"/>
        </w:rPr>
        <w:t>8</w:t>
      </w:r>
      <w:r w:rsidRPr="005A5A71">
        <w:rPr>
          <w:b/>
          <w:bCs/>
          <w:sz w:val="20"/>
        </w:rPr>
        <w:fldChar w:fldCharType="end"/>
      </w:r>
      <w:r w:rsidRPr="005A5A71">
        <w:rPr>
          <w:b/>
          <w:bCs/>
          <w:sz w:val="20"/>
        </w:rPr>
        <w:t>:</w:t>
      </w:r>
      <w:r w:rsidRPr="005A5A71">
        <w:rPr>
          <w:b/>
          <w:bCs/>
          <w:sz w:val="20"/>
        </w:rPr>
        <w:tab/>
        <w:t xml:space="preserve">Recalculation of dermal absorption values for dilution 1 (0.035 g/L) </w:t>
      </w:r>
      <w:r w:rsidR="00B30C72" w:rsidRPr="005A5A71">
        <w:rPr>
          <w:b/>
          <w:bCs/>
          <w:sz w:val="20"/>
        </w:rPr>
        <w:t>- human.</w:t>
      </w:r>
    </w:p>
    <w:tbl>
      <w:tblPr>
        <w:tblW w:w="5000" w:type="pct"/>
        <w:tblCellMar>
          <w:left w:w="70" w:type="dxa"/>
          <w:right w:w="70" w:type="dxa"/>
        </w:tblCellMar>
        <w:tblLook w:val="04A0" w:firstRow="1" w:lastRow="0" w:firstColumn="1" w:lastColumn="0" w:noHBand="0" w:noVBand="1"/>
      </w:tblPr>
      <w:tblGrid>
        <w:gridCol w:w="2985"/>
        <w:gridCol w:w="2968"/>
        <w:gridCol w:w="1372"/>
        <w:gridCol w:w="707"/>
        <w:gridCol w:w="770"/>
        <w:gridCol w:w="815"/>
        <w:gridCol w:w="343"/>
        <w:gridCol w:w="488"/>
        <w:gridCol w:w="360"/>
        <w:gridCol w:w="468"/>
        <w:gridCol w:w="374"/>
        <w:gridCol w:w="454"/>
        <w:gridCol w:w="411"/>
        <w:gridCol w:w="331"/>
        <w:gridCol w:w="368"/>
        <w:gridCol w:w="365"/>
        <w:gridCol w:w="694"/>
      </w:tblGrid>
      <w:tr w:rsidR="009C5B95" w:rsidRPr="005A5A71" w14:paraId="2D79642C" w14:textId="77777777" w:rsidTr="005E220C">
        <w:trPr>
          <w:trHeight w:val="301"/>
        </w:trPr>
        <w:tc>
          <w:tcPr>
            <w:tcW w:w="789" w:type="pct"/>
            <w:tcBorders>
              <w:top w:val="single" w:sz="4" w:space="0" w:color="auto"/>
              <w:left w:val="single" w:sz="4" w:space="0" w:color="auto"/>
              <w:bottom w:val="single" w:sz="4" w:space="0" w:color="auto"/>
              <w:right w:val="nil"/>
            </w:tcBorders>
            <w:noWrap/>
            <w:vAlign w:val="center"/>
            <w:hideMark/>
          </w:tcPr>
          <w:p w14:paraId="577CC5F5" w14:textId="77777777" w:rsidR="00B87EBF" w:rsidRPr="005A5A71" w:rsidRDefault="00B87EBF" w:rsidP="00AB05B1">
            <w:pPr>
              <w:tabs>
                <w:tab w:val="left" w:pos="5812"/>
              </w:tabs>
              <w:jc w:val="center"/>
              <w:rPr>
                <w:sz w:val="18"/>
                <w:szCs w:val="18"/>
              </w:rPr>
            </w:pPr>
          </w:p>
        </w:tc>
        <w:tc>
          <w:tcPr>
            <w:tcW w:w="785" w:type="pct"/>
            <w:tcBorders>
              <w:top w:val="single" w:sz="4" w:space="0" w:color="auto"/>
              <w:left w:val="nil"/>
              <w:bottom w:val="single" w:sz="4" w:space="0" w:color="auto"/>
              <w:right w:val="single" w:sz="4" w:space="0" w:color="auto"/>
            </w:tcBorders>
            <w:noWrap/>
            <w:vAlign w:val="center"/>
            <w:hideMark/>
          </w:tcPr>
          <w:p w14:paraId="68C3298F" w14:textId="77777777" w:rsidR="00B87EBF" w:rsidRPr="005A5A71" w:rsidRDefault="00B87EBF" w:rsidP="00AB05B1">
            <w:pPr>
              <w:tabs>
                <w:tab w:val="left" w:pos="5812"/>
              </w:tabs>
              <w:jc w:val="center"/>
              <w:rPr>
                <w:sz w:val="18"/>
                <w:szCs w:val="18"/>
              </w:rPr>
            </w:pPr>
          </w:p>
        </w:tc>
        <w:tc>
          <w:tcPr>
            <w:tcW w:w="515" w:type="pct"/>
            <w:tcBorders>
              <w:top w:val="single" w:sz="4" w:space="0" w:color="auto"/>
              <w:left w:val="nil"/>
              <w:bottom w:val="single" w:sz="4" w:space="0" w:color="auto"/>
              <w:right w:val="single" w:sz="4" w:space="0" w:color="auto"/>
            </w:tcBorders>
            <w:noWrap/>
            <w:vAlign w:val="center"/>
            <w:hideMark/>
          </w:tcPr>
          <w:p w14:paraId="221E3FD2" w14:textId="77777777" w:rsidR="00B87EBF" w:rsidRPr="005A5A71" w:rsidRDefault="00B87EBF" w:rsidP="00AB05B1">
            <w:pPr>
              <w:tabs>
                <w:tab w:val="left" w:pos="5812"/>
              </w:tabs>
              <w:jc w:val="center"/>
              <w:rPr>
                <w:sz w:val="18"/>
                <w:szCs w:val="18"/>
              </w:rPr>
            </w:pPr>
            <w:r w:rsidRPr="005A5A71">
              <w:rPr>
                <w:sz w:val="18"/>
                <w:szCs w:val="18"/>
              </w:rPr>
              <w:t>Mean</w:t>
            </w:r>
          </w:p>
        </w:tc>
        <w:tc>
          <w:tcPr>
            <w:tcW w:w="282" w:type="pct"/>
            <w:tcBorders>
              <w:top w:val="single" w:sz="4" w:space="0" w:color="auto"/>
              <w:left w:val="nil"/>
              <w:bottom w:val="single" w:sz="4" w:space="0" w:color="auto"/>
              <w:right w:val="single" w:sz="4" w:space="0" w:color="auto"/>
            </w:tcBorders>
            <w:noWrap/>
            <w:vAlign w:val="center"/>
            <w:hideMark/>
          </w:tcPr>
          <w:p w14:paraId="7D833234" w14:textId="77777777" w:rsidR="00B87EBF" w:rsidRPr="005A5A71" w:rsidRDefault="00B87EBF" w:rsidP="00AB05B1">
            <w:pPr>
              <w:tabs>
                <w:tab w:val="left" w:pos="5812"/>
              </w:tabs>
              <w:jc w:val="center"/>
              <w:rPr>
                <w:sz w:val="18"/>
                <w:szCs w:val="18"/>
              </w:rPr>
            </w:pPr>
            <w:r w:rsidRPr="005A5A71">
              <w:rPr>
                <w:sz w:val="18"/>
                <w:szCs w:val="18"/>
              </w:rPr>
              <w:t>SD</w:t>
            </w:r>
          </w:p>
        </w:tc>
        <w:tc>
          <w:tcPr>
            <w:tcW w:w="304" w:type="pct"/>
            <w:tcBorders>
              <w:top w:val="single" w:sz="4" w:space="0" w:color="auto"/>
              <w:left w:val="nil"/>
              <w:bottom w:val="single" w:sz="4" w:space="0" w:color="auto"/>
              <w:right w:val="single" w:sz="4" w:space="0" w:color="auto"/>
            </w:tcBorders>
            <w:noWrap/>
            <w:vAlign w:val="center"/>
            <w:hideMark/>
          </w:tcPr>
          <w:p w14:paraId="2D29E9B5" w14:textId="77777777" w:rsidR="00B87EBF" w:rsidRPr="005A5A71" w:rsidRDefault="00B87EBF" w:rsidP="00AB05B1">
            <w:pPr>
              <w:tabs>
                <w:tab w:val="left" w:pos="5812"/>
              </w:tabs>
              <w:jc w:val="center"/>
              <w:rPr>
                <w:sz w:val="18"/>
                <w:szCs w:val="18"/>
              </w:rPr>
            </w:pPr>
            <w:r w:rsidRPr="005A5A71">
              <w:rPr>
                <w:sz w:val="18"/>
                <w:szCs w:val="18"/>
              </w:rPr>
              <w:t>SD [%]</w:t>
            </w:r>
          </w:p>
        </w:tc>
        <w:tc>
          <w:tcPr>
            <w:tcW w:w="320" w:type="pct"/>
            <w:tcBorders>
              <w:top w:val="single" w:sz="4" w:space="0" w:color="auto"/>
              <w:left w:val="nil"/>
              <w:bottom w:val="single" w:sz="4" w:space="0" w:color="auto"/>
              <w:right w:val="single" w:sz="4" w:space="0" w:color="auto"/>
            </w:tcBorders>
            <w:noWrap/>
            <w:vAlign w:val="center"/>
            <w:hideMark/>
          </w:tcPr>
          <w:p w14:paraId="3BF77F20" w14:textId="77777777" w:rsidR="00B87EBF" w:rsidRPr="005A5A71" w:rsidRDefault="00B87EBF" w:rsidP="00AB05B1">
            <w:pPr>
              <w:tabs>
                <w:tab w:val="left" w:pos="5812"/>
              </w:tabs>
              <w:jc w:val="center"/>
              <w:rPr>
                <w:sz w:val="18"/>
                <w:szCs w:val="18"/>
              </w:rPr>
            </w:pPr>
            <w:r w:rsidRPr="005A5A71">
              <w:rPr>
                <w:sz w:val="18"/>
                <w:szCs w:val="18"/>
              </w:rPr>
              <w:t>1</w:t>
            </w:r>
          </w:p>
        </w:tc>
        <w:tc>
          <w:tcPr>
            <w:tcW w:w="359" w:type="pct"/>
            <w:gridSpan w:val="2"/>
            <w:tcBorders>
              <w:top w:val="single" w:sz="4" w:space="0" w:color="auto"/>
              <w:left w:val="nil"/>
              <w:bottom w:val="single" w:sz="4" w:space="0" w:color="auto"/>
              <w:right w:val="single" w:sz="4" w:space="0" w:color="auto"/>
            </w:tcBorders>
            <w:noWrap/>
            <w:vAlign w:val="center"/>
            <w:hideMark/>
          </w:tcPr>
          <w:p w14:paraId="20D4B536" w14:textId="77777777" w:rsidR="00B87EBF" w:rsidRPr="005A5A71" w:rsidRDefault="00B87EBF" w:rsidP="00AB05B1">
            <w:pPr>
              <w:tabs>
                <w:tab w:val="left" w:pos="5812"/>
              </w:tabs>
              <w:jc w:val="center"/>
              <w:rPr>
                <w:sz w:val="18"/>
                <w:szCs w:val="18"/>
              </w:rPr>
            </w:pPr>
            <w:r w:rsidRPr="005A5A71">
              <w:rPr>
                <w:sz w:val="18"/>
                <w:szCs w:val="18"/>
              </w:rPr>
              <w:t>2</w:t>
            </w:r>
          </w:p>
        </w:tc>
        <w:tc>
          <w:tcPr>
            <w:tcW w:w="358" w:type="pct"/>
            <w:gridSpan w:val="2"/>
            <w:tcBorders>
              <w:top w:val="single" w:sz="4" w:space="0" w:color="auto"/>
              <w:left w:val="nil"/>
              <w:bottom w:val="single" w:sz="4" w:space="0" w:color="auto"/>
              <w:right w:val="single" w:sz="4" w:space="0" w:color="auto"/>
            </w:tcBorders>
            <w:noWrap/>
            <w:vAlign w:val="center"/>
            <w:hideMark/>
          </w:tcPr>
          <w:p w14:paraId="1B389024" w14:textId="77777777" w:rsidR="00B87EBF" w:rsidRPr="005A5A71" w:rsidRDefault="00B87EBF" w:rsidP="00AB05B1">
            <w:pPr>
              <w:tabs>
                <w:tab w:val="left" w:pos="5812"/>
              </w:tabs>
              <w:jc w:val="center"/>
              <w:rPr>
                <w:sz w:val="18"/>
                <w:szCs w:val="18"/>
              </w:rPr>
            </w:pPr>
            <w:r w:rsidRPr="005A5A71">
              <w:rPr>
                <w:sz w:val="18"/>
                <w:szCs w:val="18"/>
              </w:rPr>
              <w:t>3</w:t>
            </w:r>
          </w:p>
        </w:tc>
        <w:tc>
          <w:tcPr>
            <w:tcW w:w="358" w:type="pct"/>
            <w:gridSpan w:val="2"/>
            <w:tcBorders>
              <w:top w:val="single" w:sz="4" w:space="0" w:color="auto"/>
              <w:left w:val="nil"/>
              <w:bottom w:val="single" w:sz="4" w:space="0" w:color="auto"/>
              <w:right w:val="single" w:sz="4" w:space="0" w:color="auto"/>
            </w:tcBorders>
            <w:noWrap/>
            <w:vAlign w:val="center"/>
            <w:hideMark/>
          </w:tcPr>
          <w:p w14:paraId="63FE7F68" w14:textId="77777777" w:rsidR="00B87EBF" w:rsidRPr="005A5A71" w:rsidRDefault="00B87EBF" w:rsidP="00AB05B1">
            <w:pPr>
              <w:tabs>
                <w:tab w:val="left" w:pos="5812"/>
              </w:tabs>
              <w:jc w:val="center"/>
              <w:rPr>
                <w:sz w:val="18"/>
                <w:szCs w:val="18"/>
              </w:rPr>
            </w:pPr>
            <w:r w:rsidRPr="005A5A71">
              <w:rPr>
                <w:sz w:val="18"/>
                <w:szCs w:val="18"/>
              </w:rPr>
              <w:t>4</w:t>
            </w:r>
          </w:p>
        </w:tc>
        <w:tc>
          <w:tcPr>
            <w:tcW w:w="328" w:type="pct"/>
            <w:gridSpan w:val="2"/>
            <w:tcBorders>
              <w:top w:val="single" w:sz="4" w:space="0" w:color="auto"/>
              <w:left w:val="nil"/>
              <w:bottom w:val="single" w:sz="4" w:space="0" w:color="auto"/>
              <w:right w:val="single" w:sz="4" w:space="0" w:color="auto"/>
            </w:tcBorders>
            <w:noWrap/>
            <w:vAlign w:val="center"/>
            <w:hideMark/>
          </w:tcPr>
          <w:p w14:paraId="356A99D0" w14:textId="77777777" w:rsidR="00B87EBF" w:rsidRPr="005A5A71" w:rsidRDefault="00B87EBF" w:rsidP="00AB05B1">
            <w:pPr>
              <w:tabs>
                <w:tab w:val="left" w:pos="5812"/>
              </w:tabs>
              <w:jc w:val="center"/>
              <w:rPr>
                <w:sz w:val="18"/>
                <w:szCs w:val="18"/>
              </w:rPr>
            </w:pPr>
            <w:r w:rsidRPr="005A5A71">
              <w:rPr>
                <w:sz w:val="18"/>
                <w:szCs w:val="18"/>
              </w:rPr>
              <w:t>5</w:t>
            </w:r>
          </w:p>
        </w:tc>
        <w:tc>
          <w:tcPr>
            <w:tcW w:w="325" w:type="pct"/>
            <w:gridSpan w:val="2"/>
            <w:tcBorders>
              <w:top w:val="single" w:sz="4" w:space="0" w:color="auto"/>
              <w:left w:val="nil"/>
              <w:bottom w:val="single" w:sz="4" w:space="0" w:color="auto"/>
              <w:right w:val="single" w:sz="4" w:space="0" w:color="auto"/>
            </w:tcBorders>
            <w:noWrap/>
            <w:vAlign w:val="center"/>
            <w:hideMark/>
          </w:tcPr>
          <w:p w14:paraId="559BA304" w14:textId="77777777" w:rsidR="00B87EBF" w:rsidRPr="005A5A71" w:rsidRDefault="00B87EBF" w:rsidP="00AB05B1">
            <w:pPr>
              <w:tabs>
                <w:tab w:val="left" w:pos="5812"/>
              </w:tabs>
              <w:jc w:val="center"/>
              <w:rPr>
                <w:sz w:val="18"/>
                <w:szCs w:val="18"/>
              </w:rPr>
            </w:pPr>
            <w:r w:rsidRPr="005A5A71">
              <w:rPr>
                <w:sz w:val="18"/>
                <w:szCs w:val="18"/>
              </w:rPr>
              <w:t>6</w:t>
            </w:r>
          </w:p>
        </w:tc>
        <w:tc>
          <w:tcPr>
            <w:tcW w:w="277" w:type="pct"/>
            <w:tcBorders>
              <w:top w:val="single" w:sz="4" w:space="0" w:color="auto"/>
              <w:left w:val="nil"/>
              <w:bottom w:val="single" w:sz="4" w:space="0" w:color="auto"/>
              <w:right w:val="single" w:sz="4" w:space="0" w:color="auto"/>
            </w:tcBorders>
            <w:noWrap/>
            <w:vAlign w:val="center"/>
            <w:hideMark/>
          </w:tcPr>
          <w:p w14:paraId="4EC9C437" w14:textId="77777777" w:rsidR="00B87EBF" w:rsidRPr="005A5A71" w:rsidRDefault="00B87EBF" w:rsidP="00AB05B1">
            <w:pPr>
              <w:tabs>
                <w:tab w:val="left" w:pos="5812"/>
              </w:tabs>
              <w:jc w:val="center"/>
              <w:rPr>
                <w:sz w:val="18"/>
                <w:szCs w:val="18"/>
              </w:rPr>
            </w:pPr>
            <w:r w:rsidRPr="005A5A71">
              <w:rPr>
                <w:sz w:val="18"/>
                <w:szCs w:val="18"/>
              </w:rPr>
              <w:t>7</w:t>
            </w:r>
          </w:p>
        </w:tc>
      </w:tr>
      <w:tr w:rsidR="009C5B95" w:rsidRPr="005A5A71" w14:paraId="75EC28F7"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2504BEEF" w14:textId="77777777" w:rsidR="00B87EBF" w:rsidRPr="005A5A71" w:rsidRDefault="00B87EBF" w:rsidP="00AB05B1">
            <w:pPr>
              <w:tabs>
                <w:tab w:val="left" w:pos="5812"/>
              </w:tabs>
              <w:jc w:val="center"/>
              <w:rPr>
                <w:sz w:val="18"/>
                <w:szCs w:val="18"/>
              </w:rPr>
            </w:pPr>
            <w:r w:rsidRPr="005A5A71">
              <w:rPr>
                <w:sz w:val="18"/>
                <w:szCs w:val="18"/>
              </w:rPr>
              <w:t>Skin wash</w:t>
            </w:r>
          </w:p>
        </w:tc>
        <w:tc>
          <w:tcPr>
            <w:tcW w:w="515" w:type="pct"/>
            <w:tcBorders>
              <w:top w:val="single" w:sz="4" w:space="0" w:color="auto"/>
              <w:left w:val="single" w:sz="4" w:space="0" w:color="auto"/>
              <w:bottom w:val="nil"/>
              <w:right w:val="nil"/>
            </w:tcBorders>
            <w:noWrap/>
            <w:vAlign w:val="bottom"/>
            <w:hideMark/>
          </w:tcPr>
          <w:p w14:paraId="421D8D39"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single" w:sz="4" w:space="0" w:color="auto"/>
              <w:left w:val="single" w:sz="4" w:space="0" w:color="auto"/>
              <w:bottom w:val="nil"/>
              <w:right w:val="single" w:sz="4" w:space="0" w:color="auto"/>
            </w:tcBorders>
            <w:noWrap/>
            <w:vAlign w:val="bottom"/>
            <w:hideMark/>
          </w:tcPr>
          <w:p w14:paraId="02BF989B"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single" w:sz="4" w:space="0" w:color="auto"/>
              <w:left w:val="nil"/>
              <w:bottom w:val="nil"/>
              <w:right w:val="single" w:sz="4" w:space="0" w:color="auto"/>
            </w:tcBorders>
            <w:noWrap/>
            <w:vAlign w:val="bottom"/>
            <w:hideMark/>
          </w:tcPr>
          <w:p w14:paraId="0B4E1E12"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single" w:sz="4" w:space="0" w:color="auto"/>
              <w:left w:val="nil"/>
              <w:bottom w:val="single" w:sz="4" w:space="0" w:color="auto"/>
              <w:right w:val="single" w:sz="4" w:space="0" w:color="auto"/>
            </w:tcBorders>
            <w:noWrap/>
            <w:vAlign w:val="bottom"/>
            <w:hideMark/>
          </w:tcPr>
          <w:p w14:paraId="4EE44F04" w14:textId="77777777" w:rsidR="00B87EBF" w:rsidRPr="005A5A71" w:rsidRDefault="00B87EBF" w:rsidP="00AB05B1">
            <w:pPr>
              <w:tabs>
                <w:tab w:val="left" w:pos="5812"/>
              </w:tabs>
              <w:jc w:val="center"/>
              <w:rPr>
                <w:sz w:val="18"/>
                <w:szCs w:val="18"/>
              </w:rPr>
            </w:pPr>
            <w:r w:rsidRPr="005A5A71">
              <w:rPr>
                <w:sz w:val="18"/>
                <w:szCs w:val="18"/>
              </w:rPr>
              <w:t>72.500</w:t>
            </w:r>
          </w:p>
        </w:tc>
        <w:tc>
          <w:tcPr>
            <w:tcW w:w="359" w:type="pct"/>
            <w:gridSpan w:val="2"/>
            <w:tcBorders>
              <w:top w:val="single" w:sz="4" w:space="0" w:color="auto"/>
              <w:left w:val="nil"/>
              <w:bottom w:val="single" w:sz="4" w:space="0" w:color="auto"/>
              <w:right w:val="single" w:sz="4" w:space="0" w:color="auto"/>
            </w:tcBorders>
            <w:noWrap/>
            <w:vAlign w:val="bottom"/>
            <w:hideMark/>
          </w:tcPr>
          <w:p w14:paraId="27B818F3" w14:textId="77777777" w:rsidR="00B87EBF" w:rsidRPr="005A5A71" w:rsidRDefault="00B87EBF" w:rsidP="00AB05B1">
            <w:pPr>
              <w:tabs>
                <w:tab w:val="left" w:pos="5812"/>
              </w:tabs>
              <w:jc w:val="center"/>
              <w:rPr>
                <w:sz w:val="18"/>
                <w:szCs w:val="18"/>
              </w:rPr>
            </w:pPr>
            <w:r w:rsidRPr="005A5A71">
              <w:rPr>
                <w:sz w:val="18"/>
                <w:szCs w:val="18"/>
              </w:rPr>
              <w:t>76.700</w:t>
            </w:r>
          </w:p>
        </w:tc>
        <w:tc>
          <w:tcPr>
            <w:tcW w:w="358" w:type="pct"/>
            <w:gridSpan w:val="2"/>
            <w:tcBorders>
              <w:top w:val="single" w:sz="4" w:space="0" w:color="auto"/>
              <w:left w:val="nil"/>
              <w:bottom w:val="single" w:sz="4" w:space="0" w:color="auto"/>
              <w:right w:val="single" w:sz="4" w:space="0" w:color="auto"/>
            </w:tcBorders>
            <w:noWrap/>
            <w:vAlign w:val="bottom"/>
            <w:hideMark/>
          </w:tcPr>
          <w:p w14:paraId="5CA1D7ED" w14:textId="77777777" w:rsidR="00B87EBF" w:rsidRPr="005A5A71" w:rsidRDefault="00B87EBF" w:rsidP="00AB05B1">
            <w:pPr>
              <w:tabs>
                <w:tab w:val="left" w:pos="5812"/>
              </w:tabs>
              <w:jc w:val="center"/>
              <w:rPr>
                <w:sz w:val="18"/>
                <w:szCs w:val="18"/>
              </w:rPr>
            </w:pPr>
            <w:r w:rsidRPr="005A5A71">
              <w:rPr>
                <w:sz w:val="18"/>
                <w:szCs w:val="18"/>
              </w:rPr>
              <w:t>63.100</w:t>
            </w:r>
          </w:p>
        </w:tc>
        <w:tc>
          <w:tcPr>
            <w:tcW w:w="358" w:type="pct"/>
            <w:gridSpan w:val="2"/>
            <w:tcBorders>
              <w:top w:val="single" w:sz="4" w:space="0" w:color="auto"/>
              <w:left w:val="nil"/>
              <w:bottom w:val="single" w:sz="4" w:space="0" w:color="auto"/>
              <w:right w:val="single" w:sz="4" w:space="0" w:color="auto"/>
            </w:tcBorders>
            <w:noWrap/>
            <w:vAlign w:val="bottom"/>
            <w:hideMark/>
          </w:tcPr>
          <w:p w14:paraId="47E57B09" w14:textId="77777777" w:rsidR="00B87EBF" w:rsidRPr="005A5A71" w:rsidRDefault="00B87EBF" w:rsidP="00AB05B1">
            <w:pPr>
              <w:tabs>
                <w:tab w:val="left" w:pos="5812"/>
              </w:tabs>
              <w:jc w:val="center"/>
              <w:rPr>
                <w:sz w:val="18"/>
                <w:szCs w:val="18"/>
              </w:rPr>
            </w:pPr>
            <w:r w:rsidRPr="005A5A71">
              <w:rPr>
                <w:sz w:val="18"/>
                <w:szCs w:val="18"/>
              </w:rPr>
              <w:t>75.300</w:t>
            </w:r>
          </w:p>
        </w:tc>
        <w:tc>
          <w:tcPr>
            <w:tcW w:w="328" w:type="pct"/>
            <w:gridSpan w:val="2"/>
            <w:tcBorders>
              <w:top w:val="single" w:sz="4" w:space="0" w:color="auto"/>
              <w:left w:val="nil"/>
              <w:bottom w:val="single" w:sz="4" w:space="0" w:color="auto"/>
              <w:right w:val="single" w:sz="4" w:space="0" w:color="auto"/>
            </w:tcBorders>
            <w:noWrap/>
            <w:vAlign w:val="bottom"/>
            <w:hideMark/>
          </w:tcPr>
          <w:p w14:paraId="49ADDD3D" w14:textId="77777777" w:rsidR="00B87EBF" w:rsidRPr="005A5A71" w:rsidRDefault="00B87EBF" w:rsidP="00AB05B1">
            <w:pPr>
              <w:tabs>
                <w:tab w:val="left" w:pos="5812"/>
              </w:tabs>
              <w:jc w:val="center"/>
              <w:rPr>
                <w:sz w:val="18"/>
                <w:szCs w:val="18"/>
              </w:rPr>
            </w:pPr>
            <w:r w:rsidRPr="005A5A71">
              <w:rPr>
                <w:sz w:val="18"/>
                <w:szCs w:val="18"/>
              </w:rPr>
              <w:t>61.800</w:t>
            </w:r>
          </w:p>
        </w:tc>
        <w:tc>
          <w:tcPr>
            <w:tcW w:w="325" w:type="pct"/>
            <w:gridSpan w:val="2"/>
            <w:tcBorders>
              <w:top w:val="single" w:sz="4" w:space="0" w:color="auto"/>
              <w:left w:val="nil"/>
              <w:bottom w:val="single" w:sz="4" w:space="0" w:color="auto"/>
              <w:right w:val="single" w:sz="4" w:space="0" w:color="auto"/>
            </w:tcBorders>
            <w:noWrap/>
            <w:vAlign w:val="bottom"/>
            <w:hideMark/>
          </w:tcPr>
          <w:p w14:paraId="2E0D4640" w14:textId="77777777" w:rsidR="00B87EBF" w:rsidRPr="005A5A71" w:rsidRDefault="00B87EBF" w:rsidP="00AB05B1">
            <w:pPr>
              <w:tabs>
                <w:tab w:val="left" w:pos="5812"/>
              </w:tabs>
              <w:jc w:val="center"/>
              <w:rPr>
                <w:sz w:val="18"/>
                <w:szCs w:val="18"/>
              </w:rPr>
            </w:pPr>
            <w:r w:rsidRPr="005A5A71">
              <w:rPr>
                <w:sz w:val="18"/>
                <w:szCs w:val="18"/>
              </w:rPr>
              <w:t>76.400</w:t>
            </w:r>
          </w:p>
        </w:tc>
        <w:tc>
          <w:tcPr>
            <w:tcW w:w="277" w:type="pct"/>
            <w:tcBorders>
              <w:top w:val="single" w:sz="4" w:space="0" w:color="auto"/>
              <w:left w:val="nil"/>
              <w:bottom w:val="single" w:sz="4" w:space="0" w:color="auto"/>
              <w:right w:val="single" w:sz="4" w:space="0" w:color="auto"/>
            </w:tcBorders>
            <w:noWrap/>
            <w:vAlign w:val="bottom"/>
            <w:hideMark/>
          </w:tcPr>
          <w:p w14:paraId="4E4CDDF7" w14:textId="77777777" w:rsidR="00B87EBF" w:rsidRPr="005A5A71" w:rsidRDefault="00B87EBF" w:rsidP="00AB05B1">
            <w:pPr>
              <w:tabs>
                <w:tab w:val="left" w:pos="5812"/>
              </w:tabs>
              <w:jc w:val="center"/>
              <w:rPr>
                <w:sz w:val="18"/>
                <w:szCs w:val="18"/>
              </w:rPr>
            </w:pPr>
            <w:r w:rsidRPr="005A5A71">
              <w:rPr>
                <w:sz w:val="18"/>
                <w:szCs w:val="18"/>
              </w:rPr>
              <w:t>81.600</w:t>
            </w:r>
          </w:p>
        </w:tc>
      </w:tr>
      <w:tr w:rsidR="009C5B95" w:rsidRPr="005A5A71" w14:paraId="5D51FA57"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7FEC7C92" w14:textId="77777777" w:rsidR="00B87EBF" w:rsidRPr="005A5A71" w:rsidRDefault="00B87EBF" w:rsidP="00AB05B1">
            <w:pPr>
              <w:tabs>
                <w:tab w:val="left" w:pos="5812"/>
              </w:tabs>
              <w:jc w:val="center"/>
              <w:rPr>
                <w:sz w:val="18"/>
                <w:szCs w:val="18"/>
              </w:rPr>
            </w:pPr>
            <w:r w:rsidRPr="005A5A71">
              <w:rPr>
                <w:sz w:val="18"/>
                <w:szCs w:val="18"/>
              </w:rPr>
              <w:t>Dislodgeable dose</w:t>
            </w:r>
          </w:p>
        </w:tc>
        <w:tc>
          <w:tcPr>
            <w:tcW w:w="515" w:type="pct"/>
            <w:tcBorders>
              <w:top w:val="single" w:sz="4" w:space="0" w:color="auto"/>
              <w:left w:val="single" w:sz="4" w:space="0" w:color="auto"/>
              <w:bottom w:val="single" w:sz="4" w:space="0" w:color="auto"/>
              <w:right w:val="nil"/>
            </w:tcBorders>
            <w:noWrap/>
            <w:vAlign w:val="bottom"/>
            <w:hideMark/>
          </w:tcPr>
          <w:p w14:paraId="2E73DC29"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single" w:sz="4" w:space="0" w:color="auto"/>
              <w:left w:val="single" w:sz="4" w:space="0" w:color="auto"/>
              <w:bottom w:val="single" w:sz="4" w:space="0" w:color="auto"/>
              <w:right w:val="single" w:sz="4" w:space="0" w:color="auto"/>
            </w:tcBorders>
            <w:noWrap/>
            <w:vAlign w:val="bottom"/>
            <w:hideMark/>
          </w:tcPr>
          <w:p w14:paraId="2DD1D2C2"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single" w:sz="4" w:space="0" w:color="auto"/>
              <w:left w:val="nil"/>
              <w:bottom w:val="single" w:sz="4" w:space="0" w:color="auto"/>
              <w:right w:val="single" w:sz="4" w:space="0" w:color="auto"/>
            </w:tcBorders>
            <w:noWrap/>
            <w:vAlign w:val="bottom"/>
            <w:hideMark/>
          </w:tcPr>
          <w:p w14:paraId="658F295A"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single" w:sz="4" w:space="0" w:color="auto"/>
              <w:left w:val="nil"/>
              <w:bottom w:val="single" w:sz="4" w:space="0" w:color="auto"/>
              <w:right w:val="single" w:sz="4" w:space="0" w:color="auto"/>
            </w:tcBorders>
            <w:noWrap/>
            <w:vAlign w:val="bottom"/>
            <w:hideMark/>
          </w:tcPr>
          <w:p w14:paraId="40324979" w14:textId="77777777" w:rsidR="00B87EBF" w:rsidRPr="005A5A71" w:rsidRDefault="00B87EBF" w:rsidP="00AB05B1">
            <w:pPr>
              <w:tabs>
                <w:tab w:val="left" w:pos="5812"/>
              </w:tabs>
              <w:jc w:val="center"/>
              <w:rPr>
                <w:sz w:val="18"/>
                <w:szCs w:val="18"/>
              </w:rPr>
            </w:pPr>
            <w:r w:rsidRPr="005A5A71">
              <w:rPr>
                <w:sz w:val="18"/>
                <w:szCs w:val="18"/>
              </w:rPr>
              <w:t>72.500</w:t>
            </w:r>
          </w:p>
        </w:tc>
        <w:tc>
          <w:tcPr>
            <w:tcW w:w="359" w:type="pct"/>
            <w:gridSpan w:val="2"/>
            <w:tcBorders>
              <w:top w:val="single" w:sz="4" w:space="0" w:color="auto"/>
              <w:left w:val="nil"/>
              <w:bottom w:val="single" w:sz="4" w:space="0" w:color="auto"/>
              <w:right w:val="single" w:sz="4" w:space="0" w:color="auto"/>
            </w:tcBorders>
            <w:noWrap/>
            <w:vAlign w:val="bottom"/>
            <w:hideMark/>
          </w:tcPr>
          <w:p w14:paraId="64397063" w14:textId="77777777" w:rsidR="00B87EBF" w:rsidRPr="005A5A71" w:rsidRDefault="00B87EBF" w:rsidP="00AB05B1">
            <w:pPr>
              <w:tabs>
                <w:tab w:val="left" w:pos="5812"/>
              </w:tabs>
              <w:jc w:val="center"/>
              <w:rPr>
                <w:sz w:val="18"/>
                <w:szCs w:val="18"/>
              </w:rPr>
            </w:pPr>
            <w:r w:rsidRPr="005A5A71">
              <w:rPr>
                <w:sz w:val="18"/>
                <w:szCs w:val="18"/>
              </w:rPr>
              <w:t>76.700</w:t>
            </w:r>
          </w:p>
        </w:tc>
        <w:tc>
          <w:tcPr>
            <w:tcW w:w="358" w:type="pct"/>
            <w:gridSpan w:val="2"/>
            <w:tcBorders>
              <w:top w:val="single" w:sz="4" w:space="0" w:color="auto"/>
              <w:left w:val="nil"/>
              <w:bottom w:val="single" w:sz="4" w:space="0" w:color="auto"/>
              <w:right w:val="single" w:sz="4" w:space="0" w:color="auto"/>
            </w:tcBorders>
            <w:noWrap/>
            <w:vAlign w:val="bottom"/>
            <w:hideMark/>
          </w:tcPr>
          <w:p w14:paraId="0A99601B" w14:textId="77777777" w:rsidR="00B87EBF" w:rsidRPr="005A5A71" w:rsidRDefault="00B87EBF" w:rsidP="00AB05B1">
            <w:pPr>
              <w:tabs>
                <w:tab w:val="left" w:pos="5812"/>
              </w:tabs>
              <w:jc w:val="center"/>
              <w:rPr>
                <w:sz w:val="18"/>
                <w:szCs w:val="18"/>
              </w:rPr>
            </w:pPr>
            <w:r w:rsidRPr="005A5A71">
              <w:rPr>
                <w:sz w:val="18"/>
                <w:szCs w:val="18"/>
              </w:rPr>
              <w:t>63.100</w:t>
            </w:r>
          </w:p>
        </w:tc>
        <w:tc>
          <w:tcPr>
            <w:tcW w:w="358" w:type="pct"/>
            <w:gridSpan w:val="2"/>
            <w:tcBorders>
              <w:top w:val="single" w:sz="4" w:space="0" w:color="auto"/>
              <w:left w:val="nil"/>
              <w:bottom w:val="single" w:sz="4" w:space="0" w:color="auto"/>
              <w:right w:val="single" w:sz="4" w:space="0" w:color="auto"/>
            </w:tcBorders>
            <w:noWrap/>
            <w:vAlign w:val="bottom"/>
            <w:hideMark/>
          </w:tcPr>
          <w:p w14:paraId="3908B2FE" w14:textId="77777777" w:rsidR="00B87EBF" w:rsidRPr="005A5A71" w:rsidRDefault="00B87EBF" w:rsidP="00AB05B1">
            <w:pPr>
              <w:tabs>
                <w:tab w:val="left" w:pos="5812"/>
              </w:tabs>
              <w:jc w:val="center"/>
              <w:rPr>
                <w:sz w:val="18"/>
                <w:szCs w:val="18"/>
              </w:rPr>
            </w:pPr>
            <w:r w:rsidRPr="005A5A71">
              <w:rPr>
                <w:sz w:val="18"/>
                <w:szCs w:val="18"/>
              </w:rPr>
              <w:t>75.300</w:t>
            </w:r>
          </w:p>
        </w:tc>
        <w:tc>
          <w:tcPr>
            <w:tcW w:w="328" w:type="pct"/>
            <w:gridSpan w:val="2"/>
            <w:tcBorders>
              <w:top w:val="single" w:sz="4" w:space="0" w:color="auto"/>
              <w:left w:val="nil"/>
              <w:bottom w:val="single" w:sz="4" w:space="0" w:color="auto"/>
              <w:right w:val="single" w:sz="4" w:space="0" w:color="auto"/>
            </w:tcBorders>
            <w:noWrap/>
            <w:vAlign w:val="bottom"/>
            <w:hideMark/>
          </w:tcPr>
          <w:p w14:paraId="1DC7832E" w14:textId="77777777" w:rsidR="00B87EBF" w:rsidRPr="005A5A71" w:rsidRDefault="00B87EBF" w:rsidP="00AB05B1">
            <w:pPr>
              <w:tabs>
                <w:tab w:val="left" w:pos="5812"/>
              </w:tabs>
              <w:jc w:val="center"/>
              <w:rPr>
                <w:sz w:val="18"/>
                <w:szCs w:val="18"/>
              </w:rPr>
            </w:pPr>
            <w:r w:rsidRPr="005A5A71">
              <w:rPr>
                <w:sz w:val="18"/>
                <w:szCs w:val="18"/>
              </w:rPr>
              <w:t>61.800</w:t>
            </w:r>
          </w:p>
        </w:tc>
        <w:tc>
          <w:tcPr>
            <w:tcW w:w="325" w:type="pct"/>
            <w:gridSpan w:val="2"/>
            <w:tcBorders>
              <w:top w:val="single" w:sz="4" w:space="0" w:color="auto"/>
              <w:left w:val="nil"/>
              <w:bottom w:val="single" w:sz="4" w:space="0" w:color="auto"/>
              <w:right w:val="single" w:sz="4" w:space="0" w:color="auto"/>
            </w:tcBorders>
            <w:noWrap/>
            <w:vAlign w:val="bottom"/>
            <w:hideMark/>
          </w:tcPr>
          <w:p w14:paraId="0A004B70" w14:textId="77777777" w:rsidR="00B87EBF" w:rsidRPr="005A5A71" w:rsidRDefault="00B87EBF" w:rsidP="00AB05B1">
            <w:pPr>
              <w:tabs>
                <w:tab w:val="left" w:pos="5812"/>
              </w:tabs>
              <w:jc w:val="center"/>
              <w:rPr>
                <w:sz w:val="18"/>
                <w:szCs w:val="18"/>
              </w:rPr>
            </w:pPr>
            <w:r w:rsidRPr="005A5A71">
              <w:rPr>
                <w:sz w:val="18"/>
                <w:szCs w:val="18"/>
              </w:rPr>
              <w:t>76.400</w:t>
            </w:r>
          </w:p>
        </w:tc>
        <w:tc>
          <w:tcPr>
            <w:tcW w:w="277" w:type="pct"/>
            <w:tcBorders>
              <w:top w:val="single" w:sz="4" w:space="0" w:color="auto"/>
              <w:left w:val="nil"/>
              <w:bottom w:val="single" w:sz="4" w:space="0" w:color="auto"/>
              <w:right w:val="single" w:sz="4" w:space="0" w:color="auto"/>
            </w:tcBorders>
            <w:noWrap/>
            <w:vAlign w:val="bottom"/>
            <w:hideMark/>
          </w:tcPr>
          <w:p w14:paraId="485AC55A" w14:textId="77777777" w:rsidR="00B87EBF" w:rsidRPr="005A5A71" w:rsidRDefault="00B87EBF" w:rsidP="00AB05B1">
            <w:pPr>
              <w:tabs>
                <w:tab w:val="left" w:pos="5812"/>
              </w:tabs>
              <w:jc w:val="center"/>
              <w:rPr>
                <w:sz w:val="18"/>
                <w:szCs w:val="18"/>
              </w:rPr>
            </w:pPr>
            <w:r w:rsidRPr="005A5A71">
              <w:rPr>
                <w:sz w:val="18"/>
                <w:szCs w:val="18"/>
              </w:rPr>
              <w:t>81.600</w:t>
            </w:r>
          </w:p>
        </w:tc>
      </w:tr>
      <w:tr w:rsidR="009C5B95" w:rsidRPr="005A5A71" w14:paraId="751359BE"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2CFDC3FB" w14:textId="77777777" w:rsidR="00B87EBF" w:rsidRPr="005A5A71" w:rsidRDefault="00B87EBF" w:rsidP="00AB05B1">
            <w:pPr>
              <w:tabs>
                <w:tab w:val="left" w:pos="5812"/>
              </w:tabs>
              <w:jc w:val="center"/>
              <w:rPr>
                <w:sz w:val="18"/>
                <w:szCs w:val="18"/>
              </w:rPr>
            </w:pPr>
            <w:r w:rsidRPr="005A5A71">
              <w:rPr>
                <w:sz w:val="18"/>
                <w:szCs w:val="18"/>
              </w:rPr>
              <w:t>Donor chanber wash</w:t>
            </w:r>
          </w:p>
        </w:tc>
        <w:tc>
          <w:tcPr>
            <w:tcW w:w="515" w:type="pct"/>
            <w:tcBorders>
              <w:top w:val="nil"/>
              <w:left w:val="single" w:sz="4" w:space="0" w:color="auto"/>
              <w:bottom w:val="nil"/>
              <w:right w:val="nil"/>
            </w:tcBorders>
            <w:noWrap/>
            <w:vAlign w:val="bottom"/>
            <w:hideMark/>
          </w:tcPr>
          <w:p w14:paraId="1E544F00"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single" w:sz="4" w:space="0" w:color="auto"/>
              <w:bottom w:val="nil"/>
              <w:right w:val="single" w:sz="4" w:space="0" w:color="auto"/>
            </w:tcBorders>
            <w:noWrap/>
            <w:vAlign w:val="bottom"/>
            <w:hideMark/>
          </w:tcPr>
          <w:p w14:paraId="23676C2C"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hideMark/>
          </w:tcPr>
          <w:p w14:paraId="51AD9E2A"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single" w:sz="4" w:space="0" w:color="auto"/>
              <w:left w:val="nil"/>
              <w:bottom w:val="single" w:sz="4" w:space="0" w:color="auto"/>
              <w:right w:val="single" w:sz="4" w:space="0" w:color="auto"/>
            </w:tcBorders>
            <w:noWrap/>
            <w:vAlign w:val="bottom"/>
            <w:hideMark/>
          </w:tcPr>
          <w:p w14:paraId="0C99845B" w14:textId="77777777" w:rsidR="00B87EBF" w:rsidRPr="005A5A71" w:rsidRDefault="00B87EBF" w:rsidP="00AB05B1">
            <w:pPr>
              <w:tabs>
                <w:tab w:val="left" w:pos="5812"/>
              </w:tabs>
              <w:jc w:val="center"/>
              <w:rPr>
                <w:sz w:val="18"/>
                <w:szCs w:val="18"/>
              </w:rPr>
            </w:pPr>
            <w:r w:rsidRPr="005A5A71">
              <w:rPr>
                <w:sz w:val="18"/>
                <w:szCs w:val="18"/>
              </w:rPr>
              <w:t>0.190</w:t>
            </w:r>
          </w:p>
        </w:tc>
        <w:tc>
          <w:tcPr>
            <w:tcW w:w="359" w:type="pct"/>
            <w:gridSpan w:val="2"/>
            <w:tcBorders>
              <w:top w:val="single" w:sz="4" w:space="0" w:color="auto"/>
              <w:left w:val="nil"/>
              <w:bottom w:val="single" w:sz="4" w:space="0" w:color="auto"/>
              <w:right w:val="single" w:sz="4" w:space="0" w:color="auto"/>
            </w:tcBorders>
            <w:noWrap/>
            <w:vAlign w:val="bottom"/>
            <w:hideMark/>
          </w:tcPr>
          <w:p w14:paraId="78775B64" w14:textId="77777777" w:rsidR="00B87EBF" w:rsidRPr="005A5A71" w:rsidRDefault="00B87EBF" w:rsidP="00AB05B1">
            <w:pPr>
              <w:tabs>
                <w:tab w:val="left" w:pos="5812"/>
              </w:tabs>
              <w:jc w:val="center"/>
              <w:rPr>
                <w:sz w:val="18"/>
                <w:szCs w:val="18"/>
              </w:rPr>
            </w:pPr>
            <w:r w:rsidRPr="005A5A71">
              <w:rPr>
                <w:sz w:val="18"/>
                <w:szCs w:val="18"/>
              </w:rPr>
              <w:t>0.160</w:t>
            </w:r>
          </w:p>
        </w:tc>
        <w:tc>
          <w:tcPr>
            <w:tcW w:w="358" w:type="pct"/>
            <w:gridSpan w:val="2"/>
            <w:tcBorders>
              <w:top w:val="single" w:sz="4" w:space="0" w:color="auto"/>
              <w:left w:val="nil"/>
              <w:bottom w:val="single" w:sz="4" w:space="0" w:color="auto"/>
              <w:right w:val="single" w:sz="4" w:space="0" w:color="auto"/>
            </w:tcBorders>
            <w:noWrap/>
            <w:vAlign w:val="bottom"/>
            <w:hideMark/>
          </w:tcPr>
          <w:p w14:paraId="15F9FE59" w14:textId="77777777" w:rsidR="00B87EBF" w:rsidRPr="005A5A71" w:rsidRDefault="00B87EBF" w:rsidP="00AB05B1">
            <w:pPr>
              <w:tabs>
                <w:tab w:val="left" w:pos="5812"/>
              </w:tabs>
              <w:jc w:val="center"/>
              <w:rPr>
                <w:sz w:val="18"/>
                <w:szCs w:val="18"/>
              </w:rPr>
            </w:pPr>
            <w:r w:rsidRPr="005A5A71">
              <w:rPr>
                <w:sz w:val="18"/>
                <w:szCs w:val="18"/>
              </w:rPr>
              <w:t>1.940</w:t>
            </w:r>
          </w:p>
        </w:tc>
        <w:tc>
          <w:tcPr>
            <w:tcW w:w="358" w:type="pct"/>
            <w:gridSpan w:val="2"/>
            <w:tcBorders>
              <w:top w:val="single" w:sz="4" w:space="0" w:color="auto"/>
              <w:left w:val="nil"/>
              <w:bottom w:val="single" w:sz="4" w:space="0" w:color="auto"/>
              <w:right w:val="single" w:sz="4" w:space="0" w:color="auto"/>
            </w:tcBorders>
            <w:noWrap/>
            <w:vAlign w:val="bottom"/>
            <w:hideMark/>
          </w:tcPr>
          <w:p w14:paraId="329F48EA" w14:textId="77777777" w:rsidR="00B87EBF" w:rsidRPr="005A5A71" w:rsidRDefault="00B87EBF" w:rsidP="00AB05B1">
            <w:pPr>
              <w:tabs>
                <w:tab w:val="left" w:pos="5812"/>
              </w:tabs>
              <w:jc w:val="center"/>
              <w:rPr>
                <w:sz w:val="18"/>
                <w:szCs w:val="18"/>
              </w:rPr>
            </w:pPr>
            <w:r w:rsidRPr="005A5A71">
              <w:rPr>
                <w:sz w:val="18"/>
                <w:szCs w:val="18"/>
              </w:rPr>
              <w:t>0.180</w:t>
            </w:r>
          </w:p>
        </w:tc>
        <w:tc>
          <w:tcPr>
            <w:tcW w:w="328" w:type="pct"/>
            <w:gridSpan w:val="2"/>
            <w:tcBorders>
              <w:top w:val="single" w:sz="4" w:space="0" w:color="auto"/>
              <w:left w:val="nil"/>
              <w:bottom w:val="single" w:sz="4" w:space="0" w:color="auto"/>
              <w:right w:val="single" w:sz="4" w:space="0" w:color="auto"/>
            </w:tcBorders>
            <w:noWrap/>
            <w:vAlign w:val="bottom"/>
            <w:hideMark/>
          </w:tcPr>
          <w:p w14:paraId="23BD15C5" w14:textId="77777777" w:rsidR="00B87EBF" w:rsidRPr="005A5A71" w:rsidRDefault="00B87EBF" w:rsidP="00AB05B1">
            <w:pPr>
              <w:tabs>
                <w:tab w:val="left" w:pos="5812"/>
              </w:tabs>
              <w:jc w:val="center"/>
              <w:rPr>
                <w:sz w:val="18"/>
                <w:szCs w:val="18"/>
              </w:rPr>
            </w:pPr>
            <w:r w:rsidRPr="005A5A71">
              <w:rPr>
                <w:sz w:val="18"/>
                <w:szCs w:val="18"/>
              </w:rPr>
              <w:t>0.380</w:t>
            </w:r>
          </w:p>
        </w:tc>
        <w:tc>
          <w:tcPr>
            <w:tcW w:w="325" w:type="pct"/>
            <w:gridSpan w:val="2"/>
            <w:tcBorders>
              <w:top w:val="single" w:sz="4" w:space="0" w:color="auto"/>
              <w:left w:val="nil"/>
              <w:bottom w:val="single" w:sz="4" w:space="0" w:color="auto"/>
              <w:right w:val="single" w:sz="4" w:space="0" w:color="auto"/>
            </w:tcBorders>
            <w:noWrap/>
            <w:vAlign w:val="bottom"/>
            <w:hideMark/>
          </w:tcPr>
          <w:p w14:paraId="27F8FB76" w14:textId="77777777" w:rsidR="00B87EBF" w:rsidRPr="005A5A71" w:rsidRDefault="00B87EBF" w:rsidP="00AB05B1">
            <w:pPr>
              <w:tabs>
                <w:tab w:val="left" w:pos="5812"/>
              </w:tabs>
              <w:jc w:val="center"/>
              <w:rPr>
                <w:sz w:val="18"/>
                <w:szCs w:val="18"/>
              </w:rPr>
            </w:pPr>
            <w:r w:rsidRPr="005A5A71">
              <w:rPr>
                <w:sz w:val="18"/>
                <w:szCs w:val="18"/>
              </w:rPr>
              <w:t>0.220</w:t>
            </w:r>
          </w:p>
        </w:tc>
        <w:tc>
          <w:tcPr>
            <w:tcW w:w="277" w:type="pct"/>
            <w:tcBorders>
              <w:top w:val="single" w:sz="4" w:space="0" w:color="auto"/>
              <w:left w:val="nil"/>
              <w:bottom w:val="single" w:sz="4" w:space="0" w:color="auto"/>
              <w:right w:val="single" w:sz="4" w:space="0" w:color="auto"/>
            </w:tcBorders>
            <w:noWrap/>
            <w:vAlign w:val="bottom"/>
            <w:hideMark/>
          </w:tcPr>
          <w:p w14:paraId="15D3AFFE" w14:textId="77777777" w:rsidR="00B87EBF" w:rsidRPr="005A5A71" w:rsidRDefault="00B87EBF" w:rsidP="00AB05B1">
            <w:pPr>
              <w:tabs>
                <w:tab w:val="left" w:pos="5812"/>
              </w:tabs>
              <w:jc w:val="center"/>
              <w:rPr>
                <w:sz w:val="18"/>
                <w:szCs w:val="18"/>
              </w:rPr>
            </w:pPr>
            <w:r w:rsidRPr="005A5A71">
              <w:rPr>
                <w:sz w:val="18"/>
                <w:szCs w:val="18"/>
              </w:rPr>
              <w:t>0.240</w:t>
            </w:r>
          </w:p>
        </w:tc>
      </w:tr>
      <w:tr w:rsidR="009C5B95" w:rsidRPr="005A5A71" w14:paraId="5FF9B575"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0266D041" w14:textId="77777777" w:rsidR="00B87EBF" w:rsidRPr="005A5A71" w:rsidRDefault="00B87EBF" w:rsidP="00AB05B1">
            <w:pPr>
              <w:tabs>
                <w:tab w:val="left" w:pos="5812"/>
              </w:tabs>
              <w:jc w:val="center"/>
              <w:rPr>
                <w:sz w:val="18"/>
                <w:szCs w:val="18"/>
              </w:rPr>
            </w:pPr>
            <w:r w:rsidRPr="005A5A71">
              <w:rPr>
                <w:sz w:val="18"/>
                <w:szCs w:val="18"/>
              </w:rPr>
              <w:t>Total dislodgeable</w:t>
            </w:r>
          </w:p>
        </w:tc>
        <w:tc>
          <w:tcPr>
            <w:tcW w:w="515" w:type="pct"/>
            <w:tcBorders>
              <w:top w:val="single" w:sz="4" w:space="0" w:color="auto"/>
              <w:left w:val="single" w:sz="4" w:space="0" w:color="auto"/>
              <w:bottom w:val="single" w:sz="4" w:space="0" w:color="auto"/>
              <w:right w:val="nil"/>
            </w:tcBorders>
            <w:noWrap/>
            <w:vAlign w:val="bottom"/>
            <w:hideMark/>
          </w:tcPr>
          <w:p w14:paraId="3D4FF567"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single" w:sz="4" w:space="0" w:color="auto"/>
              <w:left w:val="single" w:sz="4" w:space="0" w:color="auto"/>
              <w:bottom w:val="single" w:sz="4" w:space="0" w:color="auto"/>
              <w:right w:val="single" w:sz="4" w:space="0" w:color="auto"/>
            </w:tcBorders>
            <w:noWrap/>
            <w:vAlign w:val="bottom"/>
            <w:hideMark/>
          </w:tcPr>
          <w:p w14:paraId="3F863534"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single" w:sz="4" w:space="0" w:color="auto"/>
              <w:left w:val="nil"/>
              <w:bottom w:val="single" w:sz="4" w:space="0" w:color="auto"/>
              <w:right w:val="single" w:sz="4" w:space="0" w:color="auto"/>
            </w:tcBorders>
            <w:noWrap/>
            <w:vAlign w:val="bottom"/>
            <w:hideMark/>
          </w:tcPr>
          <w:p w14:paraId="1AB3F2FF"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hideMark/>
          </w:tcPr>
          <w:p w14:paraId="047DD1B8" w14:textId="77777777" w:rsidR="00B87EBF" w:rsidRPr="005A5A71" w:rsidRDefault="00B87EBF" w:rsidP="00AB05B1">
            <w:pPr>
              <w:tabs>
                <w:tab w:val="left" w:pos="5812"/>
              </w:tabs>
              <w:jc w:val="center"/>
              <w:rPr>
                <w:sz w:val="18"/>
                <w:szCs w:val="18"/>
              </w:rPr>
            </w:pPr>
            <w:r w:rsidRPr="005A5A71">
              <w:rPr>
                <w:sz w:val="18"/>
                <w:szCs w:val="18"/>
              </w:rPr>
              <w:t>72.690</w:t>
            </w:r>
          </w:p>
        </w:tc>
        <w:tc>
          <w:tcPr>
            <w:tcW w:w="359" w:type="pct"/>
            <w:gridSpan w:val="2"/>
            <w:tcBorders>
              <w:top w:val="nil"/>
              <w:left w:val="nil"/>
              <w:bottom w:val="single" w:sz="4" w:space="0" w:color="auto"/>
              <w:right w:val="single" w:sz="4" w:space="0" w:color="auto"/>
            </w:tcBorders>
            <w:noWrap/>
            <w:vAlign w:val="bottom"/>
            <w:hideMark/>
          </w:tcPr>
          <w:p w14:paraId="69E33258" w14:textId="77777777" w:rsidR="00B87EBF" w:rsidRPr="005A5A71" w:rsidRDefault="00B87EBF" w:rsidP="00AB05B1">
            <w:pPr>
              <w:tabs>
                <w:tab w:val="left" w:pos="5812"/>
              </w:tabs>
              <w:jc w:val="center"/>
              <w:rPr>
                <w:sz w:val="18"/>
                <w:szCs w:val="18"/>
              </w:rPr>
            </w:pPr>
            <w:r w:rsidRPr="005A5A71">
              <w:rPr>
                <w:sz w:val="18"/>
                <w:szCs w:val="18"/>
              </w:rPr>
              <w:t>76.860</w:t>
            </w:r>
          </w:p>
        </w:tc>
        <w:tc>
          <w:tcPr>
            <w:tcW w:w="358" w:type="pct"/>
            <w:gridSpan w:val="2"/>
            <w:tcBorders>
              <w:top w:val="nil"/>
              <w:left w:val="nil"/>
              <w:bottom w:val="single" w:sz="4" w:space="0" w:color="auto"/>
              <w:right w:val="single" w:sz="4" w:space="0" w:color="auto"/>
            </w:tcBorders>
            <w:noWrap/>
            <w:vAlign w:val="bottom"/>
            <w:hideMark/>
          </w:tcPr>
          <w:p w14:paraId="4C0F4424" w14:textId="77777777" w:rsidR="00B87EBF" w:rsidRPr="005A5A71" w:rsidRDefault="00B87EBF" w:rsidP="00AB05B1">
            <w:pPr>
              <w:tabs>
                <w:tab w:val="left" w:pos="5812"/>
              </w:tabs>
              <w:jc w:val="center"/>
              <w:rPr>
                <w:sz w:val="18"/>
                <w:szCs w:val="18"/>
              </w:rPr>
            </w:pPr>
            <w:r w:rsidRPr="005A5A71">
              <w:rPr>
                <w:sz w:val="18"/>
                <w:szCs w:val="18"/>
              </w:rPr>
              <w:t>65.040</w:t>
            </w:r>
          </w:p>
        </w:tc>
        <w:tc>
          <w:tcPr>
            <w:tcW w:w="358" w:type="pct"/>
            <w:gridSpan w:val="2"/>
            <w:tcBorders>
              <w:top w:val="nil"/>
              <w:left w:val="nil"/>
              <w:bottom w:val="single" w:sz="4" w:space="0" w:color="auto"/>
              <w:right w:val="single" w:sz="4" w:space="0" w:color="auto"/>
            </w:tcBorders>
            <w:noWrap/>
            <w:vAlign w:val="bottom"/>
            <w:hideMark/>
          </w:tcPr>
          <w:p w14:paraId="00B601AF" w14:textId="77777777" w:rsidR="00B87EBF" w:rsidRPr="005A5A71" w:rsidRDefault="00B87EBF" w:rsidP="00AB05B1">
            <w:pPr>
              <w:tabs>
                <w:tab w:val="left" w:pos="5812"/>
              </w:tabs>
              <w:jc w:val="center"/>
              <w:rPr>
                <w:sz w:val="18"/>
                <w:szCs w:val="18"/>
              </w:rPr>
            </w:pPr>
            <w:r w:rsidRPr="005A5A71">
              <w:rPr>
                <w:sz w:val="18"/>
                <w:szCs w:val="18"/>
              </w:rPr>
              <w:t>75.480</w:t>
            </w:r>
          </w:p>
        </w:tc>
        <w:tc>
          <w:tcPr>
            <w:tcW w:w="328" w:type="pct"/>
            <w:gridSpan w:val="2"/>
            <w:tcBorders>
              <w:top w:val="nil"/>
              <w:left w:val="nil"/>
              <w:bottom w:val="single" w:sz="4" w:space="0" w:color="auto"/>
              <w:right w:val="single" w:sz="4" w:space="0" w:color="auto"/>
            </w:tcBorders>
            <w:noWrap/>
            <w:vAlign w:val="bottom"/>
            <w:hideMark/>
          </w:tcPr>
          <w:p w14:paraId="616B3990" w14:textId="77777777" w:rsidR="00B87EBF" w:rsidRPr="005A5A71" w:rsidRDefault="00B87EBF" w:rsidP="00AB05B1">
            <w:pPr>
              <w:tabs>
                <w:tab w:val="left" w:pos="5812"/>
              </w:tabs>
              <w:jc w:val="center"/>
              <w:rPr>
                <w:sz w:val="18"/>
                <w:szCs w:val="18"/>
              </w:rPr>
            </w:pPr>
            <w:r w:rsidRPr="005A5A71">
              <w:rPr>
                <w:sz w:val="18"/>
                <w:szCs w:val="18"/>
              </w:rPr>
              <w:t>62.180</w:t>
            </w:r>
          </w:p>
        </w:tc>
        <w:tc>
          <w:tcPr>
            <w:tcW w:w="325" w:type="pct"/>
            <w:gridSpan w:val="2"/>
            <w:tcBorders>
              <w:top w:val="nil"/>
              <w:left w:val="nil"/>
              <w:bottom w:val="single" w:sz="4" w:space="0" w:color="auto"/>
              <w:right w:val="single" w:sz="4" w:space="0" w:color="auto"/>
            </w:tcBorders>
            <w:noWrap/>
            <w:vAlign w:val="bottom"/>
            <w:hideMark/>
          </w:tcPr>
          <w:p w14:paraId="698C42D8" w14:textId="77777777" w:rsidR="00B87EBF" w:rsidRPr="005A5A71" w:rsidRDefault="00B87EBF" w:rsidP="00AB05B1">
            <w:pPr>
              <w:tabs>
                <w:tab w:val="left" w:pos="5812"/>
              </w:tabs>
              <w:jc w:val="center"/>
              <w:rPr>
                <w:sz w:val="18"/>
                <w:szCs w:val="18"/>
              </w:rPr>
            </w:pPr>
            <w:r w:rsidRPr="005A5A71">
              <w:rPr>
                <w:sz w:val="18"/>
                <w:szCs w:val="18"/>
              </w:rPr>
              <w:t>76.620</w:t>
            </w:r>
          </w:p>
        </w:tc>
        <w:tc>
          <w:tcPr>
            <w:tcW w:w="277" w:type="pct"/>
            <w:tcBorders>
              <w:top w:val="nil"/>
              <w:left w:val="nil"/>
              <w:bottom w:val="single" w:sz="4" w:space="0" w:color="auto"/>
              <w:right w:val="single" w:sz="4" w:space="0" w:color="auto"/>
            </w:tcBorders>
            <w:noWrap/>
            <w:vAlign w:val="bottom"/>
            <w:hideMark/>
          </w:tcPr>
          <w:p w14:paraId="44ED5599" w14:textId="77777777" w:rsidR="00B87EBF" w:rsidRPr="005A5A71" w:rsidRDefault="00B87EBF" w:rsidP="00AB05B1">
            <w:pPr>
              <w:tabs>
                <w:tab w:val="left" w:pos="5812"/>
              </w:tabs>
              <w:jc w:val="center"/>
              <w:rPr>
                <w:sz w:val="18"/>
                <w:szCs w:val="18"/>
              </w:rPr>
            </w:pPr>
            <w:r w:rsidRPr="005A5A71">
              <w:rPr>
                <w:sz w:val="18"/>
                <w:szCs w:val="18"/>
              </w:rPr>
              <w:t>81.840</w:t>
            </w:r>
          </w:p>
        </w:tc>
      </w:tr>
      <w:tr w:rsidR="009C5B95" w:rsidRPr="005A5A71" w14:paraId="0CF00FD8"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09B33268" w14:textId="77777777" w:rsidR="00B87EBF" w:rsidRPr="005A5A71" w:rsidRDefault="00B87EBF" w:rsidP="00AB05B1">
            <w:pPr>
              <w:tabs>
                <w:tab w:val="left" w:pos="5812"/>
              </w:tabs>
              <w:jc w:val="center"/>
              <w:rPr>
                <w:sz w:val="18"/>
                <w:szCs w:val="18"/>
              </w:rPr>
            </w:pPr>
            <w:r w:rsidRPr="005A5A71">
              <w:rPr>
                <w:sz w:val="18"/>
                <w:szCs w:val="18"/>
              </w:rPr>
              <w:t>Tape strips 1 + 2</w:t>
            </w:r>
          </w:p>
        </w:tc>
        <w:tc>
          <w:tcPr>
            <w:tcW w:w="515" w:type="pct"/>
            <w:tcBorders>
              <w:top w:val="nil"/>
              <w:left w:val="single" w:sz="4" w:space="0" w:color="auto"/>
              <w:bottom w:val="nil"/>
              <w:right w:val="single" w:sz="4" w:space="0" w:color="auto"/>
            </w:tcBorders>
            <w:noWrap/>
            <w:vAlign w:val="bottom"/>
            <w:hideMark/>
          </w:tcPr>
          <w:p w14:paraId="3AA17EA6"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hideMark/>
          </w:tcPr>
          <w:p w14:paraId="608468FD"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hideMark/>
          </w:tcPr>
          <w:p w14:paraId="52BCA513"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hideMark/>
          </w:tcPr>
          <w:p w14:paraId="2A15AAB6" w14:textId="77777777" w:rsidR="00B87EBF" w:rsidRPr="005A5A71" w:rsidRDefault="00B87EBF" w:rsidP="00AB05B1">
            <w:pPr>
              <w:tabs>
                <w:tab w:val="left" w:pos="5812"/>
              </w:tabs>
              <w:jc w:val="center"/>
              <w:rPr>
                <w:sz w:val="18"/>
                <w:szCs w:val="18"/>
              </w:rPr>
            </w:pPr>
            <w:r w:rsidRPr="005A5A71">
              <w:rPr>
                <w:sz w:val="18"/>
                <w:szCs w:val="18"/>
              </w:rPr>
              <w:t>0.830</w:t>
            </w:r>
          </w:p>
        </w:tc>
        <w:tc>
          <w:tcPr>
            <w:tcW w:w="359" w:type="pct"/>
            <w:gridSpan w:val="2"/>
            <w:tcBorders>
              <w:top w:val="nil"/>
              <w:left w:val="nil"/>
              <w:bottom w:val="single" w:sz="4" w:space="0" w:color="auto"/>
              <w:right w:val="single" w:sz="4" w:space="0" w:color="auto"/>
            </w:tcBorders>
            <w:noWrap/>
            <w:vAlign w:val="bottom"/>
            <w:hideMark/>
          </w:tcPr>
          <w:p w14:paraId="1C42D5AC" w14:textId="77777777" w:rsidR="00B87EBF" w:rsidRPr="005A5A71" w:rsidRDefault="00B87EBF" w:rsidP="00AB05B1">
            <w:pPr>
              <w:tabs>
                <w:tab w:val="left" w:pos="5812"/>
              </w:tabs>
              <w:jc w:val="center"/>
              <w:rPr>
                <w:sz w:val="18"/>
                <w:szCs w:val="18"/>
              </w:rPr>
            </w:pPr>
            <w:r w:rsidRPr="005A5A71">
              <w:rPr>
                <w:sz w:val="18"/>
                <w:szCs w:val="18"/>
              </w:rPr>
              <w:t>0.810</w:t>
            </w:r>
          </w:p>
        </w:tc>
        <w:tc>
          <w:tcPr>
            <w:tcW w:w="358" w:type="pct"/>
            <w:gridSpan w:val="2"/>
            <w:tcBorders>
              <w:top w:val="nil"/>
              <w:left w:val="nil"/>
              <w:bottom w:val="single" w:sz="4" w:space="0" w:color="auto"/>
              <w:right w:val="single" w:sz="4" w:space="0" w:color="auto"/>
            </w:tcBorders>
            <w:noWrap/>
            <w:vAlign w:val="bottom"/>
            <w:hideMark/>
          </w:tcPr>
          <w:p w14:paraId="4B0BDAE3" w14:textId="77777777" w:rsidR="00B87EBF" w:rsidRPr="005A5A71" w:rsidRDefault="00B87EBF" w:rsidP="00AB05B1">
            <w:pPr>
              <w:tabs>
                <w:tab w:val="left" w:pos="5812"/>
              </w:tabs>
              <w:jc w:val="center"/>
              <w:rPr>
                <w:sz w:val="18"/>
                <w:szCs w:val="18"/>
              </w:rPr>
            </w:pPr>
            <w:r w:rsidRPr="005A5A71">
              <w:rPr>
                <w:sz w:val="18"/>
                <w:szCs w:val="18"/>
              </w:rPr>
              <w:t>0.380</w:t>
            </w:r>
          </w:p>
        </w:tc>
        <w:tc>
          <w:tcPr>
            <w:tcW w:w="358" w:type="pct"/>
            <w:gridSpan w:val="2"/>
            <w:tcBorders>
              <w:top w:val="nil"/>
              <w:left w:val="nil"/>
              <w:bottom w:val="single" w:sz="4" w:space="0" w:color="auto"/>
              <w:right w:val="single" w:sz="4" w:space="0" w:color="auto"/>
            </w:tcBorders>
            <w:noWrap/>
            <w:vAlign w:val="bottom"/>
            <w:hideMark/>
          </w:tcPr>
          <w:p w14:paraId="20D9012C" w14:textId="77777777" w:rsidR="00B87EBF" w:rsidRPr="005A5A71" w:rsidRDefault="00B87EBF" w:rsidP="00AB05B1">
            <w:pPr>
              <w:tabs>
                <w:tab w:val="left" w:pos="5812"/>
              </w:tabs>
              <w:jc w:val="center"/>
              <w:rPr>
                <w:sz w:val="18"/>
                <w:szCs w:val="18"/>
              </w:rPr>
            </w:pPr>
            <w:r w:rsidRPr="005A5A71">
              <w:rPr>
                <w:sz w:val="18"/>
                <w:szCs w:val="18"/>
              </w:rPr>
              <w:t>1.090</w:t>
            </w:r>
          </w:p>
        </w:tc>
        <w:tc>
          <w:tcPr>
            <w:tcW w:w="328" w:type="pct"/>
            <w:gridSpan w:val="2"/>
            <w:tcBorders>
              <w:top w:val="nil"/>
              <w:left w:val="nil"/>
              <w:bottom w:val="single" w:sz="4" w:space="0" w:color="auto"/>
              <w:right w:val="single" w:sz="4" w:space="0" w:color="auto"/>
            </w:tcBorders>
            <w:noWrap/>
            <w:vAlign w:val="bottom"/>
            <w:hideMark/>
          </w:tcPr>
          <w:p w14:paraId="400EAC22" w14:textId="77777777" w:rsidR="00B87EBF" w:rsidRPr="005A5A71" w:rsidRDefault="00B87EBF" w:rsidP="00AB05B1">
            <w:pPr>
              <w:tabs>
                <w:tab w:val="left" w:pos="5812"/>
              </w:tabs>
              <w:jc w:val="center"/>
              <w:rPr>
                <w:sz w:val="18"/>
                <w:szCs w:val="18"/>
              </w:rPr>
            </w:pPr>
            <w:r w:rsidRPr="005A5A71">
              <w:rPr>
                <w:sz w:val="18"/>
                <w:szCs w:val="18"/>
              </w:rPr>
              <w:t>0.350</w:t>
            </w:r>
          </w:p>
        </w:tc>
        <w:tc>
          <w:tcPr>
            <w:tcW w:w="325" w:type="pct"/>
            <w:gridSpan w:val="2"/>
            <w:tcBorders>
              <w:top w:val="nil"/>
              <w:left w:val="nil"/>
              <w:bottom w:val="single" w:sz="4" w:space="0" w:color="auto"/>
              <w:right w:val="single" w:sz="4" w:space="0" w:color="auto"/>
            </w:tcBorders>
            <w:noWrap/>
            <w:vAlign w:val="bottom"/>
            <w:hideMark/>
          </w:tcPr>
          <w:p w14:paraId="0DEE6235" w14:textId="77777777" w:rsidR="00B87EBF" w:rsidRPr="005A5A71" w:rsidRDefault="00B87EBF" w:rsidP="00AB05B1">
            <w:pPr>
              <w:tabs>
                <w:tab w:val="left" w:pos="5812"/>
              </w:tabs>
              <w:jc w:val="center"/>
              <w:rPr>
                <w:sz w:val="18"/>
                <w:szCs w:val="18"/>
              </w:rPr>
            </w:pPr>
            <w:r w:rsidRPr="005A5A71">
              <w:rPr>
                <w:sz w:val="18"/>
                <w:szCs w:val="18"/>
              </w:rPr>
              <w:t>0.700</w:t>
            </w:r>
          </w:p>
        </w:tc>
        <w:tc>
          <w:tcPr>
            <w:tcW w:w="277" w:type="pct"/>
            <w:tcBorders>
              <w:top w:val="nil"/>
              <w:left w:val="nil"/>
              <w:bottom w:val="single" w:sz="4" w:space="0" w:color="auto"/>
              <w:right w:val="single" w:sz="4" w:space="0" w:color="auto"/>
            </w:tcBorders>
            <w:noWrap/>
            <w:vAlign w:val="bottom"/>
            <w:hideMark/>
          </w:tcPr>
          <w:p w14:paraId="0D3A342B" w14:textId="77777777" w:rsidR="00B87EBF" w:rsidRPr="005A5A71" w:rsidRDefault="00B87EBF" w:rsidP="00AB05B1">
            <w:pPr>
              <w:tabs>
                <w:tab w:val="left" w:pos="5812"/>
              </w:tabs>
              <w:jc w:val="center"/>
              <w:rPr>
                <w:sz w:val="18"/>
                <w:szCs w:val="18"/>
              </w:rPr>
            </w:pPr>
            <w:r w:rsidRPr="005A5A71">
              <w:rPr>
                <w:sz w:val="18"/>
                <w:szCs w:val="18"/>
              </w:rPr>
              <w:t>1.350</w:t>
            </w:r>
          </w:p>
        </w:tc>
      </w:tr>
      <w:tr w:rsidR="009C5B95" w:rsidRPr="005A5A71" w14:paraId="39A5F15B"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709C8A1D" w14:textId="77777777" w:rsidR="00B87EBF" w:rsidRPr="005A5A71" w:rsidRDefault="00B87EBF" w:rsidP="00AB05B1">
            <w:pPr>
              <w:tabs>
                <w:tab w:val="left" w:pos="5812"/>
              </w:tabs>
              <w:jc w:val="center"/>
              <w:rPr>
                <w:sz w:val="18"/>
                <w:szCs w:val="18"/>
              </w:rPr>
            </w:pPr>
            <w:r w:rsidRPr="005A5A71">
              <w:rPr>
                <w:sz w:val="18"/>
                <w:szCs w:val="18"/>
              </w:rPr>
              <w:t>Receptor fluid (End of study) [%]</w:t>
            </w:r>
          </w:p>
        </w:tc>
        <w:tc>
          <w:tcPr>
            <w:tcW w:w="515" w:type="pct"/>
            <w:tcBorders>
              <w:top w:val="nil"/>
              <w:left w:val="nil"/>
              <w:bottom w:val="nil"/>
              <w:right w:val="single" w:sz="4" w:space="0" w:color="auto"/>
            </w:tcBorders>
            <w:noWrap/>
            <w:vAlign w:val="bottom"/>
          </w:tcPr>
          <w:p w14:paraId="406B60AA"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72682369"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20236231"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single" w:sz="4" w:space="0" w:color="auto"/>
              <w:left w:val="nil"/>
              <w:bottom w:val="single" w:sz="4" w:space="0" w:color="auto"/>
              <w:right w:val="single" w:sz="4" w:space="0" w:color="auto"/>
            </w:tcBorders>
            <w:noWrap/>
            <w:vAlign w:val="bottom"/>
          </w:tcPr>
          <w:p w14:paraId="087AACC6" w14:textId="77777777" w:rsidR="00B87EBF" w:rsidRPr="005A5A71" w:rsidRDefault="00B87EBF" w:rsidP="00AB05B1">
            <w:pPr>
              <w:tabs>
                <w:tab w:val="left" w:pos="5812"/>
              </w:tabs>
              <w:jc w:val="center"/>
              <w:rPr>
                <w:sz w:val="18"/>
                <w:szCs w:val="18"/>
              </w:rPr>
            </w:pPr>
            <w:r w:rsidRPr="005A5A71">
              <w:rPr>
                <w:sz w:val="18"/>
                <w:szCs w:val="18"/>
              </w:rPr>
              <w:t>17.260</w:t>
            </w:r>
          </w:p>
        </w:tc>
        <w:tc>
          <w:tcPr>
            <w:tcW w:w="359" w:type="pct"/>
            <w:gridSpan w:val="2"/>
            <w:tcBorders>
              <w:top w:val="single" w:sz="4" w:space="0" w:color="auto"/>
              <w:left w:val="nil"/>
              <w:bottom w:val="single" w:sz="4" w:space="0" w:color="auto"/>
              <w:right w:val="single" w:sz="4" w:space="0" w:color="auto"/>
            </w:tcBorders>
            <w:noWrap/>
            <w:vAlign w:val="bottom"/>
          </w:tcPr>
          <w:p w14:paraId="6542D988" w14:textId="77777777" w:rsidR="00B87EBF" w:rsidRPr="005A5A71" w:rsidRDefault="00B87EBF" w:rsidP="00AB05B1">
            <w:pPr>
              <w:tabs>
                <w:tab w:val="left" w:pos="5812"/>
              </w:tabs>
              <w:jc w:val="center"/>
              <w:rPr>
                <w:sz w:val="18"/>
                <w:szCs w:val="18"/>
              </w:rPr>
            </w:pPr>
            <w:r w:rsidRPr="005A5A71">
              <w:rPr>
                <w:sz w:val="18"/>
                <w:szCs w:val="18"/>
              </w:rPr>
              <w:t>13.740</w:t>
            </w:r>
          </w:p>
        </w:tc>
        <w:tc>
          <w:tcPr>
            <w:tcW w:w="358" w:type="pct"/>
            <w:gridSpan w:val="2"/>
            <w:tcBorders>
              <w:top w:val="single" w:sz="4" w:space="0" w:color="auto"/>
              <w:left w:val="nil"/>
              <w:bottom w:val="single" w:sz="4" w:space="0" w:color="auto"/>
              <w:right w:val="single" w:sz="4" w:space="0" w:color="auto"/>
            </w:tcBorders>
            <w:noWrap/>
            <w:vAlign w:val="bottom"/>
          </w:tcPr>
          <w:p w14:paraId="50A019AF" w14:textId="77777777" w:rsidR="00B87EBF" w:rsidRPr="005A5A71" w:rsidRDefault="00B87EBF" w:rsidP="00AB05B1">
            <w:pPr>
              <w:tabs>
                <w:tab w:val="left" w:pos="5812"/>
              </w:tabs>
              <w:jc w:val="center"/>
              <w:rPr>
                <w:sz w:val="18"/>
                <w:szCs w:val="18"/>
              </w:rPr>
            </w:pPr>
            <w:r w:rsidRPr="005A5A71">
              <w:rPr>
                <w:sz w:val="18"/>
                <w:szCs w:val="18"/>
              </w:rPr>
              <w:t>11.530</w:t>
            </w:r>
          </w:p>
        </w:tc>
        <w:tc>
          <w:tcPr>
            <w:tcW w:w="358" w:type="pct"/>
            <w:gridSpan w:val="2"/>
            <w:tcBorders>
              <w:top w:val="single" w:sz="4" w:space="0" w:color="auto"/>
              <w:left w:val="nil"/>
              <w:bottom w:val="single" w:sz="4" w:space="0" w:color="auto"/>
              <w:right w:val="single" w:sz="4" w:space="0" w:color="auto"/>
            </w:tcBorders>
            <w:noWrap/>
            <w:vAlign w:val="bottom"/>
          </w:tcPr>
          <w:p w14:paraId="29064244" w14:textId="77777777" w:rsidR="00B87EBF" w:rsidRPr="005A5A71" w:rsidRDefault="00B87EBF" w:rsidP="00AB05B1">
            <w:pPr>
              <w:tabs>
                <w:tab w:val="left" w:pos="5812"/>
              </w:tabs>
              <w:jc w:val="center"/>
              <w:rPr>
                <w:sz w:val="18"/>
                <w:szCs w:val="18"/>
              </w:rPr>
            </w:pPr>
            <w:r w:rsidRPr="005A5A71">
              <w:rPr>
                <w:sz w:val="18"/>
                <w:szCs w:val="18"/>
              </w:rPr>
              <w:t>13.140</w:t>
            </w:r>
          </w:p>
        </w:tc>
        <w:tc>
          <w:tcPr>
            <w:tcW w:w="328" w:type="pct"/>
            <w:gridSpan w:val="2"/>
            <w:tcBorders>
              <w:top w:val="single" w:sz="4" w:space="0" w:color="auto"/>
              <w:left w:val="nil"/>
              <w:bottom w:val="single" w:sz="4" w:space="0" w:color="auto"/>
              <w:right w:val="single" w:sz="4" w:space="0" w:color="auto"/>
            </w:tcBorders>
            <w:noWrap/>
            <w:vAlign w:val="bottom"/>
          </w:tcPr>
          <w:p w14:paraId="7028EF8F" w14:textId="77777777" w:rsidR="00B87EBF" w:rsidRPr="005A5A71" w:rsidRDefault="00B87EBF" w:rsidP="00AB05B1">
            <w:pPr>
              <w:tabs>
                <w:tab w:val="left" w:pos="5812"/>
              </w:tabs>
              <w:jc w:val="center"/>
              <w:rPr>
                <w:sz w:val="18"/>
                <w:szCs w:val="18"/>
              </w:rPr>
            </w:pPr>
            <w:r w:rsidRPr="005A5A71">
              <w:rPr>
                <w:sz w:val="18"/>
                <w:szCs w:val="18"/>
              </w:rPr>
              <w:t>28.410</w:t>
            </w:r>
          </w:p>
        </w:tc>
        <w:tc>
          <w:tcPr>
            <w:tcW w:w="325" w:type="pct"/>
            <w:gridSpan w:val="2"/>
            <w:tcBorders>
              <w:top w:val="single" w:sz="4" w:space="0" w:color="auto"/>
              <w:left w:val="nil"/>
              <w:bottom w:val="single" w:sz="4" w:space="0" w:color="auto"/>
              <w:right w:val="single" w:sz="4" w:space="0" w:color="auto"/>
            </w:tcBorders>
            <w:noWrap/>
            <w:vAlign w:val="bottom"/>
          </w:tcPr>
          <w:p w14:paraId="6D7B3E60" w14:textId="77777777" w:rsidR="00B87EBF" w:rsidRPr="005A5A71" w:rsidRDefault="00B87EBF" w:rsidP="00AB05B1">
            <w:pPr>
              <w:tabs>
                <w:tab w:val="left" w:pos="5812"/>
              </w:tabs>
              <w:jc w:val="center"/>
              <w:rPr>
                <w:sz w:val="18"/>
                <w:szCs w:val="18"/>
              </w:rPr>
            </w:pPr>
            <w:r w:rsidRPr="005A5A71">
              <w:rPr>
                <w:sz w:val="18"/>
                <w:szCs w:val="18"/>
              </w:rPr>
              <w:t>11.040</w:t>
            </w:r>
          </w:p>
        </w:tc>
        <w:tc>
          <w:tcPr>
            <w:tcW w:w="277" w:type="pct"/>
            <w:tcBorders>
              <w:top w:val="single" w:sz="4" w:space="0" w:color="auto"/>
              <w:left w:val="nil"/>
              <w:bottom w:val="single" w:sz="4" w:space="0" w:color="auto"/>
              <w:right w:val="single" w:sz="4" w:space="0" w:color="auto"/>
            </w:tcBorders>
            <w:noWrap/>
            <w:vAlign w:val="bottom"/>
          </w:tcPr>
          <w:p w14:paraId="2C14EBC7" w14:textId="77777777" w:rsidR="00B87EBF" w:rsidRPr="005A5A71" w:rsidRDefault="00B87EBF" w:rsidP="00AB05B1">
            <w:pPr>
              <w:tabs>
                <w:tab w:val="left" w:pos="5812"/>
              </w:tabs>
              <w:jc w:val="center"/>
              <w:rPr>
                <w:sz w:val="18"/>
                <w:szCs w:val="18"/>
              </w:rPr>
            </w:pPr>
            <w:r w:rsidRPr="005A5A71">
              <w:rPr>
                <w:sz w:val="18"/>
                <w:szCs w:val="18"/>
              </w:rPr>
              <w:t>4.540</w:t>
            </w:r>
          </w:p>
        </w:tc>
      </w:tr>
      <w:tr w:rsidR="009C5B95" w:rsidRPr="005A5A71" w14:paraId="69E63FF8" w14:textId="77777777" w:rsidTr="005E220C">
        <w:trPr>
          <w:trHeight w:val="328"/>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2E291583" w14:textId="77777777" w:rsidR="00B87EBF" w:rsidRPr="005A5A71" w:rsidRDefault="00B87EBF" w:rsidP="00AB05B1">
            <w:pPr>
              <w:tabs>
                <w:tab w:val="left" w:pos="5812"/>
              </w:tabs>
              <w:jc w:val="center"/>
              <w:rPr>
                <w:sz w:val="18"/>
                <w:szCs w:val="18"/>
              </w:rPr>
            </w:pPr>
            <w:r w:rsidRPr="005A5A71">
              <w:rPr>
                <w:sz w:val="18"/>
                <w:szCs w:val="18"/>
              </w:rPr>
              <w:t>Receptor fluid (Half of study duration) [µg/cm</w:t>
            </w:r>
            <w:r w:rsidRPr="005A5A71">
              <w:rPr>
                <w:sz w:val="18"/>
                <w:szCs w:val="18"/>
                <w:vertAlign w:val="superscript"/>
              </w:rPr>
              <w:t>2</w:t>
            </w:r>
            <w:r w:rsidRPr="005A5A71">
              <w:rPr>
                <w:sz w:val="18"/>
                <w:szCs w:val="18"/>
              </w:rPr>
              <w:t>]</w:t>
            </w:r>
          </w:p>
        </w:tc>
        <w:tc>
          <w:tcPr>
            <w:tcW w:w="515" w:type="pct"/>
            <w:tcBorders>
              <w:top w:val="nil"/>
              <w:left w:val="nil"/>
              <w:bottom w:val="nil"/>
              <w:right w:val="single" w:sz="4" w:space="0" w:color="auto"/>
            </w:tcBorders>
            <w:noWrap/>
            <w:vAlign w:val="bottom"/>
          </w:tcPr>
          <w:p w14:paraId="792B1A2E"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05983D84"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3C7CAC86"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15F353AB" w14:textId="77777777" w:rsidR="00B87EBF" w:rsidRPr="005A5A71" w:rsidRDefault="00B87EBF" w:rsidP="00AB05B1">
            <w:pPr>
              <w:tabs>
                <w:tab w:val="left" w:pos="5812"/>
              </w:tabs>
              <w:jc w:val="center"/>
              <w:rPr>
                <w:sz w:val="18"/>
                <w:szCs w:val="18"/>
              </w:rPr>
            </w:pPr>
            <w:r w:rsidRPr="005A5A71">
              <w:rPr>
                <w:sz w:val="18"/>
                <w:szCs w:val="18"/>
              </w:rPr>
              <w:t>0.043</w:t>
            </w:r>
          </w:p>
        </w:tc>
        <w:tc>
          <w:tcPr>
            <w:tcW w:w="359" w:type="pct"/>
            <w:gridSpan w:val="2"/>
            <w:tcBorders>
              <w:top w:val="nil"/>
              <w:left w:val="nil"/>
              <w:bottom w:val="single" w:sz="4" w:space="0" w:color="auto"/>
              <w:right w:val="single" w:sz="4" w:space="0" w:color="auto"/>
            </w:tcBorders>
            <w:noWrap/>
            <w:vAlign w:val="bottom"/>
          </w:tcPr>
          <w:p w14:paraId="32DD896F" w14:textId="77777777" w:rsidR="00B87EBF" w:rsidRPr="005A5A71" w:rsidRDefault="00B87EBF" w:rsidP="00AB05B1">
            <w:pPr>
              <w:tabs>
                <w:tab w:val="left" w:pos="5812"/>
              </w:tabs>
              <w:jc w:val="center"/>
              <w:rPr>
                <w:sz w:val="18"/>
                <w:szCs w:val="18"/>
              </w:rPr>
            </w:pPr>
            <w:r w:rsidRPr="005A5A71">
              <w:rPr>
                <w:sz w:val="18"/>
                <w:szCs w:val="18"/>
              </w:rPr>
              <w:t>0.033</w:t>
            </w:r>
          </w:p>
        </w:tc>
        <w:tc>
          <w:tcPr>
            <w:tcW w:w="358" w:type="pct"/>
            <w:gridSpan w:val="2"/>
            <w:tcBorders>
              <w:top w:val="nil"/>
              <w:left w:val="nil"/>
              <w:bottom w:val="single" w:sz="4" w:space="0" w:color="auto"/>
              <w:right w:val="single" w:sz="4" w:space="0" w:color="auto"/>
            </w:tcBorders>
            <w:noWrap/>
            <w:vAlign w:val="bottom"/>
          </w:tcPr>
          <w:p w14:paraId="77EE37A5" w14:textId="77777777" w:rsidR="00B87EBF" w:rsidRPr="005A5A71" w:rsidRDefault="00B87EBF" w:rsidP="00AB05B1">
            <w:pPr>
              <w:tabs>
                <w:tab w:val="left" w:pos="5812"/>
              </w:tabs>
              <w:jc w:val="center"/>
              <w:rPr>
                <w:sz w:val="18"/>
                <w:szCs w:val="18"/>
              </w:rPr>
            </w:pPr>
            <w:r w:rsidRPr="005A5A71">
              <w:rPr>
                <w:sz w:val="18"/>
                <w:szCs w:val="18"/>
              </w:rPr>
              <w:t>0.028</w:t>
            </w:r>
          </w:p>
        </w:tc>
        <w:tc>
          <w:tcPr>
            <w:tcW w:w="358" w:type="pct"/>
            <w:gridSpan w:val="2"/>
            <w:tcBorders>
              <w:top w:val="nil"/>
              <w:left w:val="nil"/>
              <w:bottom w:val="single" w:sz="4" w:space="0" w:color="auto"/>
              <w:right w:val="single" w:sz="4" w:space="0" w:color="auto"/>
            </w:tcBorders>
            <w:noWrap/>
            <w:vAlign w:val="bottom"/>
          </w:tcPr>
          <w:p w14:paraId="08D9AA5C" w14:textId="77777777" w:rsidR="00B87EBF" w:rsidRPr="005A5A71" w:rsidRDefault="00B87EBF" w:rsidP="00AB05B1">
            <w:pPr>
              <w:tabs>
                <w:tab w:val="left" w:pos="5812"/>
              </w:tabs>
              <w:jc w:val="center"/>
              <w:rPr>
                <w:sz w:val="18"/>
                <w:szCs w:val="18"/>
              </w:rPr>
            </w:pPr>
            <w:r w:rsidRPr="005A5A71">
              <w:rPr>
                <w:sz w:val="18"/>
                <w:szCs w:val="18"/>
              </w:rPr>
              <w:t>0.026</w:t>
            </w:r>
          </w:p>
        </w:tc>
        <w:tc>
          <w:tcPr>
            <w:tcW w:w="328" w:type="pct"/>
            <w:gridSpan w:val="2"/>
            <w:tcBorders>
              <w:top w:val="nil"/>
              <w:left w:val="nil"/>
              <w:bottom w:val="single" w:sz="4" w:space="0" w:color="auto"/>
              <w:right w:val="single" w:sz="4" w:space="0" w:color="auto"/>
            </w:tcBorders>
            <w:noWrap/>
            <w:vAlign w:val="bottom"/>
          </w:tcPr>
          <w:p w14:paraId="216930D0" w14:textId="77777777" w:rsidR="00B87EBF" w:rsidRPr="005A5A71" w:rsidRDefault="00B87EBF" w:rsidP="00AB05B1">
            <w:pPr>
              <w:tabs>
                <w:tab w:val="left" w:pos="5812"/>
              </w:tabs>
              <w:jc w:val="center"/>
              <w:rPr>
                <w:sz w:val="18"/>
                <w:szCs w:val="18"/>
              </w:rPr>
            </w:pPr>
            <w:r w:rsidRPr="005A5A71">
              <w:rPr>
                <w:sz w:val="18"/>
                <w:szCs w:val="18"/>
              </w:rPr>
              <w:t>0.084</w:t>
            </w:r>
          </w:p>
        </w:tc>
        <w:tc>
          <w:tcPr>
            <w:tcW w:w="325" w:type="pct"/>
            <w:gridSpan w:val="2"/>
            <w:tcBorders>
              <w:top w:val="nil"/>
              <w:left w:val="nil"/>
              <w:bottom w:val="single" w:sz="4" w:space="0" w:color="auto"/>
              <w:right w:val="single" w:sz="4" w:space="0" w:color="auto"/>
            </w:tcBorders>
            <w:noWrap/>
            <w:vAlign w:val="bottom"/>
          </w:tcPr>
          <w:p w14:paraId="5B82678A" w14:textId="77777777" w:rsidR="00B87EBF" w:rsidRPr="005A5A71" w:rsidRDefault="00B87EBF" w:rsidP="00AB05B1">
            <w:pPr>
              <w:tabs>
                <w:tab w:val="left" w:pos="5812"/>
              </w:tabs>
              <w:jc w:val="center"/>
              <w:rPr>
                <w:sz w:val="18"/>
                <w:szCs w:val="18"/>
              </w:rPr>
            </w:pPr>
            <w:r w:rsidRPr="005A5A71">
              <w:rPr>
                <w:sz w:val="18"/>
                <w:szCs w:val="18"/>
              </w:rPr>
              <w:t>0.021</w:t>
            </w:r>
          </w:p>
        </w:tc>
        <w:tc>
          <w:tcPr>
            <w:tcW w:w="277" w:type="pct"/>
            <w:tcBorders>
              <w:top w:val="nil"/>
              <w:left w:val="nil"/>
              <w:bottom w:val="single" w:sz="4" w:space="0" w:color="auto"/>
              <w:right w:val="single" w:sz="4" w:space="0" w:color="auto"/>
            </w:tcBorders>
            <w:noWrap/>
            <w:vAlign w:val="bottom"/>
          </w:tcPr>
          <w:p w14:paraId="34CAFA04" w14:textId="77777777" w:rsidR="00B87EBF" w:rsidRPr="005A5A71" w:rsidRDefault="00B87EBF" w:rsidP="00AB05B1">
            <w:pPr>
              <w:tabs>
                <w:tab w:val="left" w:pos="5812"/>
              </w:tabs>
              <w:jc w:val="center"/>
              <w:rPr>
                <w:sz w:val="18"/>
                <w:szCs w:val="18"/>
              </w:rPr>
            </w:pPr>
            <w:r w:rsidRPr="005A5A71">
              <w:rPr>
                <w:sz w:val="18"/>
                <w:szCs w:val="18"/>
              </w:rPr>
              <w:t>0.007</w:t>
            </w:r>
          </w:p>
        </w:tc>
      </w:tr>
      <w:tr w:rsidR="009C5B95" w:rsidRPr="005A5A71" w14:paraId="3519D992" w14:textId="77777777" w:rsidTr="005E220C">
        <w:trPr>
          <w:trHeight w:val="328"/>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4131091A" w14:textId="77777777" w:rsidR="00B87EBF" w:rsidRPr="005A5A71" w:rsidRDefault="00B87EBF" w:rsidP="00AB05B1">
            <w:pPr>
              <w:tabs>
                <w:tab w:val="left" w:pos="5812"/>
              </w:tabs>
              <w:jc w:val="center"/>
              <w:rPr>
                <w:sz w:val="18"/>
                <w:szCs w:val="18"/>
              </w:rPr>
            </w:pPr>
            <w:r w:rsidRPr="005A5A71">
              <w:rPr>
                <w:sz w:val="18"/>
                <w:szCs w:val="18"/>
              </w:rPr>
              <w:t>Receptor fluid (End of study) [µg/cm</w:t>
            </w:r>
            <w:r w:rsidRPr="005A5A71">
              <w:rPr>
                <w:sz w:val="18"/>
                <w:szCs w:val="18"/>
                <w:vertAlign w:val="superscript"/>
              </w:rPr>
              <w:t>2</w:t>
            </w:r>
            <w:r w:rsidRPr="005A5A71">
              <w:rPr>
                <w:sz w:val="18"/>
                <w:szCs w:val="18"/>
              </w:rPr>
              <w:t>]</w:t>
            </w:r>
          </w:p>
        </w:tc>
        <w:tc>
          <w:tcPr>
            <w:tcW w:w="515" w:type="pct"/>
            <w:tcBorders>
              <w:top w:val="nil"/>
              <w:left w:val="nil"/>
              <w:bottom w:val="nil"/>
              <w:right w:val="single" w:sz="4" w:space="0" w:color="auto"/>
            </w:tcBorders>
            <w:noWrap/>
            <w:vAlign w:val="bottom"/>
          </w:tcPr>
          <w:p w14:paraId="1136F587"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0475EFAC"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3B7852BB"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120AA116" w14:textId="77777777" w:rsidR="00B87EBF" w:rsidRPr="005A5A71" w:rsidRDefault="00B87EBF" w:rsidP="00AB05B1">
            <w:pPr>
              <w:tabs>
                <w:tab w:val="left" w:pos="5812"/>
              </w:tabs>
              <w:jc w:val="center"/>
              <w:rPr>
                <w:sz w:val="18"/>
                <w:szCs w:val="18"/>
              </w:rPr>
            </w:pPr>
            <w:r w:rsidRPr="005A5A71">
              <w:rPr>
                <w:sz w:val="18"/>
                <w:szCs w:val="18"/>
              </w:rPr>
              <w:t>0.063</w:t>
            </w:r>
          </w:p>
        </w:tc>
        <w:tc>
          <w:tcPr>
            <w:tcW w:w="359" w:type="pct"/>
            <w:gridSpan w:val="2"/>
            <w:tcBorders>
              <w:top w:val="nil"/>
              <w:left w:val="nil"/>
              <w:bottom w:val="single" w:sz="4" w:space="0" w:color="auto"/>
              <w:right w:val="single" w:sz="4" w:space="0" w:color="auto"/>
            </w:tcBorders>
            <w:noWrap/>
            <w:vAlign w:val="bottom"/>
          </w:tcPr>
          <w:p w14:paraId="3CD2719B" w14:textId="77777777" w:rsidR="00B87EBF" w:rsidRPr="005A5A71" w:rsidRDefault="00B87EBF" w:rsidP="00AB05B1">
            <w:pPr>
              <w:tabs>
                <w:tab w:val="left" w:pos="5812"/>
              </w:tabs>
              <w:jc w:val="center"/>
              <w:rPr>
                <w:sz w:val="18"/>
                <w:szCs w:val="18"/>
              </w:rPr>
            </w:pPr>
            <w:r w:rsidRPr="005A5A71">
              <w:rPr>
                <w:sz w:val="18"/>
                <w:szCs w:val="18"/>
              </w:rPr>
              <w:t>0.050</w:t>
            </w:r>
          </w:p>
        </w:tc>
        <w:tc>
          <w:tcPr>
            <w:tcW w:w="358" w:type="pct"/>
            <w:gridSpan w:val="2"/>
            <w:tcBorders>
              <w:top w:val="nil"/>
              <w:left w:val="nil"/>
              <w:bottom w:val="single" w:sz="4" w:space="0" w:color="auto"/>
              <w:right w:val="single" w:sz="4" w:space="0" w:color="auto"/>
            </w:tcBorders>
            <w:noWrap/>
            <w:vAlign w:val="bottom"/>
          </w:tcPr>
          <w:p w14:paraId="705D0C04" w14:textId="77777777" w:rsidR="00B87EBF" w:rsidRPr="005A5A71" w:rsidRDefault="00B87EBF" w:rsidP="00AB05B1">
            <w:pPr>
              <w:tabs>
                <w:tab w:val="left" w:pos="5812"/>
              </w:tabs>
              <w:jc w:val="center"/>
              <w:rPr>
                <w:sz w:val="18"/>
                <w:szCs w:val="18"/>
              </w:rPr>
            </w:pPr>
            <w:r w:rsidRPr="005A5A71">
              <w:rPr>
                <w:sz w:val="18"/>
                <w:szCs w:val="18"/>
              </w:rPr>
              <w:t>0.043</w:t>
            </w:r>
          </w:p>
        </w:tc>
        <w:tc>
          <w:tcPr>
            <w:tcW w:w="358" w:type="pct"/>
            <w:gridSpan w:val="2"/>
            <w:tcBorders>
              <w:top w:val="nil"/>
              <w:left w:val="nil"/>
              <w:bottom w:val="single" w:sz="4" w:space="0" w:color="auto"/>
              <w:right w:val="single" w:sz="4" w:space="0" w:color="auto"/>
            </w:tcBorders>
            <w:noWrap/>
            <w:vAlign w:val="bottom"/>
          </w:tcPr>
          <w:p w14:paraId="3CA2E4F2" w14:textId="77777777" w:rsidR="00B87EBF" w:rsidRPr="005A5A71" w:rsidRDefault="00B87EBF" w:rsidP="00AB05B1">
            <w:pPr>
              <w:tabs>
                <w:tab w:val="left" w:pos="5812"/>
              </w:tabs>
              <w:jc w:val="center"/>
              <w:rPr>
                <w:sz w:val="18"/>
                <w:szCs w:val="18"/>
              </w:rPr>
            </w:pPr>
            <w:r w:rsidRPr="005A5A71">
              <w:rPr>
                <w:sz w:val="18"/>
                <w:szCs w:val="18"/>
              </w:rPr>
              <w:t>0.049</w:t>
            </w:r>
          </w:p>
        </w:tc>
        <w:tc>
          <w:tcPr>
            <w:tcW w:w="328" w:type="pct"/>
            <w:gridSpan w:val="2"/>
            <w:tcBorders>
              <w:top w:val="nil"/>
              <w:left w:val="nil"/>
              <w:bottom w:val="single" w:sz="4" w:space="0" w:color="auto"/>
              <w:right w:val="single" w:sz="4" w:space="0" w:color="auto"/>
            </w:tcBorders>
            <w:noWrap/>
            <w:vAlign w:val="bottom"/>
          </w:tcPr>
          <w:p w14:paraId="5035FC8B" w14:textId="77777777" w:rsidR="00B87EBF" w:rsidRPr="005A5A71" w:rsidRDefault="00B87EBF" w:rsidP="00AB05B1">
            <w:pPr>
              <w:tabs>
                <w:tab w:val="left" w:pos="5812"/>
              </w:tabs>
              <w:jc w:val="center"/>
              <w:rPr>
                <w:sz w:val="18"/>
                <w:szCs w:val="18"/>
              </w:rPr>
            </w:pPr>
            <w:r w:rsidRPr="005A5A71">
              <w:rPr>
                <w:sz w:val="18"/>
                <w:szCs w:val="18"/>
              </w:rPr>
              <w:t>0.104</w:t>
            </w:r>
          </w:p>
        </w:tc>
        <w:tc>
          <w:tcPr>
            <w:tcW w:w="325" w:type="pct"/>
            <w:gridSpan w:val="2"/>
            <w:tcBorders>
              <w:top w:val="nil"/>
              <w:left w:val="nil"/>
              <w:bottom w:val="single" w:sz="4" w:space="0" w:color="auto"/>
              <w:right w:val="single" w:sz="4" w:space="0" w:color="auto"/>
            </w:tcBorders>
            <w:noWrap/>
            <w:vAlign w:val="bottom"/>
          </w:tcPr>
          <w:p w14:paraId="4226382A" w14:textId="77777777" w:rsidR="00B87EBF" w:rsidRPr="005A5A71" w:rsidRDefault="00B87EBF" w:rsidP="00AB05B1">
            <w:pPr>
              <w:tabs>
                <w:tab w:val="left" w:pos="5812"/>
              </w:tabs>
              <w:jc w:val="center"/>
              <w:rPr>
                <w:sz w:val="18"/>
                <w:szCs w:val="18"/>
              </w:rPr>
            </w:pPr>
            <w:r w:rsidRPr="005A5A71">
              <w:rPr>
                <w:sz w:val="18"/>
                <w:szCs w:val="18"/>
              </w:rPr>
              <w:t>0.041</w:t>
            </w:r>
          </w:p>
        </w:tc>
        <w:tc>
          <w:tcPr>
            <w:tcW w:w="277" w:type="pct"/>
            <w:tcBorders>
              <w:top w:val="nil"/>
              <w:left w:val="nil"/>
              <w:bottom w:val="single" w:sz="4" w:space="0" w:color="auto"/>
              <w:right w:val="single" w:sz="4" w:space="0" w:color="auto"/>
            </w:tcBorders>
            <w:noWrap/>
            <w:vAlign w:val="bottom"/>
          </w:tcPr>
          <w:p w14:paraId="4F456AAA" w14:textId="77777777" w:rsidR="00B87EBF" w:rsidRPr="005A5A71" w:rsidRDefault="00B87EBF" w:rsidP="00AB05B1">
            <w:pPr>
              <w:tabs>
                <w:tab w:val="left" w:pos="5812"/>
              </w:tabs>
              <w:jc w:val="center"/>
              <w:rPr>
                <w:sz w:val="18"/>
                <w:szCs w:val="18"/>
              </w:rPr>
            </w:pPr>
            <w:r w:rsidRPr="005A5A71">
              <w:rPr>
                <w:sz w:val="18"/>
                <w:szCs w:val="18"/>
              </w:rPr>
              <w:t>0.017</w:t>
            </w:r>
          </w:p>
        </w:tc>
      </w:tr>
      <w:tr w:rsidR="009C5B95" w:rsidRPr="005A5A71" w14:paraId="03A610C2"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3BBC7966" w14:textId="77777777" w:rsidR="00B87EBF" w:rsidRPr="005A5A71" w:rsidRDefault="00B87EBF" w:rsidP="00AB05B1">
            <w:pPr>
              <w:tabs>
                <w:tab w:val="left" w:pos="5812"/>
              </w:tabs>
              <w:jc w:val="center"/>
              <w:rPr>
                <w:sz w:val="18"/>
                <w:szCs w:val="18"/>
              </w:rPr>
            </w:pPr>
            <w:r w:rsidRPr="005A5A71">
              <w:rPr>
                <w:sz w:val="18"/>
                <w:szCs w:val="18"/>
              </w:rPr>
              <w:t>t0.5</w:t>
            </w:r>
          </w:p>
        </w:tc>
        <w:tc>
          <w:tcPr>
            <w:tcW w:w="515" w:type="pct"/>
            <w:tcBorders>
              <w:top w:val="single" w:sz="4" w:space="0" w:color="auto"/>
              <w:left w:val="single" w:sz="4" w:space="0" w:color="auto"/>
              <w:bottom w:val="single" w:sz="4" w:space="0" w:color="auto"/>
              <w:right w:val="single" w:sz="4" w:space="0" w:color="auto"/>
            </w:tcBorders>
            <w:noWrap/>
            <w:vAlign w:val="bottom"/>
          </w:tcPr>
          <w:p w14:paraId="488A2335" w14:textId="77777777" w:rsidR="00B87EBF" w:rsidRPr="005A5A71" w:rsidRDefault="00B87EBF" w:rsidP="00AB05B1">
            <w:pPr>
              <w:tabs>
                <w:tab w:val="left" w:pos="5812"/>
              </w:tabs>
              <w:jc w:val="center"/>
              <w:rPr>
                <w:sz w:val="18"/>
                <w:szCs w:val="18"/>
              </w:rPr>
            </w:pPr>
            <w:r w:rsidRPr="005A5A71">
              <w:rPr>
                <w:sz w:val="18"/>
                <w:szCs w:val="18"/>
              </w:rPr>
              <w:t>60.800</w:t>
            </w:r>
          </w:p>
        </w:tc>
        <w:tc>
          <w:tcPr>
            <w:tcW w:w="282" w:type="pct"/>
            <w:tcBorders>
              <w:top w:val="single" w:sz="4" w:space="0" w:color="auto"/>
              <w:left w:val="nil"/>
              <w:bottom w:val="single" w:sz="4" w:space="0" w:color="auto"/>
              <w:right w:val="single" w:sz="4" w:space="0" w:color="auto"/>
            </w:tcBorders>
            <w:noWrap/>
            <w:vAlign w:val="bottom"/>
          </w:tcPr>
          <w:p w14:paraId="76758A55" w14:textId="77777777" w:rsidR="00B87EBF" w:rsidRPr="005A5A71" w:rsidRDefault="00B87EBF" w:rsidP="00AB05B1">
            <w:pPr>
              <w:tabs>
                <w:tab w:val="left" w:pos="5812"/>
              </w:tabs>
              <w:jc w:val="center"/>
              <w:rPr>
                <w:sz w:val="18"/>
                <w:szCs w:val="18"/>
              </w:rPr>
            </w:pPr>
            <w:r w:rsidRPr="005A5A71">
              <w:rPr>
                <w:sz w:val="18"/>
                <w:szCs w:val="18"/>
              </w:rPr>
              <w:t>13.145</w:t>
            </w:r>
          </w:p>
        </w:tc>
        <w:tc>
          <w:tcPr>
            <w:tcW w:w="304" w:type="pct"/>
            <w:tcBorders>
              <w:top w:val="single" w:sz="4" w:space="0" w:color="auto"/>
              <w:left w:val="nil"/>
              <w:bottom w:val="single" w:sz="4" w:space="0" w:color="auto"/>
              <w:right w:val="single" w:sz="4" w:space="0" w:color="auto"/>
            </w:tcBorders>
            <w:noWrap/>
            <w:vAlign w:val="bottom"/>
          </w:tcPr>
          <w:p w14:paraId="1648D62B" w14:textId="77777777" w:rsidR="00B87EBF" w:rsidRPr="005A5A71" w:rsidRDefault="00B87EBF" w:rsidP="00AB05B1">
            <w:pPr>
              <w:tabs>
                <w:tab w:val="left" w:pos="5812"/>
              </w:tabs>
              <w:jc w:val="center"/>
              <w:rPr>
                <w:sz w:val="18"/>
                <w:szCs w:val="18"/>
              </w:rPr>
            </w:pPr>
            <w:r w:rsidRPr="005A5A71">
              <w:rPr>
                <w:sz w:val="18"/>
                <w:szCs w:val="18"/>
              </w:rPr>
              <w:t>21.620</w:t>
            </w:r>
          </w:p>
        </w:tc>
        <w:tc>
          <w:tcPr>
            <w:tcW w:w="320" w:type="pct"/>
            <w:tcBorders>
              <w:top w:val="nil"/>
              <w:left w:val="nil"/>
              <w:bottom w:val="single" w:sz="4" w:space="0" w:color="auto"/>
              <w:right w:val="single" w:sz="4" w:space="0" w:color="auto"/>
            </w:tcBorders>
            <w:noWrap/>
            <w:vAlign w:val="bottom"/>
          </w:tcPr>
          <w:p w14:paraId="034CE9B2" w14:textId="77777777" w:rsidR="00B87EBF" w:rsidRPr="005A5A71" w:rsidRDefault="00B87EBF" w:rsidP="00AB05B1">
            <w:pPr>
              <w:tabs>
                <w:tab w:val="left" w:pos="5812"/>
              </w:tabs>
              <w:jc w:val="center"/>
              <w:rPr>
                <w:sz w:val="18"/>
                <w:szCs w:val="18"/>
              </w:rPr>
            </w:pPr>
            <w:r w:rsidRPr="005A5A71">
              <w:rPr>
                <w:sz w:val="18"/>
                <w:szCs w:val="18"/>
              </w:rPr>
              <w:t>68.254</w:t>
            </w:r>
          </w:p>
        </w:tc>
        <w:tc>
          <w:tcPr>
            <w:tcW w:w="359" w:type="pct"/>
            <w:gridSpan w:val="2"/>
            <w:tcBorders>
              <w:top w:val="nil"/>
              <w:left w:val="nil"/>
              <w:bottom w:val="single" w:sz="4" w:space="0" w:color="auto"/>
              <w:right w:val="single" w:sz="4" w:space="0" w:color="auto"/>
            </w:tcBorders>
            <w:noWrap/>
            <w:vAlign w:val="bottom"/>
          </w:tcPr>
          <w:p w14:paraId="38ADFC60" w14:textId="77777777" w:rsidR="00B87EBF" w:rsidRPr="005A5A71" w:rsidRDefault="00B87EBF" w:rsidP="00AB05B1">
            <w:pPr>
              <w:tabs>
                <w:tab w:val="left" w:pos="5812"/>
              </w:tabs>
              <w:jc w:val="center"/>
              <w:rPr>
                <w:sz w:val="18"/>
                <w:szCs w:val="18"/>
              </w:rPr>
            </w:pPr>
            <w:r w:rsidRPr="005A5A71">
              <w:rPr>
                <w:sz w:val="18"/>
                <w:szCs w:val="18"/>
              </w:rPr>
              <w:t>66.000</w:t>
            </w:r>
          </w:p>
        </w:tc>
        <w:tc>
          <w:tcPr>
            <w:tcW w:w="358" w:type="pct"/>
            <w:gridSpan w:val="2"/>
            <w:tcBorders>
              <w:top w:val="nil"/>
              <w:left w:val="nil"/>
              <w:bottom w:val="single" w:sz="4" w:space="0" w:color="auto"/>
              <w:right w:val="single" w:sz="4" w:space="0" w:color="auto"/>
            </w:tcBorders>
            <w:noWrap/>
            <w:vAlign w:val="bottom"/>
          </w:tcPr>
          <w:p w14:paraId="05B7B6E3" w14:textId="77777777" w:rsidR="00B87EBF" w:rsidRPr="005A5A71" w:rsidRDefault="00B87EBF" w:rsidP="00AB05B1">
            <w:pPr>
              <w:tabs>
                <w:tab w:val="left" w:pos="5812"/>
              </w:tabs>
              <w:jc w:val="center"/>
              <w:rPr>
                <w:sz w:val="18"/>
                <w:szCs w:val="18"/>
              </w:rPr>
            </w:pPr>
            <w:r w:rsidRPr="005A5A71">
              <w:rPr>
                <w:sz w:val="18"/>
                <w:szCs w:val="18"/>
              </w:rPr>
              <w:t>65.116</w:t>
            </w:r>
          </w:p>
        </w:tc>
        <w:tc>
          <w:tcPr>
            <w:tcW w:w="358" w:type="pct"/>
            <w:gridSpan w:val="2"/>
            <w:tcBorders>
              <w:top w:val="nil"/>
              <w:left w:val="nil"/>
              <w:bottom w:val="single" w:sz="4" w:space="0" w:color="auto"/>
              <w:right w:val="single" w:sz="4" w:space="0" w:color="auto"/>
            </w:tcBorders>
            <w:noWrap/>
            <w:vAlign w:val="bottom"/>
          </w:tcPr>
          <w:p w14:paraId="73EFDBEF" w14:textId="77777777" w:rsidR="00B87EBF" w:rsidRPr="005A5A71" w:rsidRDefault="00B87EBF" w:rsidP="00AB05B1">
            <w:pPr>
              <w:tabs>
                <w:tab w:val="left" w:pos="5812"/>
              </w:tabs>
              <w:jc w:val="center"/>
              <w:rPr>
                <w:sz w:val="18"/>
                <w:szCs w:val="18"/>
              </w:rPr>
            </w:pPr>
            <w:r w:rsidRPr="005A5A71">
              <w:rPr>
                <w:sz w:val="18"/>
                <w:szCs w:val="18"/>
              </w:rPr>
              <w:t>53.061</w:t>
            </w:r>
          </w:p>
        </w:tc>
        <w:tc>
          <w:tcPr>
            <w:tcW w:w="328" w:type="pct"/>
            <w:gridSpan w:val="2"/>
            <w:tcBorders>
              <w:top w:val="nil"/>
              <w:left w:val="nil"/>
              <w:bottom w:val="single" w:sz="4" w:space="0" w:color="auto"/>
              <w:right w:val="single" w:sz="4" w:space="0" w:color="auto"/>
            </w:tcBorders>
            <w:noWrap/>
            <w:vAlign w:val="bottom"/>
          </w:tcPr>
          <w:p w14:paraId="53D545E0" w14:textId="77777777" w:rsidR="00B87EBF" w:rsidRPr="005A5A71" w:rsidRDefault="00B87EBF" w:rsidP="00AB05B1">
            <w:pPr>
              <w:tabs>
                <w:tab w:val="left" w:pos="5812"/>
              </w:tabs>
              <w:jc w:val="center"/>
              <w:rPr>
                <w:sz w:val="18"/>
                <w:szCs w:val="18"/>
              </w:rPr>
            </w:pPr>
            <w:r w:rsidRPr="005A5A71">
              <w:rPr>
                <w:sz w:val="18"/>
                <w:szCs w:val="18"/>
              </w:rPr>
              <w:t>80.769</w:t>
            </w:r>
          </w:p>
        </w:tc>
        <w:tc>
          <w:tcPr>
            <w:tcW w:w="325" w:type="pct"/>
            <w:gridSpan w:val="2"/>
            <w:tcBorders>
              <w:top w:val="nil"/>
              <w:left w:val="nil"/>
              <w:bottom w:val="single" w:sz="4" w:space="0" w:color="auto"/>
              <w:right w:val="single" w:sz="4" w:space="0" w:color="auto"/>
            </w:tcBorders>
            <w:noWrap/>
            <w:vAlign w:val="bottom"/>
          </w:tcPr>
          <w:p w14:paraId="37E68B80" w14:textId="77777777" w:rsidR="00B87EBF" w:rsidRPr="005A5A71" w:rsidRDefault="00B87EBF" w:rsidP="00AB05B1">
            <w:pPr>
              <w:tabs>
                <w:tab w:val="left" w:pos="5812"/>
              </w:tabs>
              <w:jc w:val="center"/>
              <w:rPr>
                <w:sz w:val="18"/>
                <w:szCs w:val="18"/>
              </w:rPr>
            </w:pPr>
            <w:r w:rsidRPr="005A5A71">
              <w:rPr>
                <w:sz w:val="18"/>
                <w:szCs w:val="18"/>
              </w:rPr>
              <w:t>51.220</w:t>
            </w:r>
          </w:p>
        </w:tc>
        <w:tc>
          <w:tcPr>
            <w:tcW w:w="277" w:type="pct"/>
            <w:tcBorders>
              <w:top w:val="nil"/>
              <w:left w:val="nil"/>
              <w:bottom w:val="single" w:sz="4" w:space="0" w:color="auto"/>
              <w:right w:val="single" w:sz="4" w:space="0" w:color="auto"/>
            </w:tcBorders>
            <w:noWrap/>
            <w:vAlign w:val="bottom"/>
          </w:tcPr>
          <w:p w14:paraId="22828146" w14:textId="77777777" w:rsidR="00B87EBF" w:rsidRPr="005A5A71" w:rsidRDefault="00B87EBF" w:rsidP="00AB05B1">
            <w:pPr>
              <w:tabs>
                <w:tab w:val="left" w:pos="5812"/>
              </w:tabs>
              <w:jc w:val="center"/>
              <w:rPr>
                <w:sz w:val="18"/>
                <w:szCs w:val="18"/>
              </w:rPr>
            </w:pPr>
            <w:r w:rsidRPr="005A5A71">
              <w:rPr>
                <w:sz w:val="18"/>
                <w:szCs w:val="18"/>
              </w:rPr>
              <w:t>41.176</w:t>
            </w:r>
          </w:p>
        </w:tc>
      </w:tr>
      <w:tr w:rsidR="009C5B95" w:rsidRPr="005A5A71" w14:paraId="355DC718"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14DD8A0B" w14:textId="77777777" w:rsidR="00B87EBF" w:rsidRPr="005A5A71" w:rsidRDefault="00B87EBF" w:rsidP="00AB05B1">
            <w:pPr>
              <w:tabs>
                <w:tab w:val="left" w:pos="5812"/>
              </w:tabs>
              <w:jc w:val="center"/>
              <w:rPr>
                <w:sz w:val="18"/>
                <w:szCs w:val="18"/>
              </w:rPr>
            </w:pPr>
            <w:r w:rsidRPr="005A5A71">
              <w:rPr>
                <w:sz w:val="18"/>
                <w:szCs w:val="18"/>
              </w:rPr>
              <w:t>Receptor chamber wash</w:t>
            </w:r>
          </w:p>
        </w:tc>
        <w:tc>
          <w:tcPr>
            <w:tcW w:w="515" w:type="pct"/>
            <w:tcBorders>
              <w:top w:val="nil"/>
              <w:left w:val="single" w:sz="4" w:space="0" w:color="auto"/>
              <w:bottom w:val="nil"/>
              <w:right w:val="single" w:sz="4" w:space="0" w:color="auto"/>
            </w:tcBorders>
            <w:noWrap/>
            <w:vAlign w:val="bottom"/>
          </w:tcPr>
          <w:p w14:paraId="120577E1"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76D4A8D5"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575DF920"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4B2B234E" w14:textId="77777777" w:rsidR="00B87EBF" w:rsidRPr="005A5A71" w:rsidRDefault="00B87EBF" w:rsidP="00AB05B1">
            <w:pPr>
              <w:tabs>
                <w:tab w:val="left" w:pos="5812"/>
              </w:tabs>
              <w:jc w:val="center"/>
              <w:rPr>
                <w:sz w:val="18"/>
                <w:szCs w:val="18"/>
              </w:rPr>
            </w:pPr>
            <w:r w:rsidRPr="005A5A71">
              <w:rPr>
                <w:sz w:val="18"/>
                <w:szCs w:val="18"/>
              </w:rPr>
              <w:t>0.200</w:t>
            </w:r>
          </w:p>
        </w:tc>
        <w:tc>
          <w:tcPr>
            <w:tcW w:w="359" w:type="pct"/>
            <w:gridSpan w:val="2"/>
            <w:tcBorders>
              <w:top w:val="nil"/>
              <w:left w:val="nil"/>
              <w:bottom w:val="single" w:sz="4" w:space="0" w:color="auto"/>
              <w:right w:val="single" w:sz="4" w:space="0" w:color="auto"/>
            </w:tcBorders>
            <w:noWrap/>
            <w:vAlign w:val="bottom"/>
          </w:tcPr>
          <w:p w14:paraId="50F649A4" w14:textId="77777777" w:rsidR="00B87EBF" w:rsidRPr="005A5A71" w:rsidRDefault="00B87EBF" w:rsidP="00AB05B1">
            <w:pPr>
              <w:tabs>
                <w:tab w:val="left" w:pos="5812"/>
              </w:tabs>
              <w:jc w:val="center"/>
              <w:rPr>
                <w:sz w:val="18"/>
                <w:szCs w:val="18"/>
              </w:rPr>
            </w:pPr>
            <w:r w:rsidRPr="005A5A71">
              <w:rPr>
                <w:sz w:val="18"/>
                <w:szCs w:val="18"/>
              </w:rPr>
              <w:t>0.140</w:t>
            </w:r>
          </w:p>
        </w:tc>
        <w:tc>
          <w:tcPr>
            <w:tcW w:w="358" w:type="pct"/>
            <w:gridSpan w:val="2"/>
            <w:tcBorders>
              <w:top w:val="nil"/>
              <w:left w:val="nil"/>
              <w:bottom w:val="single" w:sz="4" w:space="0" w:color="auto"/>
              <w:right w:val="single" w:sz="4" w:space="0" w:color="auto"/>
            </w:tcBorders>
            <w:noWrap/>
            <w:vAlign w:val="bottom"/>
          </w:tcPr>
          <w:p w14:paraId="1373FE69" w14:textId="77777777" w:rsidR="00B87EBF" w:rsidRPr="005A5A71" w:rsidRDefault="00B87EBF" w:rsidP="00AB05B1">
            <w:pPr>
              <w:tabs>
                <w:tab w:val="left" w:pos="5812"/>
              </w:tabs>
              <w:jc w:val="center"/>
              <w:rPr>
                <w:sz w:val="18"/>
                <w:szCs w:val="18"/>
              </w:rPr>
            </w:pPr>
            <w:r w:rsidRPr="005A5A71">
              <w:rPr>
                <w:sz w:val="18"/>
                <w:szCs w:val="18"/>
              </w:rPr>
              <w:t>0.150</w:t>
            </w:r>
          </w:p>
        </w:tc>
        <w:tc>
          <w:tcPr>
            <w:tcW w:w="358" w:type="pct"/>
            <w:gridSpan w:val="2"/>
            <w:tcBorders>
              <w:top w:val="nil"/>
              <w:left w:val="nil"/>
              <w:bottom w:val="single" w:sz="4" w:space="0" w:color="auto"/>
              <w:right w:val="single" w:sz="4" w:space="0" w:color="auto"/>
            </w:tcBorders>
            <w:noWrap/>
            <w:vAlign w:val="bottom"/>
          </w:tcPr>
          <w:p w14:paraId="63F3AFD9" w14:textId="77777777" w:rsidR="00B87EBF" w:rsidRPr="005A5A71" w:rsidRDefault="00B87EBF" w:rsidP="00AB05B1">
            <w:pPr>
              <w:tabs>
                <w:tab w:val="left" w:pos="5812"/>
              </w:tabs>
              <w:jc w:val="center"/>
              <w:rPr>
                <w:sz w:val="18"/>
                <w:szCs w:val="18"/>
              </w:rPr>
            </w:pPr>
            <w:r w:rsidRPr="005A5A71">
              <w:rPr>
                <w:sz w:val="18"/>
                <w:szCs w:val="18"/>
              </w:rPr>
              <w:t>0.180</w:t>
            </w:r>
          </w:p>
        </w:tc>
        <w:tc>
          <w:tcPr>
            <w:tcW w:w="328" w:type="pct"/>
            <w:gridSpan w:val="2"/>
            <w:tcBorders>
              <w:top w:val="nil"/>
              <w:left w:val="nil"/>
              <w:bottom w:val="single" w:sz="4" w:space="0" w:color="auto"/>
              <w:right w:val="single" w:sz="4" w:space="0" w:color="auto"/>
            </w:tcBorders>
            <w:noWrap/>
            <w:vAlign w:val="bottom"/>
          </w:tcPr>
          <w:p w14:paraId="16AE1065" w14:textId="77777777" w:rsidR="00B87EBF" w:rsidRPr="005A5A71" w:rsidRDefault="00B87EBF" w:rsidP="00AB05B1">
            <w:pPr>
              <w:tabs>
                <w:tab w:val="left" w:pos="5812"/>
              </w:tabs>
              <w:jc w:val="center"/>
              <w:rPr>
                <w:sz w:val="18"/>
                <w:szCs w:val="18"/>
              </w:rPr>
            </w:pPr>
            <w:r w:rsidRPr="005A5A71">
              <w:rPr>
                <w:sz w:val="18"/>
                <w:szCs w:val="18"/>
              </w:rPr>
              <w:t>0.140</w:t>
            </w:r>
          </w:p>
        </w:tc>
        <w:tc>
          <w:tcPr>
            <w:tcW w:w="325" w:type="pct"/>
            <w:gridSpan w:val="2"/>
            <w:tcBorders>
              <w:top w:val="nil"/>
              <w:left w:val="nil"/>
              <w:bottom w:val="single" w:sz="4" w:space="0" w:color="auto"/>
              <w:right w:val="single" w:sz="4" w:space="0" w:color="auto"/>
            </w:tcBorders>
            <w:noWrap/>
            <w:vAlign w:val="bottom"/>
          </w:tcPr>
          <w:p w14:paraId="2EB7B022" w14:textId="77777777" w:rsidR="00B87EBF" w:rsidRPr="005A5A71" w:rsidRDefault="00B87EBF" w:rsidP="00AB05B1">
            <w:pPr>
              <w:tabs>
                <w:tab w:val="left" w:pos="5812"/>
              </w:tabs>
              <w:jc w:val="center"/>
              <w:rPr>
                <w:sz w:val="18"/>
                <w:szCs w:val="18"/>
              </w:rPr>
            </w:pPr>
            <w:r w:rsidRPr="005A5A71">
              <w:rPr>
                <w:sz w:val="18"/>
                <w:szCs w:val="18"/>
              </w:rPr>
              <w:t>0.230</w:t>
            </w:r>
          </w:p>
        </w:tc>
        <w:tc>
          <w:tcPr>
            <w:tcW w:w="277" w:type="pct"/>
            <w:tcBorders>
              <w:top w:val="nil"/>
              <w:left w:val="nil"/>
              <w:bottom w:val="single" w:sz="4" w:space="0" w:color="auto"/>
              <w:right w:val="single" w:sz="4" w:space="0" w:color="auto"/>
            </w:tcBorders>
            <w:noWrap/>
            <w:vAlign w:val="bottom"/>
          </w:tcPr>
          <w:p w14:paraId="57ECE017" w14:textId="77777777" w:rsidR="00B87EBF" w:rsidRPr="005A5A71" w:rsidRDefault="00B87EBF" w:rsidP="00AB05B1">
            <w:pPr>
              <w:tabs>
                <w:tab w:val="left" w:pos="5812"/>
              </w:tabs>
              <w:jc w:val="center"/>
              <w:rPr>
                <w:sz w:val="18"/>
                <w:szCs w:val="18"/>
              </w:rPr>
            </w:pPr>
            <w:r w:rsidRPr="005A5A71">
              <w:rPr>
                <w:sz w:val="18"/>
                <w:szCs w:val="18"/>
              </w:rPr>
              <w:t>0.100</w:t>
            </w:r>
          </w:p>
        </w:tc>
      </w:tr>
      <w:tr w:rsidR="009C5B95" w:rsidRPr="005A5A71" w14:paraId="38066677"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69ABBD68" w14:textId="77777777" w:rsidR="00B87EBF" w:rsidRPr="005A5A71" w:rsidRDefault="00B87EBF" w:rsidP="00AB05B1">
            <w:pPr>
              <w:tabs>
                <w:tab w:val="left" w:pos="5812"/>
              </w:tabs>
              <w:jc w:val="center"/>
              <w:rPr>
                <w:sz w:val="18"/>
                <w:szCs w:val="18"/>
              </w:rPr>
            </w:pPr>
            <w:r w:rsidRPr="005A5A71">
              <w:rPr>
                <w:sz w:val="18"/>
                <w:szCs w:val="18"/>
              </w:rPr>
              <w:t>Total absorption</w:t>
            </w:r>
          </w:p>
        </w:tc>
        <w:tc>
          <w:tcPr>
            <w:tcW w:w="515" w:type="pct"/>
            <w:tcBorders>
              <w:top w:val="nil"/>
              <w:left w:val="single" w:sz="4" w:space="0" w:color="auto"/>
              <w:bottom w:val="nil"/>
              <w:right w:val="single" w:sz="4" w:space="0" w:color="auto"/>
            </w:tcBorders>
            <w:noWrap/>
            <w:vAlign w:val="bottom"/>
          </w:tcPr>
          <w:p w14:paraId="7C8E28E0"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74C3215E"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7CE4070F"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52EFCAA7" w14:textId="77777777" w:rsidR="00B87EBF" w:rsidRPr="005A5A71" w:rsidRDefault="00B87EBF" w:rsidP="00AB05B1">
            <w:pPr>
              <w:tabs>
                <w:tab w:val="left" w:pos="5812"/>
              </w:tabs>
              <w:jc w:val="center"/>
              <w:rPr>
                <w:sz w:val="18"/>
                <w:szCs w:val="18"/>
              </w:rPr>
            </w:pPr>
            <w:r w:rsidRPr="005A5A71">
              <w:rPr>
                <w:sz w:val="18"/>
                <w:szCs w:val="18"/>
              </w:rPr>
              <w:t>17.4600</w:t>
            </w:r>
          </w:p>
        </w:tc>
        <w:tc>
          <w:tcPr>
            <w:tcW w:w="359" w:type="pct"/>
            <w:gridSpan w:val="2"/>
            <w:tcBorders>
              <w:top w:val="nil"/>
              <w:left w:val="nil"/>
              <w:bottom w:val="single" w:sz="4" w:space="0" w:color="auto"/>
              <w:right w:val="single" w:sz="4" w:space="0" w:color="auto"/>
            </w:tcBorders>
            <w:noWrap/>
            <w:vAlign w:val="bottom"/>
          </w:tcPr>
          <w:p w14:paraId="543E3A6A" w14:textId="77777777" w:rsidR="00B87EBF" w:rsidRPr="005A5A71" w:rsidRDefault="00B87EBF" w:rsidP="00AB05B1">
            <w:pPr>
              <w:tabs>
                <w:tab w:val="left" w:pos="5812"/>
              </w:tabs>
              <w:jc w:val="center"/>
              <w:rPr>
                <w:sz w:val="18"/>
                <w:szCs w:val="18"/>
              </w:rPr>
            </w:pPr>
            <w:r w:rsidRPr="005A5A71">
              <w:rPr>
                <w:sz w:val="18"/>
                <w:szCs w:val="18"/>
              </w:rPr>
              <w:t>13.8800</w:t>
            </w:r>
          </w:p>
        </w:tc>
        <w:tc>
          <w:tcPr>
            <w:tcW w:w="358" w:type="pct"/>
            <w:gridSpan w:val="2"/>
            <w:tcBorders>
              <w:top w:val="nil"/>
              <w:left w:val="nil"/>
              <w:bottom w:val="single" w:sz="4" w:space="0" w:color="auto"/>
              <w:right w:val="single" w:sz="4" w:space="0" w:color="auto"/>
            </w:tcBorders>
            <w:noWrap/>
            <w:vAlign w:val="bottom"/>
          </w:tcPr>
          <w:p w14:paraId="7253D4DD" w14:textId="77777777" w:rsidR="00B87EBF" w:rsidRPr="005A5A71" w:rsidRDefault="00B87EBF" w:rsidP="00AB05B1">
            <w:pPr>
              <w:tabs>
                <w:tab w:val="left" w:pos="5812"/>
              </w:tabs>
              <w:jc w:val="center"/>
              <w:rPr>
                <w:sz w:val="18"/>
                <w:szCs w:val="18"/>
              </w:rPr>
            </w:pPr>
            <w:r w:rsidRPr="005A5A71">
              <w:rPr>
                <w:sz w:val="18"/>
                <w:szCs w:val="18"/>
              </w:rPr>
              <w:t>11.6800</w:t>
            </w:r>
          </w:p>
        </w:tc>
        <w:tc>
          <w:tcPr>
            <w:tcW w:w="358" w:type="pct"/>
            <w:gridSpan w:val="2"/>
            <w:tcBorders>
              <w:top w:val="nil"/>
              <w:left w:val="nil"/>
              <w:bottom w:val="single" w:sz="4" w:space="0" w:color="auto"/>
              <w:right w:val="single" w:sz="4" w:space="0" w:color="auto"/>
            </w:tcBorders>
            <w:noWrap/>
            <w:vAlign w:val="bottom"/>
          </w:tcPr>
          <w:p w14:paraId="151A12C1" w14:textId="77777777" w:rsidR="00B87EBF" w:rsidRPr="005A5A71" w:rsidRDefault="00B87EBF" w:rsidP="00AB05B1">
            <w:pPr>
              <w:tabs>
                <w:tab w:val="left" w:pos="5812"/>
              </w:tabs>
              <w:jc w:val="center"/>
              <w:rPr>
                <w:sz w:val="18"/>
                <w:szCs w:val="18"/>
              </w:rPr>
            </w:pPr>
            <w:r w:rsidRPr="005A5A71">
              <w:rPr>
                <w:sz w:val="18"/>
                <w:szCs w:val="18"/>
              </w:rPr>
              <w:t>13.3200</w:t>
            </w:r>
          </w:p>
        </w:tc>
        <w:tc>
          <w:tcPr>
            <w:tcW w:w="328" w:type="pct"/>
            <w:gridSpan w:val="2"/>
            <w:tcBorders>
              <w:top w:val="nil"/>
              <w:left w:val="nil"/>
              <w:bottom w:val="single" w:sz="4" w:space="0" w:color="auto"/>
              <w:right w:val="single" w:sz="4" w:space="0" w:color="auto"/>
            </w:tcBorders>
            <w:noWrap/>
            <w:vAlign w:val="bottom"/>
          </w:tcPr>
          <w:p w14:paraId="244E4251" w14:textId="77777777" w:rsidR="00B87EBF" w:rsidRPr="005A5A71" w:rsidRDefault="00B87EBF" w:rsidP="00AB05B1">
            <w:pPr>
              <w:tabs>
                <w:tab w:val="left" w:pos="5812"/>
              </w:tabs>
              <w:jc w:val="center"/>
              <w:rPr>
                <w:sz w:val="18"/>
                <w:szCs w:val="18"/>
              </w:rPr>
            </w:pPr>
            <w:r w:rsidRPr="005A5A71">
              <w:rPr>
                <w:sz w:val="18"/>
                <w:szCs w:val="18"/>
              </w:rPr>
              <w:t>28.5500</w:t>
            </w:r>
          </w:p>
        </w:tc>
        <w:tc>
          <w:tcPr>
            <w:tcW w:w="325" w:type="pct"/>
            <w:gridSpan w:val="2"/>
            <w:tcBorders>
              <w:top w:val="nil"/>
              <w:left w:val="nil"/>
              <w:bottom w:val="single" w:sz="4" w:space="0" w:color="auto"/>
              <w:right w:val="single" w:sz="4" w:space="0" w:color="auto"/>
            </w:tcBorders>
            <w:noWrap/>
            <w:vAlign w:val="bottom"/>
          </w:tcPr>
          <w:p w14:paraId="6952ECD9" w14:textId="77777777" w:rsidR="00B87EBF" w:rsidRPr="005A5A71" w:rsidRDefault="00B87EBF" w:rsidP="00AB05B1">
            <w:pPr>
              <w:tabs>
                <w:tab w:val="left" w:pos="5812"/>
              </w:tabs>
              <w:jc w:val="center"/>
              <w:rPr>
                <w:sz w:val="18"/>
                <w:szCs w:val="18"/>
              </w:rPr>
            </w:pPr>
            <w:r w:rsidRPr="005A5A71">
              <w:rPr>
                <w:sz w:val="18"/>
                <w:szCs w:val="18"/>
              </w:rPr>
              <w:t>11.2700</w:t>
            </w:r>
          </w:p>
        </w:tc>
        <w:tc>
          <w:tcPr>
            <w:tcW w:w="277" w:type="pct"/>
            <w:tcBorders>
              <w:top w:val="nil"/>
              <w:left w:val="nil"/>
              <w:bottom w:val="single" w:sz="4" w:space="0" w:color="auto"/>
              <w:right w:val="single" w:sz="4" w:space="0" w:color="auto"/>
            </w:tcBorders>
            <w:noWrap/>
            <w:vAlign w:val="bottom"/>
          </w:tcPr>
          <w:p w14:paraId="2D552F5A" w14:textId="77777777" w:rsidR="00B87EBF" w:rsidRPr="005A5A71" w:rsidRDefault="00B87EBF" w:rsidP="00AB05B1">
            <w:pPr>
              <w:tabs>
                <w:tab w:val="left" w:pos="5812"/>
              </w:tabs>
              <w:jc w:val="center"/>
              <w:rPr>
                <w:sz w:val="18"/>
                <w:szCs w:val="18"/>
              </w:rPr>
            </w:pPr>
            <w:r w:rsidRPr="005A5A71">
              <w:rPr>
                <w:sz w:val="18"/>
                <w:szCs w:val="18"/>
              </w:rPr>
              <w:t>4.6400</w:t>
            </w:r>
          </w:p>
        </w:tc>
      </w:tr>
      <w:tr w:rsidR="009C5B95" w:rsidRPr="005A5A71" w14:paraId="5296E99B"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6895A3BE" w14:textId="77777777" w:rsidR="00B87EBF" w:rsidRPr="005A5A71" w:rsidRDefault="00B87EBF" w:rsidP="00AB05B1">
            <w:pPr>
              <w:tabs>
                <w:tab w:val="left" w:pos="5812"/>
              </w:tabs>
              <w:jc w:val="center"/>
              <w:rPr>
                <w:sz w:val="18"/>
                <w:szCs w:val="18"/>
              </w:rPr>
            </w:pPr>
            <w:r w:rsidRPr="005A5A71">
              <w:rPr>
                <w:sz w:val="18"/>
                <w:szCs w:val="18"/>
              </w:rPr>
              <w:t>Stripped Skin / Exposed Skin / Skin Preparation</w:t>
            </w:r>
          </w:p>
        </w:tc>
        <w:tc>
          <w:tcPr>
            <w:tcW w:w="515" w:type="pct"/>
            <w:tcBorders>
              <w:top w:val="nil"/>
              <w:left w:val="single" w:sz="4" w:space="0" w:color="auto"/>
              <w:bottom w:val="nil"/>
              <w:right w:val="single" w:sz="4" w:space="0" w:color="auto"/>
            </w:tcBorders>
            <w:noWrap/>
            <w:vAlign w:val="bottom"/>
          </w:tcPr>
          <w:p w14:paraId="4FB798EC"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51727AF6"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2FE4186B"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5C898DAC" w14:textId="77777777" w:rsidR="00B87EBF" w:rsidRPr="005A5A71" w:rsidRDefault="00B87EBF" w:rsidP="00AB05B1">
            <w:pPr>
              <w:tabs>
                <w:tab w:val="left" w:pos="5812"/>
              </w:tabs>
              <w:jc w:val="center"/>
              <w:rPr>
                <w:sz w:val="18"/>
                <w:szCs w:val="18"/>
              </w:rPr>
            </w:pPr>
            <w:r w:rsidRPr="005A5A71">
              <w:rPr>
                <w:sz w:val="18"/>
                <w:szCs w:val="18"/>
              </w:rPr>
              <w:t>5.850</w:t>
            </w:r>
          </w:p>
        </w:tc>
        <w:tc>
          <w:tcPr>
            <w:tcW w:w="359" w:type="pct"/>
            <w:gridSpan w:val="2"/>
            <w:tcBorders>
              <w:top w:val="nil"/>
              <w:left w:val="nil"/>
              <w:bottom w:val="single" w:sz="4" w:space="0" w:color="auto"/>
              <w:right w:val="single" w:sz="4" w:space="0" w:color="auto"/>
            </w:tcBorders>
            <w:noWrap/>
            <w:vAlign w:val="bottom"/>
          </w:tcPr>
          <w:p w14:paraId="240CE04B" w14:textId="77777777" w:rsidR="00B87EBF" w:rsidRPr="005A5A71" w:rsidRDefault="00B87EBF" w:rsidP="00AB05B1">
            <w:pPr>
              <w:tabs>
                <w:tab w:val="left" w:pos="5812"/>
              </w:tabs>
              <w:jc w:val="center"/>
              <w:rPr>
                <w:sz w:val="18"/>
                <w:szCs w:val="18"/>
              </w:rPr>
            </w:pPr>
            <w:r w:rsidRPr="005A5A71">
              <w:rPr>
                <w:sz w:val="18"/>
                <w:szCs w:val="18"/>
              </w:rPr>
              <w:t>5.060</w:t>
            </w:r>
          </w:p>
        </w:tc>
        <w:tc>
          <w:tcPr>
            <w:tcW w:w="358" w:type="pct"/>
            <w:gridSpan w:val="2"/>
            <w:tcBorders>
              <w:top w:val="nil"/>
              <w:left w:val="nil"/>
              <w:bottom w:val="single" w:sz="4" w:space="0" w:color="auto"/>
              <w:right w:val="single" w:sz="4" w:space="0" w:color="auto"/>
            </w:tcBorders>
            <w:noWrap/>
            <w:vAlign w:val="bottom"/>
          </w:tcPr>
          <w:p w14:paraId="1D056ACD" w14:textId="77777777" w:rsidR="00B87EBF" w:rsidRPr="005A5A71" w:rsidRDefault="00B87EBF" w:rsidP="00AB05B1">
            <w:pPr>
              <w:tabs>
                <w:tab w:val="left" w:pos="5812"/>
              </w:tabs>
              <w:jc w:val="center"/>
              <w:rPr>
                <w:sz w:val="18"/>
                <w:szCs w:val="18"/>
              </w:rPr>
            </w:pPr>
            <w:r w:rsidRPr="005A5A71">
              <w:rPr>
                <w:sz w:val="18"/>
                <w:szCs w:val="18"/>
              </w:rPr>
              <w:t>12.080</w:t>
            </w:r>
          </w:p>
        </w:tc>
        <w:tc>
          <w:tcPr>
            <w:tcW w:w="358" w:type="pct"/>
            <w:gridSpan w:val="2"/>
            <w:tcBorders>
              <w:top w:val="nil"/>
              <w:left w:val="nil"/>
              <w:bottom w:val="single" w:sz="4" w:space="0" w:color="auto"/>
              <w:right w:val="single" w:sz="4" w:space="0" w:color="auto"/>
            </w:tcBorders>
            <w:noWrap/>
            <w:vAlign w:val="bottom"/>
          </w:tcPr>
          <w:p w14:paraId="73DEEDDF" w14:textId="77777777" w:rsidR="00B87EBF" w:rsidRPr="005A5A71" w:rsidRDefault="00B87EBF" w:rsidP="00AB05B1">
            <w:pPr>
              <w:tabs>
                <w:tab w:val="left" w:pos="5812"/>
              </w:tabs>
              <w:jc w:val="center"/>
              <w:rPr>
                <w:sz w:val="18"/>
                <w:szCs w:val="18"/>
              </w:rPr>
            </w:pPr>
            <w:r w:rsidRPr="005A5A71">
              <w:rPr>
                <w:sz w:val="18"/>
                <w:szCs w:val="18"/>
              </w:rPr>
              <w:t>9.740</w:t>
            </w:r>
          </w:p>
        </w:tc>
        <w:tc>
          <w:tcPr>
            <w:tcW w:w="328" w:type="pct"/>
            <w:gridSpan w:val="2"/>
            <w:tcBorders>
              <w:top w:val="nil"/>
              <w:left w:val="nil"/>
              <w:bottom w:val="single" w:sz="4" w:space="0" w:color="auto"/>
              <w:right w:val="single" w:sz="4" w:space="0" w:color="auto"/>
            </w:tcBorders>
            <w:noWrap/>
            <w:vAlign w:val="bottom"/>
          </w:tcPr>
          <w:p w14:paraId="4A587514" w14:textId="77777777" w:rsidR="00B87EBF" w:rsidRPr="005A5A71" w:rsidRDefault="00B87EBF" w:rsidP="00AB05B1">
            <w:pPr>
              <w:tabs>
                <w:tab w:val="left" w:pos="5812"/>
              </w:tabs>
              <w:jc w:val="center"/>
              <w:rPr>
                <w:sz w:val="18"/>
                <w:szCs w:val="18"/>
              </w:rPr>
            </w:pPr>
            <w:r w:rsidRPr="005A5A71">
              <w:rPr>
                <w:sz w:val="18"/>
                <w:szCs w:val="18"/>
              </w:rPr>
              <w:t>5.840</w:t>
            </w:r>
          </w:p>
        </w:tc>
        <w:tc>
          <w:tcPr>
            <w:tcW w:w="325" w:type="pct"/>
            <w:gridSpan w:val="2"/>
            <w:tcBorders>
              <w:top w:val="nil"/>
              <w:left w:val="nil"/>
              <w:bottom w:val="single" w:sz="4" w:space="0" w:color="auto"/>
              <w:right w:val="single" w:sz="4" w:space="0" w:color="auto"/>
            </w:tcBorders>
            <w:noWrap/>
            <w:vAlign w:val="bottom"/>
          </w:tcPr>
          <w:p w14:paraId="3E905DDA" w14:textId="77777777" w:rsidR="00B87EBF" w:rsidRPr="005A5A71" w:rsidRDefault="00B87EBF" w:rsidP="00AB05B1">
            <w:pPr>
              <w:tabs>
                <w:tab w:val="left" w:pos="5812"/>
              </w:tabs>
              <w:jc w:val="center"/>
              <w:rPr>
                <w:sz w:val="18"/>
                <w:szCs w:val="18"/>
              </w:rPr>
            </w:pPr>
            <w:r w:rsidRPr="005A5A71">
              <w:rPr>
                <w:sz w:val="18"/>
                <w:szCs w:val="18"/>
              </w:rPr>
              <w:t>14.690</w:t>
            </w:r>
          </w:p>
        </w:tc>
        <w:tc>
          <w:tcPr>
            <w:tcW w:w="277" w:type="pct"/>
            <w:tcBorders>
              <w:top w:val="nil"/>
              <w:left w:val="nil"/>
              <w:bottom w:val="single" w:sz="4" w:space="0" w:color="auto"/>
              <w:right w:val="single" w:sz="4" w:space="0" w:color="auto"/>
            </w:tcBorders>
            <w:noWrap/>
            <w:vAlign w:val="bottom"/>
          </w:tcPr>
          <w:p w14:paraId="436D4904" w14:textId="77777777" w:rsidR="00B87EBF" w:rsidRPr="005A5A71" w:rsidRDefault="00B87EBF" w:rsidP="00AB05B1">
            <w:pPr>
              <w:tabs>
                <w:tab w:val="left" w:pos="5812"/>
              </w:tabs>
              <w:jc w:val="center"/>
              <w:rPr>
                <w:sz w:val="18"/>
                <w:szCs w:val="18"/>
              </w:rPr>
            </w:pPr>
            <w:r w:rsidRPr="005A5A71">
              <w:rPr>
                <w:sz w:val="18"/>
                <w:szCs w:val="18"/>
              </w:rPr>
              <w:t>7.880</w:t>
            </w:r>
          </w:p>
        </w:tc>
      </w:tr>
      <w:tr w:rsidR="009C5B95" w:rsidRPr="005A5A71" w14:paraId="208FEF07"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028CC045" w14:textId="77777777" w:rsidR="00B87EBF" w:rsidRPr="005A5A71" w:rsidRDefault="00B87EBF" w:rsidP="00AB05B1">
            <w:pPr>
              <w:tabs>
                <w:tab w:val="left" w:pos="5812"/>
              </w:tabs>
              <w:jc w:val="center"/>
              <w:rPr>
                <w:sz w:val="18"/>
                <w:szCs w:val="18"/>
              </w:rPr>
            </w:pPr>
            <w:r w:rsidRPr="005A5A71">
              <w:rPr>
                <w:sz w:val="18"/>
                <w:szCs w:val="18"/>
              </w:rPr>
              <w:t>Absorbed Dose / Dermal delivery</w:t>
            </w:r>
          </w:p>
        </w:tc>
        <w:tc>
          <w:tcPr>
            <w:tcW w:w="515" w:type="pct"/>
            <w:tcBorders>
              <w:top w:val="nil"/>
              <w:left w:val="single" w:sz="4" w:space="0" w:color="auto"/>
              <w:bottom w:val="nil"/>
              <w:right w:val="single" w:sz="4" w:space="0" w:color="auto"/>
            </w:tcBorders>
            <w:noWrap/>
            <w:vAlign w:val="bottom"/>
          </w:tcPr>
          <w:p w14:paraId="6CB8CC30"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nil"/>
              <w:right w:val="single" w:sz="4" w:space="0" w:color="auto"/>
            </w:tcBorders>
            <w:noWrap/>
            <w:vAlign w:val="bottom"/>
          </w:tcPr>
          <w:p w14:paraId="087E4554"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6F3663AE"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149B04F2" w14:textId="77777777" w:rsidR="00B87EBF" w:rsidRPr="005A5A71" w:rsidRDefault="00B87EBF" w:rsidP="00AB05B1">
            <w:pPr>
              <w:tabs>
                <w:tab w:val="left" w:pos="5812"/>
              </w:tabs>
              <w:jc w:val="center"/>
              <w:rPr>
                <w:sz w:val="18"/>
                <w:szCs w:val="18"/>
              </w:rPr>
            </w:pPr>
            <w:r w:rsidRPr="005A5A71">
              <w:rPr>
                <w:sz w:val="18"/>
                <w:szCs w:val="18"/>
              </w:rPr>
              <w:t>23.31</w:t>
            </w:r>
          </w:p>
        </w:tc>
        <w:tc>
          <w:tcPr>
            <w:tcW w:w="359" w:type="pct"/>
            <w:gridSpan w:val="2"/>
            <w:tcBorders>
              <w:top w:val="nil"/>
              <w:left w:val="nil"/>
              <w:bottom w:val="single" w:sz="4" w:space="0" w:color="auto"/>
              <w:right w:val="single" w:sz="4" w:space="0" w:color="auto"/>
            </w:tcBorders>
            <w:noWrap/>
            <w:vAlign w:val="bottom"/>
          </w:tcPr>
          <w:p w14:paraId="1A197FC6" w14:textId="77777777" w:rsidR="00B87EBF" w:rsidRPr="005A5A71" w:rsidRDefault="00B87EBF" w:rsidP="00AB05B1">
            <w:pPr>
              <w:tabs>
                <w:tab w:val="left" w:pos="5812"/>
              </w:tabs>
              <w:jc w:val="center"/>
              <w:rPr>
                <w:sz w:val="18"/>
                <w:szCs w:val="18"/>
              </w:rPr>
            </w:pPr>
            <w:r w:rsidRPr="005A5A71">
              <w:rPr>
                <w:sz w:val="18"/>
                <w:szCs w:val="18"/>
              </w:rPr>
              <w:t>18.94</w:t>
            </w:r>
          </w:p>
        </w:tc>
        <w:tc>
          <w:tcPr>
            <w:tcW w:w="358" w:type="pct"/>
            <w:gridSpan w:val="2"/>
            <w:tcBorders>
              <w:top w:val="nil"/>
              <w:left w:val="nil"/>
              <w:bottom w:val="single" w:sz="4" w:space="0" w:color="auto"/>
              <w:right w:val="single" w:sz="4" w:space="0" w:color="auto"/>
            </w:tcBorders>
            <w:noWrap/>
            <w:vAlign w:val="bottom"/>
          </w:tcPr>
          <w:p w14:paraId="5F4789D2" w14:textId="77777777" w:rsidR="00B87EBF" w:rsidRPr="005A5A71" w:rsidRDefault="00B87EBF" w:rsidP="00AB05B1">
            <w:pPr>
              <w:tabs>
                <w:tab w:val="left" w:pos="5812"/>
              </w:tabs>
              <w:jc w:val="center"/>
              <w:rPr>
                <w:sz w:val="18"/>
                <w:szCs w:val="18"/>
              </w:rPr>
            </w:pPr>
            <w:r w:rsidRPr="005A5A71">
              <w:rPr>
                <w:sz w:val="18"/>
                <w:szCs w:val="18"/>
              </w:rPr>
              <w:t>23.76</w:t>
            </w:r>
          </w:p>
        </w:tc>
        <w:tc>
          <w:tcPr>
            <w:tcW w:w="358" w:type="pct"/>
            <w:gridSpan w:val="2"/>
            <w:tcBorders>
              <w:top w:val="nil"/>
              <w:left w:val="nil"/>
              <w:bottom w:val="single" w:sz="4" w:space="0" w:color="auto"/>
              <w:right w:val="single" w:sz="4" w:space="0" w:color="auto"/>
            </w:tcBorders>
            <w:noWrap/>
            <w:vAlign w:val="bottom"/>
          </w:tcPr>
          <w:p w14:paraId="567F34A6" w14:textId="77777777" w:rsidR="00B87EBF" w:rsidRPr="005A5A71" w:rsidRDefault="00B87EBF" w:rsidP="00AB05B1">
            <w:pPr>
              <w:tabs>
                <w:tab w:val="left" w:pos="5812"/>
              </w:tabs>
              <w:jc w:val="center"/>
              <w:rPr>
                <w:sz w:val="18"/>
                <w:szCs w:val="18"/>
              </w:rPr>
            </w:pPr>
            <w:r w:rsidRPr="005A5A71">
              <w:rPr>
                <w:sz w:val="18"/>
                <w:szCs w:val="18"/>
              </w:rPr>
              <w:t>23.06</w:t>
            </w:r>
          </w:p>
        </w:tc>
        <w:tc>
          <w:tcPr>
            <w:tcW w:w="328" w:type="pct"/>
            <w:gridSpan w:val="2"/>
            <w:tcBorders>
              <w:top w:val="nil"/>
              <w:left w:val="nil"/>
              <w:bottom w:val="single" w:sz="4" w:space="0" w:color="auto"/>
              <w:right w:val="single" w:sz="4" w:space="0" w:color="auto"/>
            </w:tcBorders>
            <w:noWrap/>
            <w:vAlign w:val="bottom"/>
          </w:tcPr>
          <w:p w14:paraId="6913ABB4" w14:textId="77777777" w:rsidR="00B87EBF" w:rsidRPr="005A5A71" w:rsidRDefault="00B87EBF" w:rsidP="00AB05B1">
            <w:pPr>
              <w:tabs>
                <w:tab w:val="left" w:pos="5812"/>
              </w:tabs>
              <w:jc w:val="center"/>
              <w:rPr>
                <w:sz w:val="18"/>
                <w:szCs w:val="18"/>
              </w:rPr>
            </w:pPr>
            <w:r w:rsidRPr="005A5A71">
              <w:rPr>
                <w:sz w:val="18"/>
                <w:szCs w:val="18"/>
              </w:rPr>
              <w:t>34.39</w:t>
            </w:r>
          </w:p>
        </w:tc>
        <w:tc>
          <w:tcPr>
            <w:tcW w:w="325" w:type="pct"/>
            <w:gridSpan w:val="2"/>
            <w:tcBorders>
              <w:top w:val="nil"/>
              <w:left w:val="nil"/>
              <w:bottom w:val="single" w:sz="4" w:space="0" w:color="auto"/>
              <w:right w:val="single" w:sz="4" w:space="0" w:color="auto"/>
            </w:tcBorders>
            <w:noWrap/>
            <w:vAlign w:val="bottom"/>
          </w:tcPr>
          <w:p w14:paraId="32AF0BB5" w14:textId="77777777" w:rsidR="00B87EBF" w:rsidRPr="005A5A71" w:rsidRDefault="00B87EBF" w:rsidP="00AB05B1">
            <w:pPr>
              <w:tabs>
                <w:tab w:val="left" w:pos="5812"/>
              </w:tabs>
              <w:jc w:val="center"/>
              <w:rPr>
                <w:sz w:val="18"/>
                <w:szCs w:val="18"/>
              </w:rPr>
            </w:pPr>
            <w:r w:rsidRPr="005A5A71">
              <w:rPr>
                <w:sz w:val="18"/>
                <w:szCs w:val="18"/>
              </w:rPr>
              <w:t>25.96</w:t>
            </w:r>
          </w:p>
        </w:tc>
        <w:tc>
          <w:tcPr>
            <w:tcW w:w="277" w:type="pct"/>
            <w:tcBorders>
              <w:top w:val="nil"/>
              <w:left w:val="nil"/>
              <w:bottom w:val="single" w:sz="4" w:space="0" w:color="auto"/>
              <w:right w:val="single" w:sz="4" w:space="0" w:color="auto"/>
            </w:tcBorders>
            <w:noWrap/>
            <w:vAlign w:val="bottom"/>
          </w:tcPr>
          <w:p w14:paraId="0060E724" w14:textId="77777777" w:rsidR="00B87EBF" w:rsidRPr="005A5A71" w:rsidRDefault="00B87EBF" w:rsidP="00AB05B1">
            <w:pPr>
              <w:tabs>
                <w:tab w:val="left" w:pos="5812"/>
              </w:tabs>
              <w:jc w:val="center"/>
              <w:rPr>
                <w:sz w:val="18"/>
                <w:szCs w:val="18"/>
              </w:rPr>
            </w:pPr>
            <w:r w:rsidRPr="005A5A71">
              <w:rPr>
                <w:sz w:val="18"/>
                <w:szCs w:val="18"/>
              </w:rPr>
              <w:t>12.52</w:t>
            </w:r>
          </w:p>
        </w:tc>
      </w:tr>
      <w:tr w:rsidR="009C5B95" w:rsidRPr="005A5A71" w14:paraId="73914F4F"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4CD193B2" w14:textId="77777777" w:rsidR="00B87EBF" w:rsidRPr="005A5A71" w:rsidRDefault="00B87EBF" w:rsidP="00AB05B1">
            <w:pPr>
              <w:tabs>
                <w:tab w:val="left" w:pos="5812"/>
              </w:tabs>
              <w:jc w:val="center"/>
              <w:rPr>
                <w:sz w:val="18"/>
                <w:szCs w:val="18"/>
              </w:rPr>
            </w:pPr>
            <w:r w:rsidRPr="005A5A71">
              <w:rPr>
                <w:sz w:val="18"/>
                <w:szCs w:val="18"/>
              </w:rPr>
              <w:t>Tape strips 3+</w:t>
            </w:r>
          </w:p>
        </w:tc>
        <w:tc>
          <w:tcPr>
            <w:tcW w:w="515" w:type="pct"/>
            <w:tcBorders>
              <w:top w:val="nil"/>
              <w:left w:val="single" w:sz="4" w:space="0" w:color="auto"/>
              <w:bottom w:val="single" w:sz="4" w:space="0" w:color="auto"/>
              <w:right w:val="single" w:sz="4" w:space="0" w:color="auto"/>
            </w:tcBorders>
            <w:noWrap/>
            <w:vAlign w:val="bottom"/>
          </w:tcPr>
          <w:p w14:paraId="1F1BE5B6"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nil"/>
              <w:bottom w:val="single" w:sz="4" w:space="0" w:color="auto"/>
              <w:right w:val="single" w:sz="4" w:space="0" w:color="auto"/>
            </w:tcBorders>
            <w:noWrap/>
            <w:vAlign w:val="bottom"/>
          </w:tcPr>
          <w:p w14:paraId="0C484CFD"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single" w:sz="4" w:space="0" w:color="auto"/>
              <w:right w:val="single" w:sz="4" w:space="0" w:color="auto"/>
            </w:tcBorders>
            <w:noWrap/>
            <w:vAlign w:val="bottom"/>
          </w:tcPr>
          <w:p w14:paraId="4CBE3F88"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39981208" w14:textId="77777777" w:rsidR="00B87EBF" w:rsidRPr="005A5A71" w:rsidRDefault="00B87EBF" w:rsidP="00AB05B1">
            <w:pPr>
              <w:tabs>
                <w:tab w:val="left" w:pos="5812"/>
              </w:tabs>
              <w:jc w:val="center"/>
              <w:rPr>
                <w:sz w:val="18"/>
                <w:szCs w:val="18"/>
              </w:rPr>
            </w:pPr>
            <w:r w:rsidRPr="005A5A71">
              <w:rPr>
                <w:sz w:val="18"/>
                <w:szCs w:val="18"/>
              </w:rPr>
              <w:t>1.860</w:t>
            </w:r>
          </w:p>
        </w:tc>
        <w:tc>
          <w:tcPr>
            <w:tcW w:w="359" w:type="pct"/>
            <w:gridSpan w:val="2"/>
            <w:tcBorders>
              <w:top w:val="nil"/>
              <w:left w:val="nil"/>
              <w:bottom w:val="single" w:sz="4" w:space="0" w:color="auto"/>
              <w:right w:val="single" w:sz="4" w:space="0" w:color="auto"/>
            </w:tcBorders>
            <w:noWrap/>
            <w:vAlign w:val="bottom"/>
          </w:tcPr>
          <w:p w14:paraId="19F89DA4" w14:textId="77777777" w:rsidR="00B87EBF" w:rsidRPr="005A5A71" w:rsidRDefault="00B87EBF" w:rsidP="00AB05B1">
            <w:pPr>
              <w:tabs>
                <w:tab w:val="left" w:pos="5812"/>
              </w:tabs>
              <w:jc w:val="center"/>
              <w:rPr>
                <w:sz w:val="18"/>
                <w:szCs w:val="18"/>
              </w:rPr>
            </w:pPr>
            <w:r w:rsidRPr="005A5A71">
              <w:rPr>
                <w:sz w:val="18"/>
                <w:szCs w:val="18"/>
              </w:rPr>
              <w:t>2.420</w:t>
            </w:r>
          </w:p>
        </w:tc>
        <w:tc>
          <w:tcPr>
            <w:tcW w:w="358" w:type="pct"/>
            <w:gridSpan w:val="2"/>
            <w:tcBorders>
              <w:top w:val="nil"/>
              <w:left w:val="nil"/>
              <w:bottom w:val="single" w:sz="4" w:space="0" w:color="auto"/>
              <w:right w:val="single" w:sz="4" w:space="0" w:color="auto"/>
            </w:tcBorders>
            <w:noWrap/>
            <w:vAlign w:val="bottom"/>
          </w:tcPr>
          <w:p w14:paraId="71C46328" w14:textId="77777777" w:rsidR="00B87EBF" w:rsidRPr="005A5A71" w:rsidRDefault="00B87EBF" w:rsidP="00AB05B1">
            <w:pPr>
              <w:tabs>
                <w:tab w:val="left" w:pos="5812"/>
              </w:tabs>
              <w:jc w:val="center"/>
              <w:rPr>
                <w:sz w:val="18"/>
                <w:szCs w:val="18"/>
              </w:rPr>
            </w:pPr>
            <w:r w:rsidRPr="005A5A71">
              <w:rPr>
                <w:sz w:val="18"/>
                <w:szCs w:val="18"/>
              </w:rPr>
              <w:t>0.670</w:t>
            </w:r>
          </w:p>
        </w:tc>
        <w:tc>
          <w:tcPr>
            <w:tcW w:w="358" w:type="pct"/>
            <w:gridSpan w:val="2"/>
            <w:tcBorders>
              <w:top w:val="nil"/>
              <w:left w:val="nil"/>
              <w:bottom w:val="single" w:sz="4" w:space="0" w:color="auto"/>
              <w:right w:val="single" w:sz="4" w:space="0" w:color="auto"/>
            </w:tcBorders>
            <w:noWrap/>
            <w:vAlign w:val="bottom"/>
          </w:tcPr>
          <w:p w14:paraId="161CF9C8" w14:textId="77777777" w:rsidR="00B87EBF" w:rsidRPr="005A5A71" w:rsidRDefault="00B87EBF" w:rsidP="00AB05B1">
            <w:pPr>
              <w:tabs>
                <w:tab w:val="left" w:pos="5812"/>
              </w:tabs>
              <w:jc w:val="center"/>
              <w:rPr>
                <w:sz w:val="18"/>
                <w:szCs w:val="18"/>
              </w:rPr>
            </w:pPr>
            <w:r w:rsidRPr="005A5A71">
              <w:rPr>
                <w:sz w:val="18"/>
                <w:szCs w:val="18"/>
              </w:rPr>
              <w:t>1.520</w:t>
            </w:r>
          </w:p>
        </w:tc>
        <w:tc>
          <w:tcPr>
            <w:tcW w:w="328" w:type="pct"/>
            <w:gridSpan w:val="2"/>
            <w:tcBorders>
              <w:top w:val="nil"/>
              <w:left w:val="nil"/>
              <w:bottom w:val="single" w:sz="4" w:space="0" w:color="auto"/>
              <w:right w:val="single" w:sz="4" w:space="0" w:color="auto"/>
            </w:tcBorders>
            <w:noWrap/>
            <w:vAlign w:val="bottom"/>
          </w:tcPr>
          <w:p w14:paraId="70A7380F" w14:textId="77777777" w:rsidR="00B87EBF" w:rsidRPr="005A5A71" w:rsidRDefault="00B87EBF" w:rsidP="00AB05B1">
            <w:pPr>
              <w:tabs>
                <w:tab w:val="left" w:pos="5812"/>
              </w:tabs>
              <w:jc w:val="center"/>
              <w:rPr>
                <w:sz w:val="18"/>
                <w:szCs w:val="18"/>
              </w:rPr>
            </w:pPr>
            <w:r w:rsidRPr="005A5A71">
              <w:rPr>
                <w:sz w:val="18"/>
                <w:szCs w:val="18"/>
              </w:rPr>
              <w:t>0.850</w:t>
            </w:r>
          </w:p>
        </w:tc>
        <w:tc>
          <w:tcPr>
            <w:tcW w:w="325" w:type="pct"/>
            <w:gridSpan w:val="2"/>
            <w:tcBorders>
              <w:top w:val="nil"/>
              <w:left w:val="nil"/>
              <w:bottom w:val="single" w:sz="4" w:space="0" w:color="auto"/>
              <w:right w:val="single" w:sz="4" w:space="0" w:color="auto"/>
            </w:tcBorders>
            <w:noWrap/>
            <w:vAlign w:val="bottom"/>
          </w:tcPr>
          <w:p w14:paraId="5A1E7F73" w14:textId="77777777" w:rsidR="00B87EBF" w:rsidRPr="005A5A71" w:rsidRDefault="00B87EBF" w:rsidP="00AB05B1">
            <w:pPr>
              <w:tabs>
                <w:tab w:val="left" w:pos="5812"/>
              </w:tabs>
              <w:jc w:val="center"/>
              <w:rPr>
                <w:sz w:val="18"/>
                <w:szCs w:val="18"/>
              </w:rPr>
            </w:pPr>
            <w:r w:rsidRPr="005A5A71">
              <w:rPr>
                <w:sz w:val="18"/>
                <w:szCs w:val="18"/>
              </w:rPr>
              <w:t>2.550</w:t>
            </w:r>
          </w:p>
        </w:tc>
        <w:tc>
          <w:tcPr>
            <w:tcW w:w="277" w:type="pct"/>
            <w:tcBorders>
              <w:top w:val="nil"/>
              <w:left w:val="nil"/>
              <w:bottom w:val="single" w:sz="4" w:space="0" w:color="auto"/>
              <w:right w:val="single" w:sz="4" w:space="0" w:color="auto"/>
            </w:tcBorders>
            <w:noWrap/>
            <w:vAlign w:val="bottom"/>
          </w:tcPr>
          <w:p w14:paraId="5F0C3D1C" w14:textId="77777777" w:rsidR="00B87EBF" w:rsidRPr="005A5A71" w:rsidRDefault="00B87EBF" w:rsidP="00AB05B1">
            <w:pPr>
              <w:tabs>
                <w:tab w:val="left" w:pos="5812"/>
              </w:tabs>
              <w:jc w:val="center"/>
              <w:rPr>
                <w:sz w:val="18"/>
                <w:szCs w:val="18"/>
              </w:rPr>
            </w:pPr>
            <w:r w:rsidRPr="005A5A71">
              <w:rPr>
                <w:sz w:val="18"/>
                <w:szCs w:val="18"/>
              </w:rPr>
              <w:t>3.490</w:t>
            </w:r>
          </w:p>
        </w:tc>
      </w:tr>
      <w:tr w:rsidR="009C5B95" w:rsidRPr="005A5A71" w14:paraId="6505DB5F"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289C785F" w14:textId="77777777" w:rsidR="00B87EBF" w:rsidRPr="005A5A71" w:rsidRDefault="00B87EBF" w:rsidP="00AB05B1">
            <w:pPr>
              <w:tabs>
                <w:tab w:val="left" w:pos="5812"/>
              </w:tabs>
              <w:jc w:val="center"/>
              <w:rPr>
                <w:sz w:val="18"/>
                <w:szCs w:val="18"/>
              </w:rPr>
            </w:pPr>
            <w:r w:rsidRPr="005A5A71">
              <w:rPr>
                <w:sz w:val="18"/>
                <w:szCs w:val="18"/>
              </w:rPr>
              <w:t>Interim - potentially absorbable dose</w:t>
            </w:r>
          </w:p>
        </w:tc>
        <w:tc>
          <w:tcPr>
            <w:tcW w:w="515" w:type="pct"/>
            <w:tcBorders>
              <w:top w:val="nil"/>
              <w:left w:val="single" w:sz="4" w:space="0" w:color="auto"/>
              <w:bottom w:val="single" w:sz="4" w:space="0" w:color="auto"/>
              <w:right w:val="nil"/>
            </w:tcBorders>
            <w:noWrap/>
            <w:vAlign w:val="bottom"/>
          </w:tcPr>
          <w:p w14:paraId="15C292EE" w14:textId="77777777" w:rsidR="00B87EBF" w:rsidRPr="005A5A71" w:rsidRDefault="00B87EBF" w:rsidP="00AB05B1">
            <w:pPr>
              <w:tabs>
                <w:tab w:val="left" w:pos="5812"/>
              </w:tabs>
              <w:jc w:val="center"/>
              <w:rPr>
                <w:sz w:val="18"/>
                <w:szCs w:val="18"/>
              </w:rPr>
            </w:pPr>
            <w:r w:rsidRPr="005A5A71">
              <w:rPr>
                <w:sz w:val="18"/>
                <w:szCs w:val="18"/>
              </w:rPr>
              <w:t>25.04</w:t>
            </w:r>
          </w:p>
        </w:tc>
        <w:tc>
          <w:tcPr>
            <w:tcW w:w="282" w:type="pct"/>
            <w:tcBorders>
              <w:top w:val="nil"/>
              <w:left w:val="single" w:sz="4" w:space="0" w:color="auto"/>
              <w:bottom w:val="single" w:sz="4" w:space="0" w:color="auto"/>
              <w:right w:val="single" w:sz="4" w:space="0" w:color="auto"/>
            </w:tcBorders>
            <w:noWrap/>
            <w:vAlign w:val="bottom"/>
          </w:tcPr>
          <w:p w14:paraId="648B73B3" w14:textId="77777777" w:rsidR="00B87EBF" w:rsidRPr="005A5A71" w:rsidRDefault="00B87EBF" w:rsidP="00AB05B1">
            <w:pPr>
              <w:tabs>
                <w:tab w:val="left" w:pos="5812"/>
              </w:tabs>
              <w:jc w:val="center"/>
              <w:rPr>
                <w:sz w:val="18"/>
                <w:szCs w:val="18"/>
              </w:rPr>
            </w:pPr>
            <w:r w:rsidRPr="005A5A71">
              <w:rPr>
                <w:sz w:val="18"/>
                <w:szCs w:val="18"/>
              </w:rPr>
              <w:t>5.94</w:t>
            </w:r>
          </w:p>
        </w:tc>
        <w:tc>
          <w:tcPr>
            <w:tcW w:w="304" w:type="pct"/>
            <w:tcBorders>
              <w:top w:val="nil"/>
              <w:left w:val="nil"/>
              <w:bottom w:val="single" w:sz="4" w:space="0" w:color="auto"/>
              <w:right w:val="single" w:sz="4" w:space="0" w:color="auto"/>
            </w:tcBorders>
            <w:noWrap/>
            <w:vAlign w:val="bottom"/>
          </w:tcPr>
          <w:p w14:paraId="54E27F8E" w14:textId="77777777" w:rsidR="00B87EBF" w:rsidRPr="005A5A71" w:rsidRDefault="00B87EBF" w:rsidP="00AB05B1">
            <w:pPr>
              <w:tabs>
                <w:tab w:val="left" w:pos="5812"/>
              </w:tabs>
              <w:jc w:val="center"/>
              <w:rPr>
                <w:sz w:val="18"/>
                <w:szCs w:val="18"/>
              </w:rPr>
            </w:pPr>
            <w:r w:rsidRPr="005A5A71">
              <w:rPr>
                <w:sz w:val="18"/>
                <w:szCs w:val="18"/>
              </w:rPr>
              <w:t>23.72</w:t>
            </w:r>
          </w:p>
        </w:tc>
        <w:tc>
          <w:tcPr>
            <w:tcW w:w="320" w:type="pct"/>
            <w:tcBorders>
              <w:top w:val="nil"/>
              <w:left w:val="nil"/>
              <w:bottom w:val="single" w:sz="4" w:space="0" w:color="auto"/>
              <w:right w:val="single" w:sz="4" w:space="0" w:color="auto"/>
            </w:tcBorders>
            <w:noWrap/>
            <w:vAlign w:val="bottom"/>
          </w:tcPr>
          <w:p w14:paraId="10444926" w14:textId="77777777" w:rsidR="00B87EBF" w:rsidRPr="005A5A71" w:rsidRDefault="00B87EBF" w:rsidP="00AB05B1">
            <w:pPr>
              <w:tabs>
                <w:tab w:val="left" w:pos="5812"/>
              </w:tabs>
              <w:jc w:val="center"/>
              <w:rPr>
                <w:sz w:val="18"/>
                <w:szCs w:val="18"/>
              </w:rPr>
            </w:pPr>
            <w:r w:rsidRPr="005A5A71">
              <w:rPr>
                <w:sz w:val="18"/>
                <w:szCs w:val="18"/>
              </w:rPr>
              <w:t>25.17</w:t>
            </w:r>
          </w:p>
        </w:tc>
        <w:tc>
          <w:tcPr>
            <w:tcW w:w="359" w:type="pct"/>
            <w:gridSpan w:val="2"/>
            <w:tcBorders>
              <w:top w:val="nil"/>
              <w:left w:val="nil"/>
              <w:bottom w:val="single" w:sz="4" w:space="0" w:color="auto"/>
              <w:right w:val="single" w:sz="4" w:space="0" w:color="auto"/>
            </w:tcBorders>
            <w:noWrap/>
            <w:vAlign w:val="bottom"/>
          </w:tcPr>
          <w:p w14:paraId="26B6F320" w14:textId="77777777" w:rsidR="00B87EBF" w:rsidRPr="005A5A71" w:rsidRDefault="00B87EBF" w:rsidP="00AB05B1">
            <w:pPr>
              <w:tabs>
                <w:tab w:val="left" w:pos="5812"/>
              </w:tabs>
              <w:jc w:val="center"/>
              <w:rPr>
                <w:sz w:val="18"/>
                <w:szCs w:val="18"/>
              </w:rPr>
            </w:pPr>
            <w:r w:rsidRPr="005A5A71">
              <w:rPr>
                <w:sz w:val="18"/>
                <w:szCs w:val="18"/>
              </w:rPr>
              <w:t>21.36</w:t>
            </w:r>
          </w:p>
        </w:tc>
        <w:tc>
          <w:tcPr>
            <w:tcW w:w="358" w:type="pct"/>
            <w:gridSpan w:val="2"/>
            <w:tcBorders>
              <w:top w:val="nil"/>
              <w:left w:val="nil"/>
              <w:bottom w:val="single" w:sz="4" w:space="0" w:color="auto"/>
              <w:right w:val="single" w:sz="4" w:space="0" w:color="auto"/>
            </w:tcBorders>
            <w:noWrap/>
            <w:vAlign w:val="bottom"/>
          </w:tcPr>
          <w:p w14:paraId="5399CE91" w14:textId="77777777" w:rsidR="00B87EBF" w:rsidRPr="005A5A71" w:rsidRDefault="00B87EBF" w:rsidP="00AB05B1">
            <w:pPr>
              <w:tabs>
                <w:tab w:val="left" w:pos="5812"/>
              </w:tabs>
              <w:jc w:val="center"/>
              <w:rPr>
                <w:sz w:val="18"/>
                <w:szCs w:val="18"/>
              </w:rPr>
            </w:pPr>
            <w:r w:rsidRPr="005A5A71">
              <w:rPr>
                <w:sz w:val="18"/>
                <w:szCs w:val="18"/>
              </w:rPr>
              <w:t>24.43</w:t>
            </w:r>
          </w:p>
        </w:tc>
        <w:tc>
          <w:tcPr>
            <w:tcW w:w="358" w:type="pct"/>
            <w:gridSpan w:val="2"/>
            <w:tcBorders>
              <w:top w:val="nil"/>
              <w:left w:val="nil"/>
              <w:bottom w:val="single" w:sz="4" w:space="0" w:color="auto"/>
              <w:right w:val="single" w:sz="4" w:space="0" w:color="auto"/>
            </w:tcBorders>
            <w:noWrap/>
            <w:vAlign w:val="bottom"/>
          </w:tcPr>
          <w:p w14:paraId="4E967681" w14:textId="77777777" w:rsidR="00B87EBF" w:rsidRPr="005A5A71" w:rsidRDefault="00B87EBF" w:rsidP="00AB05B1">
            <w:pPr>
              <w:tabs>
                <w:tab w:val="left" w:pos="5812"/>
              </w:tabs>
              <w:jc w:val="center"/>
              <w:rPr>
                <w:sz w:val="18"/>
                <w:szCs w:val="18"/>
              </w:rPr>
            </w:pPr>
            <w:r w:rsidRPr="005A5A71">
              <w:rPr>
                <w:sz w:val="18"/>
                <w:szCs w:val="18"/>
              </w:rPr>
              <w:t>24.58</w:t>
            </w:r>
          </w:p>
        </w:tc>
        <w:tc>
          <w:tcPr>
            <w:tcW w:w="328" w:type="pct"/>
            <w:gridSpan w:val="2"/>
            <w:tcBorders>
              <w:top w:val="nil"/>
              <w:left w:val="nil"/>
              <w:bottom w:val="single" w:sz="4" w:space="0" w:color="auto"/>
              <w:right w:val="single" w:sz="4" w:space="0" w:color="auto"/>
            </w:tcBorders>
            <w:noWrap/>
            <w:vAlign w:val="bottom"/>
          </w:tcPr>
          <w:p w14:paraId="7D4D06EE" w14:textId="77777777" w:rsidR="00B87EBF" w:rsidRPr="005A5A71" w:rsidRDefault="00B87EBF" w:rsidP="00AB05B1">
            <w:pPr>
              <w:tabs>
                <w:tab w:val="left" w:pos="5812"/>
              </w:tabs>
              <w:jc w:val="center"/>
              <w:rPr>
                <w:sz w:val="18"/>
                <w:szCs w:val="18"/>
              </w:rPr>
            </w:pPr>
            <w:r w:rsidRPr="005A5A71">
              <w:rPr>
                <w:sz w:val="18"/>
                <w:szCs w:val="18"/>
              </w:rPr>
              <w:t>35.24</w:t>
            </w:r>
          </w:p>
        </w:tc>
        <w:tc>
          <w:tcPr>
            <w:tcW w:w="325" w:type="pct"/>
            <w:gridSpan w:val="2"/>
            <w:tcBorders>
              <w:top w:val="nil"/>
              <w:left w:val="nil"/>
              <w:bottom w:val="single" w:sz="4" w:space="0" w:color="auto"/>
              <w:right w:val="single" w:sz="4" w:space="0" w:color="auto"/>
            </w:tcBorders>
            <w:noWrap/>
            <w:vAlign w:val="bottom"/>
          </w:tcPr>
          <w:p w14:paraId="0F0FD106" w14:textId="77777777" w:rsidR="00B87EBF" w:rsidRPr="005A5A71" w:rsidRDefault="00B87EBF" w:rsidP="00AB05B1">
            <w:pPr>
              <w:tabs>
                <w:tab w:val="left" w:pos="5812"/>
              </w:tabs>
              <w:jc w:val="center"/>
              <w:rPr>
                <w:sz w:val="18"/>
                <w:szCs w:val="18"/>
              </w:rPr>
            </w:pPr>
            <w:r w:rsidRPr="005A5A71">
              <w:rPr>
                <w:sz w:val="18"/>
                <w:szCs w:val="18"/>
              </w:rPr>
              <w:t>28.51</w:t>
            </w:r>
          </w:p>
        </w:tc>
        <w:tc>
          <w:tcPr>
            <w:tcW w:w="277" w:type="pct"/>
            <w:tcBorders>
              <w:top w:val="nil"/>
              <w:left w:val="nil"/>
              <w:bottom w:val="single" w:sz="4" w:space="0" w:color="auto"/>
              <w:right w:val="single" w:sz="4" w:space="0" w:color="auto"/>
            </w:tcBorders>
            <w:noWrap/>
            <w:vAlign w:val="bottom"/>
          </w:tcPr>
          <w:p w14:paraId="6CD290B2" w14:textId="77777777" w:rsidR="00B87EBF" w:rsidRPr="005A5A71" w:rsidRDefault="00B87EBF" w:rsidP="00AB05B1">
            <w:pPr>
              <w:tabs>
                <w:tab w:val="left" w:pos="5812"/>
              </w:tabs>
              <w:jc w:val="center"/>
              <w:rPr>
                <w:sz w:val="18"/>
                <w:szCs w:val="18"/>
              </w:rPr>
            </w:pPr>
            <w:r w:rsidRPr="005A5A71">
              <w:rPr>
                <w:sz w:val="18"/>
                <w:szCs w:val="18"/>
              </w:rPr>
              <w:t>16.01</w:t>
            </w:r>
          </w:p>
        </w:tc>
      </w:tr>
      <w:tr w:rsidR="009C5B95" w:rsidRPr="005A5A71" w14:paraId="4B8457CF"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2CBDBC21" w14:textId="77777777" w:rsidR="00B87EBF" w:rsidRPr="005A5A71" w:rsidRDefault="00B87EBF" w:rsidP="00AB05B1">
            <w:pPr>
              <w:tabs>
                <w:tab w:val="left" w:pos="5812"/>
              </w:tabs>
              <w:jc w:val="center"/>
              <w:rPr>
                <w:sz w:val="18"/>
                <w:szCs w:val="18"/>
              </w:rPr>
            </w:pPr>
            <w:r w:rsidRPr="005A5A71">
              <w:rPr>
                <w:sz w:val="18"/>
                <w:szCs w:val="18"/>
              </w:rPr>
              <w:t>Stratum corneum (all tape strips)</w:t>
            </w:r>
          </w:p>
        </w:tc>
        <w:tc>
          <w:tcPr>
            <w:tcW w:w="515" w:type="pct"/>
            <w:tcBorders>
              <w:top w:val="nil"/>
              <w:left w:val="single" w:sz="4" w:space="0" w:color="auto"/>
              <w:bottom w:val="nil"/>
              <w:right w:val="nil"/>
            </w:tcBorders>
            <w:noWrap/>
            <w:vAlign w:val="bottom"/>
          </w:tcPr>
          <w:p w14:paraId="05E7180E"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single" w:sz="4" w:space="0" w:color="auto"/>
              <w:bottom w:val="nil"/>
              <w:right w:val="single" w:sz="4" w:space="0" w:color="auto"/>
            </w:tcBorders>
            <w:noWrap/>
            <w:vAlign w:val="bottom"/>
          </w:tcPr>
          <w:p w14:paraId="0D92914E"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4ADD0400"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1BEF435A" w14:textId="77777777" w:rsidR="00B87EBF" w:rsidRPr="005A5A71" w:rsidRDefault="00B87EBF" w:rsidP="00AB05B1">
            <w:pPr>
              <w:tabs>
                <w:tab w:val="left" w:pos="5812"/>
              </w:tabs>
              <w:jc w:val="center"/>
              <w:rPr>
                <w:sz w:val="18"/>
                <w:szCs w:val="18"/>
              </w:rPr>
            </w:pPr>
            <w:r w:rsidRPr="005A5A71">
              <w:rPr>
                <w:sz w:val="18"/>
                <w:szCs w:val="18"/>
              </w:rPr>
              <w:t>2.690</w:t>
            </w:r>
          </w:p>
        </w:tc>
        <w:tc>
          <w:tcPr>
            <w:tcW w:w="359" w:type="pct"/>
            <w:gridSpan w:val="2"/>
            <w:tcBorders>
              <w:top w:val="nil"/>
              <w:left w:val="nil"/>
              <w:bottom w:val="single" w:sz="4" w:space="0" w:color="auto"/>
              <w:right w:val="single" w:sz="4" w:space="0" w:color="auto"/>
            </w:tcBorders>
            <w:noWrap/>
            <w:vAlign w:val="bottom"/>
          </w:tcPr>
          <w:p w14:paraId="44F794E2" w14:textId="77777777" w:rsidR="00B87EBF" w:rsidRPr="005A5A71" w:rsidRDefault="00B87EBF" w:rsidP="00AB05B1">
            <w:pPr>
              <w:tabs>
                <w:tab w:val="left" w:pos="5812"/>
              </w:tabs>
              <w:jc w:val="center"/>
              <w:rPr>
                <w:sz w:val="18"/>
                <w:szCs w:val="18"/>
              </w:rPr>
            </w:pPr>
            <w:r w:rsidRPr="005A5A71">
              <w:rPr>
                <w:sz w:val="18"/>
                <w:szCs w:val="18"/>
              </w:rPr>
              <w:t>3.230</w:t>
            </w:r>
          </w:p>
        </w:tc>
        <w:tc>
          <w:tcPr>
            <w:tcW w:w="358" w:type="pct"/>
            <w:gridSpan w:val="2"/>
            <w:tcBorders>
              <w:top w:val="nil"/>
              <w:left w:val="nil"/>
              <w:bottom w:val="single" w:sz="4" w:space="0" w:color="auto"/>
              <w:right w:val="single" w:sz="4" w:space="0" w:color="auto"/>
            </w:tcBorders>
            <w:noWrap/>
            <w:vAlign w:val="bottom"/>
          </w:tcPr>
          <w:p w14:paraId="69177CFD" w14:textId="77777777" w:rsidR="00B87EBF" w:rsidRPr="005A5A71" w:rsidRDefault="00B87EBF" w:rsidP="00AB05B1">
            <w:pPr>
              <w:tabs>
                <w:tab w:val="left" w:pos="5812"/>
              </w:tabs>
              <w:jc w:val="center"/>
              <w:rPr>
                <w:sz w:val="18"/>
                <w:szCs w:val="18"/>
              </w:rPr>
            </w:pPr>
            <w:r w:rsidRPr="005A5A71">
              <w:rPr>
                <w:sz w:val="18"/>
                <w:szCs w:val="18"/>
              </w:rPr>
              <w:t>1.050</w:t>
            </w:r>
          </w:p>
        </w:tc>
        <w:tc>
          <w:tcPr>
            <w:tcW w:w="358" w:type="pct"/>
            <w:gridSpan w:val="2"/>
            <w:tcBorders>
              <w:top w:val="nil"/>
              <w:left w:val="nil"/>
              <w:bottom w:val="single" w:sz="4" w:space="0" w:color="auto"/>
              <w:right w:val="single" w:sz="4" w:space="0" w:color="auto"/>
            </w:tcBorders>
            <w:noWrap/>
            <w:vAlign w:val="bottom"/>
          </w:tcPr>
          <w:p w14:paraId="4522DC69" w14:textId="77777777" w:rsidR="00B87EBF" w:rsidRPr="005A5A71" w:rsidRDefault="00B87EBF" w:rsidP="00AB05B1">
            <w:pPr>
              <w:tabs>
                <w:tab w:val="left" w:pos="5812"/>
              </w:tabs>
              <w:jc w:val="center"/>
              <w:rPr>
                <w:sz w:val="18"/>
                <w:szCs w:val="18"/>
              </w:rPr>
            </w:pPr>
            <w:r w:rsidRPr="005A5A71">
              <w:rPr>
                <w:sz w:val="18"/>
                <w:szCs w:val="18"/>
              </w:rPr>
              <w:t>2.610</w:t>
            </w:r>
          </w:p>
        </w:tc>
        <w:tc>
          <w:tcPr>
            <w:tcW w:w="328" w:type="pct"/>
            <w:gridSpan w:val="2"/>
            <w:tcBorders>
              <w:top w:val="nil"/>
              <w:left w:val="nil"/>
              <w:bottom w:val="single" w:sz="4" w:space="0" w:color="auto"/>
              <w:right w:val="single" w:sz="4" w:space="0" w:color="auto"/>
            </w:tcBorders>
            <w:noWrap/>
            <w:vAlign w:val="bottom"/>
          </w:tcPr>
          <w:p w14:paraId="656E9490" w14:textId="77777777" w:rsidR="00B87EBF" w:rsidRPr="005A5A71" w:rsidRDefault="00B87EBF" w:rsidP="00AB05B1">
            <w:pPr>
              <w:tabs>
                <w:tab w:val="left" w:pos="5812"/>
              </w:tabs>
              <w:jc w:val="center"/>
              <w:rPr>
                <w:sz w:val="18"/>
                <w:szCs w:val="18"/>
              </w:rPr>
            </w:pPr>
            <w:r w:rsidRPr="005A5A71">
              <w:rPr>
                <w:sz w:val="18"/>
                <w:szCs w:val="18"/>
              </w:rPr>
              <w:t>1.200</w:t>
            </w:r>
          </w:p>
        </w:tc>
        <w:tc>
          <w:tcPr>
            <w:tcW w:w="325" w:type="pct"/>
            <w:gridSpan w:val="2"/>
            <w:tcBorders>
              <w:top w:val="nil"/>
              <w:left w:val="nil"/>
              <w:bottom w:val="single" w:sz="4" w:space="0" w:color="auto"/>
              <w:right w:val="single" w:sz="4" w:space="0" w:color="auto"/>
            </w:tcBorders>
            <w:noWrap/>
            <w:vAlign w:val="bottom"/>
          </w:tcPr>
          <w:p w14:paraId="5E465225" w14:textId="77777777" w:rsidR="00B87EBF" w:rsidRPr="005A5A71" w:rsidRDefault="00B87EBF" w:rsidP="00AB05B1">
            <w:pPr>
              <w:tabs>
                <w:tab w:val="left" w:pos="5812"/>
              </w:tabs>
              <w:jc w:val="center"/>
              <w:rPr>
                <w:sz w:val="18"/>
                <w:szCs w:val="18"/>
              </w:rPr>
            </w:pPr>
            <w:r w:rsidRPr="005A5A71">
              <w:rPr>
                <w:sz w:val="18"/>
                <w:szCs w:val="18"/>
              </w:rPr>
              <w:t>3.250</w:t>
            </w:r>
          </w:p>
        </w:tc>
        <w:tc>
          <w:tcPr>
            <w:tcW w:w="277" w:type="pct"/>
            <w:tcBorders>
              <w:top w:val="nil"/>
              <w:left w:val="nil"/>
              <w:bottom w:val="single" w:sz="4" w:space="0" w:color="auto"/>
              <w:right w:val="single" w:sz="4" w:space="0" w:color="auto"/>
            </w:tcBorders>
            <w:noWrap/>
            <w:vAlign w:val="bottom"/>
          </w:tcPr>
          <w:p w14:paraId="4ACA3C9E" w14:textId="77777777" w:rsidR="00B87EBF" w:rsidRPr="005A5A71" w:rsidRDefault="00B87EBF" w:rsidP="00AB05B1">
            <w:pPr>
              <w:tabs>
                <w:tab w:val="left" w:pos="5812"/>
              </w:tabs>
              <w:jc w:val="center"/>
              <w:rPr>
                <w:sz w:val="18"/>
                <w:szCs w:val="18"/>
              </w:rPr>
            </w:pPr>
            <w:r w:rsidRPr="005A5A71">
              <w:rPr>
                <w:sz w:val="18"/>
                <w:szCs w:val="18"/>
              </w:rPr>
              <w:t>4.840</w:t>
            </w:r>
          </w:p>
        </w:tc>
      </w:tr>
      <w:tr w:rsidR="009C5B95" w:rsidRPr="005A5A71" w14:paraId="7900FB38"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2F2974F2" w14:textId="77777777" w:rsidR="00B87EBF" w:rsidRPr="005A5A71" w:rsidRDefault="00B87EBF" w:rsidP="00AB05B1">
            <w:pPr>
              <w:tabs>
                <w:tab w:val="left" w:pos="5812"/>
              </w:tabs>
              <w:jc w:val="center"/>
              <w:rPr>
                <w:sz w:val="18"/>
                <w:szCs w:val="18"/>
              </w:rPr>
            </w:pPr>
            <w:r w:rsidRPr="005A5A71">
              <w:rPr>
                <w:sz w:val="18"/>
                <w:szCs w:val="18"/>
              </w:rPr>
              <w:t>Total unabsorbed</w:t>
            </w:r>
          </w:p>
        </w:tc>
        <w:tc>
          <w:tcPr>
            <w:tcW w:w="515" w:type="pct"/>
            <w:tcBorders>
              <w:top w:val="nil"/>
              <w:left w:val="single" w:sz="4" w:space="0" w:color="auto"/>
              <w:bottom w:val="nil"/>
              <w:right w:val="nil"/>
            </w:tcBorders>
            <w:noWrap/>
            <w:vAlign w:val="bottom"/>
          </w:tcPr>
          <w:p w14:paraId="64782C19" w14:textId="77777777" w:rsidR="00B87EBF" w:rsidRPr="005A5A71" w:rsidRDefault="00B87EBF" w:rsidP="00AB05B1">
            <w:pPr>
              <w:tabs>
                <w:tab w:val="left" w:pos="5812"/>
              </w:tabs>
              <w:jc w:val="center"/>
              <w:rPr>
                <w:sz w:val="18"/>
                <w:szCs w:val="18"/>
              </w:rPr>
            </w:pPr>
            <w:r w:rsidRPr="005A5A71">
              <w:rPr>
                <w:sz w:val="18"/>
                <w:szCs w:val="18"/>
              </w:rPr>
              <w:t> </w:t>
            </w:r>
          </w:p>
        </w:tc>
        <w:tc>
          <w:tcPr>
            <w:tcW w:w="282" w:type="pct"/>
            <w:tcBorders>
              <w:top w:val="nil"/>
              <w:left w:val="single" w:sz="4" w:space="0" w:color="auto"/>
              <w:bottom w:val="nil"/>
              <w:right w:val="single" w:sz="4" w:space="0" w:color="auto"/>
            </w:tcBorders>
            <w:noWrap/>
            <w:vAlign w:val="bottom"/>
          </w:tcPr>
          <w:p w14:paraId="7140A028"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nil"/>
              <w:left w:val="nil"/>
              <w:bottom w:val="nil"/>
              <w:right w:val="single" w:sz="4" w:space="0" w:color="auto"/>
            </w:tcBorders>
            <w:noWrap/>
            <w:vAlign w:val="bottom"/>
          </w:tcPr>
          <w:p w14:paraId="574D2002"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44D1C1C5" w14:textId="77777777" w:rsidR="00B87EBF" w:rsidRPr="005A5A71" w:rsidRDefault="00B87EBF" w:rsidP="00AB05B1">
            <w:pPr>
              <w:tabs>
                <w:tab w:val="left" w:pos="5812"/>
              </w:tabs>
              <w:jc w:val="center"/>
              <w:rPr>
                <w:sz w:val="18"/>
                <w:szCs w:val="18"/>
              </w:rPr>
            </w:pPr>
            <w:r w:rsidRPr="005A5A71">
              <w:rPr>
                <w:sz w:val="18"/>
                <w:szCs w:val="18"/>
              </w:rPr>
              <w:t>73.520</w:t>
            </w:r>
          </w:p>
        </w:tc>
        <w:tc>
          <w:tcPr>
            <w:tcW w:w="359" w:type="pct"/>
            <w:gridSpan w:val="2"/>
            <w:tcBorders>
              <w:top w:val="nil"/>
              <w:left w:val="nil"/>
              <w:bottom w:val="single" w:sz="4" w:space="0" w:color="auto"/>
              <w:right w:val="single" w:sz="4" w:space="0" w:color="auto"/>
            </w:tcBorders>
            <w:noWrap/>
            <w:vAlign w:val="bottom"/>
          </w:tcPr>
          <w:p w14:paraId="3E0382A0" w14:textId="77777777" w:rsidR="00B87EBF" w:rsidRPr="005A5A71" w:rsidRDefault="00B87EBF" w:rsidP="00AB05B1">
            <w:pPr>
              <w:tabs>
                <w:tab w:val="left" w:pos="5812"/>
              </w:tabs>
              <w:jc w:val="center"/>
              <w:rPr>
                <w:sz w:val="18"/>
                <w:szCs w:val="18"/>
              </w:rPr>
            </w:pPr>
            <w:r w:rsidRPr="005A5A71">
              <w:rPr>
                <w:sz w:val="18"/>
                <w:szCs w:val="18"/>
              </w:rPr>
              <w:t>77.670</w:t>
            </w:r>
          </w:p>
        </w:tc>
        <w:tc>
          <w:tcPr>
            <w:tcW w:w="358" w:type="pct"/>
            <w:gridSpan w:val="2"/>
            <w:tcBorders>
              <w:top w:val="nil"/>
              <w:left w:val="nil"/>
              <w:bottom w:val="single" w:sz="4" w:space="0" w:color="auto"/>
              <w:right w:val="single" w:sz="4" w:space="0" w:color="auto"/>
            </w:tcBorders>
            <w:noWrap/>
            <w:vAlign w:val="bottom"/>
          </w:tcPr>
          <w:p w14:paraId="27B708B9" w14:textId="77777777" w:rsidR="00B87EBF" w:rsidRPr="005A5A71" w:rsidRDefault="00B87EBF" w:rsidP="00AB05B1">
            <w:pPr>
              <w:tabs>
                <w:tab w:val="left" w:pos="5812"/>
              </w:tabs>
              <w:jc w:val="center"/>
              <w:rPr>
                <w:sz w:val="18"/>
                <w:szCs w:val="18"/>
              </w:rPr>
            </w:pPr>
            <w:r w:rsidRPr="005A5A71">
              <w:rPr>
                <w:sz w:val="18"/>
                <w:szCs w:val="18"/>
              </w:rPr>
              <w:t>65.420</w:t>
            </w:r>
          </w:p>
        </w:tc>
        <w:tc>
          <w:tcPr>
            <w:tcW w:w="358" w:type="pct"/>
            <w:gridSpan w:val="2"/>
            <w:tcBorders>
              <w:top w:val="nil"/>
              <w:left w:val="nil"/>
              <w:bottom w:val="single" w:sz="4" w:space="0" w:color="auto"/>
              <w:right w:val="single" w:sz="4" w:space="0" w:color="auto"/>
            </w:tcBorders>
            <w:noWrap/>
            <w:vAlign w:val="bottom"/>
          </w:tcPr>
          <w:p w14:paraId="33D65775" w14:textId="77777777" w:rsidR="00B87EBF" w:rsidRPr="005A5A71" w:rsidRDefault="00B87EBF" w:rsidP="00AB05B1">
            <w:pPr>
              <w:tabs>
                <w:tab w:val="left" w:pos="5812"/>
              </w:tabs>
              <w:jc w:val="center"/>
              <w:rPr>
                <w:sz w:val="18"/>
                <w:szCs w:val="18"/>
              </w:rPr>
            </w:pPr>
            <w:r w:rsidRPr="005A5A71">
              <w:rPr>
                <w:sz w:val="18"/>
                <w:szCs w:val="18"/>
              </w:rPr>
              <w:t>76.570</w:t>
            </w:r>
          </w:p>
        </w:tc>
        <w:tc>
          <w:tcPr>
            <w:tcW w:w="328" w:type="pct"/>
            <w:gridSpan w:val="2"/>
            <w:tcBorders>
              <w:top w:val="nil"/>
              <w:left w:val="nil"/>
              <w:bottom w:val="single" w:sz="4" w:space="0" w:color="auto"/>
              <w:right w:val="single" w:sz="4" w:space="0" w:color="auto"/>
            </w:tcBorders>
            <w:noWrap/>
            <w:vAlign w:val="bottom"/>
          </w:tcPr>
          <w:p w14:paraId="40E5EA76" w14:textId="77777777" w:rsidR="00B87EBF" w:rsidRPr="005A5A71" w:rsidRDefault="00B87EBF" w:rsidP="00AB05B1">
            <w:pPr>
              <w:tabs>
                <w:tab w:val="left" w:pos="5812"/>
              </w:tabs>
              <w:jc w:val="center"/>
              <w:rPr>
                <w:sz w:val="18"/>
                <w:szCs w:val="18"/>
              </w:rPr>
            </w:pPr>
            <w:r w:rsidRPr="005A5A71">
              <w:rPr>
                <w:sz w:val="18"/>
                <w:szCs w:val="18"/>
              </w:rPr>
              <w:t>62.530</w:t>
            </w:r>
          </w:p>
        </w:tc>
        <w:tc>
          <w:tcPr>
            <w:tcW w:w="325" w:type="pct"/>
            <w:gridSpan w:val="2"/>
            <w:tcBorders>
              <w:top w:val="nil"/>
              <w:left w:val="nil"/>
              <w:bottom w:val="single" w:sz="4" w:space="0" w:color="auto"/>
              <w:right w:val="single" w:sz="4" w:space="0" w:color="auto"/>
            </w:tcBorders>
            <w:noWrap/>
            <w:vAlign w:val="bottom"/>
          </w:tcPr>
          <w:p w14:paraId="4F608B3B" w14:textId="77777777" w:rsidR="00B87EBF" w:rsidRPr="005A5A71" w:rsidRDefault="00B87EBF" w:rsidP="00AB05B1">
            <w:pPr>
              <w:tabs>
                <w:tab w:val="left" w:pos="5812"/>
              </w:tabs>
              <w:jc w:val="center"/>
              <w:rPr>
                <w:sz w:val="18"/>
                <w:szCs w:val="18"/>
              </w:rPr>
            </w:pPr>
            <w:r w:rsidRPr="005A5A71">
              <w:rPr>
                <w:sz w:val="18"/>
                <w:szCs w:val="18"/>
              </w:rPr>
              <w:t>77.320</w:t>
            </w:r>
          </w:p>
        </w:tc>
        <w:tc>
          <w:tcPr>
            <w:tcW w:w="277" w:type="pct"/>
            <w:tcBorders>
              <w:top w:val="nil"/>
              <w:left w:val="nil"/>
              <w:bottom w:val="single" w:sz="4" w:space="0" w:color="auto"/>
              <w:right w:val="single" w:sz="4" w:space="0" w:color="auto"/>
            </w:tcBorders>
            <w:noWrap/>
            <w:vAlign w:val="bottom"/>
          </w:tcPr>
          <w:p w14:paraId="45CA3285" w14:textId="77777777" w:rsidR="00B87EBF" w:rsidRPr="005A5A71" w:rsidRDefault="00B87EBF" w:rsidP="00AB05B1">
            <w:pPr>
              <w:tabs>
                <w:tab w:val="left" w:pos="5812"/>
              </w:tabs>
              <w:jc w:val="center"/>
              <w:rPr>
                <w:sz w:val="18"/>
                <w:szCs w:val="18"/>
              </w:rPr>
            </w:pPr>
            <w:r w:rsidRPr="005A5A71">
              <w:rPr>
                <w:sz w:val="18"/>
                <w:szCs w:val="18"/>
              </w:rPr>
              <w:t>83.190</w:t>
            </w:r>
          </w:p>
        </w:tc>
      </w:tr>
      <w:tr w:rsidR="009C5B95" w:rsidRPr="005A5A71" w14:paraId="1ED87299"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35B28A8E" w14:textId="77777777" w:rsidR="00B87EBF" w:rsidRPr="005A5A71" w:rsidRDefault="00B87EBF" w:rsidP="00AB05B1">
            <w:pPr>
              <w:tabs>
                <w:tab w:val="left" w:pos="5812"/>
              </w:tabs>
              <w:jc w:val="center"/>
              <w:rPr>
                <w:sz w:val="18"/>
                <w:szCs w:val="18"/>
              </w:rPr>
            </w:pPr>
            <w:r w:rsidRPr="005A5A71">
              <w:rPr>
                <w:sz w:val="18"/>
                <w:szCs w:val="18"/>
              </w:rPr>
              <w:t>Total recovery (Mass balance) [%]</w:t>
            </w:r>
          </w:p>
        </w:tc>
        <w:tc>
          <w:tcPr>
            <w:tcW w:w="515" w:type="pct"/>
            <w:tcBorders>
              <w:top w:val="single" w:sz="4" w:space="0" w:color="auto"/>
              <w:left w:val="single" w:sz="4" w:space="0" w:color="auto"/>
              <w:bottom w:val="single" w:sz="4" w:space="0" w:color="auto"/>
              <w:right w:val="nil"/>
            </w:tcBorders>
            <w:noWrap/>
            <w:vAlign w:val="bottom"/>
          </w:tcPr>
          <w:p w14:paraId="1D7A4321" w14:textId="77777777" w:rsidR="00B87EBF" w:rsidRPr="005A5A71" w:rsidRDefault="00B87EBF" w:rsidP="00AB05B1">
            <w:pPr>
              <w:tabs>
                <w:tab w:val="left" w:pos="5812"/>
              </w:tabs>
              <w:jc w:val="center"/>
              <w:rPr>
                <w:sz w:val="18"/>
                <w:szCs w:val="18"/>
              </w:rPr>
            </w:pPr>
            <w:r w:rsidRPr="005A5A71">
              <w:rPr>
                <w:sz w:val="18"/>
                <w:szCs w:val="18"/>
              </w:rPr>
              <w:t>98.79</w:t>
            </w:r>
          </w:p>
        </w:tc>
        <w:tc>
          <w:tcPr>
            <w:tcW w:w="282" w:type="pct"/>
            <w:tcBorders>
              <w:top w:val="single" w:sz="4" w:space="0" w:color="auto"/>
              <w:left w:val="single" w:sz="4" w:space="0" w:color="auto"/>
              <w:bottom w:val="single" w:sz="4" w:space="0" w:color="auto"/>
              <w:right w:val="single" w:sz="4" w:space="0" w:color="auto"/>
            </w:tcBorders>
            <w:noWrap/>
            <w:vAlign w:val="bottom"/>
          </w:tcPr>
          <w:p w14:paraId="766DFEC9" w14:textId="77777777" w:rsidR="00B87EBF" w:rsidRPr="005A5A71" w:rsidRDefault="00B87EBF" w:rsidP="00AB05B1">
            <w:pPr>
              <w:tabs>
                <w:tab w:val="left" w:pos="5812"/>
              </w:tabs>
              <w:jc w:val="center"/>
              <w:rPr>
                <w:sz w:val="18"/>
                <w:szCs w:val="18"/>
              </w:rPr>
            </w:pPr>
            <w:r w:rsidRPr="005A5A71">
              <w:rPr>
                <w:sz w:val="18"/>
                <w:szCs w:val="18"/>
              </w:rPr>
              <w:t> </w:t>
            </w:r>
          </w:p>
        </w:tc>
        <w:tc>
          <w:tcPr>
            <w:tcW w:w="304" w:type="pct"/>
            <w:tcBorders>
              <w:top w:val="single" w:sz="4" w:space="0" w:color="auto"/>
              <w:left w:val="nil"/>
              <w:bottom w:val="single" w:sz="4" w:space="0" w:color="auto"/>
              <w:right w:val="single" w:sz="4" w:space="0" w:color="auto"/>
            </w:tcBorders>
            <w:noWrap/>
            <w:vAlign w:val="bottom"/>
          </w:tcPr>
          <w:p w14:paraId="74D44EE4" w14:textId="77777777" w:rsidR="00B87EBF" w:rsidRPr="005A5A71" w:rsidRDefault="00B87EBF" w:rsidP="00AB05B1">
            <w:pPr>
              <w:tabs>
                <w:tab w:val="left" w:pos="5812"/>
              </w:tabs>
              <w:jc w:val="center"/>
              <w:rPr>
                <w:sz w:val="18"/>
                <w:szCs w:val="18"/>
              </w:rPr>
            </w:pPr>
            <w:r w:rsidRPr="005A5A71">
              <w:rPr>
                <w:sz w:val="18"/>
                <w:szCs w:val="18"/>
              </w:rPr>
              <w:t> </w:t>
            </w:r>
          </w:p>
        </w:tc>
        <w:tc>
          <w:tcPr>
            <w:tcW w:w="320" w:type="pct"/>
            <w:tcBorders>
              <w:top w:val="nil"/>
              <w:left w:val="nil"/>
              <w:bottom w:val="single" w:sz="4" w:space="0" w:color="auto"/>
              <w:right w:val="single" w:sz="4" w:space="0" w:color="auto"/>
            </w:tcBorders>
            <w:noWrap/>
            <w:vAlign w:val="bottom"/>
          </w:tcPr>
          <w:p w14:paraId="0FE373FF" w14:textId="77777777" w:rsidR="00B87EBF" w:rsidRPr="005A5A71" w:rsidRDefault="00B87EBF" w:rsidP="00AB05B1">
            <w:pPr>
              <w:tabs>
                <w:tab w:val="left" w:pos="5812"/>
              </w:tabs>
              <w:jc w:val="center"/>
              <w:rPr>
                <w:sz w:val="18"/>
                <w:szCs w:val="18"/>
              </w:rPr>
            </w:pPr>
            <w:r w:rsidRPr="005A5A71">
              <w:rPr>
                <w:sz w:val="18"/>
                <w:szCs w:val="18"/>
              </w:rPr>
              <w:t>98.7</w:t>
            </w:r>
          </w:p>
        </w:tc>
        <w:tc>
          <w:tcPr>
            <w:tcW w:w="359" w:type="pct"/>
            <w:gridSpan w:val="2"/>
            <w:tcBorders>
              <w:top w:val="nil"/>
              <w:left w:val="nil"/>
              <w:bottom w:val="single" w:sz="4" w:space="0" w:color="auto"/>
              <w:right w:val="single" w:sz="4" w:space="0" w:color="auto"/>
            </w:tcBorders>
            <w:noWrap/>
            <w:vAlign w:val="bottom"/>
          </w:tcPr>
          <w:p w14:paraId="23E5B828" w14:textId="77777777" w:rsidR="00B87EBF" w:rsidRPr="005A5A71" w:rsidRDefault="00B87EBF" w:rsidP="00AB05B1">
            <w:pPr>
              <w:tabs>
                <w:tab w:val="left" w:pos="5812"/>
              </w:tabs>
              <w:jc w:val="center"/>
              <w:rPr>
                <w:sz w:val="18"/>
                <w:szCs w:val="18"/>
              </w:rPr>
            </w:pPr>
            <w:r w:rsidRPr="005A5A71">
              <w:rPr>
                <w:sz w:val="18"/>
                <w:szCs w:val="18"/>
              </w:rPr>
              <w:t>99.0</w:t>
            </w:r>
          </w:p>
        </w:tc>
        <w:tc>
          <w:tcPr>
            <w:tcW w:w="358" w:type="pct"/>
            <w:gridSpan w:val="2"/>
            <w:tcBorders>
              <w:top w:val="nil"/>
              <w:left w:val="nil"/>
              <w:bottom w:val="single" w:sz="4" w:space="0" w:color="auto"/>
              <w:right w:val="single" w:sz="4" w:space="0" w:color="auto"/>
            </w:tcBorders>
            <w:noWrap/>
            <w:vAlign w:val="bottom"/>
          </w:tcPr>
          <w:p w14:paraId="3ED6AB0D" w14:textId="77777777" w:rsidR="00B87EBF" w:rsidRPr="005A5A71" w:rsidRDefault="00B87EBF" w:rsidP="00AB05B1">
            <w:pPr>
              <w:tabs>
                <w:tab w:val="left" w:pos="5812"/>
              </w:tabs>
              <w:jc w:val="center"/>
              <w:rPr>
                <w:sz w:val="18"/>
                <w:szCs w:val="18"/>
              </w:rPr>
            </w:pPr>
            <w:r w:rsidRPr="005A5A71">
              <w:rPr>
                <w:sz w:val="18"/>
                <w:szCs w:val="18"/>
              </w:rPr>
              <w:t>89.9</w:t>
            </w:r>
          </w:p>
        </w:tc>
        <w:tc>
          <w:tcPr>
            <w:tcW w:w="358" w:type="pct"/>
            <w:gridSpan w:val="2"/>
            <w:tcBorders>
              <w:top w:val="nil"/>
              <w:left w:val="nil"/>
              <w:bottom w:val="single" w:sz="4" w:space="0" w:color="auto"/>
              <w:right w:val="single" w:sz="4" w:space="0" w:color="auto"/>
            </w:tcBorders>
            <w:noWrap/>
            <w:vAlign w:val="bottom"/>
          </w:tcPr>
          <w:p w14:paraId="4C6CE75E" w14:textId="77777777" w:rsidR="00B87EBF" w:rsidRPr="005A5A71" w:rsidRDefault="00B87EBF" w:rsidP="00AB05B1">
            <w:pPr>
              <w:tabs>
                <w:tab w:val="left" w:pos="5812"/>
              </w:tabs>
              <w:jc w:val="center"/>
              <w:rPr>
                <w:sz w:val="18"/>
                <w:szCs w:val="18"/>
              </w:rPr>
            </w:pPr>
            <w:r w:rsidRPr="005A5A71">
              <w:rPr>
                <w:sz w:val="18"/>
                <w:szCs w:val="18"/>
              </w:rPr>
              <w:t>101.2</w:t>
            </w:r>
          </w:p>
        </w:tc>
        <w:tc>
          <w:tcPr>
            <w:tcW w:w="328" w:type="pct"/>
            <w:gridSpan w:val="2"/>
            <w:tcBorders>
              <w:top w:val="nil"/>
              <w:left w:val="nil"/>
              <w:bottom w:val="single" w:sz="4" w:space="0" w:color="auto"/>
              <w:right w:val="single" w:sz="4" w:space="0" w:color="auto"/>
            </w:tcBorders>
            <w:noWrap/>
            <w:vAlign w:val="bottom"/>
          </w:tcPr>
          <w:p w14:paraId="08F4CC3B" w14:textId="77777777" w:rsidR="00B87EBF" w:rsidRPr="005A5A71" w:rsidRDefault="00B87EBF" w:rsidP="00AB05B1">
            <w:pPr>
              <w:tabs>
                <w:tab w:val="left" w:pos="5812"/>
              </w:tabs>
              <w:jc w:val="center"/>
              <w:rPr>
                <w:sz w:val="18"/>
                <w:szCs w:val="18"/>
              </w:rPr>
            </w:pPr>
            <w:r w:rsidRPr="005A5A71">
              <w:rPr>
                <w:sz w:val="18"/>
                <w:szCs w:val="18"/>
              </w:rPr>
              <w:t>97.8</w:t>
            </w:r>
          </w:p>
        </w:tc>
        <w:tc>
          <w:tcPr>
            <w:tcW w:w="325" w:type="pct"/>
            <w:gridSpan w:val="2"/>
            <w:tcBorders>
              <w:top w:val="nil"/>
              <w:left w:val="nil"/>
              <w:bottom w:val="single" w:sz="4" w:space="0" w:color="auto"/>
              <w:right w:val="single" w:sz="4" w:space="0" w:color="auto"/>
            </w:tcBorders>
            <w:noWrap/>
            <w:vAlign w:val="bottom"/>
          </w:tcPr>
          <w:p w14:paraId="324BA70F" w14:textId="77777777" w:rsidR="00B87EBF" w:rsidRPr="005A5A71" w:rsidRDefault="00B87EBF" w:rsidP="00AB05B1">
            <w:pPr>
              <w:tabs>
                <w:tab w:val="left" w:pos="5812"/>
              </w:tabs>
              <w:jc w:val="center"/>
              <w:rPr>
                <w:sz w:val="18"/>
                <w:szCs w:val="18"/>
              </w:rPr>
            </w:pPr>
            <w:r w:rsidRPr="005A5A71">
              <w:rPr>
                <w:sz w:val="18"/>
                <w:szCs w:val="18"/>
              </w:rPr>
              <w:t>105.8</w:t>
            </w:r>
          </w:p>
        </w:tc>
        <w:tc>
          <w:tcPr>
            <w:tcW w:w="277" w:type="pct"/>
            <w:tcBorders>
              <w:top w:val="nil"/>
              <w:left w:val="nil"/>
              <w:bottom w:val="single" w:sz="4" w:space="0" w:color="auto"/>
              <w:right w:val="single" w:sz="4" w:space="0" w:color="auto"/>
            </w:tcBorders>
            <w:noWrap/>
            <w:vAlign w:val="bottom"/>
          </w:tcPr>
          <w:p w14:paraId="1B54CA0F" w14:textId="77777777" w:rsidR="00B87EBF" w:rsidRPr="005A5A71" w:rsidRDefault="00B87EBF" w:rsidP="00AB05B1">
            <w:pPr>
              <w:tabs>
                <w:tab w:val="left" w:pos="5812"/>
              </w:tabs>
              <w:jc w:val="center"/>
              <w:rPr>
                <w:sz w:val="18"/>
                <w:szCs w:val="18"/>
              </w:rPr>
            </w:pPr>
            <w:r w:rsidRPr="005A5A71">
              <w:rPr>
                <w:sz w:val="18"/>
                <w:szCs w:val="18"/>
              </w:rPr>
              <w:t>99.2</w:t>
            </w:r>
          </w:p>
        </w:tc>
      </w:tr>
      <w:tr w:rsidR="009C5B95" w:rsidRPr="005A5A71" w14:paraId="37A1900B"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70B1268E" w14:textId="77777777" w:rsidR="00B87EBF" w:rsidRPr="005A5A71" w:rsidRDefault="00B87EBF" w:rsidP="00AB05B1">
            <w:pPr>
              <w:tabs>
                <w:tab w:val="left" w:pos="5812"/>
              </w:tabs>
              <w:jc w:val="center"/>
              <w:rPr>
                <w:sz w:val="18"/>
                <w:szCs w:val="18"/>
              </w:rPr>
            </w:pPr>
            <w:r w:rsidRPr="005A5A71">
              <w:rPr>
                <w:sz w:val="18"/>
                <w:szCs w:val="18"/>
              </w:rPr>
              <w:t>SD (t0.5) * Multiplication factor k</w:t>
            </w:r>
          </w:p>
        </w:tc>
        <w:tc>
          <w:tcPr>
            <w:tcW w:w="515" w:type="pct"/>
            <w:tcBorders>
              <w:top w:val="single" w:sz="4" w:space="0" w:color="auto"/>
              <w:left w:val="single" w:sz="4" w:space="0" w:color="auto"/>
              <w:bottom w:val="single" w:sz="4" w:space="0" w:color="auto"/>
              <w:right w:val="single" w:sz="4" w:space="0" w:color="auto"/>
            </w:tcBorders>
            <w:noWrap/>
            <w:vAlign w:val="bottom"/>
            <w:hideMark/>
          </w:tcPr>
          <w:p w14:paraId="572100A8" w14:textId="77777777" w:rsidR="00B87EBF" w:rsidRPr="005A5A71" w:rsidRDefault="00B87EBF" w:rsidP="00AB05B1">
            <w:pPr>
              <w:tabs>
                <w:tab w:val="left" w:pos="5812"/>
              </w:tabs>
              <w:jc w:val="center"/>
              <w:rPr>
                <w:sz w:val="18"/>
                <w:szCs w:val="18"/>
              </w:rPr>
            </w:pPr>
            <w:r w:rsidRPr="005A5A71">
              <w:rPr>
                <w:sz w:val="18"/>
                <w:szCs w:val="18"/>
              </w:rPr>
              <w:t>12.093</w:t>
            </w:r>
          </w:p>
        </w:tc>
        <w:tc>
          <w:tcPr>
            <w:tcW w:w="282" w:type="pct"/>
            <w:tcBorders>
              <w:top w:val="nil"/>
              <w:left w:val="nil"/>
              <w:bottom w:val="nil"/>
              <w:right w:val="nil"/>
            </w:tcBorders>
            <w:noWrap/>
            <w:vAlign w:val="center"/>
            <w:hideMark/>
          </w:tcPr>
          <w:p w14:paraId="28231C9A" w14:textId="77777777" w:rsidR="00B87EBF" w:rsidRPr="005A5A71" w:rsidRDefault="00B87EBF" w:rsidP="00AB05B1">
            <w:pPr>
              <w:tabs>
                <w:tab w:val="left" w:pos="5812"/>
              </w:tabs>
              <w:jc w:val="center"/>
              <w:rPr>
                <w:sz w:val="18"/>
                <w:szCs w:val="18"/>
              </w:rPr>
            </w:pPr>
          </w:p>
        </w:tc>
        <w:tc>
          <w:tcPr>
            <w:tcW w:w="304" w:type="pct"/>
            <w:tcBorders>
              <w:top w:val="nil"/>
              <w:left w:val="nil"/>
              <w:bottom w:val="nil"/>
              <w:right w:val="nil"/>
            </w:tcBorders>
            <w:noWrap/>
            <w:vAlign w:val="center"/>
            <w:hideMark/>
          </w:tcPr>
          <w:p w14:paraId="660D052D" w14:textId="77777777" w:rsidR="00B87EBF" w:rsidRPr="005A5A71" w:rsidRDefault="00B87EBF" w:rsidP="00AB05B1">
            <w:pPr>
              <w:tabs>
                <w:tab w:val="left" w:pos="5812"/>
              </w:tabs>
              <w:jc w:val="center"/>
              <w:rPr>
                <w:sz w:val="18"/>
                <w:szCs w:val="18"/>
              </w:rPr>
            </w:pPr>
          </w:p>
        </w:tc>
        <w:tc>
          <w:tcPr>
            <w:tcW w:w="474" w:type="pct"/>
            <w:gridSpan w:val="2"/>
            <w:tcBorders>
              <w:top w:val="nil"/>
              <w:left w:val="nil"/>
              <w:bottom w:val="nil"/>
              <w:right w:val="nil"/>
            </w:tcBorders>
            <w:noWrap/>
            <w:vAlign w:val="center"/>
            <w:hideMark/>
          </w:tcPr>
          <w:p w14:paraId="1C8C8942" w14:textId="77777777" w:rsidR="00B87EBF" w:rsidRPr="005A5A71" w:rsidRDefault="00B87EBF" w:rsidP="00AB05B1">
            <w:pPr>
              <w:tabs>
                <w:tab w:val="left" w:pos="5812"/>
              </w:tabs>
              <w:jc w:val="center"/>
              <w:rPr>
                <w:sz w:val="18"/>
                <w:szCs w:val="18"/>
              </w:rPr>
            </w:pPr>
          </w:p>
        </w:tc>
        <w:tc>
          <w:tcPr>
            <w:tcW w:w="365" w:type="pct"/>
            <w:gridSpan w:val="2"/>
            <w:tcBorders>
              <w:top w:val="nil"/>
              <w:left w:val="nil"/>
              <w:bottom w:val="nil"/>
              <w:right w:val="nil"/>
            </w:tcBorders>
            <w:noWrap/>
            <w:vAlign w:val="center"/>
            <w:hideMark/>
          </w:tcPr>
          <w:p w14:paraId="567A70C2" w14:textId="77777777" w:rsidR="00B87EBF" w:rsidRPr="005A5A71" w:rsidRDefault="00B87EBF" w:rsidP="00AB05B1">
            <w:pPr>
              <w:tabs>
                <w:tab w:val="left" w:pos="5812"/>
              </w:tabs>
              <w:jc w:val="center"/>
              <w:rPr>
                <w:sz w:val="18"/>
                <w:szCs w:val="18"/>
              </w:rPr>
            </w:pPr>
          </w:p>
        </w:tc>
        <w:tc>
          <w:tcPr>
            <w:tcW w:w="363" w:type="pct"/>
            <w:gridSpan w:val="2"/>
            <w:tcBorders>
              <w:top w:val="nil"/>
              <w:left w:val="nil"/>
              <w:bottom w:val="nil"/>
              <w:right w:val="nil"/>
            </w:tcBorders>
            <w:noWrap/>
            <w:vAlign w:val="center"/>
            <w:hideMark/>
          </w:tcPr>
          <w:p w14:paraId="32449CC4" w14:textId="77777777" w:rsidR="00B87EBF" w:rsidRPr="005A5A71" w:rsidRDefault="00B87EBF" w:rsidP="00AB05B1">
            <w:pPr>
              <w:tabs>
                <w:tab w:val="left" w:pos="5812"/>
              </w:tabs>
              <w:jc w:val="center"/>
              <w:rPr>
                <w:sz w:val="18"/>
                <w:szCs w:val="18"/>
              </w:rPr>
            </w:pPr>
          </w:p>
        </w:tc>
        <w:tc>
          <w:tcPr>
            <w:tcW w:w="371" w:type="pct"/>
            <w:gridSpan w:val="2"/>
            <w:tcBorders>
              <w:top w:val="nil"/>
              <w:left w:val="nil"/>
              <w:bottom w:val="nil"/>
              <w:right w:val="nil"/>
            </w:tcBorders>
            <w:noWrap/>
            <w:vAlign w:val="center"/>
            <w:hideMark/>
          </w:tcPr>
          <w:p w14:paraId="0D3EE053" w14:textId="77777777" w:rsidR="00B87EBF" w:rsidRPr="005A5A71" w:rsidRDefault="00B87EBF" w:rsidP="00AB05B1">
            <w:pPr>
              <w:tabs>
                <w:tab w:val="left" w:pos="5812"/>
              </w:tabs>
              <w:jc w:val="center"/>
              <w:rPr>
                <w:sz w:val="18"/>
                <w:szCs w:val="18"/>
              </w:rPr>
            </w:pPr>
          </w:p>
        </w:tc>
        <w:tc>
          <w:tcPr>
            <w:tcW w:w="313" w:type="pct"/>
            <w:gridSpan w:val="2"/>
            <w:tcBorders>
              <w:top w:val="nil"/>
              <w:left w:val="nil"/>
              <w:bottom w:val="nil"/>
              <w:right w:val="nil"/>
            </w:tcBorders>
            <w:noWrap/>
            <w:vAlign w:val="center"/>
            <w:hideMark/>
          </w:tcPr>
          <w:p w14:paraId="403090D1" w14:textId="77777777" w:rsidR="00B87EBF" w:rsidRPr="005A5A71" w:rsidRDefault="00B87EBF" w:rsidP="00AB05B1">
            <w:pPr>
              <w:tabs>
                <w:tab w:val="left" w:pos="5812"/>
              </w:tabs>
              <w:jc w:val="center"/>
              <w:rPr>
                <w:sz w:val="18"/>
                <w:szCs w:val="18"/>
              </w:rPr>
            </w:pPr>
          </w:p>
        </w:tc>
        <w:tc>
          <w:tcPr>
            <w:tcW w:w="439" w:type="pct"/>
            <w:gridSpan w:val="2"/>
            <w:tcBorders>
              <w:top w:val="nil"/>
              <w:left w:val="nil"/>
              <w:bottom w:val="nil"/>
              <w:right w:val="single" w:sz="4" w:space="0" w:color="auto"/>
            </w:tcBorders>
            <w:noWrap/>
            <w:vAlign w:val="center"/>
            <w:hideMark/>
          </w:tcPr>
          <w:p w14:paraId="22307267" w14:textId="77777777" w:rsidR="00B87EBF" w:rsidRPr="005A5A71" w:rsidRDefault="00B87EBF" w:rsidP="00AB05B1">
            <w:pPr>
              <w:tabs>
                <w:tab w:val="left" w:pos="5812"/>
              </w:tabs>
              <w:jc w:val="center"/>
              <w:rPr>
                <w:sz w:val="18"/>
                <w:szCs w:val="18"/>
              </w:rPr>
            </w:pPr>
          </w:p>
        </w:tc>
      </w:tr>
      <w:tr w:rsidR="009C5B95" w:rsidRPr="005A5A71" w14:paraId="7633D06F"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4C1FB96E" w14:textId="77777777" w:rsidR="00B87EBF" w:rsidRPr="005A5A71" w:rsidRDefault="00B87EBF" w:rsidP="00AB05B1">
            <w:pPr>
              <w:tabs>
                <w:tab w:val="left" w:pos="5812"/>
              </w:tabs>
              <w:jc w:val="center"/>
              <w:rPr>
                <w:sz w:val="18"/>
                <w:szCs w:val="18"/>
              </w:rPr>
            </w:pPr>
            <w:r w:rsidRPr="005A5A71">
              <w:rPr>
                <w:sz w:val="18"/>
                <w:szCs w:val="18"/>
              </w:rPr>
              <w:t>t0.5 - SD * k</w:t>
            </w:r>
          </w:p>
        </w:tc>
        <w:tc>
          <w:tcPr>
            <w:tcW w:w="515" w:type="pct"/>
            <w:tcBorders>
              <w:top w:val="nil"/>
              <w:left w:val="single" w:sz="4" w:space="0" w:color="auto"/>
              <w:bottom w:val="single" w:sz="4" w:space="0" w:color="auto"/>
              <w:right w:val="single" w:sz="4" w:space="0" w:color="auto"/>
            </w:tcBorders>
            <w:noWrap/>
            <w:vAlign w:val="bottom"/>
            <w:hideMark/>
          </w:tcPr>
          <w:p w14:paraId="78199D14" w14:textId="77777777" w:rsidR="00B87EBF" w:rsidRPr="005A5A71" w:rsidRDefault="00B87EBF" w:rsidP="00AB05B1">
            <w:pPr>
              <w:tabs>
                <w:tab w:val="left" w:pos="5812"/>
              </w:tabs>
              <w:jc w:val="center"/>
              <w:rPr>
                <w:sz w:val="18"/>
                <w:szCs w:val="18"/>
              </w:rPr>
            </w:pPr>
            <w:r w:rsidRPr="005A5A71">
              <w:rPr>
                <w:sz w:val="18"/>
                <w:szCs w:val="18"/>
              </w:rPr>
              <w:t>48.71</w:t>
            </w:r>
          </w:p>
        </w:tc>
        <w:tc>
          <w:tcPr>
            <w:tcW w:w="282" w:type="pct"/>
            <w:tcBorders>
              <w:top w:val="nil"/>
              <w:left w:val="nil"/>
              <w:bottom w:val="nil"/>
              <w:right w:val="nil"/>
            </w:tcBorders>
            <w:noWrap/>
            <w:vAlign w:val="center"/>
            <w:hideMark/>
          </w:tcPr>
          <w:p w14:paraId="09AC0C98" w14:textId="77777777" w:rsidR="00B87EBF" w:rsidRPr="005A5A71" w:rsidRDefault="00B87EBF" w:rsidP="00AB05B1">
            <w:pPr>
              <w:tabs>
                <w:tab w:val="left" w:pos="5812"/>
              </w:tabs>
              <w:jc w:val="center"/>
              <w:rPr>
                <w:sz w:val="18"/>
                <w:szCs w:val="18"/>
              </w:rPr>
            </w:pPr>
          </w:p>
        </w:tc>
        <w:tc>
          <w:tcPr>
            <w:tcW w:w="304" w:type="pct"/>
            <w:tcBorders>
              <w:top w:val="nil"/>
              <w:left w:val="nil"/>
              <w:bottom w:val="nil"/>
              <w:right w:val="nil"/>
            </w:tcBorders>
            <w:noWrap/>
            <w:vAlign w:val="center"/>
            <w:hideMark/>
          </w:tcPr>
          <w:p w14:paraId="286BCE4E" w14:textId="77777777" w:rsidR="00B87EBF" w:rsidRPr="005A5A71" w:rsidRDefault="00B87EBF" w:rsidP="00AB05B1">
            <w:pPr>
              <w:tabs>
                <w:tab w:val="left" w:pos="5812"/>
              </w:tabs>
              <w:jc w:val="center"/>
              <w:rPr>
                <w:sz w:val="18"/>
                <w:szCs w:val="18"/>
              </w:rPr>
            </w:pPr>
          </w:p>
        </w:tc>
        <w:tc>
          <w:tcPr>
            <w:tcW w:w="474" w:type="pct"/>
            <w:gridSpan w:val="2"/>
            <w:tcBorders>
              <w:top w:val="nil"/>
              <w:left w:val="nil"/>
              <w:bottom w:val="nil"/>
              <w:right w:val="nil"/>
            </w:tcBorders>
            <w:noWrap/>
            <w:vAlign w:val="center"/>
            <w:hideMark/>
          </w:tcPr>
          <w:p w14:paraId="4AD64AD2" w14:textId="77777777" w:rsidR="00B87EBF" w:rsidRPr="005A5A71" w:rsidRDefault="00B87EBF" w:rsidP="00AB05B1">
            <w:pPr>
              <w:tabs>
                <w:tab w:val="left" w:pos="5812"/>
              </w:tabs>
              <w:jc w:val="center"/>
              <w:rPr>
                <w:sz w:val="18"/>
                <w:szCs w:val="18"/>
              </w:rPr>
            </w:pPr>
          </w:p>
        </w:tc>
        <w:tc>
          <w:tcPr>
            <w:tcW w:w="365" w:type="pct"/>
            <w:gridSpan w:val="2"/>
            <w:tcBorders>
              <w:top w:val="nil"/>
              <w:left w:val="nil"/>
              <w:bottom w:val="nil"/>
              <w:right w:val="nil"/>
            </w:tcBorders>
            <w:noWrap/>
            <w:vAlign w:val="center"/>
            <w:hideMark/>
          </w:tcPr>
          <w:p w14:paraId="1A0134E1" w14:textId="77777777" w:rsidR="00B87EBF" w:rsidRPr="005A5A71" w:rsidRDefault="00B87EBF" w:rsidP="00AB05B1">
            <w:pPr>
              <w:tabs>
                <w:tab w:val="left" w:pos="5812"/>
              </w:tabs>
              <w:jc w:val="center"/>
              <w:rPr>
                <w:sz w:val="18"/>
                <w:szCs w:val="18"/>
              </w:rPr>
            </w:pPr>
          </w:p>
        </w:tc>
        <w:tc>
          <w:tcPr>
            <w:tcW w:w="363" w:type="pct"/>
            <w:gridSpan w:val="2"/>
            <w:tcBorders>
              <w:top w:val="nil"/>
              <w:left w:val="nil"/>
              <w:bottom w:val="nil"/>
              <w:right w:val="nil"/>
            </w:tcBorders>
            <w:noWrap/>
            <w:vAlign w:val="center"/>
            <w:hideMark/>
          </w:tcPr>
          <w:p w14:paraId="3B56665E" w14:textId="77777777" w:rsidR="00B87EBF" w:rsidRPr="005A5A71" w:rsidRDefault="00B87EBF" w:rsidP="00AB05B1">
            <w:pPr>
              <w:tabs>
                <w:tab w:val="left" w:pos="5812"/>
              </w:tabs>
              <w:jc w:val="center"/>
              <w:rPr>
                <w:sz w:val="18"/>
                <w:szCs w:val="18"/>
              </w:rPr>
            </w:pPr>
          </w:p>
        </w:tc>
        <w:tc>
          <w:tcPr>
            <w:tcW w:w="371" w:type="pct"/>
            <w:gridSpan w:val="2"/>
            <w:tcBorders>
              <w:top w:val="nil"/>
              <w:left w:val="nil"/>
              <w:bottom w:val="nil"/>
              <w:right w:val="nil"/>
            </w:tcBorders>
            <w:noWrap/>
            <w:vAlign w:val="center"/>
            <w:hideMark/>
          </w:tcPr>
          <w:p w14:paraId="7CA1FAB0" w14:textId="77777777" w:rsidR="00B87EBF" w:rsidRPr="005A5A71" w:rsidRDefault="00B87EBF" w:rsidP="00AB05B1">
            <w:pPr>
              <w:tabs>
                <w:tab w:val="left" w:pos="5812"/>
              </w:tabs>
              <w:jc w:val="center"/>
              <w:rPr>
                <w:sz w:val="18"/>
                <w:szCs w:val="18"/>
              </w:rPr>
            </w:pPr>
          </w:p>
        </w:tc>
        <w:tc>
          <w:tcPr>
            <w:tcW w:w="313" w:type="pct"/>
            <w:gridSpan w:val="2"/>
            <w:tcBorders>
              <w:top w:val="nil"/>
              <w:left w:val="nil"/>
              <w:bottom w:val="nil"/>
              <w:right w:val="nil"/>
            </w:tcBorders>
            <w:noWrap/>
            <w:vAlign w:val="center"/>
            <w:hideMark/>
          </w:tcPr>
          <w:p w14:paraId="6D1B2A45" w14:textId="77777777" w:rsidR="00B87EBF" w:rsidRPr="005A5A71" w:rsidRDefault="00B87EBF" w:rsidP="00AB05B1">
            <w:pPr>
              <w:tabs>
                <w:tab w:val="left" w:pos="5812"/>
              </w:tabs>
              <w:jc w:val="center"/>
              <w:rPr>
                <w:sz w:val="18"/>
                <w:szCs w:val="18"/>
              </w:rPr>
            </w:pPr>
          </w:p>
        </w:tc>
        <w:tc>
          <w:tcPr>
            <w:tcW w:w="439" w:type="pct"/>
            <w:gridSpan w:val="2"/>
            <w:tcBorders>
              <w:top w:val="nil"/>
              <w:left w:val="nil"/>
              <w:bottom w:val="nil"/>
              <w:right w:val="single" w:sz="4" w:space="0" w:color="auto"/>
            </w:tcBorders>
            <w:noWrap/>
            <w:vAlign w:val="center"/>
            <w:hideMark/>
          </w:tcPr>
          <w:p w14:paraId="46318E7B" w14:textId="77777777" w:rsidR="00B87EBF" w:rsidRPr="005A5A71" w:rsidRDefault="00B87EBF" w:rsidP="00AB05B1">
            <w:pPr>
              <w:tabs>
                <w:tab w:val="left" w:pos="5812"/>
              </w:tabs>
              <w:jc w:val="center"/>
              <w:rPr>
                <w:sz w:val="18"/>
                <w:szCs w:val="18"/>
              </w:rPr>
            </w:pPr>
          </w:p>
        </w:tc>
      </w:tr>
      <w:tr w:rsidR="009C5B95" w:rsidRPr="005A5A71" w14:paraId="5DD7302D" w14:textId="77777777" w:rsidTr="005E220C">
        <w:trPr>
          <w:trHeight w:val="301"/>
        </w:trPr>
        <w:tc>
          <w:tcPr>
            <w:tcW w:w="1574" w:type="pct"/>
            <w:gridSpan w:val="2"/>
            <w:tcBorders>
              <w:top w:val="single" w:sz="4" w:space="0" w:color="auto"/>
              <w:left w:val="single" w:sz="4" w:space="0" w:color="auto"/>
              <w:bottom w:val="single" w:sz="4" w:space="0" w:color="auto"/>
              <w:right w:val="nil"/>
            </w:tcBorders>
            <w:noWrap/>
            <w:vAlign w:val="center"/>
            <w:hideMark/>
          </w:tcPr>
          <w:p w14:paraId="3CD024AA" w14:textId="77777777" w:rsidR="00B87EBF" w:rsidRPr="005A5A71" w:rsidRDefault="00B87EBF" w:rsidP="00AB05B1">
            <w:pPr>
              <w:tabs>
                <w:tab w:val="left" w:pos="5812"/>
              </w:tabs>
              <w:jc w:val="center"/>
              <w:rPr>
                <w:sz w:val="18"/>
                <w:szCs w:val="18"/>
              </w:rPr>
            </w:pPr>
            <w:r w:rsidRPr="005A5A71">
              <w:rPr>
                <w:sz w:val="18"/>
                <w:szCs w:val="18"/>
              </w:rPr>
              <w:t>SD (Interim - pot. Abs. dose) * Multiplication factor k</w:t>
            </w:r>
          </w:p>
        </w:tc>
        <w:tc>
          <w:tcPr>
            <w:tcW w:w="515" w:type="pct"/>
            <w:tcBorders>
              <w:top w:val="nil"/>
              <w:left w:val="single" w:sz="4" w:space="0" w:color="auto"/>
              <w:bottom w:val="single" w:sz="4" w:space="0" w:color="auto"/>
              <w:right w:val="single" w:sz="4" w:space="0" w:color="auto"/>
            </w:tcBorders>
            <w:noWrap/>
            <w:vAlign w:val="bottom"/>
            <w:hideMark/>
          </w:tcPr>
          <w:p w14:paraId="181B6ECB" w14:textId="77777777" w:rsidR="00B87EBF" w:rsidRPr="005A5A71" w:rsidRDefault="00B87EBF" w:rsidP="00AB05B1">
            <w:pPr>
              <w:tabs>
                <w:tab w:val="left" w:pos="5812"/>
              </w:tabs>
              <w:jc w:val="center"/>
              <w:rPr>
                <w:sz w:val="18"/>
                <w:szCs w:val="18"/>
              </w:rPr>
            </w:pPr>
            <w:r w:rsidRPr="005A5A71">
              <w:rPr>
                <w:sz w:val="18"/>
                <w:szCs w:val="18"/>
              </w:rPr>
              <w:t>5.47</w:t>
            </w:r>
          </w:p>
        </w:tc>
        <w:tc>
          <w:tcPr>
            <w:tcW w:w="282" w:type="pct"/>
            <w:tcBorders>
              <w:top w:val="nil"/>
              <w:left w:val="nil"/>
              <w:bottom w:val="nil"/>
              <w:right w:val="nil"/>
            </w:tcBorders>
            <w:noWrap/>
            <w:vAlign w:val="center"/>
            <w:hideMark/>
          </w:tcPr>
          <w:p w14:paraId="6F761DD6" w14:textId="77777777" w:rsidR="00B87EBF" w:rsidRPr="005A5A71" w:rsidRDefault="00B87EBF" w:rsidP="00AB05B1">
            <w:pPr>
              <w:tabs>
                <w:tab w:val="left" w:pos="5812"/>
              </w:tabs>
              <w:jc w:val="center"/>
              <w:rPr>
                <w:sz w:val="18"/>
                <w:szCs w:val="18"/>
              </w:rPr>
            </w:pPr>
          </w:p>
        </w:tc>
        <w:tc>
          <w:tcPr>
            <w:tcW w:w="304" w:type="pct"/>
            <w:tcBorders>
              <w:top w:val="nil"/>
              <w:left w:val="nil"/>
              <w:bottom w:val="nil"/>
              <w:right w:val="nil"/>
            </w:tcBorders>
            <w:noWrap/>
            <w:vAlign w:val="center"/>
            <w:hideMark/>
          </w:tcPr>
          <w:p w14:paraId="21638E82" w14:textId="77777777" w:rsidR="00B87EBF" w:rsidRPr="005A5A71" w:rsidRDefault="00B87EBF" w:rsidP="00AB05B1">
            <w:pPr>
              <w:tabs>
                <w:tab w:val="left" w:pos="5812"/>
              </w:tabs>
              <w:jc w:val="center"/>
              <w:rPr>
                <w:sz w:val="18"/>
                <w:szCs w:val="18"/>
              </w:rPr>
            </w:pPr>
          </w:p>
        </w:tc>
        <w:tc>
          <w:tcPr>
            <w:tcW w:w="474" w:type="pct"/>
            <w:gridSpan w:val="2"/>
            <w:tcBorders>
              <w:top w:val="nil"/>
              <w:left w:val="nil"/>
              <w:bottom w:val="nil"/>
              <w:right w:val="nil"/>
            </w:tcBorders>
            <w:noWrap/>
            <w:vAlign w:val="center"/>
            <w:hideMark/>
          </w:tcPr>
          <w:p w14:paraId="035EDD22" w14:textId="77777777" w:rsidR="00B87EBF" w:rsidRPr="005A5A71" w:rsidRDefault="00B87EBF" w:rsidP="00AB05B1">
            <w:pPr>
              <w:tabs>
                <w:tab w:val="left" w:pos="5812"/>
              </w:tabs>
              <w:jc w:val="center"/>
              <w:rPr>
                <w:sz w:val="18"/>
                <w:szCs w:val="18"/>
              </w:rPr>
            </w:pPr>
          </w:p>
        </w:tc>
        <w:tc>
          <w:tcPr>
            <w:tcW w:w="365" w:type="pct"/>
            <w:gridSpan w:val="2"/>
            <w:tcBorders>
              <w:top w:val="nil"/>
              <w:left w:val="nil"/>
              <w:bottom w:val="nil"/>
              <w:right w:val="nil"/>
            </w:tcBorders>
            <w:noWrap/>
            <w:vAlign w:val="center"/>
            <w:hideMark/>
          </w:tcPr>
          <w:p w14:paraId="695614E6" w14:textId="77777777" w:rsidR="00B87EBF" w:rsidRPr="005A5A71" w:rsidRDefault="00B87EBF" w:rsidP="00AB05B1">
            <w:pPr>
              <w:tabs>
                <w:tab w:val="left" w:pos="5812"/>
              </w:tabs>
              <w:jc w:val="center"/>
              <w:rPr>
                <w:sz w:val="18"/>
                <w:szCs w:val="18"/>
              </w:rPr>
            </w:pPr>
          </w:p>
        </w:tc>
        <w:tc>
          <w:tcPr>
            <w:tcW w:w="363" w:type="pct"/>
            <w:gridSpan w:val="2"/>
            <w:tcBorders>
              <w:top w:val="nil"/>
              <w:left w:val="nil"/>
              <w:bottom w:val="nil"/>
              <w:right w:val="nil"/>
            </w:tcBorders>
            <w:noWrap/>
            <w:vAlign w:val="center"/>
            <w:hideMark/>
          </w:tcPr>
          <w:p w14:paraId="266CBA8F" w14:textId="77777777" w:rsidR="00B87EBF" w:rsidRPr="005A5A71" w:rsidRDefault="00B87EBF" w:rsidP="00AB05B1">
            <w:pPr>
              <w:tabs>
                <w:tab w:val="left" w:pos="5812"/>
              </w:tabs>
              <w:jc w:val="center"/>
              <w:rPr>
                <w:sz w:val="18"/>
                <w:szCs w:val="18"/>
              </w:rPr>
            </w:pPr>
          </w:p>
        </w:tc>
        <w:tc>
          <w:tcPr>
            <w:tcW w:w="371" w:type="pct"/>
            <w:gridSpan w:val="2"/>
            <w:tcBorders>
              <w:top w:val="nil"/>
              <w:left w:val="nil"/>
              <w:bottom w:val="nil"/>
              <w:right w:val="nil"/>
            </w:tcBorders>
            <w:noWrap/>
            <w:vAlign w:val="center"/>
            <w:hideMark/>
          </w:tcPr>
          <w:p w14:paraId="343DD538" w14:textId="77777777" w:rsidR="00B87EBF" w:rsidRPr="005A5A71" w:rsidRDefault="00B87EBF" w:rsidP="00AB05B1">
            <w:pPr>
              <w:tabs>
                <w:tab w:val="left" w:pos="5812"/>
              </w:tabs>
              <w:jc w:val="center"/>
              <w:rPr>
                <w:sz w:val="18"/>
                <w:szCs w:val="18"/>
              </w:rPr>
            </w:pPr>
          </w:p>
        </w:tc>
        <w:tc>
          <w:tcPr>
            <w:tcW w:w="313" w:type="pct"/>
            <w:gridSpan w:val="2"/>
            <w:tcBorders>
              <w:top w:val="nil"/>
              <w:left w:val="nil"/>
              <w:bottom w:val="nil"/>
              <w:right w:val="nil"/>
            </w:tcBorders>
            <w:noWrap/>
            <w:vAlign w:val="center"/>
            <w:hideMark/>
          </w:tcPr>
          <w:p w14:paraId="432993F2" w14:textId="77777777" w:rsidR="00B87EBF" w:rsidRPr="005A5A71" w:rsidRDefault="00B87EBF" w:rsidP="00AB05B1">
            <w:pPr>
              <w:tabs>
                <w:tab w:val="left" w:pos="5812"/>
              </w:tabs>
              <w:jc w:val="center"/>
              <w:rPr>
                <w:sz w:val="18"/>
                <w:szCs w:val="18"/>
              </w:rPr>
            </w:pPr>
          </w:p>
        </w:tc>
        <w:tc>
          <w:tcPr>
            <w:tcW w:w="439" w:type="pct"/>
            <w:gridSpan w:val="2"/>
            <w:tcBorders>
              <w:top w:val="nil"/>
              <w:left w:val="nil"/>
              <w:bottom w:val="nil"/>
              <w:right w:val="single" w:sz="4" w:space="0" w:color="auto"/>
            </w:tcBorders>
            <w:noWrap/>
            <w:vAlign w:val="center"/>
            <w:hideMark/>
          </w:tcPr>
          <w:p w14:paraId="2D1D7325" w14:textId="77777777" w:rsidR="00B87EBF" w:rsidRPr="005A5A71" w:rsidRDefault="00B87EBF" w:rsidP="00AB05B1">
            <w:pPr>
              <w:tabs>
                <w:tab w:val="left" w:pos="5812"/>
              </w:tabs>
              <w:jc w:val="center"/>
              <w:rPr>
                <w:sz w:val="18"/>
                <w:szCs w:val="18"/>
              </w:rPr>
            </w:pPr>
          </w:p>
        </w:tc>
      </w:tr>
      <w:tr w:rsidR="009C5B95" w:rsidRPr="005A5A71" w14:paraId="6C2A9641" w14:textId="77777777" w:rsidTr="00293B8F">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2360111B" w14:textId="77777777" w:rsidR="00B87EBF" w:rsidRPr="005A5A71" w:rsidRDefault="00B87EBF" w:rsidP="00AB05B1">
            <w:pPr>
              <w:tabs>
                <w:tab w:val="left" w:pos="5812"/>
              </w:tabs>
              <w:jc w:val="center"/>
              <w:rPr>
                <w:sz w:val="18"/>
                <w:szCs w:val="18"/>
              </w:rPr>
            </w:pPr>
            <w:r w:rsidRPr="005A5A71">
              <w:rPr>
                <w:sz w:val="18"/>
                <w:szCs w:val="18"/>
              </w:rPr>
              <w:t>100% - Total recovery [%]</w:t>
            </w:r>
          </w:p>
        </w:tc>
        <w:tc>
          <w:tcPr>
            <w:tcW w:w="515" w:type="pct"/>
            <w:tcBorders>
              <w:top w:val="nil"/>
              <w:left w:val="single" w:sz="4" w:space="0" w:color="auto"/>
              <w:bottom w:val="single" w:sz="4" w:space="0" w:color="auto"/>
              <w:right w:val="single" w:sz="4" w:space="0" w:color="auto"/>
            </w:tcBorders>
            <w:noWrap/>
            <w:vAlign w:val="bottom"/>
            <w:hideMark/>
          </w:tcPr>
          <w:p w14:paraId="377CFBB8" w14:textId="77777777" w:rsidR="00B87EBF" w:rsidRPr="005A5A71" w:rsidRDefault="00B87EBF" w:rsidP="00AB05B1">
            <w:pPr>
              <w:tabs>
                <w:tab w:val="left" w:pos="5812"/>
              </w:tabs>
              <w:jc w:val="center"/>
              <w:rPr>
                <w:sz w:val="18"/>
                <w:szCs w:val="18"/>
              </w:rPr>
            </w:pPr>
            <w:r w:rsidRPr="005A5A71">
              <w:rPr>
                <w:sz w:val="18"/>
                <w:szCs w:val="18"/>
              </w:rPr>
              <w:t>1.21</w:t>
            </w:r>
          </w:p>
        </w:tc>
        <w:tc>
          <w:tcPr>
            <w:tcW w:w="282" w:type="pct"/>
            <w:tcBorders>
              <w:top w:val="nil"/>
              <w:left w:val="nil"/>
              <w:right w:val="nil"/>
            </w:tcBorders>
            <w:noWrap/>
            <w:vAlign w:val="center"/>
            <w:hideMark/>
          </w:tcPr>
          <w:p w14:paraId="50D1A38D" w14:textId="77777777" w:rsidR="00B87EBF" w:rsidRPr="005A5A71" w:rsidRDefault="00B87EBF" w:rsidP="00AB05B1">
            <w:pPr>
              <w:tabs>
                <w:tab w:val="left" w:pos="5812"/>
              </w:tabs>
              <w:jc w:val="center"/>
              <w:rPr>
                <w:sz w:val="18"/>
                <w:szCs w:val="18"/>
              </w:rPr>
            </w:pPr>
          </w:p>
        </w:tc>
        <w:tc>
          <w:tcPr>
            <w:tcW w:w="304" w:type="pct"/>
            <w:tcBorders>
              <w:top w:val="nil"/>
              <w:left w:val="nil"/>
              <w:right w:val="nil"/>
            </w:tcBorders>
            <w:noWrap/>
            <w:vAlign w:val="center"/>
            <w:hideMark/>
          </w:tcPr>
          <w:p w14:paraId="157C2CAB" w14:textId="77777777" w:rsidR="00B87EBF" w:rsidRPr="005A5A71" w:rsidRDefault="00B87EBF" w:rsidP="00AB05B1">
            <w:pPr>
              <w:tabs>
                <w:tab w:val="left" w:pos="5812"/>
              </w:tabs>
              <w:jc w:val="center"/>
              <w:rPr>
                <w:sz w:val="18"/>
                <w:szCs w:val="18"/>
              </w:rPr>
            </w:pPr>
          </w:p>
        </w:tc>
        <w:tc>
          <w:tcPr>
            <w:tcW w:w="474" w:type="pct"/>
            <w:gridSpan w:val="2"/>
            <w:tcBorders>
              <w:top w:val="nil"/>
              <w:left w:val="nil"/>
              <w:right w:val="nil"/>
            </w:tcBorders>
            <w:noWrap/>
            <w:vAlign w:val="center"/>
            <w:hideMark/>
          </w:tcPr>
          <w:p w14:paraId="57CA6ACB" w14:textId="77777777" w:rsidR="00B87EBF" w:rsidRPr="005A5A71" w:rsidRDefault="00B87EBF" w:rsidP="00AB05B1">
            <w:pPr>
              <w:tabs>
                <w:tab w:val="left" w:pos="5812"/>
              </w:tabs>
              <w:jc w:val="center"/>
              <w:rPr>
                <w:sz w:val="18"/>
                <w:szCs w:val="18"/>
              </w:rPr>
            </w:pPr>
          </w:p>
        </w:tc>
        <w:tc>
          <w:tcPr>
            <w:tcW w:w="365" w:type="pct"/>
            <w:gridSpan w:val="2"/>
            <w:tcBorders>
              <w:top w:val="nil"/>
              <w:left w:val="nil"/>
              <w:right w:val="nil"/>
            </w:tcBorders>
            <w:noWrap/>
            <w:vAlign w:val="center"/>
            <w:hideMark/>
          </w:tcPr>
          <w:p w14:paraId="0B6FE350" w14:textId="77777777" w:rsidR="00B87EBF" w:rsidRPr="005A5A71" w:rsidRDefault="00B87EBF" w:rsidP="00AB05B1">
            <w:pPr>
              <w:tabs>
                <w:tab w:val="left" w:pos="5812"/>
              </w:tabs>
              <w:jc w:val="center"/>
              <w:rPr>
                <w:sz w:val="18"/>
                <w:szCs w:val="18"/>
              </w:rPr>
            </w:pPr>
          </w:p>
        </w:tc>
        <w:tc>
          <w:tcPr>
            <w:tcW w:w="363" w:type="pct"/>
            <w:gridSpan w:val="2"/>
            <w:tcBorders>
              <w:top w:val="nil"/>
              <w:left w:val="nil"/>
              <w:right w:val="nil"/>
            </w:tcBorders>
            <w:noWrap/>
            <w:vAlign w:val="center"/>
            <w:hideMark/>
          </w:tcPr>
          <w:p w14:paraId="5E702750" w14:textId="77777777" w:rsidR="00B87EBF" w:rsidRPr="005A5A71" w:rsidRDefault="00B87EBF" w:rsidP="00AB05B1">
            <w:pPr>
              <w:tabs>
                <w:tab w:val="left" w:pos="5812"/>
              </w:tabs>
              <w:jc w:val="center"/>
              <w:rPr>
                <w:sz w:val="18"/>
                <w:szCs w:val="18"/>
              </w:rPr>
            </w:pPr>
          </w:p>
        </w:tc>
        <w:tc>
          <w:tcPr>
            <w:tcW w:w="371" w:type="pct"/>
            <w:gridSpan w:val="2"/>
            <w:tcBorders>
              <w:top w:val="nil"/>
              <w:left w:val="nil"/>
              <w:right w:val="nil"/>
            </w:tcBorders>
            <w:noWrap/>
            <w:vAlign w:val="center"/>
            <w:hideMark/>
          </w:tcPr>
          <w:p w14:paraId="0FA10B32" w14:textId="77777777" w:rsidR="00B87EBF" w:rsidRPr="005A5A71" w:rsidRDefault="00B87EBF" w:rsidP="00AB05B1">
            <w:pPr>
              <w:tabs>
                <w:tab w:val="left" w:pos="5812"/>
              </w:tabs>
              <w:jc w:val="center"/>
              <w:rPr>
                <w:sz w:val="18"/>
                <w:szCs w:val="18"/>
              </w:rPr>
            </w:pPr>
          </w:p>
        </w:tc>
        <w:tc>
          <w:tcPr>
            <w:tcW w:w="313" w:type="pct"/>
            <w:gridSpan w:val="2"/>
            <w:tcBorders>
              <w:top w:val="nil"/>
              <w:left w:val="nil"/>
              <w:right w:val="nil"/>
            </w:tcBorders>
            <w:noWrap/>
            <w:vAlign w:val="center"/>
            <w:hideMark/>
          </w:tcPr>
          <w:p w14:paraId="30373C8E" w14:textId="77777777" w:rsidR="00B87EBF" w:rsidRPr="005A5A71" w:rsidRDefault="00B87EBF" w:rsidP="00AB05B1">
            <w:pPr>
              <w:tabs>
                <w:tab w:val="left" w:pos="5812"/>
              </w:tabs>
              <w:jc w:val="center"/>
              <w:rPr>
                <w:sz w:val="18"/>
                <w:szCs w:val="18"/>
              </w:rPr>
            </w:pPr>
          </w:p>
        </w:tc>
        <w:tc>
          <w:tcPr>
            <w:tcW w:w="439" w:type="pct"/>
            <w:gridSpan w:val="2"/>
            <w:tcBorders>
              <w:top w:val="nil"/>
              <w:left w:val="nil"/>
              <w:right w:val="single" w:sz="4" w:space="0" w:color="auto"/>
            </w:tcBorders>
            <w:noWrap/>
            <w:vAlign w:val="center"/>
            <w:hideMark/>
          </w:tcPr>
          <w:p w14:paraId="521AE0B0" w14:textId="77777777" w:rsidR="00B87EBF" w:rsidRPr="005A5A71" w:rsidRDefault="00B87EBF" w:rsidP="00AB05B1">
            <w:pPr>
              <w:tabs>
                <w:tab w:val="left" w:pos="5812"/>
              </w:tabs>
              <w:jc w:val="center"/>
              <w:rPr>
                <w:sz w:val="18"/>
                <w:szCs w:val="18"/>
              </w:rPr>
            </w:pPr>
          </w:p>
        </w:tc>
      </w:tr>
      <w:tr w:rsidR="009C5B95" w:rsidRPr="005A5A71" w14:paraId="00A69A44" w14:textId="77777777" w:rsidTr="00293B8F">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3F224CCA" w14:textId="77777777" w:rsidR="00B87EBF" w:rsidRPr="005A5A71" w:rsidRDefault="00B87EBF" w:rsidP="00AB05B1">
            <w:pPr>
              <w:tabs>
                <w:tab w:val="left" w:pos="5812"/>
              </w:tabs>
              <w:jc w:val="center"/>
              <w:rPr>
                <w:sz w:val="18"/>
                <w:szCs w:val="18"/>
              </w:rPr>
            </w:pPr>
            <w:r w:rsidRPr="005A5A71">
              <w:rPr>
                <w:sz w:val="18"/>
                <w:szCs w:val="18"/>
              </w:rPr>
              <w:t>Potentially absorbable dose</w:t>
            </w:r>
          </w:p>
        </w:tc>
        <w:tc>
          <w:tcPr>
            <w:tcW w:w="515" w:type="pct"/>
            <w:tcBorders>
              <w:top w:val="single" w:sz="4" w:space="0" w:color="auto"/>
              <w:left w:val="nil"/>
              <w:bottom w:val="single" w:sz="4" w:space="0" w:color="auto"/>
              <w:right w:val="single" w:sz="4" w:space="0" w:color="auto"/>
            </w:tcBorders>
            <w:noWrap/>
            <w:vAlign w:val="bottom"/>
            <w:hideMark/>
          </w:tcPr>
          <w:p w14:paraId="21E8B741" w14:textId="77777777" w:rsidR="00B87EBF" w:rsidRPr="005A5A71" w:rsidRDefault="00B87EBF" w:rsidP="00AB05B1">
            <w:pPr>
              <w:tabs>
                <w:tab w:val="left" w:pos="5812"/>
              </w:tabs>
              <w:jc w:val="center"/>
              <w:rPr>
                <w:sz w:val="18"/>
                <w:szCs w:val="18"/>
              </w:rPr>
            </w:pPr>
            <w:r w:rsidRPr="005A5A71">
              <w:rPr>
                <w:sz w:val="18"/>
                <w:szCs w:val="18"/>
              </w:rPr>
              <w:t>25.04</w:t>
            </w:r>
          </w:p>
        </w:tc>
        <w:tc>
          <w:tcPr>
            <w:tcW w:w="282" w:type="pct"/>
            <w:tcBorders>
              <w:left w:val="single" w:sz="4" w:space="0" w:color="auto"/>
            </w:tcBorders>
            <w:noWrap/>
            <w:vAlign w:val="center"/>
            <w:hideMark/>
          </w:tcPr>
          <w:p w14:paraId="77CAF23B" w14:textId="77777777" w:rsidR="00B87EBF" w:rsidRPr="005A5A71" w:rsidRDefault="00B87EBF" w:rsidP="00AB05B1">
            <w:pPr>
              <w:tabs>
                <w:tab w:val="left" w:pos="5812"/>
              </w:tabs>
              <w:jc w:val="center"/>
              <w:rPr>
                <w:sz w:val="18"/>
                <w:szCs w:val="18"/>
              </w:rPr>
            </w:pPr>
          </w:p>
        </w:tc>
        <w:tc>
          <w:tcPr>
            <w:tcW w:w="304" w:type="pct"/>
            <w:noWrap/>
            <w:vAlign w:val="center"/>
            <w:hideMark/>
          </w:tcPr>
          <w:p w14:paraId="3FBBB56C" w14:textId="77777777" w:rsidR="00B87EBF" w:rsidRPr="005A5A71" w:rsidRDefault="00B87EBF" w:rsidP="00AB05B1">
            <w:pPr>
              <w:tabs>
                <w:tab w:val="left" w:pos="5812"/>
              </w:tabs>
              <w:jc w:val="center"/>
              <w:rPr>
                <w:sz w:val="18"/>
                <w:szCs w:val="18"/>
              </w:rPr>
            </w:pPr>
          </w:p>
        </w:tc>
        <w:tc>
          <w:tcPr>
            <w:tcW w:w="320" w:type="pct"/>
            <w:noWrap/>
            <w:vAlign w:val="bottom"/>
          </w:tcPr>
          <w:p w14:paraId="1F2BD0F8" w14:textId="77777777" w:rsidR="00B87EBF" w:rsidRPr="005A5A71" w:rsidRDefault="00B87EBF" w:rsidP="00AB05B1">
            <w:pPr>
              <w:tabs>
                <w:tab w:val="left" w:pos="5812"/>
              </w:tabs>
              <w:jc w:val="center"/>
              <w:rPr>
                <w:sz w:val="18"/>
                <w:szCs w:val="18"/>
              </w:rPr>
            </w:pPr>
          </w:p>
        </w:tc>
        <w:tc>
          <w:tcPr>
            <w:tcW w:w="359" w:type="pct"/>
            <w:gridSpan w:val="2"/>
            <w:noWrap/>
            <w:vAlign w:val="bottom"/>
          </w:tcPr>
          <w:p w14:paraId="6EFC80AC" w14:textId="77777777" w:rsidR="00B87EBF" w:rsidRPr="005A5A71" w:rsidRDefault="00B87EBF" w:rsidP="00AB05B1">
            <w:pPr>
              <w:tabs>
                <w:tab w:val="left" w:pos="5812"/>
              </w:tabs>
              <w:jc w:val="center"/>
              <w:rPr>
                <w:sz w:val="18"/>
                <w:szCs w:val="18"/>
              </w:rPr>
            </w:pPr>
          </w:p>
        </w:tc>
        <w:tc>
          <w:tcPr>
            <w:tcW w:w="358" w:type="pct"/>
            <w:gridSpan w:val="2"/>
            <w:noWrap/>
            <w:vAlign w:val="bottom"/>
          </w:tcPr>
          <w:p w14:paraId="67E14ABB" w14:textId="77777777" w:rsidR="00B87EBF" w:rsidRPr="005A5A71" w:rsidRDefault="00B87EBF" w:rsidP="00AB05B1">
            <w:pPr>
              <w:tabs>
                <w:tab w:val="left" w:pos="5812"/>
              </w:tabs>
              <w:jc w:val="center"/>
              <w:rPr>
                <w:sz w:val="18"/>
                <w:szCs w:val="18"/>
              </w:rPr>
            </w:pPr>
          </w:p>
        </w:tc>
        <w:tc>
          <w:tcPr>
            <w:tcW w:w="358" w:type="pct"/>
            <w:gridSpan w:val="2"/>
            <w:noWrap/>
            <w:vAlign w:val="bottom"/>
          </w:tcPr>
          <w:p w14:paraId="48FCD8B3" w14:textId="77777777" w:rsidR="00B87EBF" w:rsidRPr="005A5A71" w:rsidRDefault="00B87EBF" w:rsidP="00AB05B1">
            <w:pPr>
              <w:tabs>
                <w:tab w:val="left" w:pos="5812"/>
              </w:tabs>
              <w:jc w:val="center"/>
              <w:rPr>
                <w:sz w:val="18"/>
                <w:szCs w:val="18"/>
              </w:rPr>
            </w:pPr>
          </w:p>
        </w:tc>
        <w:tc>
          <w:tcPr>
            <w:tcW w:w="328" w:type="pct"/>
            <w:gridSpan w:val="2"/>
            <w:noWrap/>
            <w:vAlign w:val="bottom"/>
          </w:tcPr>
          <w:p w14:paraId="27123308" w14:textId="77777777" w:rsidR="00B87EBF" w:rsidRPr="005A5A71" w:rsidRDefault="00B87EBF" w:rsidP="00AB05B1">
            <w:pPr>
              <w:tabs>
                <w:tab w:val="left" w:pos="5812"/>
              </w:tabs>
              <w:jc w:val="center"/>
              <w:rPr>
                <w:sz w:val="18"/>
                <w:szCs w:val="18"/>
              </w:rPr>
            </w:pPr>
          </w:p>
        </w:tc>
        <w:tc>
          <w:tcPr>
            <w:tcW w:w="325" w:type="pct"/>
            <w:gridSpan w:val="2"/>
            <w:noWrap/>
            <w:vAlign w:val="bottom"/>
          </w:tcPr>
          <w:p w14:paraId="003C71E2" w14:textId="77777777" w:rsidR="00B87EBF" w:rsidRPr="005A5A71" w:rsidRDefault="00B87EBF" w:rsidP="00AB05B1">
            <w:pPr>
              <w:tabs>
                <w:tab w:val="left" w:pos="5812"/>
              </w:tabs>
              <w:jc w:val="center"/>
              <w:rPr>
                <w:sz w:val="18"/>
                <w:szCs w:val="18"/>
              </w:rPr>
            </w:pPr>
          </w:p>
        </w:tc>
        <w:tc>
          <w:tcPr>
            <w:tcW w:w="277" w:type="pct"/>
            <w:tcBorders>
              <w:right w:val="single" w:sz="4" w:space="0" w:color="auto"/>
            </w:tcBorders>
            <w:noWrap/>
            <w:vAlign w:val="bottom"/>
          </w:tcPr>
          <w:p w14:paraId="29E99284" w14:textId="77777777" w:rsidR="00B87EBF" w:rsidRPr="005A5A71" w:rsidRDefault="00B87EBF" w:rsidP="00AB05B1">
            <w:pPr>
              <w:tabs>
                <w:tab w:val="left" w:pos="5812"/>
              </w:tabs>
              <w:jc w:val="center"/>
              <w:rPr>
                <w:sz w:val="18"/>
                <w:szCs w:val="18"/>
              </w:rPr>
            </w:pPr>
          </w:p>
        </w:tc>
      </w:tr>
      <w:tr w:rsidR="009C5B95" w:rsidRPr="005A5A71" w14:paraId="1E2F3957" w14:textId="77777777" w:rsidTr="00293B8F">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hideMark/>
          </w:tcPr>
          <w:p w14:paraId="1278C912" w14:textId="77777777" w:rsidR="00B87EBF" w:rsidRPr="005A5A71" w:rsidRDefault="00B87EBF" w:rsidP="00AB05B1">
            <w:pPr>
              <w:tabs>
                <w:tab w:val="left" w:pos="5812"/>
              </w:tabs>
              <w:jc w:val="center"/>
              <w:rPr>
                <w:sz w:val="18"/>
                <w:szCs w:val="18"/>
              </w:rPr>
            </w:pPr>
            <w:r w:rsidRPr="005A5A71">
              <w:rPr>
                <w:sz w:val="18"/>
                <w:szCs w:val="18"/>
              </w:rPr>
              <w:t>Potentially absorbable dose + SD * k</w:t>
            </w:r>
          </w:p>
        </w:tc>
        <w:tc>
          <w:tcPr>
            <w:tcW w:w="515" w:type="pct"/>
            <w:tcBorders>
              <w:top w:val="single" w:sz="4" w:space="0" w:color="auto"/>
              <w:left w:val="nil"/>
              <w:bottom w:val="single" w:sz="4" w:space="0" w:color="auto"/>
              <w:right w:val="single" w:sz="4" w:space="0" w:color="auto"/>
            </w:tcBorders>
            <w:noWrap/>
            <w:vAlign w:val="bottom"/>
            <w:hideMark/>
          </w:tcPr>
          <w:p w14:paraId="3EC66B04" w14:textId="77777777" w:rsidR="00B87EBF" w:rsidRPr="005A5A71" w:rsidRDefault="00B87EBF" w:rsidP="00AB05B1">
            <w:pPr>
              <w:tabs>
                <w:tab w:val="left" w:pos="5812"/>
              </w:tabs>
              <w:jc w:val="center"/>
              <w:rPr>
                <w:sz w:val="18"/>
                <w:szCs w:val="18"/>
              </w:rPr>
            </w:pPr>
            <w:r w:rsidRPr="005A5A71">
              <w:rPr>
                <w:sz w:val="18"/>
                <w:szCs w:val="18"/>
              </w:rPr>
              <w:t>30.51</w:t>
            </w:r>
          </w:p>
        </w:tc>
        <w:tc>
          <w:tcPr>
            <w:tcW w:w="282" w:type="pct"/>
            <w:tcBorders>
              <w:left w:val="nil"/>
              <w:bottom w:val="nil"/>
              <w:right w:val="nil"/>
            </w:tcBorders>
            <w:noWrap/>
            <w:vAlign w:val="center"/>
            <w:hideMark/>
          </w:tcPr>
          <w:p w14:paraId="5D0455A0" w14:textId="77777777" w:rsidR="00B87EBF" w:rsidRPr="005A5A71" w:rsidRDefault="00B87EBF" w:rsidP="00AB05B1">
            <w:pPr>
              <w:tabs>
                <w:tab w:val="left" w:pos="5812"/>
              </w:tabs>
              <w:jc w:val="center"/>
              <w:rPr>
                <w:sz w:val="18"/>
                <w:szCs w:val="18"/>
              </w:rPr>
            </w:pPr>
          </w:p>
        </w:tc>
        <w:tc>
          <w:tcPr>
            <w:tcW w:w="304" w:type="pct"/>
            <w:tcBorders>
              <w:left w:val="nil"/>
              <w:bottom w:val="nil"/>
              <w:right w:val="nil"/>
            </w:tcBorders>
            <w:noWrap/>
            <w:vAlign w:val="center"/>
            <w:hideMark/>
          </w:tcPr>
          <w:p w14:paraId="0A55C321" w14:textId="77777777" w:rsidR="00B87EBF" w:rsidRPr="005A5A71" w:rsidRDefault="00B87EBF" w:rsidP="00AB05B1">
            <w:pPr>
              <w:tabs>
                <w:tab w:val="left" w:pos="5812"/>
              </w:tabs>
              <w:jc w:val="center"/>
              <w:rPr>
                <w:sz w:val="18"/>
                <w:szCs w:val="18"/>
              </w:rPr>
            </w:pPr>
          </w:p>
        </w:tc>
        <w:tc>
          <w:tcPr>
            <w:tcW w:w="474" w:type="pct"/>
            <w:gridSpan w:val="2"/>
            <w:tcBorders>
              <w:left w:val="nil"/>
              <w:bottom w:val="nil"/>
              <w:right w:val="nil"/>
            </w:tcBorders>
            <w:noWrap/>
            <w:vAlign w:val="center"/>
            <w:hideMark/>
          </w:tcPr>
          <w:p w14:paraId="172B80F6" w14:textId="77777777" w:rsidR="00B87EBF" w:rsidRPr="005A5A71" w:rsidRDefault="00B87EBF" w:rsidP="00AB05B1">
            <w:pPr>
              <w:tabs>
                <w:tab w:val="left" w:pos="5812"/>
              </w:tabs>
              <w:jc w:val="center"/>
              <w:rPr>
                <w:sz w:val="18"/>
                <w:szCs w:val="18"/>
              </w:rPr>
            </w:pPr>
          </w:p>
        </w:tc>
        <w:tc>
          <w:tcPr>
            <w:tcW w:w="365" w:type="pct"/>
            <w:gridSpan w:val="2"/>
            <w:tcBorders>
              <w:left w:val="nil"/>
              <w:bottom w:val="nil"/>
              <w:right w:val="nil"/>
            </w:tcBorders>
            <w:noWrap/>
            <w:vAlign w:val="center"/>
            <w:hideMark/>
          </w:tcPr>
          <w:p w14:paraId="7AFF2B24" w14:textId="77777777" w:rsidR="00B87EBF" w:rsidRPr="005A5A71" w:rsidRDefault="00B87EBF" w:rsidP="00AB05B1">
            <w:pPr>
              <w:tabs>
                <w:tab w:val="left" w:pos="5812"/>
              </w:tabs>
              <w:jc w:val="center"/>
              <w:rPr>
                <w:sz w:val="18"/>
                <w:szCs w:val="18"/>
              </w:rPr>
            </w:pPr>
          </w:p>
        </w:tc>
        <w:tc>
          <w:tcPr>
            <w:tcW w:w="363" w:type="pct"/>
            <w:gridSpan w:val="2"/>
            <w:tcBorders>
              <w:left w:val="nil"/>
              <w:bottom w:val="nil"/>
              <w:right w:val="nil"/>
            </w:tcBorders>
            <w:noWrap/>
            <w:vAlign w:val="center"/>
            <w:hideMark/>
          </w:tcPr>
          <w:p w14:paraId="2A26F2C0" w14:textId="77777777" w:rsidR="00B87EBF" w:rsidRPr="005A5A71" w:rsidRDefault="00B87EBF" w:rsidP="00AB05B1">
            <w:pPr>
              <w:tabs>
                <w:tab w:val="left" w:pos="5812"/>
              </w:tabs>
              <w:jc w:val="center"/>
              <w:rPr>
                <w:sz w:val="18"/>
                <w:szCs w:val="18"/>
              </w:rPr>
            </w:pPr>
          </w:p>
        </w:tc>
        <w:tc>
          <w:tcPr>
            <w:tcW w:w="371" w:type="pct"/>
            <w:gridSpan w:val="2"/>
            <w:tcBorders>
              <w:left w:val="nil"/>
              <w:bottom w:val="nil"/>
              <w:right w:val="nil"/>
            </w:tcBorders>
            <w:noWrap/>
            <w:vAlign w:val="center"/>
            <w:hideMark/>
          </w:tcPr>
          <w:p w14:paraId="333B6E2B" w14:textId="77777777" w:rsidR="00B87EBF" w:rsidRPr="005A5A71" w:rsidRDefault="00B87EBF" w:rsidP="00AB05B1">
            <w:pPr>
              <w:tabs>
                <w:tab w:val="left" w:pos="5812"/>
              </w:tabs>
              <w:jc w:val="center"/>
              <w:rPr>
                <w:sz w:val="18"/>
                <w:szCs w:val="18"/>
              </w:rPr>
            </w:pPr>
          </w:p>
        </w:tc>
        <w:tc>
          <w:tcPr>
            <w:tcW w:w="313" w:type="pct"/>
            <w:gridSpan w:val="2"/>
            <w:tcBorders>
              <w:left w:val="nil"/>
              <w:bottom w:val="nil"/>
              <w:right w:val="nil"/>
            </w:tcBorders>
            <w:noWrap/>
            <w:vAlign w:val="center"/>
            <w:hideMark/>
          </w:tcPr>
          <w:p w14:paraId="09FE26DD" w14:textId="77777777" w:rsidR="00B87EBF" w:rsidRPr="005A5A71" w:rsidRDefault="00B87EBF" w:rsidP="00AB05B1">
            <w:pPr>
              <w:tabs>
                <w:tab w:val="left" w:pos="5812"/>
              </w:tabs>
              <w:jc w:val="center"/>
              <w:rPr>
                <w:sz w:val="18"/>
                <w:szCs w:val="18"/>
              </w:rPr>
            </w:pPr>
          </w:p>
        </w:tc>
        <w:tc>
          <w:tcPr>
            <w:tcW w:w="439" w:type="pct"/>
            <w:gridSpan w:val="2"/>
            <w:tcBorders>
              <w:left w:val="nil"/>
              <w:bottom w:val="nil"/>
              <w:right w:val="single" w:sz="4" w:space="0" w:color="auto"/>
            </w:tcBorders>
            <w:noWrap/>
            <w:vAlign w:val="center"/>
            <w:hideMark/>
          </w:tcPr>
          <w:p w14:paraId="7625AB72" w14:textId="77777777" w:rsidR="00B87EBF" w:rsidRPr="005A5A71" w:rsidRDefault="00B87EBF" w:rsidP="00AB05B1">
            <w:pPr>
              <w:tabs>
                <w:tab w:val="left" w:pos="5812"/>
              </w:tabs>
              <w:jc w:val="center"/>
              <w:rPr>
                <w:sz w:val="18"/>
                <w:szCs w:val="18"/>
              </w:rPr>
            </w:pPr>
          </w:p>
        </w:tc>
      </w:tr>
      <w:tr w:rsidR="009C5B95" w:rsidRPr="005A5A71" w14:paraId="1CB4BD30" w14:textId="77777777" w:rsidTr="005E220C">
        <w:trPr>
          <w:trHeight w:val="301"/>
        </w:trPr>
        <w:tc>
          <w:tcPr>
            <w:tcW w:w="1574" w:type="pct"/>
            <w:gridSpan w:val="2"/>
            <w:tcBorders>
              <w:top w:val="single" w:sz="4" w:space="0" w:color="auto"/>
              <w:left w:val="single" w:sz="4" w:space="0" w:color="auto"/>
              <w:bottom w:val="single" w:sz="4" w:space="0" w:color="auto"/>
              <w:right w:val="single" w:sz="4" w:space="0" w:color="000000"/>
            </w:tcBorders>
            <w:noWrap/>
            <w:vAlign w:val="center"/>
          </w:tcPr>
          <w:p w14:paraId="14B77B13" w14:textId="74C16469" w:rsidR="00B87EBF" w:rsidRPr="005A5A71" w:rsidRDefault="00B87EBF" w:rsidP="00AB05B1">
            <w:pPr>
              <w:tabs>
                <w:tab w:val="left" w:pos="5812"/>
              </w:tabs>
              <w:jc w:val="center"/>
              <w:rPr>
                <w:sz w:val="18"/>
                <w:szCs w:val="18"/>
              </w:rPr>
            </w:pPr>
            <w:r w:rsidRPr="005A5A71">
              <w:rPr>
                <w:sz w:val="18"/>
                <w:szCs w:val="18"/>
              </w:rPr>
              <w:t>Dermal abs. (Study) [%]</w:t>
            </w:r>
            <w:r w:rsidRPr="005A5A71">
              <w:rPr>
                <w:sz w:val="18"/>
                <w:szCs w:val="18"/>
              </w:rPr>
              <w:tab/>
            </w:r>
          </w:p>
        </w:tc>
        <w:tc>
          <w:tcPr>
            <w:tcW w:w="515" w:type="pct"/>
            <w:tcBorders>
              <w:top w:val="single" w:sz="4" w:space="0" w:color="auto"/>
              <w:left w:val="nil"/>
              <w:bottom w:val="single" w:sz="4" w:space="0" w:color="auto"/>
              <w:right w:val="single" w:sz="4" w:space="0" w:color="auto"/>
            </w:tcBorders>
            <w:noWrap/>
            <w:vAlign w:val="bottom"/>
          </w:tcPr>
          <w:p w14:paraId="5DF951C8" w14:textId="77777777" w:rsidR="00B87EBF" w:rsidRPr="005A5A71" w:rsidRDefault="00B87EBF" w:rsidP="00AB05B1">
            <w:pPr>
              <w:tabs>
                <w:tab w:val="left" w:pos="5812"/>
              </w:tabs>
              <w:jc w:val="center"/>
              <w:rPr>
                <w:sz w:val="18"/>
                <w:szCs w:val="18"/>
              </w:rPr>
            </w:pPr>
            <w:r w:rsidRPr="005A5A71">
              <w:rPr>
                <w:sz w:val="18"/>
                <w:szCs w:val="18"/>
              </w:rPr>
              <w:t>31</w:t>
            </w:r>
          </w:p>
        </w:tc>
        <w:tc>
          <w:tcPr>
            <w:tcW w:w="282" w:type="pct"/>
            <w:tcBorders>
              <w:top w:val="nil"/>
              <w:left w:val="nil"/>
              <w:bottom w:val="single" w:sz="4" w:space="0" w:color="auto"/>
              <w:right w:val="nil"/>
            </w:tcBorders>
            <w:noWrap/>
            <w:vAlign w:val="center"/>
          </w:tcPr>
          <w:p w14:paraId="40C3433E" w14:textId="77777777" w:rsidR="00B87EBF" w:rsidRPr="005A5A71" w:rsidRDefault="00B87EBF" w:rsidP="00AB05B1">
            <w:pPr>
              <w:tabs>
                <w:tab w:val="left" w:pos="5812"/>
              </w:tabs>
              <w:jc w:val="center"/>
              <w:rPr>
                <w:sz w:val="18"/>
                <w:szCs w:val="18"/>
              </w:rPr>
            </w:pPr>
          </w:p>
        </w:tc>
        <w:tc>
          <w:tcPr>
            <w:tcW w:w="304" w:type="pct"/>
            <w:tcBorders>
              <w:top w:val="nil"/>
              <w:left w:val="nil"/>
              <w:bottom w:val="single" w:sz="4" w:space="0" w:color="auto"/>
              <w:right w:val="nil"/>
            </w:tcBorders>
            <w:noWrap/>
            <w:vAlign w:val="center"/>
          </w:tcPr>
          <w:p w14:paraId="1DF77658" w14:textId="77777777" w:rsidR="00B87EBF" w:rsidRPr="005A5A71" w:rsidRDefault="00B87EBF" w:rsidP="00AB05B1">
            <w:pPr>
              <w:tabs>
                <w:tab w:val="left" w:pos="5812"/>
              </w:tabs>
              <w:jc w:val="center"/>
              <w:rPr>
                <w:sz w:val="18"/>
                <w:szCs w:val="18"/>
              </w:rPr>
            </w:pPr>
          </w:p>
        </w:tc>
        <w:tc>
          <w:tcPr>
            <w:tcW w:w="474" w:type="pct"/>
            <w:gridSpan w:val="2"/>
            <w:tcBorders>
              <w:top w:val="nil"/>
              <w:left w:val="nil"/>
              <w:bottom w:val="single" w:sz="4" w:space="0" w:color="auto"/>
              <w:right w:val="nil"/>
            </w:tcBorders>
            <w:noWrap/>
            <w:vAlign w:val="center"/>
          </w:tcPr>
          <w:p w14:paraId="3983D91F" w14:textId="77777777" w:rsidR="00B87EBF" w:rsidRPr="005A5A71" w:rsidRDefault="00B87EBF" w:rsidP="00AB05B1">
            <w:pPr>
              <w:tabs>
                <w:tab w:val="left" w:pos="5812"/>
              </w:tabs>
              <w:jc w:val="center"/>
              <w:rPr>
                <w:sz w:val="18"/>
                <w:szCs w:val="18"/>
              </w:rPr>
            </w:pPr>
          </w:p>
        </w:tc>
        <w:tc>
          <w:tcPr>
            <w:tcW w:w="365" w:type="pct"/>
            <w:gridSpan w:val="2"/>
            <w:tcBorders>
              <w:top w:val="nil"/>
              <w:left w:val="nil"/>
              <w:bottom w:val="single" w:sz="4" w:space="0" w:color="auto"/>
              <w:right w:val="nil"/>
            </w:tcBorders>
            <w:noWrap/>
            <w:vAlign w:val="center"/>
          </w:tcPr>
          <w:p w14:paraId="122D5B39" w14:textId="77777777" w:rsidR="00B87EBF" w:rsidRPr="005A5A71" w:rsidRDefault="00B87EBF" w:rsidP="00AB05B1">
            <w:pPr>
              <w:tabs>
                <w:tab w:val="left" w:pos="5812"/>
              </w:tabs>
              <w:jc w:val="center"/>
              <w:rPr>
                <w:sz w:val="18"/>
                <w:szCs w:val="18"/>
              </w:rPr>
            </w:pPr>
          </w:p>
        </w:tc>
        <w:tc>
          <w:tcPr>
            <w:tcW w:w="363" w:type="pct"/>
            <w:gridSpan w:val="2"/>
            <w:tcBorders>
              <w:top w:val="nil"/>
              <w:left w:val="nil"/>
              <w:bottom w:val="single" w:sz="4" w:space="0" w:color="auto"/>
              <w:right w:val="nil"/>
            </w:tcBorders>
            <w:noWrap/>
            <w:vAlign w:val="center"/>
          </w:tcPr>
          <w:p w14:paraId="71114ED4" w14:textId="77777777" w:rsidR="00B87EBF" w:rsidRPr="005A5A71" w:rsidRDefault="00B87EBF" w:rsidP="00AB05B1">
            <w:pPr>
              <w:tabs>
                <w:tab w:val="left" w:pos="5812"/>
              </w:tabs>
              <w:jc w:val="center"/>
              <w:rPr>
                <w:sz w:val="18"/>
                <w:szCs w:val="18"/>
              </w:rPr>
            </w:pPr>
          </w:p>
        </w:tc>
        <w:tc>
          <w:tcPr>
            <w:tcW w:w="371" w:type="pct"/>
            <w:gridSpan w:val="2"/>
            <w:tcBorders>
              <w:top w:val="nil"/>
              <w:left w:val="nil"/>
              <w:bottom w:val="single" w:sz="4" w:space="0" w:color="auto"/>
              <w:right w:val="nil"/>
            </w:tcBorders>
            <w:noWrap/>
            <w:vAlign w:val="center"/>
          </w:tcPr>
          <w:p w14:paraId="400A12E7" w14:textId="77777777" w:rsidR="00B87EBF" w:rsidRPr="005A5A71" w:rsidRDefault="00B87EBF" w:rsidP="00AB05B1">
            <w:pPr>
              <w:tabs>
                <w:tab w:val="left" w:pos="5812"/>
              </w:tabs>
              <w:jc w:val="center"/>
              <w:rPr>
                <w:sz w:val="18"/>
                <w:szCs w:val="18"/>
              </w:rPr>
            </w:pPr>
          </w:p>
        </w:tc>
        <w:tc>
          <w:tcPr>
            <w:tcW w:w="313" w:type="pct"/>
            <w:gridSpan w:val="2"/>
            <w:tcBorders>
              <w:top w:val="nil"/>
              <w:left w:val="nil"/>
              <w:bottom w:val="single" w:sz="4" w:space="0" w:color="auto"/>
              <w:right w:val="nil"/>
            </w:tcBorders>
            <w:noWrap/>
            <w:vAlign w:val="center"/>
          </w:tcPr>
          <w:p w14:paraId="5D83F35F" w14:textId="77777777" w:rsidR="00B87EBF" w:rsidRPr="005A5A71" w:rsidRDefault="00B87EBF" w:rsidP="00AB05B1">
            <w:pPr>
              <w:tabs>
                <w:tab w:val="left" w:pos="5812"/>
              </w:tabs>
              <w:jc w:val="center"/>
              <w:rPr>
                <w:sz w:val="18"/>
                <w:szCs w:val="18"/>
              </w:rPr>
            </w:pPr>
          </w:p>
        </w:tc>
        <w:tc>
          <w:tcPr>
            <w:tcW w:w="439" w:type="pct"/>
            <w:gridSpan w:val="2"/>
            <w:tcBorders>
              <w:top w:val="nil"/>
              <w:left w:val="nil"/>
              <w:bottom w:val="single" w:sz="4" w:space="0" w:color="auto"/>
              <w:right w:val="single" w:sz="4" w:space="0" w:color="auto"/>
            </w:tcBorders>
            <w:noWrap/>
            <w:vAlign w:val="center"/>
          </w:tcPr>
          <w:p w14:paraId="2A1C59FB" w14:textId="77777777" w:rsidR="00B87EBF" w:rsidRPr="005A5A71" w:rsidRDefault="00B87EBF" w:rsidP="00AB05B1">
            <w:pPr>
              <w:tabs>
                <w:tab w:val="left" w:pos="5812"/>
              </w:tabs>
              <w:jc w:val="center"/>
              <w:rPr>
                <w:sz w:val="18"/>
                <w:szCs w:val="18"/>
              </w:rPr>
            </w:pPr>
          </w:p>
        </w:tc>
      </w:tr>
    </w:tbl>
    <w:p w14:paraId="5F58403B" w14:textId="77777777" w:rsidR="00B87EBF" w:rsidRDefault="00B87EBF" w:rsidP="00AB05B1">
      <w:pPr>
        <w:tabs>
          <w:tab w:val="left" w:pos="5812"/>
        </w:tabs>
        <w:jc w:val="both"/>
        <w:rPr>
          <w:rFonts w:ascii="Calibri" w:hAnsi="Calibri"/>
          <w:lang w:eastAsia="de-CH"/>
        </w:rPr>
      </w:pPr>
    </w:p>
    <w:p w14:paraId="6F3E8B49" w14:textId="77777777" w:rsidR="00AB03AA" w:rsidRDefault="00AB03AA" w:rsidP="00AB05B1">
      <w:pPr>
        <w:tabs>
          <w:tab w:val="left" w:pos="5812"/>
        </w:tabs>
        <w:jc w:val="both"/>
        <w:rPr>
          <w:rFonts w:ascii="Calibri" w:hAnsi="Calibri"/>
          <w:lang w:eastAsia="de-CH"/>
        </w:rPr>
      </w:pPr>
    </w:p>
    <w:p w14:paraId="3A575C67" w14:textId="77777777" w:rsidR="00AB03AA" w:rsidRPr="00AB03AA" w:rsidRDefault="00AB03AA" w:rsidP="00AB03AA">
      <w:pPr>
        <w:tabs>
          <w:tab w:val="left" w:pos="5812"/>
        </w:tabs>
        <w:jc w:val="center"/>
        <w:rPr>
          <w:sz w:val="18"/>
          <w:szCs w:val="18"/>
        </w:rPr>
      </w:pPr>
    </w:p>
    <w:p w14:paraId="10133274" w14:textId="7D71CF71" w:rsidR="00AB03AA" w:rsidRPr="00D25BAE" w:rsidRDefault="00AB03AA" w:rsidP="00D25BAE">
      <w:pPr>
        <w:keepNext/>
        <w:keepLines/>
        <w:widowControl w:val="0"/>
        <w:tabs>
          <w:tab w:val="left" w:pos="1985"/>
          <w:tab w:val="left" w:pos="5812"/>
        </w:tabs>
        <w:ind w:left="1985" w:hanging="1985"/>
        <w:rPr>
          <w:b/>
          <w:bCs/>
          <w:sz w:val="20"/>
        </w:rPr>
      </w:pPr>
      <w:bookmarkStart w:id="1193" w:name="_Ref181864190"/>
      <w:r w:rsidRPr="00D25BAE">
        <w:rPr>
          <w:b/>
          <w:bCs/>
          <w:sz w:val="20"/>
          <w:highlight w:val="yellow"/>
        </w:rPr>
        <w:t>Table A</w:t>
      </w:r>
      <w:bookmarkEnd w:id="1193"/>
      <w:r w:rsidR="004C54BF" w:rsidRPr="00D25BAE">
        <w:rPr>
          <w:b/>
          <w:bCs/>
          <w:sz w:val="20"/>
          <w:highlight w:val="yellow"/>
        </w:rPr>
        <w:t>8</w:t>
      </w:r>
      <w:r w:rsidRPr="00D25BAE">
        <w:rPr>
          <w:b/>
          <w:bCs/>
          <w:sz w:val="20"/>
          <w:highlight w:val="yellow"/>
        </w:rPr>
        <w:t>:</w:t>
      </w:r>
      <w:r w:rsidRPr="00D25BAE">
        <w:rPr>
          <w:b/>
          <w:bCs/>
          <w:sz w:val="20"/>
          <w:highlight w:val="yellow"/>
        </w:rPr>
        <w:tab/>
        <w:t>Results for recalculation of dermal absorption values</w:t>
      </w:r>
    </w:p>
    <w:tbl>
      <w:tblPr>
        <w:tblW w:w="5000" w:type="pct"/>
        <w:tblCellMar>
          <w:left w:w="70" w:type="dxa"/>
          <w:right w:w="70" w:type="dxa"/>
        </w:tblCellMar>
        <w:tblLook w:val="04A0" w:firstRow="1" w:lastRow="0" w:firstColumn="1" w:lastColumn="0" w:noHBand="0" w:noVBand="1"/>
      </w:tblPr>
      <w:tblGrid>
        <w:gridCol w:w="8713"/>
        <w:gridCol w:w="1394"/>
        <w:gridCol w:w="1394"/>
        <w:gridCol w:w="1394"/>
        <w:gridCol w:w="1388"/>
      </w:tblGrid>
      <w:tr w:rsidR="00AB03AA" w:rsidRPr="00D25BAE" w14:paraId="45D2789D" w14:textId="77777777" w:rsidTr="00D25BAE">
        <w:trPr>
          <w:trHeight w:val="262"/>
        </w:trPr>
        <w:tc>
          <w:tcPr>
            <w:tcW w:w="3050" w:type="pct"/>
            <w:tcBorders>
              <w:top w:val="nil"/>
              <w:left w:val="nil"/>
              <w:bottom w:val="nil"/>
              <w:right w:val="nil"/>
            </w:tcBorders>
            <w:noWrap/>
            <w:vAlign w:val="bottom"/>
            <w:hideMark/>
          </w:tcPr>
          <w:p w14:paraId="4B835678"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Results and discussion</w:t>
            </w:r>
          </w:p>
        </w:tc>
        <w:tc>
          <w:tcPr>
            <w:tcW w:w="488" w:type="pct"/>
            <w:tcBorders>
              <w:top w:val="nil"/>
              <w:left w:val="nil"/>
              <w:bottom w:val="nil"/>
              <w:right w:val="nil"/>
            </w:tcBorders>
            <w:noWrap/>
            <w:vAlign w:val="bottom"/>
            <w:hideMark/>
          </w:tcPr>
          <w:p w14:paraId="08991AA1" w14:textId="77777777" w:rsidR="00AB03AA" w:rsidRPr="00D25BAE" w:rsidRDefault="00AB03AA" w:rsidP="00D25BAE">
            <w:pPr>
              <w:keepNext/>
              <w:keepLines/>
              <w:widowControl w:val="0"/>
              <w:rPr>
                <w:b/>
                <w:bCs/>
                <w:color w:val="000000"/>
                <w:sz w:val="18"/>
                <w:szCs w:val="18"/>
                <w:highlight w:val="yellow"/>
                <w:lang w:val="de-DE"/>
              </w:rPr>
            </w:pPr>
          </w:p>
        </w:tc>
        <w:tc>
          <w:tcPr>
            <w:tcW w:w="488" w:type="pct"/>
            <w:tcBorders>
              <w:top w:val="nil"/>
              <w:left w:val="nil"/>
              <w:bottom w:val="nil"/>
              <w:right w:val="nil"/>
            </w:tcBorders>
            <w:noWrap/>
            <w:vAlign w:val="bottom"/>
            <w:hideMark/>
          </w:tcPr>
          <w:p w14:paraId="749F4E94" w14:textId="77777777" w:rsidR="00AB03AA" w:rsidRPr="00D25BAE" w:rsidRDefault="00AB03AA" w:rsidP="00D25BAE">
            <w:pPr>
              <w:keepNext/>
              <w:keepLines/>
              <w:widowControl w:val="0"/>
              <w:rPr>
                <w:sz w:val="18"/>
                <w:szCs w:val="18"/>
                <w:highlight w:val="yellow"/>
                <w:lang w:val="de-DE"/>
              </w:rPr>
            </w:pPr>
          </w:p>
        </w:tc>
        <w:tc>
          <w:tcPr>
            <w:tcW w:w="488" w:type="pct"/>
            <w:tcBorders>
              <w:top w:val="nil"/>
              <w:left w:val="nil"/>
              <w:bottom w:val="nil"/>
              <w:right w:val="nil"/>
            </w:tcBorders>
            <w:noWrap/>
            <w:vAlign w:val="bottom"/>
            <w:hideMark/>
          </w:tcPr>
          <w:p w14:paraId="1E967788" w14:textId="77777777" w:rsidR="00AB03AA" w:rsidRPr="00D25BAE" w:rsidRDefault="00AB03AA" w:rsidP="00D25BAE">
            <w:pPr>
              <w:keepNext/>
              <w:keepLines/>
              <w:widowControl w:val="0"/>
              <w:rPr>
                <w:sz w:val="18"/>
                <w:szCs w:val="18"/>
                <w:highlight w:val="yellow"/>
                <w:lang w:val="de-DE"/>
              </w:rPr>
            </w:pPr>
          </w:p>
        </w:tc>
        <w:tc>
          <w:tcPr>
            <w:tcW w:w="486" w:type="pct"/>
            <w:tcBorders>
              <w:top w:val="nil"/>
              <w:left w:val="nil"/>
              <w:bottom w:val="nil"/>
              <w:right w:val="nil"/>
            </w:tcBorders>
            <w:noWrap/>
            <w:vAlign w:val="bottom"/>
            <w:hideMark/>
          </w:tcPr>
          <w:p w14:paraId="0D746850" w14:textId="77777777" w:rsidR="00AB03AA" w:rsidRPr="00D25BAE" w:rsidRDefault="00AB03AA" w:rsidP="00D25BAE">
            <w:pPr>
              <w:keepNext/>
              <w:keepLines/>
              <w:widowControl w:val="0"/>
              <w:rPr>
                <w:sz w:val="18"/>
                <w:szCs w:val="18"/>
                <w:highlight w:val="yellow"/>
                <w:lang w:val="de-DE"/>
              </w:rPr>
            </w:pPr>
          </w:p>
        </w:tc>
      </w:tr>
      <w:tr w:rsidR="00AB03AA" w:rsidRPr="00D25BAE" w14:paraId="1217ADE1" w14:textId="77777777" w:rsidTr="00D25BAE">
        <w:trPr>
          <w:trHeight w:val="249"/>
        </w:trPr>
        <w:tc>
          <w:tcPr>
            <w:tcW w:w="3050" w:type="pct"/>
            <w:tcBorders>
              <w:top w:val="nil"/>
              <w:left w:val="nil"/>
              <w:bottom w:val="nil"/>
              <w:right w:val="nil"/>
            </w:tcBorders>
            <w:noWrap/>
            <w:vAlign w:val="bottom"/>
            <w:hideMark/>
          </w:tcPr>
          <w:p w14:paraId="3669F7AD" w14:textId="77777777" w:rsidR="00AB03AA" w:rsidRPr="00D25BAE" w:rsidRDefault="00AB03AA" w:rsidP="00D25BAE">
            <w:pPr>
              <w:keepNext/>
              <w:keepLines/>
              <w:widowControl w:val="0"/>
              <w:rPr>
                <w:sz w:val="18"/>
                <w:szCs w:val="18"/>
                <w:highlight w:val="yellow"/>
                <w:lang w:val="de-DE"/>
              </w:rPr>
            </w:pPr>
          </w:p>
        </w:tc>
        <w:tc>
          <w:tcPr>
            <w:tcW w:w="488" w:type="pct"/>
            <w:tcBorders>
              <w:top w:val="nil"/>
              <w:left w:val="nil"/>
              <w:bottom w:val="nil"/>
              <w:right w:val="nil"/>
            </w:tcBorders>
            <w:noWrap/>
            <w:vAlign w:val="bottom"/>
            <w:hideMark/>
          </w:tcPr>
          <w:p w14:paraId="1A4F7D1E" w14:textId="77777777" w:rsidR="00AB03AA" w:rsidRPr="00D25BAE" w:rsidRDefault="00AB03AA" w:rsidP="00D25BAE">
            <w:pPr>
              <w:keepNext/>
              <w:keepLines/>
              <w:widowControl w:val="0"/>
              <w:rPr>
                <w:sz w:val="18"/>
                <w:szCs w:val="18"/>
                <w:highlight w:val="yellow"/>
                <w:lang w:val="de-DE"/>
              </w:rPr>
            </w:pPr>
          </w:p>
        </w:tc>
        <w:tc>
          <w:tcPr>
            <w:tcW w:w="488" w:type="pct"/>
            <w:tcBorders>
              <w:top w:val="nil"/>
              <w:left w:val="nil"/>
              <w:bottom w:val="nil"/>
              <w:right w:val="nil"/>
            </w:tcBorders>
            <w:noWrap/>
            <w:vAlign w:val="bottom"/>
            <w:hideMark/>
          </w:tcPr>
          <w:p w14:paraId="767FB67F" w14:textId="77777777" w:rsidR="00AB03AA" w:rsidRPr="00D25BAE" w:rsidRDefault="00AB03AA" w:rsidP="00D25BAE">
            <w:pPr>
              <w:keepNext/>
              <w:keepLines/>
              <w:widowControl w:val="0"/>
              <w:jc w:val="center"/>
              <w:rPr>
                <w:sz w:val="18"/>
                <w:szCs w:val="18"/>
                <w:highlight w:val="yellow"/>
                <w:lang w:val="de-DE"/>
              </w:rPr>
            </w:pPr>
          </w:p>
        </w:tc>
        <w:tc>
          <w:tcPr>
            <w:tcW w:w="488" w:type="pct"/>
            <w:tcBorders>
              <w:top w:val="nil"/>
              <w:left w:val="nil"/>
              <w:bottom w:val="nil"/>
              <w:right w:val="nil"/>
            </w:tcBorders>
            <w:noWrap/>
            <w:vAlign w:val="bottom"/>
            <w:hideMark/>
          </w:tcPr>
          <w:p w14:paraId="1C8914BC" w14:textId="77777777" w:rsidR="00AB03AA" w:rsidRPr="00D25BAE" w:rsidRDefault="00AB03AA" w:rsidP="00D25BAE">
            <w:pPr>
              <w:keepNext/>
              <w:keepLines/>
              <w:widowControl w:val="0"/>
              <w:jc w:val="center"/>
              <w:rPr>
                <w:sz w:val="18"/>
                <w:szCs w:val="18"/>
                <w:highlight w:val="yellow"/>
                <w:lang w:val="de-DE"/>
              </w:rPr>
            </w:pPr>
          </w:p>
        </w:tc>
        <w:tc>
          <w:tcPr>
            <w:tcW w:w="486" w:type="pct"/>
            <w:tcBorders>
              <w:top w:val="nil"/>
              <w:left w:val="nil"/>
              <w:bottom w:val="nil"/>
              <w:right w:val="nil"/>
            </w:tcBorders>
            <w:noWrap/>
            <w:vAlign w:val="bottom"/>
            <w:hideMark/>
          </w:tcPr>
          <w:p w14:paraId="51ED27AB" w14:textId="77777777" w:rsidR="00AB03AA" w:rsidRPr="00D25BAE" w:rsidRDefault="00AB03AA" w:rsidP="00D25BAE">
            <w:pPr>
              <w:keepNext/>
              <w:keepLines/>
              <w:widowControl w:val="0"/>
              <w:jc w:val="center"/>
              <w:rPr>
                <w:sz w:val="18"/>
                <w:szCs w:val="18"/>
                <w:highlight w:val="yellow"/>
                <w:lang w:val="de-DE"/>
              </w:rPr>
            </w:pPr>
          </w:p>
        </w:tc>
      </w:tr>
      <w:tr w:rsidR="00AB03AA" w:rsidRPr="00D25BAE" w14:paraId="27851272" w14:textId="77777777" w:rsidTr="00D25BAE">
        <w:trPr>
          <w:trHeight w:val="249"/>
        </w:trPr>
        <w:tc>
          <w:tcPr>
            <w:tcW w:w="3050" w:type="pct"/>
            <w:tcBorders>
              <w:top w:val="nil"/>
              <w:left w:val="nil"/>
              <w:bottom w:val="nil"/>
              <w:right w:val="nil"/>
            </w:tcBorders>
            <w:noWrap/>
            <w:vAlign w:val="bottom"/>
            <w:hideMark/>
          </w:tcPr>
          <w:p w14:paraId="317653A7" w14:textId="77777777" w:rsidR="00AB03AA" w:rsidRPr="00D25BAE" w:rsidRDefault="00AB03AA" w:rsidP="00D25BAE">
            <w:pPr>
              <w:keepNext/>
              <w:keepLines/>
              <w:widowControl w:val="0"/>
              <w:jc w:val="center"/>
              <w:rPr>
                <w:sz w:val="18"/>
                <w:szCs w:val="18"/>
                <w:highlight w:val="yellow"/>
                <w:lang w:val="de-DE"/>
              </w:rPr>
            </w:pPr>
          </w:p>
        </w:tc>
        <w:tc>
          <w:tcPr>
            <w:tcW w:w="976" w:type="pct"/>
            <w:gridSpan w:val="2"/>
            <w:tcBorders>
              <w:top w:val="nil"/>
              <w:left w:val="nil"/>
              <w:bottom w:val="nil"/>
              <w:right w:val="nil"/>
            </w:tcBorders>
            <w:noWrap/>
            <w:vAlign w:val="bottom"/>
            <w:hideMark/>
          </w:tcPr>
          <w:p w14:paraId="2373E903"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Concentrate</w:t>
            </w:r>
          </w:p>
        </w:tc>
        <w:tc>
          <w:tcPr>
            <w:tcW w:w="974" w:type="pct"/>
            <w:gridSpan w:val="2"/>
            <w:tcBorders>
              <w:top w:val="nil"/>
              <w:left w:val="nil"/>
              <w:bottom w:val="nil"/>
              <w:right w:val="nil"/>
            </w:tcBorders>
            <w:noWrap/>
            <w:vAlign w:val="bottom"/>
            <w:hideMark/>
          </w:tcPr>
          <w:p w14:paraId="30BEEC89"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Dilution 1</w:t>
            </w:r>
          </w:p>
        </w:tc>
      </w:tr>
      <w:tr w:rsidR="00AB03AA" w:rsidRPr="00D25BAE" w14:paraId="38CDE514" w14:textId="77777777" w:rsidTr="00D25BAE">
        <w:trPr>
          <w:trHeight w:val="249"/>
        </w:trPr>
        <w:tc>
          <w:tcPr>
            <w:tcW w:w="3050" w:type="pct"/>
            <w:tcBorders>
              <w:top w:val="nil"/>
              <w:left w:val="nil"/>
              <w:bottom w:val="single" w:sz="4" w:space="0" w:color="auto"/>
              <w:right w:val="nil"/>
            </w:tcBorders>
            <w:noWrap/>
            <w:vAlign w:val="bottom"/>
            <w:hideMark/>
          </w:tcPr>
          <w:p w14:paraId="37216E9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976" w:type="pct"/>
            <w:gridSpan w:val="2"/>
            <w:tcBorders>
              <w:top w:val="single" w:sz="4" w:space="0" w:color="D9D9D9"/>
              <w:left w:val="single" w:sz="4" w:space="0" w:color="D9D9D9"/>
              <w:bottom w:val="single" w:sz="4" w:space="0" w:color="auto"/>
              <w:right w:val="single" w:sz="4" w:space="0" w:color="D9D9D9"/>
            </w:tcBorders>
            <w:shd w:val="clear" w:color="000000" w:fill="DCE6F1"/>
            <w:noWrap/>
            <w:vAlign w:val="bottom"/>
            <w:hideMark/>
          </w:tcPr>
          <w:p w14:paraId="189D56A7"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 </w:t>
            </w:r>
          </w:p>
        </w:tc>
        <w:tc>
          <w:tcPr>
            <w:tcW w:w="974" w:type="pct"/>
            <w:gridSpan w:val="2"/>
            <w:tcBorders>
              <w:top w:val="single" w:sz="4" w:space="0" w:color="D9D9D9"/>
              <w:left w:val="nil"/>
              <w:bottom w:val="single" w:sz="4" w:space="0" w:color="auto"/>
              <w:right w:val="single" w:sz="4" w:space="0" w:color="D9D9D9"/>
            </w:tcBorders>
            <w:shd w:val="clear" w:color="000000" w:fill="DCE6F1"/>
            <w:noWrap/>
            <w:vAlign w:val="bottom"/>
            <w:hideMark/>
          </w:tcPr>
          <w:p w14:paraId="6712016F"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(1:xxx)</w:t>
            </w:r>
          </w:p>
        </w:tc>
      </w:tr>
      <w:tr w:rsidR="00AB03AA" w:rsidRPr="00D25BAE" w14:paraId="1AE843A9" w14:textId="77777777" w:rsidTr="00D25BAE">
        <w:trPr>
          <w:trHeight w:val="249"/>
        </w:trPr>
        <w:tc>
          <w:tcPr>
            <w:tcW w:w="3050" w:type="pct"/>
            <w:tcBorders>
              <w:top w:val="nil"/>
              <w:left w:val="nil"/>
              <w:bottom w:val="nil"/>
              <w:right w:val="nil"/>
            </w:tcBorders>
            <w:noWrap/>
            <w:vAlign w:val="bottom"/>
            <w:hideMark/>
          </w:tcPr>
          <w:p w14:paraId="4DD9FD5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Target concentration [mg/mL]</w:t>
            </w:r>
          </w:p>
        </w:tc>
        <w:tc>
          <w:tcPr>
            <w:tcW w:w="976" w:type="pct"/>
            <w:gridSpan w:val="2"/>
            <w:tcBorders>
              <w:top w:val="nil"/>
              <w:left w:val="nil"/>
              <w:bottom w:val="nil"/>
              <w:right w:val="nil"/>
            </w:tcBorders>
            <w:noWrap/>
            <w:vAlign w:val="bottom"/>
            <w:hideMark/>
          </w:tcPr>
          <w:p w14:paraId="3ED9D577"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202.3</w:t>
            </w:r>
          </w:p>
        </w:tc>
        <w:tc>
          <w:tcPr>
            <w:tcW w:w="974" w:type="pct"/>
            <w:gridSpan w:val="2"/>
            <w:tcBorders>
              <w:top w:val="nil"/>
              <w:left w:val="nil"/>
              <w:bottom w:val="nil"/>
              <w:right w:val="nil"/>
            </w:tcBorders>
            <w:noWrap/>
            <w:vAlign w:val="bottom"/>
            <w:hideMark/>
          </w:tcPr>
          <w:p w14:paraId="45DF19A9"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0.036</w:t>
            </w:r>
          </w:p>
        </w:tc>
      </w:tr>
      <w:tr w:rsidR="00AB03AA" w:rsidRPr="00D25BAE" w14:paraId="0E0881B2" w14:textId="77777777" w:rsidTr="00D25BAE">
        <w:trPr>
          <w:trHeight w:val="288"/>
        </w:trPr>
        <w:tc>
          <w:tcPr>
            <w:tcW w:w="3050" w:type="pct"/>
            <w:tcBorders>
              <w:top w:val="nil"/>
              <w:left w:val="nil"/>
              <w:bottom w:val="nil"/>
              <w:right w:val="nil"/>
            </w:tcBorders>
            <w:noWrap/>
            <w:vAlign w:val="bottom"/>
            <w:hideMark/>
          </w:tcPr>
          <w:p w14:paraId="5B78670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Target dose [µg/cm</w:t>
            </w:r>
            <w:r w:rsidRPr="00D25BAE">
              <w:rPr>
                <w:color w:val="000000"/>
                <w:sz w:val="18"/>
                <w:szCs w:val="18"/>
                <w:highlight w:val="yellow"/>
                <w:vertAlign w:val="superscript"/>
                <w:lang w:val="de-DE"/>
              </w:rPr>
              <w:t>2</w:t>
            </w:r>
            <w:r w:rsidRPr="00D25BAE">
              <w:rPr>
                <w:color w:val="000000"/>
                <w:sz w:val="18"/>
                <w:szCs w:val="18"/>
                <w:highlight w:val="yellow"/>
                <w:lang w:val="de-DE"/>
              </w:rPr>
              <w:t>]</w:t>
            </w:r>
          </w:p>
        </w:tc>
        <w:tc>
          <w:tcPr>
            <w:tcW w:w="976" w:type="pct"/>
            <w:gridSpan w:val="2"/>
            <w:tcBorders>
              <w:top w:val="nil"/>
              <w:left w:val="nil"/>
              <w:bottom w:val="nil"/>
              <w:right w:val="nil"/>
            </w:tcBorders>
            <w:noWrap/>
            <w:vAlign w:val="bottom"/>
            <w:hideMark/>
          </w:tcPr>
          <w:p w14:paraId="3514B5E8"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2053</w:t>
            </w:r>
          </w:p>
        </w:tc>
        <w:tc>
          <w:tcPr>
            <w:tcW w:w="974" w:type="pct"/>
            <w:gridSpan w:val="2"/>
            <w:tcBorders>
              <w:top w:val="nil"/>
              <w:left w:val="nil"/>
              <w:bottom w:val="nil"/>
              <w:right w:val="nil"/>
            </w:tcBorders>
            <w:noWrap/>
            <w:vAlign w:val="bottom"/>
            <w:hideMark/>
          </w:tcPr>
          <w:p w14:paraId="76935A9F"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0.37</w:t>
            </w:r>
          </w:p>
        </w:tc>
      </w:tr>
      <w:tr w:rsidR="00AB03AA" w:rsidRPr="00D25BAE" w14:paraId="725E7A76" w14:textId="77777777" w:rsidTr="00D25BAE">
        <w:trPr>
          <w:trHeight w:val="288"/>
        </w:trPr>
        <w:tc>
          <w:tcPr>
            <w:tcW w:w="3050" w:type="pct"/>
            <w:tcBorders>
              <w:top w:val="nil"/>
              <w:left w:val="nil"/>
              <w:bottom w:val="single" w:sz="4" w:space="0" w:color="auto"/>
              <w:right w:val="nil"/>
            </w:tcBorders>
            <w:noWrap/>
            <w:vAlign w:val="bottom"/>
            <w:hideMark/>
          </w:tcPr>
          <w:p w14:paraId="77644DEC" w14:textId="77777777" w:rsidR="00AB03AA" w:rsidRPr="00D25BAE" w:rsidRDefault="00AB03AA" w:rsidP="00D25BAE">
            <w:pPr>
              <w:keepNext/>
              <w:keepLines/>
              <w:widowControl w:val="0"/>
              <w:rPr>
                <w:color w:val="000000"/>
                <w:sz w:val="18"/>
                <w:szCs w:val="18"/>
                <w:highlight w:val="yellow"/>
                <w:lang w:val="en-US"/>
              </w:rPr>
            </w:pPr>
            <w:r w:rsidRPr="00D25BAE">
              <w:rPr>
                <w:color w:val="000000"/>
                <w:sz w:val="18"/>
                <w:szCs w:val="18"/>
                <w:highlight w:val="yellow"/>
                <w:lang w:val="en-US"/>
              </w:rPr>
              <w:t>Mean actual applied dose [µg/cm</w:t>
            </w:r>
            <w:r w:rsidRPr="00D25BAE">
              <w:rPr>
                <w:color w:val="000000"/>
                <w:sz w:val="18"/>
                <w:szCs w:val="18"/>
                <w:highlight w:val="yellow"/>
                <w:vertAlign w:val="superscript"/>
                <w:lang w:val="en-US"/>
              </w:rPr>
              <w:t>2</w:t>
            </w:r>
            <w:r w:rsidRPr="00D25BAE">
              <w:rPr>
                <w:color w:val="000000"/>
                <w:sz w:val="18"/>
                <w:szCs w:val="18"/>
                <w:highlight w:val="yellow"/>
                <w:lang w:val="en-US"/>
              </w:rPr>
              <w:t>]</w:t>
            </w:r>
          </w:p>
        </w:tc>
        <w:tc>
          <w:tcPr>
            <w:tcW w:w="976" w:type="pct"/>
            <w:gridSpan w:val="2"/>
            <w:tcBorders>
              <w:top w:val="single" w:sz="4" w:space="0" w:color="D9D9D9"/>
              <w:left w:val="single" w:sz="4" w:space="0" w:color="D9D9D9"/>
              <w:bottom w:val="single" w:sz="4" w:space="0" w:color="auto"/>
              <w:right w:val="single" w:sz="4" w:space="0" w:color="D9D9D9"/>
            </w:tcBorders>
            <w:shd w:val="clear" w:color="000000" w:fill="DCE6F1"/>
            <w:noWrap/>
            <w:vAlign w:val="bottom"/>
            <w:hideMark/>
          </w:tcPr>
          <w:p w14:paraId="5E0E42C8" w14:textId="77777777" w:rsidR="00AB03AA" w:rsidRPr="00D25BAE" w:rsidRDefault="00AB03AA" w:rsidP="00D25BAE">
            <w:pPr>
              <w:keepNext/>
              <w:keepLines/>
              <w:widowControl w:val="0"/>
              <w:jc w:val="center"/>
              <w:rPr>
                <w:color w:val="000000"/>
                <w:sz w:val="18"/>
                <w:szCs w:val="18"/>
                <w:highlight w:val="yellow"/>
                <w:lang w:val="en-US"/>
              </w:rPr>
            </w:pPr>
            <w:r w:rsidRPr="00D25BAE">
              <w:rPr>
                <w:color w:val="000000"/>
                <w:sz w:val="18"/>
                <w:szCs w:val="18"/>
                <w:highlight w:val="yellow"/>
                <w:lang w:val="en-US"/>
              </w:rPr>
              <w:t> </w:t>
            </w:r>
          </w:p>
        </w:tc>
        <w:tc>
          <w:tcPr>
            <w:tcW w:w="974" w:type="pct"/>
            <w:gridSpan w:val="2"/>
            <w:tcBorders>
              <w:top w:val="single" w:sz="4" w:space="0" w:color="D9D9D9"/>
              <w:left w:val="nil"/>
              <w:bottom w:val="single" w:sz="4" w:space="0" w:color="auto"/>
              <w:right w:val="single" w:sz="4" w:space="0" w:color="D9D9D9"/>
            </w:tcBorders>
            <w:shd w:val="clear" w:color="000000" w:fill="DCE6F1"/>
            <w:noWrap/>
            <w:vAlign w:val="bottom"/>
            <w:hideMark/>
          </w:tcPr>
          <w:p w14:paraId="6424C9CC" w14:textId="77777777" w:rsidR="00AB03AA" w:rsidRPr="00D25BAE" w:rsidRDefault="00AB03AA" w:rsidP="00D25BAE">
            <w:pPr>
              <w:keepNext/>
              <w:keepLines/>
              <w:widowControl w:val="0"/>
              <w:jc w:val="center"/>
              <w:rPr>
                <w:color w:val="000000"/>
                <w:sz w:val="18"/>
                <w:szCs w:val="18"/>
                <w:highlight w:val="yellow"/>
                <w:lang w:val="en-US"/>
              </w:rPr>
            </w:pPr>
            <w:r w:rsidRPr="00D25BAE">
              <w:rPr>
                <w:color w:val="000000"/>
                <w:sz w:val="18"/>
                <w:szCs w:val="18"/>
                <w:highlight w:val="yellow"/>
                <w:lang w:val="en-US"/>
              </w:rPr>
              <w:t> </w:t>
            </w:r>
          </w:p>
        </w:tc>
      </w:tr>
      <w:tr w:rsidR="00AB03AA" w:rsidRPr="00D25BAE" w14:paraId="7AFF8AD4" w14:textId="77777777" w:rsidTr="00D25BAE">
        <w:trPr>
          <w:trHeight w:val="262"/>
        </w:trPr>
        <w:tc>
          <w:tcPr>
            <w:tcW w:w="3050" w:type="pct"/>
            <w:tcBorders>
              <w:top w:val="nil"/>
              <w:left w:val="nil"/>
              <w:bottom w:val="nil"/>
              <w:right w:val="nil"/>
            </w:tcBorders>
            <w:noWrap/>
            <w:vAlign w:val="bottom"/>
            <w:hideMark/>
          </w:tcPr>
          <w:p w14:paraId="2D8CFB8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Recovery [%]</w:t>
            </w:r>
          </w:p>
        </w:tc>
        <w:tc>
          <w:tcPr>
            <w:tcW w:w="488" w:type="pct"/>
            <w:tcBorders>
              <w:top w:val="nil"/>
              <w:left w:val="nil"/>
              <w:bottom w:val="nil"/>
              <w:right w:val="nil"/>
            </w:tcBorders>
            <w:noWrap/>
            <w:vAlign w:val="bottom"/>
            <w:hideMark/>
          </w:tcPr>
          <w:p w14:paraId="149A2AD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xml:space="preserve">Mean </w:t>
            </w:r>
          </w:p>
        </w:tc>
        <w:tc>
          <w:tcPr>
            <w:tcW w:w="488" w:type="pct"/>
            <w:tcBorders>
              <w:top w:val="nil"/>
              <w:left w:val="nil"/>
              <w:bottom w:val="nil"/>
              <w:right w:val="nil"/>
            </w:tcBorders>
            <w:noWrap/>
            <w:vAlign w:val="bottom"/>
            <w:hideMark/>
          </w:tcPr>
          <w:p w14:paraId="796AF1F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SD</w:t>
            </w:r>
          </w:p>
        </w:tc>
        <w:tc>
          <w:tcPr>
            <w:tcW w:w="488" w:type="pct"/>
            <w:tcBorders>
              <w:top w:val="nil"/>
              <w:left w:val="nil"/>
              <w:bottom w:val="nil"/>
              <w:right w:val="nil"/>
            </w:tcBorders>
            <w:noWrap/>
            <w:vAlign w:val="bottom"/>
            <w:hideMark/>
          </w:tcPr>
          <w:p w14:paraId="16D18BD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xml:space="preserve">Mean </w:t>
            </w:r>
          </w:p>
        </w:tc>
        <w:tc>
          <w:tcPr>
            <w:tcW w:w="486" w:type="pct"/>
            <w:tcBorders>
              <w:top w:val="nil"/>
              <w:left w:val="nil"/>
              <w:bottom w:val="nil"/>
              <w:right w:val="nil"/>
            </w:tcBorders>
            <w:noWrap/>
            <w:vAlign w:val="bottom"/>
            <w:hideMark/>
          </w:tcPr>
          <w:p w14:paraId="7FEE7B5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SD</w:t>
            </w:r>
          </w:p>
        </w:tc>
      </w:tr>
      <w:tr w:rsidR="00AB03AA" w:rsidRPr="00D25BAE" w14:paraId="58079296" w14:textId="77777777" w:rsidTr="00D25BAE">
        <w:trPr>
          <w:trHeight w:val="249"/>
        </w:trPr>
        <w:tc>
          <w:tcPr>
            <w:tcW w:w="3050" w:type="pct"/>
            <w:tcBorders>
              <w:top w:val="single" w:sz="4" w:space="0" w:color="auto"/>
              <w:left w:val="nil"/>
              <w:bottom w:val="nil"/>
              <w:right w:val="nil"/>
            </w:tcBorders>
            <w:noWrap/>
            <w:vAlign w:val="bottom"/>
            <w:hideMark/>
          </w:tcPr>
          <w:p w14:paraId="387DE485" w14:textId="77777777" w:rsidR="00AB03AA" w:rsidRPr="00D25BAE" w:rsidRDefault="00AB03AA" w:rsidP="00D25BAE">
            <w:pPr>
              <w:keepNext/>
              <w:keepLines/>
              <w:widowControl w:val="0"/>
              <w:rPr>
                <w:color w:val="000000"/>
                <w:sz w:val="18"/>
                <w:szCs w:val="18"/>
                <w:highlight w:val="yellow"/>
                <w:u w:val="single"/>
                <w:lang w:val="de-DE"/>
              </w:rPr>
            </w:pPr>
            <w:r w:rsidRPr="00D25BAE">
              <w:rPr>
                <w:color w:val="000000"/>
                <w:sz w:val="18"/>
                <w:szCs w:val="18"/>
                <w:highlight w:val="yellow"/>
                <w:u w:val="single"/>
                <w:lang w:val="de-DE"/>
              </w:rPr>
              <w:t>Dislodgeable dose</w:t>
            </w:r>
          </w:p>
        </w:tc>
        <w:tc>
          <w:tcPr>
            <w:tcW w:w="488" w:type="pct"/>
            <w:tcBorders>
              <w:top w:val="single" w:sz="4" w:space="0" w:color="auto"/>
              <w:left w:val="nil"/>
              <w:bottom w:val="nil"/>
              <w:right w:val="nil"/>
            </w:tcBorders>
            <w:noWrap/>
            <w:vAlign w:val="bottom"/>
            <w:hideMark/>
          </w:tcPr>
          <w:p w14:paraId="50B4A5B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88" w:type="pct"/>
            <w:tcBorders>
              <w:top w:val="single" w:sz="4" w:space="0" w:color="auto"/>
              <w:left w:val="nil"/>
              <w:bottom w:val="nil"/>
              <w:right w:val="nil"/>
            </w:tcBorders>
            <w:noWrap/>
            <w:vAlign w:val="bottom"/>
            <w:hideMark/>
          </w:tcPr>
          <w:p w14:paraId="3D476BA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88" w:type="pct"/>
            <w:tcBorders>
              <w:top w:val="single" w:sz="4" w:space="0" w:color="auto"/>
              <w:left w:val="nil"/>
              <w:bottom w:val="nil"/>
              <w:right w:val="nil"/>
            </w:tcBorders>
            <w:noWrap/>
            <w:vAlign w:val="bottom"/>
            <w:hideMark/>
          </w:tcPr>
          <w:p w14:paraId="77F9A24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86" w:type="pct"/>
            <w:tcBorders>
              <w:top w:val="single" w:sz="4" w:space="0" w:color="auto"/>
              <w:left w:val="nil"/>
              <w:bottom w:val="nil"/>
              <w:right w:val="nil"/>
            </w:tcBorders>
            <w:noWrap/>
            <w:vAlign w:val="bottom"/>
            <w:hideMark/>
          </w:tcPr>
          <w:p w14:paraId="3ED3A25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505DD007" w14:textId="77777777" w:rsidTr="00D25BAE">
        <w:trPr>
          <w:trHeight w:val="249"/>
        </w:trPr>
        <w:tc>
          <w:tcPr>
            <w:tcW w:w="3050" w:type="pct"/>
            <w:tcBorders>
              <w:top w:val="nil"/>
              <w:left w:val="nil"/>
              <w:bottom w:val="nil"/>
              <w:right w:val="nil"/>
            </w:tcBorders>
            <w:shd w:val="clear" w:color="000000" w:fill="DCE6F1"/>
            <w:noWrap/>
            <w:vAlign w:val="bottom"/>
            <w:hideMark/>
          </w:tcPr>
          <w:p w14:paraId="358F5A10" w14:textId="77777777" w:rsidR="00AB03AA" w:rsidRPr="00D25BAE" w:rsidRDefault="00AB03AA" w:rsidP="00D25BAE">
            <w:pPr>
              <w:keepNext/>
              <w:keepLines/>
              <w:widowControl w:val="0"/>
              <w:rPr>
                <w:color w:val="000000"/>
                <w:sz w:val="18"/>
                <w:szCs w:val="18"/>
                <w:highlight w:val="yellow"/>
                <w:lang w:val="en-US"/>
              </w:rPr>
            </w:pPr>
            <w:r w:rsidRPr="00D25BAE">
              <w:rPr>
                <w:color w:val="000000"/>
                <w:sz w:val="18"/>
                <w:szCs w:val="18"/>
                <w:highlight w:val="yellow"/>
                <w:lang w:val="en-US"/>
              </w:rPr>
              <w:t>Skin wash after x hours</w:t>
            </w:r>
          </w:p>
        </w:tc>
        <w:tc>
          <w:tcPr>
            <w:tcW w:w="488" w:type="pct"/>
            <w:tcBorders>
              <w:top w:val="nil"/>
              <w:left w:val="nil"/>
              <w:bottom w:val="nil"/>
              <w:right w:val="nil"/>
            </w:tcBorders>
            <w:noWrap/>
            <w:vAlign w:val="bottom"/>
            <w:hideMark/>
          </w:tcPr>
          <w:p w14:paraId="577EDBE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96.09</w:t>
            </w:r>
          </w:p>
        </w:tc>
        <w:tc>
          <w:tcPr>
            <w:tcW w:w="488" w:type="pct"/>
            <w:tcBorders>
              <w:top w:val="nil"/>
              <w:left w:val="nil"/>
              <w:bottom w:val="nil"/>
              <w:right w:val="nil"/>
            </w:tcBorders>
            <w:noWrap/>
            <w:vAlign w:val="bottom"/>
            <w:hideMark/>
          </w:tcPr>
          <w:p w14:paraId="38C7CAD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2.62</w:t>
            </w:r>
          </w:p>
        </w:tc>
        <w:tc>
          <w:tcPr>
            <w:tcW w:w="488" w:type="pct"/>
            <w:tcBorders>
              <w:top w:val="nil"/>
              <w:left w:val="nil"/>
              <w:bottom w:val="nil"/>
              <w:right w:val="nil"/>
            </w:tcBorders>
            <w:noWrap/>
            <w:vAlign w:val="bottom"/>
            <w:hideMark/>
          </w:tcPr>
          <w:p w14:paraId="63BD9FB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72.49</w:t>
            </w:r>
          </w:p>
        </w:tc>
        <w:tc>
          <w:tcPr>
            <w:tcW w:w="486" w:type="pct"/>
            <w:tcBorders>
              <w:top w:val="nil"/>
              <w:left w:val="nil"/>
              <w:bottom w:val="nil"/>
              <w:right w:val="nil"/>
            </w:tcBorders>
            <w:noWrap/>
            <w:vAlign w:val="bottom"/>
            <w:hideMark/>
          </w:tcPr>
          <w:p w14:paraId="7CA4910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7.38</w:t>
            </w:r>
          </w:p>
        </w:tc>
      </w:tr>
      <w:tr w:rsidR="00AB03AA" w:rsidRPr="00D25BAE" w14:paraId="7B795C74" w14:textId="77777777" w:rsidTr="00D25BAE">
        <w:trPr>
          <w:trHeight w:val="249"/>
        </w:trPr>
        <w:tc>
          <w:tcPr>
            <w:tcW w:w="3050" w:type="pct"/>
            <w:tcBorders>
              <w:top w:val="nil"/>
              <w:left w:val="nil"/>
              <w:bottom w:val="nil"/>
              <w:right w:val="nil"/>
            </w:tcBorders>
            <w:noWrap/>
            <w:vAlign w:val="bottom"/>
            <w:hideMark/>
          </w:tcPr>
          <w:p w14:paraId="3A0285D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chamber wash</w:t>
            </w:r>
          </w:p>
        </w:tc>
        <w:tc>
          <w:tcPr>
            <w:tcW w:w="488" w:type="pct"/>
            <w:tcBorders>
              <w:top w:val="nil"/>
              <w:left w:val="nil"/>
              <w:bottom w:val="nil"/>
              <w:right w:val="nil"/>
            </w:tcBorders>
            <w:noWrap/>
            <w:vAlign w:val="bottom"/>
            <w:hideMark/>
          </w:tcPr>
          <w:p w14:paraId="0DD484A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0.13</w:t>
            </w:r>
          </w:p>
        </w:tc>
        <w:tc>
          <w:tcPr>
            <w:tcW w:w="488" w:type="pct"/>
            <w:tcBorders>
              <w:top w:val="nil"/>
              <w:left w:val="nil"/>
              <w:bottom w:val="nil"/>
              <w:right w:val="nil"/>
            </w:tcBorders>
            <w:noWrap/>
            <w:vAlign w:val="bottom"/>
            <w:hideMark/>
          </w:tcPr>
          <w:p w14:paraId="2CF10F4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0.21</w:t>
            </w:r>
          </w:p>
        </w:tc>
        <w:tc>
          <w:tcPr>
            <w:tcW w:w="488" w:type="pct"/>
            <w:tcBorders>
              <w:top w:val="nil"/>
              <w:left w:val="nil"/>
              <w:bottom w:val="nil"/>
              <w:right w:val="nil"/>
            </w:tcBorders>
            <w:noWrap/>
            <w:vAlign w:val="bottom"/>
            <w:hideMark/>
          </w:tcPr>
          <w:p w14:paraId="36E4A54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0.47</w:t>
            </w:r>
          </w:p>
        </w:tc>
        <w:tc>
          <w:tcPr>
            <w:tcW w:w="486" w:type="pct"/>
            <w:tcBorders>
              <w:top w:val="nil"/>
              <w:left w:val="nil"/>
              <w:bottom w:val="nil"/>
              <w:right w:val="nil"/>
            </w:tcBorders>
            <w:noWrap/>
            <w:vAlign w:val="bottom"/>
            <w:hideMark/>
          </w:tcPr>
          <w:p w14:paraId="7CA5B0B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0.65</w:t>
            </w:r>
          </w:p>
        </w:tc>
      </w:tr>
      <w:tr w:rsidR="00AB03AA" w:rsidRPr="00D25BAE" w14:paraId="09952C86" w14:textId="77777777" w:rsidTr="00D25BAE">
        <w:trPr>
          <w:trHeight w:val="249"/>
        </w:trPr>
        <w:tc>
          <w:tcPr>
            <w:tcW w:w="3050" w:type="pct"/>
            <w:tcBorders>
              <w:top w:val="nil"/>
              <w:left w:val="nil"/>
              <w:bottom w:val="nil"/>
              <w:right w:val="nil"/>
            </w:tcBorders>
            <w:noWrap/>
            <w:vAlign w:val="bottom"/>
            <w:hideMark/>
          </w:tcPr>
          <w:p w14:paraId="79DCD7A1" w14:textId="77777777" w:rsidR="00AB03AA" w:rsidRPr="00D25BAE" w:rsidRDefault="00AB03AA" w:rsidP="00D25BAE">
            <w:pPr>
              <w:keepNext/>
              <w:keepLines/>
              <w:widowControl w:val="0"/>
              <w:rPr>
                <w:color w:val="000000"/>
                <w:sz w:val="18"/>
                <w:szCs w:val="18"/>
                <w:highlight w:val="yellow"/>
                <w:u w:val="single"/>
                <w:lang w:val="de-DE"/>
              </w:rPr>
            </w:pPr>
            <w:r w:rsidRPr="00D25BAE">
              <w:rPr>
                <w:color w:val="000000"/>
                <w:sz w:val="18"/>
                <w:szCs w:val="18"/>
                <w:highlight w:val="yellow"/>
                <w:u w:val="single"/>
                <w:lang w:val="de-DE"/>
              </w:rPr>
              <w:t>Skin associated dose</w:t>
            </w:r>
          </w:p>
        </w:tc>
        <w:tc>
          <w:tcPr>
            <w:tcW w:w="488" w:type="pct"/>
            <w:tcBorders>
              <w:top w:val="nil"/>
              <w:left w:val="nil"/>
              <w:bottom w:val="nil"/>
              <w:right w:val="nil"/>
            </w:tcBorders>
            <w:noWrap/>
            <w:vAlign w:val="bottom"/>
            <w:hideMark/>
          </w:tcPr>
          <w:p w14:paraId="284947AE" w14:textId="77777777" w:rsidR="00AB03AA" w:rsidRPr="00D25BAE" w:rsidRDefault="00AB03AA" w:rsidP="00D25BAE">
            <w:pPr>
              <w:keepNext/>
              <w:keepLines/>
              <w:widowControl w:val="0"/>
              <w:rPr>
                <w:color w:val="000000"/>
                <w:sz w:val="18"/>
                <w:szCs w:val="18"/>
                <w:highlight w:val="yellow"/>
                <w:u w:val="single"/>
                <w:lang w:val="de-DE"/>
              </w:rPr>
            </w:pPr>
          </w:p>
        </w:tc>
        <w:tc>
          <w:tcPr>
            <w:tcW w:w="488" w:type="pct"/>
            <w:tcBorders>
              <w:top w:val="nil"/>
              <w:left w:val="nil"/>
              <w:bottom w:val="nil"/>
              <w:right w:val="nil"/>
            </w:tcBorders>
            <w:noWrap/>
            <w:vAlign w:val="bottom"/>
            <w:hideMark/>
          </w:tcPr>
          <w:p w14:paraId="1E4FB25C" w14:textId="77777777" w:rsidR="00AB03AA" w:rsidRPr="00D25BAE" w:rsidRDefault="00AB03AA" w:rsidP="00D25BAE">
            <w:pPr>
              <w:keepNext/>
              <w:keepLines/>
              <w:widowControl w:val="0"/>
              <w:rPr>
                <w:sz w:val="18"/>
                <w:szCs w:val="18"/>
                <w:highlight w:val="yellow"/>
                <w:lang w:val="de-DE"/>
              </w:rPr>
            </w:pPr>
          </w:p>
        </w:tc>
        <w:tc>
          <w:tcPr>
            <w:tcW w:w="488" w:type="pct"/>
            <w:tcBorders>
              <w:top w:val="nil"/>
              <w:left w:val="nil"/>
              <w:bottom w:val="nil"/>
              <w:right w:val="nil"/>
            </w:tcBorders>
            <w:noWrap/>
            <w:vAlign w:val="bottom"/>
            <w:hideMark/>
          </w:tcPr>
          <w:p w14:paraId="727A2638" w14:textId="77777777" w:rsidR="00AB03AA" w:rsidRPr="00D25BAE" w:rsidRDefault="00AB03AA" w:rsidP="00D25BAE">
            <w:pPr>
              <w:keepNext/>
              <w:keepLines/>
              <w:widowControl w:val="0"/>
              <w:rPr>
                <w:sz w:val="18"/>
                <w:szCs w:val="18"/>
                <w:highlight w:val="yellow"/>
                <w:lang w:val="de-DE"/>
              </w:rPr>
            </w:pPr>
          </w:p>
        </w:tc>
        <w:tc>
          <w:tcPr>
            <w:tcW w:w="486" w:type="pct"/>
            <w:tcBorders>
              <w:top w:val="nil"/>
              <w:left w:val="nil"/>
              <w:bottom w:val="nil"/>
              <w:right w:val="nil"/>
            </w:tcBorders>
            <w:noWrap/>
            <w:vAlign w:val="bottom"/>
            <w:hideMark/>
          </w:tcPr>
          <w:p w14:paraId="53193864" w14:textId="77777777" w:rsidR="00AB03AA" w:rsidRPr="00D25BAE" w:rsidRDefault="00AB03AA" w:rsidP="00D25BAE">
            <w:pPr>
              <w:keepNext/>
              <w:keepLines/>
              <w:widowControl w:val="0"/>
              <w:rPr>
                <w:sz w:val="18"/>
                <w:szCs w:val="18"/>
                <w:highlight w:val="yellow"/>
                <w:lang w:val="de-DE"/>
              </w:rPr>
            </w:pPr>
          </w:p>
        </w:tc>
      </w:tr>
      <w:tr w:rsidR="00AB03AA" w:rsidRPr="00D25BAE" w14:paraId="7D75F70B" w14:textId="77777777" w:rsidTr="00D25BAE">
        <w:trPr>
          <w:trHeight w:val="262"/>
        </w:trPr>
        <w:tc>
          <w:tcPr>
            <w:tcW w:w="3050" w:type="pct"/>
            <w:tcBorders>
              <w:top w:val="nil"/>
              <w:left w:val="nil"/>
              <w:bottom w:val="nil"/>
              <w:right w:val="nil"/>
            </w:tcBorders>
            <w:noWrap/>
            <w:vAlign w:val="bottom"/>
            <w:hideMark/>
          </w:tcPr>
          <w:p w14:paraId="3AD9BC2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1-2</w:t>
            </w:r>
          </w:p>
        </w:tc>
        <w:tc>
          <w:tcPr>
            <w:tcW w:w="488" w:type="pct"/>
            <w:tcBorders>
              <w:top w:val="nil"/>
              <w:left w:val="nil"/>
              <w:bottom w:val="nil"/>
              <w:right w:val="nil"/>
            </w:tcBorders>
            <w:noWrap/>
            <w:vAlign w:val="bottom"/>
            <w:hideMark/>
          </w:tcPr>
          <w:p w14:paraId="4E13720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488" w:type="pct"/>
            <w:tcBorders>
              <w:top w:val="nil"/>
              <w:left w:val="nil"/>
              <w:bottom w:val="nil"/>
              <w:right w:val="nil"/>
            </w:tcBorders>
            <w:noWrap/>
            <w:vAlign w:val="bottom"/>
            <w:hideMark/>
          </w:tcPr>
          <w:p w14:paraId="5B0AD5F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88" w:type="pct"/>
            <w:tcBorders>
              <w:top w:val="nil"/>
              <w:left w:val="nil"/>
              <w:bottom w:val="nil"/>
              <w:right w:val="nil"/>
            </w:tcBorders>
            <w:noWrap/>
            <w:vAlign w:val="bottom"/>
            <w:hideMark/>
          </w:tcPr>
          <w:p w14:paraId="49BFCAA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0.79</w:t>
            </w:r>
          </w:p>
        </w:tc>
        <w:tc>
          <w:tcPr>
            <w:tcW w:w="486" w:type="pct"/>
            <w:tcBorders>
              <w:top w:val="nil"/>
              <w:left w:val="nil"/>
              <w:bottom w:val="nil"/>
              <w:right w:val="nil"/>
            </w:tcBorders>
            <w:noWrap/>
            <w:vAlign w:val="bottom"/>
            <w:hideMark/>
          </w:tcPr>
          <w:p w14:paraId="5DCF86D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0.36</w:t>
            </w:r>
          </w:p>
        </w:tc>
      </w:tr>
      <w:tr w:rsidR="00AB03AA" w:rsidRPr="00D25BAE" w14:paraId="7B436AB3" w14:textId="77777777" w:rsidTr="00D25BAE">
        <w:trPr>
          <w:trHeight w:val="262"/>
        </w:trPr>
        <w:tc>
          <w:tcPr>
            <w:tcW w:w="3050" w:type="pct"/>
            <w:tcBorders>
              <w:top w:val="nil"/>
              <w:left w:val="nil"/>
              <w:bottom w:val="nil"/>
              <w:right w:val="nil"/>
            </w:tcBorders>
            <w:noWrap/>
            <w:vAlign w:val="bottom"/>
            <w:hideMark/>
          </w:tcPr>
          <w:p w14:paraId="31935FA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488" w:type="pct"/>
            <w:tcBorders>
              <w:top w:val="nil"/>
              <w:left w:val="nil"/>
              <w:bottom w:val="nil"/>
              <w:right w:val="nil"/>
            </w:tcBorders>
            <w:noWrap/>
            <w:vAlign w:val="bottom"/>
            <w:hideMark/>
          </w:tcPr>
          <w:p w14:paraId="7DC8561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0.31</w:t>
            </w:r>
          </w:p>
        </w:tc>
        <w:tc>
          <w:tcPr>
            <w:tcW w:w="488" w:type="pct"/>
            <w:tcBorders>
              <w:top w:val="nil"/>
              <w:left w:val="nil"/>
              <w:bottom w:val="nil"/>
              <w:right w:val="nil"/>
            </w:tcBorders>
            <w:noWrap/>
            <w:vAlign w:val="bottom"/>
            <w:hideMark/>
          </w:tcPr>
          <w:p w14:paraId="099A94F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c>
          <w:tcPr>
            <w:tcW w:w="488" w:type="pct"/>
            <w:tcBorders>
              <w:top w:val="nil"/>
              <w:left w:val="nil"/>
              <w:bottom w:val="nil"/>
              <w:right w:val="nil"/>
            </w:tcBorders>
            <w:noWrap/>
            <w:vAlign w:val="bottom"/>
            <w:hideMark/>
          </w:tcPr>
          <w:p w14:paraId="0A51394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1.91</w:t>
            </w:r>
          </w:p>
        </w:tc>
        <w:tc>
          <w:tcPr>
            <w:tcW w:w="486" w:type="pct"/>
            <w:tcBorders>
              <w:top w:val="nil"/>
              <w:left w:val="nil"/>
              <w:bottom w:val="nil"/>
              <w:right w:val="nil"/>
            </w:tcBorders>
            <w:noWrap/>
            <w:vAlign w:val="bottom"/>
            <w:hideMark/>
          </w:tcPr>
          <w:p w14:paraId="690EE3B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1.00</w:t>
            </w:r>
          </w:p>
        </w:tc>
      </w:tr>
      <w:tr w:rsidR="00AB03AA" w:rsidRPr="00D25BAE" w14:paraId="2C550AAB" w14:textId="77777777" w:rsidTr="00D25BAE">
        <w:trPr>
          <w:trHeight w:val="249"/>
        </w:trPr>
        <w:tc>
          <w:tcPr>
            <w:tcW w:w="3050" w:type="pct"/>
            <w:tcBorders>
              <w:top w:val="nil"/>
              <w:left w:val="nil"/>
              <w:bottom w:val="nil"/>
              <w:right w:val="nil"/>
            </w:tcBorders>
            <w:noWrap/>
            <w:vAlign w:val="bottom"/>
            <w:hideMark/>
          </w:tcPr>
          <w:p w14:paraId="6461593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preparation</w:t>
            </w:r>
          </w:p>
        </w:tc>
        <w:tc>
          <w:tcPr>
            <w:tcW w:w="488" w:type="pct"/>
            <w:tcBorders>
              <w:top w:val="nil"/>
              <w:left w:val="nil"/>
              <w:bottom w:val="nil"/>
              <w:right w:val="nil"/>
            </w:tcBorders>
            <w:noWrap/>
            <w:vAlign w:val="bottom"/>
            <w:hideMark/>
          </w:tcPr>
          <w:p w14:paraId="05A7E34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0.36</w:t>
            </w:r>
          </w:p>
        </w:tc>
        <w:tc>
          <w:tcPr>
            <w:tcW w:w="488" w:type="pct"/>
            <w:tcBorders>
              <w:top w:val="nil"/>
              <w:left w:val="nil"/>
              <w:bottom w:val="nil"/>
              <w:right w:val="nil"/>
            </w:tcBorders>
            <w:noWrap/>
            <w:vAlign w:val="bottom"/>
            <w:hideMark/>
          </w:tcPr>
          <w:p w14:paraId="14C5F36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88" w:type="pct"/>
            <w:tcBorders>
              <w:top w:val="nil"/>
              <w:left w:val="nil"/>
              <w:bottom w:val="nil"/>
              <w:right w:val="nil"/>
            </w:tcBorders>
            <w:noWrap/>
            <w:vAlign w:val="bottom"/>
            <w:hideMark/>
          </w:tcPr>
          <w:p w14:paraId="0917988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8.73</w:t>
            </w:r>
          </w:p>
        </w:tc>
        <w:tc>
          <w:tcPr>
            <w:tcW w:w="486" w:type="pct"/>
            <w:tcBorders>
              <w:top w:val="nil"/>
              <w:left w:val="nil"/>
              <w:bottom w:val="nil"/>
              <w:right w:val="nil"/>
            </w:tcBorders>
            <w:noWrap/>
            <w:vAlign w:val="bottom"/>
            <w:hideMark/>
          </w:tcPr>
          <w:p w14:paraId="6942376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3.62</w:t>
            </w:r>
          </w:p>
        </w:tc>
      </w:tr>
      <w:tr w:rsidR="00AB03AA" w:rsidRPr="00D25BAE" w14:paraId="2470F732" w14:textId="77777777" w:rsidTr="00D25BAE">
        <w:trPr>
          <w:trHeight w:val="249"/>
        </w:trPr>
        <w:tc>
          <w:tcPr>
            <w:tcW w:w="3050" w:type="pct"/>
            <w:tcBorders>
              <w:top w:val="nil"/>
              <w:left w:val="nil"/>
              <w:bottom w:val="nil"/>
              <w:right w:val="nil"/>
            </w:tcBorders>
            <w:noWrap/>
            <w:vAlign w:val="bottom"/>
            <w:hideMark/>
          </w:tcPr>
          <w:p w14:paraId="55871331" w14:textId="77777777" w:rsidR="00AB03AA" w:rsidRPr="00D25BAE" w:rsidRDefault="00AB03AA" w:rsidP="00D25BAE">
            <w:pPr>
              <w:keepNext/>
              <w:keepLines/>
              <w:widowControl w:val="0"/>
              <w:rPr>
                <w:color w:val="000000"/>
                <w:sz w:val="18"/>
                <w:szCs w:val="18"/>
                <w:highlight w:val="yellow"/>
                <w:u w:val="single"/>
                <w:lang w:val="de-DE"/>
              </w:rPr>
            </w:pPr>
            <w:r w:rsidRPr="00D25BAE">
              <w:rPr>
                <w:color w:val="000000"/>
                <w:sz w:val="18"/>
                <w:szCs w:val="18"/>
                <w:highlight w:val="yellow"/>
                <w:u w:val="single"/>
                <w:lang w:val="de-DE"/>
              </w:rPr>
              <w:t>Absorbed dose</w:t>
            </w:r>
          </w:p>
        </w:tc>
        <w:tc>
          <w:tcPr>
            <w:tcW w:w="488" w:type="pct"/>
            <w:tcBorders>
              <w:top w:val="nil"/>
              <w:left w:val="nil"/>
              <w:bottom w:val="nil"/>
              <w:right w:val="nil"/>
            </w:tcBorders>
            <w:noWrap/>
            <w:vAlign w:val="bottom"/>
            <w:hideMark/>
          </w:tcPr>
          <w:p w14:paraId="39F82D2C" w14:textId="77777777" w:rsidR="00AB03AA" w:rsidRPr="00D25BAE" w:rsidRDefault="00AB03AA" w:rsidP="00D25BAE">
            <w:pPr>
              <w:keepNext/>
              <w:keepLines/>
              <w:widowControl w:val="0"/>
              <w:rPr>
                <w:color w:val="000000"/>
                <w:sz w:val="18"/>
                <w:szCs w:val="18"/>
                <w:highlight w:val="yellow"/>
                <w:u w:val="single"/>
                <w:lang w:val="de-DE"/>
              </w:rPr>
            </w:pPr>
          </w:p>
        </w:tc>
        <w:tc>
          <w:tcPr>
            <w:tcW w:w="488" w:type="pct"/>
            <w:tcBorders>
              <w:top w:val="nil"/>
              <w:left w:val="nil"/>
              <w:bottom w:val="nil"/>
              <w:right w:val="nil"/>
            </w:tcBorders>
            <w:noWrap/>
            <w:vAlign w:val="bottom"/>
            <w:hideMark/>
          </w:tcPr>
          <w:p w14:paraId="00E9B9D2" w14:textId="77777777" w:rsidR="00AB03AA" w:rsidRPr="00D25BAE" w:rsidRDefault="00AB03AA" w:rsidP="00D25BAE">
            <w:pPr>
              <w:keepNext/>
              <w:keepLines/>
              <w:widowControl w:val="0"/>
              <w:rPr>
                <w:sz w:val="18"/>
                <w:szCs w:val="18"/>
                <w:highlight w:val="yellow"/>
                <w:lang w:val="de-DE"/>
              </w:rPr>
            </w:pPr>
          </w:p>
        </w:tc>
        <w:tc>
          <w:tcPr>
            <w:tcW w:w="488" w:type="pct"/>
            <w:tcBorders>
              <w:top w:val="nil"/>
              <w:left w:val="nil"/>
              <w:bottom w:val="nil"/>
              <w:right w:val="nil"/>
            </w:tcBorders>
            <w:noWrap/>
            <w:vAlign w:val="bottom"/>
            <w:hideMark/>
          </w:tcPr>
          <w:p w14:paraId="218A4FAF" w14:textId="77777777" w:rsidR="00AB03AA" w:rsidRPr="00D25BAE" w:rsidRDefault="00AB03AA" w:rsidP="00D25BAE">
            <w:pPr>
              <w:keepNext/>
              <w:keepLines/>
              <w:widowControl w:val="0"/>
              <w:rPr>
                <w:sz w:val="18"/>
                <w:szCs w:val="18"/>
                <w:highlight w:val="yellow"/>
                <w:lang w:val="de-DE"/>
              </w:rPr>
            </w:pPr>
          </w:p>
        </w:tc>
        <w:tc>
          <w:tcPr>
            <w:tcW w:w="486" w:type="pct"/>
            <w:tcBorders>
              <w:top w:val="nil"/>
              <w:left w:val="nil"/>
              <w:bottom w:val="nil"/>
              <w:right w:val="nil"/>
            </w:tcBorders>
            <w:noWrap/>
            <w:vAlign w:val="bottom"/>
            <w:hideMark/>
          </w:tcPr>
          <w:p w14:paraId="521FAE5D" w14:textId="77777777" w:rsidR="00AB03AA" w:rsidRPr="00D25BAE" w:rsidRDefault="00AB03AA" w:rsidP="00D25BAE">
            <w:pPr>
              <w:keepNext/>
              <w:keepLines/>
              <w:widowControl w:val="0"/>
              <w:rPr>
                <w:sz w:val="18"/>
                <w:szCs w:val="18"/>
                <w:highlight w:val="yellow"/>
                <w:lang w:val="de-DE"/>
              </w:rPr>
            </w:pPr>
          </w:p>
        </w:tc>
      </w:tr>
      <w:tr w:rsidR="00AB03AA" w:rsidRPr="00D25BAE" w14:paraId="6642AEF2" w14:textId="77777777" w:rsidTr="00D25BAE">
        <w:trPr>
          <w:trHeight w:val="249"/>
        </w:trPr>
        <w:tc>
          <w:tcPr>
            <w:tcW w:w="3050" w:type="pct"/>
            <w:tcBorders>
              <w:top w:val="nil"/>
              <w:left w:val="nil"/>
              <w:bottom w:val="nil"/>
              <w:right w:val="nil"/>
            </w:tcBorders>
            <w:noWrap/>
            <w:vAlign w:val="bottom"/>
            <w:hideMark/>
          </w:tcPr>
          <w:p w14:paraId="1CC80D6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w:t>
            </w:r>
          </w:p>
        </w:tc>
        <w:tc>
          <w:tcPr>
            <w:tcW w:w="488" w:type="pct"/>
            <w:tcBorders>
              <w:top w:val="nil"/>
              <w:left w:val="nil"/>
              <w:bottom w:val="nil"/>
              <w:right w:val="nil"/>
            </w:tcBorders>
            <w:noWrap/>
            <w:vAlign w:val="bottom"/>
            <w:hideMark/>
          </w:tcPr>
          <w:p w14:paraId="41B648B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2.75</w:t>
            </w:r>
          </w:p>
        </w:tc>
        <w:tc>
          <w:tcPr>
            <w:tcW w:w="488" w:type="pct"/>
            <w:tcBorders>
              <w:top w:val="nil"/>
              <w:left w:val="nil"/>
              <w:bottom w:val="nil"/>
              <w:right w:val="nil"/>
            </w:tcBorders>
            <w:noWrap/>
            <w:vAlign w:val="bottom"/>
            <w:hideMark/>
          </w:tcPr>
          <w:p w14:paraId="09112FD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0.69</w:t>
            </w:r>
          </w:p>
        </w:tc>
        <w:tc>
          <w:tcPr>
            <w:tcW w:w="488" w:type="pct"/>
            <w:tcBorders>
              <w:top w:val="nil"/>
              <w:left w:val="nil"/>
              <w:bottom w:val="nil"/>
              <w:right w:val="nil"/>
            </w:tcBorders>
            <w:noWrap/>
            <w:vAlign w:val="bottom"/>
            <w:hideMark/>
          </w:tcPr>
          <w:p w14:paraId="7365E36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14.24</w:t>
            </w:r>
          </w:p>
        </w:tc>
        <w:tc>
          <w:tcPr>
            <w:tcW w:w="486" w:type="pct"/>
            <w:tcBorders>
              <w:top w:val="nil"/>
              <w:left w:val="nil"/>
              <w:bottom w:val="nil"/>
              <w:right w:val="nil"/>
            </w:tcBorders>
            <w:noWrap/>
            <w:vAlign w:val="bottom"/>
            <w:hideMark/>
          </w:tcPr>
          <w:p w14:paraId="26D220D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7.34</w:t>
            </w:r>
          </w:p>
        </w:tc>
      </w:tr>
      <w:tr w:rsidR="00AB03AA" w:rsidRPr="00D25BAE" w14:paraId="6869E292" w14:textId="77777777" w:rsidTr="00D25BAE">
        <w:trPr>
          <w:trHeight w:val="249"/>
        </w:trPr>
        <w:tc>
          <w:tcPr>
            <w:tcW w:w="3050" w:type="pct"/>
            <w:tcBorders>
              <w:top w:val="nil"/>
              <w:left w:val="nil"/>
              <w:bottom w:val="nil"/>
              <w:right w:val="nil"/>
            </w:tcBorders>
            <w:noWrap/>
            <w:vAlign w:val="bottom"/>
            <w:hideMark/>
          </w:tcPr>
          <w:p w14:paraId="273E67C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chamber wash</w:t>
            </w:r>
          </w:p>
        </w:tc>
        <w:tc>
          <w:tcPr>
            <w:tcW w:w="488" w:type="pct"/>
            <w:tcBorders>
              <w:top w:val="nil"/>
              <w:left w:val="nil"/>
              <w:bottom w:val="nil"/>
              <w:right w:val="nil"/>
            </w:tcBorders>
            <w:noWrap/>
            <w:vAlign w:val="bottom"/>
            <w:hideMark/>
          </w:tcPr>
          <w:p w14:paraId="201F624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88" w:type="pct"/>
            <w:tcBorders>
              <w:top w:val="nil"/>
              <w:left w:val="nil"/>
              <w:bottom w:val="nil"/>
              <w:right w:val="nil"/>
            </w:tcBorders>
            <w:noWrap/>
            <w:vAlign w:val="bottom"/>
            <w:hideMark/>
          </w:tcPr>
          <w:p w14:paraId="6F093D3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88" w:type="pct"/>
            <w:tcBorders>
              <w:top w:val="nil"/>
              <w:left w:val="nil"/>
              <w:bottom w:val="nil"/>
              <w:right w:val="nil"/>
            </w:tcBorders>
            <w:noWrap/>
            <w:vAlign w:val="bottom"/>
            <w:hideMark/>
          </w:tcPr>
          <w:p w14:paraId="507E4C8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486" w:type="pct"/>
            <w:tcBorders>
              <w:top w:val="nil"/>
              <w:left w:val="nil"/>
              <w:bottom w:val="nil"/>
              <w:right w:val="nil"/>
            </w:tcBorders>
            <w:noWrap/>
            <w:vAlign w:val="bottom"/>
            <w:hideMark/>
          </w:tcPr>
          <w:p w14:paraId="1849F5D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r>
      <w:tr w:rsidR="00AB03AA" w:rsidRPr="00D25BAE" w14:paraId="2ED06DF5" w14:textId="77777777" w:rsidTr="00D25BAE">
        <w:trPr>
          <w:trHeight w:val="249"/>
        </w:trPr>
        <w:tc>
          <w:tcPr>
            <w:tcW w:w="3050" w:type="pct"/>
            <w:tcBorders>
              <w:top w:val="single" w:sz="4" w:space="0" w:color="auto"/>
              <w:left w:val="nil"/>
              <w:bottom w:val="nil"/>
              <w:right w:val="nil"/>
            </w:tcBorders>
            <w:noWrap/>
            <w:vAlign w:val="bottom"/>
            <w:hideMark/>
          </w:tcPr>
          <w:p w14:paraId="4125D93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Total recovery</w:t>
            </w:r>
          </w:p>
        </w:tc>
        <w:tc>
          <w:tcPr>
            <w:tcW w:w="488" w:type="pct"/>
            <w:tcBorders>
              <w:top w:val="single" w:sz="4" w:space="0" w:color="auto"/>
              <w:left w:val="nil"/>
              <w:bottom w:val="nil"/>
              <w:right w:val="nil"/>
            </w:tcBorders>
            <w:noWrap/>
            <w:vAlign w:val="bottom"/>
            <w:hideMark/>
          </w:tcPr>
          <w:p w14:paraId="640B45E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99.76</w:t>
            </w:r>
          </w:p>
        </w:tc>
        <w:tc>
          <w:tcPr>
            <w:tcW w:w="488" w:type="pct"/>
            <w:tcBorders>
              <w:top w:val="single" w:sz="4" w:space="0" w:color="auto"/>
              <w:left w:val="nil"/>
              <w:bottom w:val="nil"/>
              <w:right w:val="nil"/>
            </w:tcBorders>
            <w:noWrap/>
            <w:vAlign w:val="bottom"/>
            <w:hideMark/>
          </w:tcPr>
          <w:p w14:paraId="1F85CC3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2.49</w:t>
            </w:r>
          </w:p>
        </w:tc>
        <w:tc>
          <w:tcPr>
            <w:tcW w:w="488" w:type="pct"/>
            <w:tcBorders>
              <w:top w:val="single" w:sz="4" w:space="0" w:color="auto"/>
              <w:left w:val="nil"/>
              <w:bottom w:val="nil"/>
              <w:right w:val="nil"/>
            </w:tcBorders>
            <w:noWrap/>
            <w:vAlign w:val="bottom"/>
            <w:hideMark/>
          </w:tcPr>
          <w:p w14:paraId="6AF757C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98.79</w:t>
            </w:r>
          </w:p>
        </w:tc>
        <w:tc>
          <w:tcPr>
            <w:tcW w:w="486" w:type="pct"/>
            <w:tcBorders>
              <w:top w:val="single" w:sz="4" w:space="0" w:color="auto"/>
              <w:left w:val="nil"/>
              <w:bottom w:val="nil"/>
              <w:right w:val="nil"/>
            </w:tcBorders>
            <w:noWrap/>
            <w:vAlign w:val="bottom"/>
            <w:hideMark/>
          </w:tcPr>
          <w:p w14:paraId="2DEE6CC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4.77</w:t>
            </w:r>
          </w:p>
        </w:tc>
      </w:tr>
      <w:tr w:rsidR="00AB03AA" w:rsidRPr="00D25BAE" w14:paraId="0B2AE76F" w14:textId="77777777" w:rsidTr="00D25BAE">
        <w:trPr>
          <w:trHeight w:val="249"/>
        </w:trPr>
        <w:tc>
          <w:tcPr>
            <w:tcW w:w="3050" w:type="pct"/>
            <w:tcBorders>
              <w:top w:val="nil"/>
              <w:left w:val="nil"/>
              <w:bottom w:val="nil"/>
              <w:right w:val="nil"/>
            </w:tcBorders>
            <w:noWrap/>
            <w:vAlign w:val="bottom"/>
            <w:hideMark/>
          </w:tcPr>
          <w:p w14:paraId="0D170B0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LLC of t_0.5 absorption</w:t>
            </w:r>
          </w:p>
        </w:tc>
        <w:tc>
          <w:tcPr>
            <w:tcW w:w="488" w:type="pct"/>
            <w:tcBorders>
              <w:top w:val="nil"/>
              <w:left w:val="nil"/>
              <w:bottom w:val="nil"/>
              <w:right w:val="nil"/>
            </w:tcBorders>
            <w:noWrap/>
            <w:vAlign w:val="bottom"/>
            <w:hideMark/>
          </w:tcPr>
          <w:p w14:paraId="480FAA4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58.44</w:t>
            </w:r>
          </w:p>
        </w:tc>
        <w:tc>
          <w:tcPr>
            <w:tcW w:w="488" w:type="pct"/>
            <w:tcBorders>
              <w:top w:val="nil"/>
              <w:left w:val="nil"/>
              <w:bottom w:val="nil"/>
              <w:right w:val="nil"/>
            </w:tcBorders>
            <w:noWrap/>
            <w:vAlign w:val="bottom"/>
            <w:hideMark/>
          </w:tcPr>
          <w:p w14:paraId="1C04DE6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13.31</w:t>
            </w:r>
          </w:p>
        </w:tc>
        <w:tc>
          <w:tcPr>
            <w:tcW w:w="488" w:type="pct"/>
            <w:tcBorders>
              <w:top w:val="nil"/>
              <w:left w:val="nil"/>
              <w:bottom w:val="nil"/>
              <w:right w:val="nil"/>
            </w:tcBorders>
            <w:noWrap/>
            <w:vAlign w:val="bottom"/>
            <w:hideMark/>
          </w:tcPr>
          <w:p w14:paraId="01D5097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48.71</w:t>
            </w:r>
          </w:p>
        </w:tc>
        <w:tc>
          <w:tcPr>
            <w:tcW w:w="486" w:type="pct"/>
            <w:tcBorders>
              <w:top w:val="nil"/>
              <w:left w:val="nil"/>
              <w:bottom w:val="nil"/>
              <w:right w:val="nil"/>
            </w:tcBorders>
            <w:noWrap/>
            <w:vAlign w:val="bottom"/>
            <w:hideMark/>
          </w:tcPr>
          <w:p w14:paraId="64D99B6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12.09</w:t>
            </w:r>
          </w:p>
        </w:tc>
      </w:tr>
      <w:tr w:rsidR="00AB03AA" w:rsidRPr="00D25BAE" w14:paraId="7C30E9FF" w14:textId="77777777" w:rsidTr="00D25BAE">
        <w:trPr>
          <w:trHeight w:val="249"/>
        </w:trPr>
        <w:tc>
          <w:tcPr>
            <w:tcW w:w="3050" w:type="pct"/>
            <w:tcBorders>
              <w:top w:val="nil"/>
              <w:left w:val="nil"/>
              <w:bottom w:val="nil"/>
              <w:right w:val="nil"/>
            </w:tcBorders>
            <w:noWrap/>
            <w:vAlign w:val="bottom"/>
            <w:hideMark/>
          </w:tcPr>
          <w:p w14:paraId="07FD35D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Absorption complete?</w:t>
            </w:r>
          </w:p>
        </w:tc>
        <w:tc>
          <w:tcPr>
            <w:tcW w:w="976" w:type="pct"/>
            <w:gridSpan w:val="2"/>
            <w:tcBorders>
              <w:top w:val="nil"/>
              <w:left w:val="nil"/>
              <w:bottom w:val="nil"/>
              <w:right w:val="nil"/>
            </w:tcBorders>
            <w:noWrap/>
            <w:vAlign w:val="bottom"/>
            <w:hideMark/>
          </w:tcPr>
          <w:p w14:paraId="18081D07"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No</w:t>
            </w:r>
          </w:p>
        </w:tc>
        <w:tc>
          <w:tcPr>
            <w:tcW w:w="974" w:type="pct"/>
            <w:gridSpan w:val="2"/>
            <w:tcBorders>
              <w:top w:val="nil"/>
              <w:left w:val="nil"/>
              <w:bottom w:val="nil"/>
              <w:right w:val="nil"/>
            </w:tcBorders>
            <w:noWrap/>
            <w:vAlign w:val="bottom"/>
            <w:hideMark/>
          </w:tcPr>
          <w:p w14:paraId="0A4E62CC"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No</w:t>
            </w:r>
          </w:p>
        </w:tc>
      </w:tr>
      <w:tr w:rsidR="00AB03AA" w:rsidRPr="00D25BAE" w14:paraId="11623AF0" w14:textId="77777777" w:rsidTr="00D25BAE">
        <w:trPr>
          <w:trHeight w:val="249"/>
        </w:trPr>
        <w:tc>
          <w:tcPr>
            <w:tcW w:w="3050" w:type="pct"/>
            <w:tcBorders>
              <w:top w:val="nil"/>
              <w:left w:val="nil"/>
              <w:bottom w:val="nil"/>
              <w:right w:val="nil"/>
            </w:tcBorders>
            <w:noWrap/>
            <w:vAlign w:val="bottom"/>
            <w:hideMark/>
          </w:tcPr>
          <w:p w14:paraId="7B8DDD2F" w14:textId="77777777" w:rsidR="00AB03AA" w:rsidRPr="00D25BAE" w:rsidRDefault="00AB03AA" w:rsidP="00D25BAE">
            <w:pPr>
              <w:keepNext/>
              <w:keepLines/>
              <w:widowControl w:val="0"/>
              <w:rPr>
                <w:color w:val="000000"/>
                <w:sz w:val="18"/>
                <w:szCs w:val="18"/>
                <w:highlight w:val="yellow"/>
                <w:lang w:val="en-US"/>
              </w:rPr>
            </w:pPr>
            <w:r w:rsidRPr="00D25BAE">
              <w:rPr>
                <w:color w:val="000000"/>
                <w:sz w:val="18"/>
                <w:szCs w:val="18"/>
                <w:highlight w:val="yellow"/>
                <w:lang w:val="en-US"/>
              </w:rPr>
              <w:t>Measured absorption, if LLC of t_0.5&lt;=75%</w:t>
            </w:r>
          </w:p>
        </w:tc>
        <w:tc>
          <w:tcPr>
            <w:tcW w:w="488" w:type="pct"/>
            <w:tcBorders>
              <w:top w:val="nil"/>
              <w:left w:val="nil"/>
              <w:bottom w:val="nil"/>
              <w:right w:val="nil"/>
            </w:tcBorders>
            <w:noWrap/>
            <w:vAlign w:val="bottom"/>
            <w:hideMark/>
          </w:tcPr>
          <w:p w14:paraId="0C6B568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3.43</w:t>
            </w:r>
          </w:p>
        </w:tc>
        <w:tc>
          <w:tcPr>
            <w:tcW w:w="488" w:type="pct"/>
            <w:tcBorders>
              <w:top w:val="nil"/>
              <w:left w:val="nil"/>
              <w:bottom w:val="nil"/>
              <w:right w:val="nil"/>
            </w:tcBorders>
            <w:noWrap/>
            <w:vAlign w:val="bottom"/>
            <w:hideMark/>
          </w:tcPr>
          <w:p w14:paraId="0CE335A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0.65</w:t>
            </w:r>
          </w:p>
        </w:tc>
        <w:tc>
          <w:tcPr>
            <w:tcW w:w="488" w:type="pct"/>
            <w:tcBorders>
              <w:top w:val="nil"/>
              <w:left w:val="nil"/>
              <w:bottom w:val="nil"/>
              <w:right w:val="nil"/>
            </w:tcBorders>
            <w:noWrap/>
            <w:vAlign w:val="bottom"/>
            <w:hideMark/>
          </w:tcPr>
          <w:p w14:paraId="038E6C3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25.04</w:t>
            </w:r>
          </w:p>
        </w:tc>
        <w:tc>
          <w:tcPr>
            <w:tcW w:w="486" w:type="pct"/>
            <w:tcBorders>
              <w:top w:val="nil"/>
              <w:left w:val="nil"/>
              <w:bottom w:val="nil"/>
              <w:right w:val="nil"/>
            </w:tcBorders>
            <w:noWrap/>
            <w:vAlign w:val="bottom"/>
            <w:hideMark/>
          </w:tcPr>
          <w:p w14:paraId="09DA28F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5.94</w:t>
            </w:r>
          </w:p>
        </w:tc>
      </w:tr>
      <w:tr w:rsidR="00AB03AA" w:rsidRPr="00D25BAE" w14:paraId="7BE789E5" w14:textId="77777777" w:rsidTr="00D25BAE">
        <w:trPr>
          <w:trHeight w:val="249"/>
        </w:trPr>
        <w:tc>
          <w:tcPr>
            <w:tcW w:w="3050" w:type="pct"/>
            <w:tcBorders>
              <w:top w:val="nil"/>
              <w:left w:val="nil"/>
              <w:bottom w:val="nil"/>
              <w:right w:val="nil"/>
            </w:tcBorders>
            <w:noWrap/>
            <w:vAlign w:val="bottom"/>
            <w:hideMark/>
          </w:tcPr>
          <w:p w14:paraId="007BCD4D" w14:textId="77777777" w:rsidR="00AB03AA" w:rsidRPr="00D25BAE" w:rsidRDefault="00AB03AA" w:rsidP="00D25BAE">
            <w:pPr>
              <w:keepNext/>
              <w:keepLines/>
              <w:widowControl w:val="0"/>
              <w:rPr>
                <w:color w:val="000000"/>
                <w:sz w:val="18"/>
                <w:szCs w:val="18"/>
                <w:highlight w:val="yellow"/>
                <w:lang w:val="en-US"/>
              </w:rPr>
            </w:pPr>
            <w:r w:rsidRPr="00D25BAE">
              <w:rPr>
                <w:color w:val="000000"/>
                <w:sz w:val="18"/>
                <w:szCs w:val="18"/>
                <w:highlight w:val="yellow"/>
                <w:lang w:val="en-US"/>
              </w:rPr>
              <w:t>Measured absorption, if LLC of t_0.5&gt;75%</w:t>
            </w:r>
          </w:p>
        </w:tc>
        <w:tc>
          <w:tcPr>
            <w:tcW w:w="488" w:type="pct"/>
            <w:tcBorders>
              <w:top w:val="nil"/>
              <w:left w:val="nil"/>
              <w:bottom w:val="nil"/>
              <w:right w:val="nil"/>
            </w:tcBorders>
            <w:noWrap/>
            <w:vAlign w:val="bottom"/>
            <w:hideMark/>
          </w:tcPr>
          <w:p w14:paraId="287FBAB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N/A</w:t>
            </w:r>
          </w:p>
        </w:tc>
        <w:tc>
          <w:tcPr>
            <w:tcW w:w="488" w:type="pct"/>
            <w:tcBorders>
              <w:top w:val="nil"/>
              <w:left w:val="nil"/>
              <w:bottom w:val="nil"/>
              <w:right w:val="nil"/>
            </w:tcBorders>
            <w:noWrap/>
            <w:vAlign w:val="bottom"/>
            <w:hideMark/>
          </w:tcPr>
          <w:p w14:paraId="472B041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N/A</w:t>
            </w:r>
          </w:p>
        </w:tc>
        <w:tc>
          <w:tcPr>
            <w:tcW w:w="488" w:type="pct"/>
            <w:tcBorders>
              <w:top w:val="nil"/>
              <w:left w:val="nil"/>
              <w:bottom w:val="nil"/>
              <w:right w:val="nil"/>
            </w:tcBorders>
            <w:noWrap/>
            <w:vAlign w:val="bottom"/>
            <w:hideMark/>
          </w:tcPr>
          <w:p w14:paraId="5848536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N/A</w:t>
            </w:r>
          </w:p>
        </w:tc>
        <w:tc>
          <w:tcPr>
            <w:tcW w:w="486" w:type="pct"/>
            <w:tcBorders>
              <w:top w:val="nil"/>
              <w:left w:val="nil"/>
              <w:bottom w:val="nil"/>
              <w:right w:val="nil"/>
            </w:tcBorders>
            <w:noWrap/>
            <w:vAlign w:val="bottom"/>
            <w:hideMark/>
          </w:tcPr>
          <w:p w14:paraId="69B5BB8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N/A</w:t>
            </w:r>
          </w:p>
        </w:tc>
      </w:tr>
      <w:tr w:rsidR="00AB03AA" w:rsidRPr="00D25BAE" w14:paraId="2BEB76D8" w14:textId="77777777" w:rsidTr="00D25BAE">
        <w:trPr>
          <w:trHeight w:val="249"/>
        </w:trPr>
        <w:tc>
          <w:tcPr>
            <w:tcW w:w="3050" w:type="pct"/>
            <w:tcBorders>
              <w:top w:val="single" w:sz="4" w:space="0" w:color="auto"/>
              <w:left w:val="nil"/>
              <w:bottom w:val="single" w:sz="4" w:space="0" w:color="auto"/>
              <w:right w:val="nil"/>
            </w:tcBorders>
            <w:noWrap/>
            <w:vAlign w:val="bottom"/>
            <w:hideMark/>
          </w:tcPr>
          <w:p w14:paraId="7CA2195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Measured absorption corrected</w:t>
            </w:r>
          </w:p>
        </w:tc>
        <w:tc>
          <w:tcPr>
            <w:tcW w:w="488" w:type="pct"/>
            <w:tcBorders>
              <w:top w:val="single" w:sz="4" w:space="0" w:color="auto"/>
              <w:left w:val="nil"/>
              <w:bottom w:val="single" w:sz="4" w:space="0" w:color="auto"/>
              <w:right w:val="nil"/>
            </w:tcBorders>
            <w:noWrap/>
            <w:vAlign w:val="bottom"/>
            <w:hideMark/>
          </w:tcPr>
          <w:p w14:paraId="71B20D7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3.43</w:t>
            </w:r>
          </w:p>
        </w:tc>
        <w:tc>
          <w:tcPr>
            <w:tcW w:w="488" w:type="pct"/>
            <w:tcBorders>
              <w:top w:val="single" w:sz="4" w:space="0" w:color="auto"/>
              <w:left w:val="nil"/>
              <w:bottom w:val="single" w:sz="4" w:space="0" w:color="auto"/>
              <w:right w:val="nil"/>
            </w:tcBorders>
            <w:noWrap/>
            <w:vAlign w:val="bottom"/>
            <w:hideMark/>
          </w:tcPr>
          <w:p w14:paraId="56BB94B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0.65</w:t>
            </w:r>
          </w:p>
        </w:tc>
        <w:tc>
          <w:tcPr>
            <w:tcW w:w="488" w:type="pct"/>
            <w:tcBorders>
              <w:top w:val="single" w:sz="4" w:space="0" w:color="auto"/>
              <w:left w:val="nil"/>
              <w:bottom w:val="single" w:sz="4" w:space="0" w:color="auto"/>
              <w:right w:val="nil"/>
            </w:tcBorders>
            <w:noWrap/>
            <w:vAlign w:val="bottom"/>
            <w:hideMark/>
          </w:tcPr>
          <w:p w14:paraId="75457F3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25.04</w:t>
            </w:r>
          </w:p>
        </w:tc>
        <w:tc>
          <w:tcPr>
            <w:tcW w:w="486" w:type="pct"/>
            <w:tcBorders>
              <w:top w:val="single" w:sz="4" w:space="0" w:color="auto"/>
              <w:left w:val="nil"/>
              <w:bottom w:val="single" w:sz="4" w:space="0" w:color="auto"/>
              <w:right w:val="nil"/>
            </w:tcBorders>
            <w:noWrap/>
            <w:vAlign w:val="bottom"/>
            <w:hideMark/>
          </w:tcPr>
          <w:p w14:paraId="062DF3B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5.94</w:t>
            </w:r>
          </w:p>
        </w:tc>
      </w:tr>
      <w:tr w:rsidR="00AB03AA" w:rsidRPr="00D25BAE" w14:paraId="004260F1" w14:textId="77777777" w:rsidTr="00D25BAE">
        <w:trPr>
          <w:trHeight w:val="249"/>
        </w:trPr>
        <w:tc>
          <w:tcPr>
            <w:tcW w:w="3050" w:type="pct"/>
            <w:tcBorders>
              <w:top w:val="nil"/>
              <w:left w:val="nil"/>
              <w:bottom w:val="single" w:sz="4" w:space="0" w:color="auto"/>
              <w:right w:val="nil"/>
            </w:tcBorders>
            <w:noWrap/>
            <w:vAlign w:val="bottom"/>
            <w:hideMark/>
          </w:tcPr>
          <w:p w14:paraId="033AFB4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Relevant absorption estimate</w:t>
            </w:r>
          </w:p>
        </w:tc>
        <w:tc>
          <w:tcPr>
            <w:tcW w:w="976" w:type="pct"/>
            <w:gridSpan w:val="2"/>
            <w:tcBorders>
              <w:top w:val="single" w:sz="4" w:space="0" w:color="auto"/>
              <w:left w:val="nil"/>
              <w:bottom w:val="single" w:sz="4" w:space="0" w:color="auto"/>
              <w:right w:val="nil"/>
            </w:tcBorders>
            <w:noWrap/>
            <w:vAlign w:val="bottom"/>
            <w:hideMark/>
          </w:tcPr>
          <w:p w14:paraId="08C5F510"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4.031</w:t>
            </w:r>
          </w:p>
        </w:tc>
        <w:tc>
          <w:tcPr>
            <w:tcW w:w="974" w:type="pct"/>
            <w:gridSpan w:val="2"/>
            <w:tcBorders>
              <w:top w:val="single" w:sz="4" w:space="0" w:color="auto"/>
              <w:left w:val="nil"/>
              <w:bottom w:val="single" w:sz="4" w:space="0" w:color="auto"/>
              <w:right w:val="nil"/>
            </w:tcBorders>
            <w:noWrap/>
            <w:vAlign w:val="bottom"/>
            <w:hideMark/>
          </w:tcPr>
          <w:p w14:paraId="2D571160"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30.508</w:t>
            </w:r>
          </w:p>
        </w:tc>
      </w:tr>
      <w:tr w:rsidR="00AB03AA" w:rsidRPr="00D25BAE" w14:paraId="33AF6E3C" w14:textId="77777777" w:rsidTr="00D25BAE">
        <w:trPr>
          <w:trHeight w:val="249"/>
        </w:trPr>
        <w:tc>
          <w:tcPr>
            <w:tcW w:w="3050" w:type="pct"/>
            <w:tcBorders>
              <w:top w:val="nil"/>
              <w:left w:val="nil"/>
              <w:bottom w:val="single" w:sz="4" w:space="0" w:color="auto"/>
              <w:right w:val="nil"/>
            </w:tcBorders>
            <w:noWrap/>
            <w:vAlign w:val="bottom"/>
            <w:hideMark/>
          </w:tcPr>
          <w:p w14:paraId="0D8DB65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Final estimate (rounded)</w:t>
            </w:r>
          </w:p>
        </w:tc>
        <w:tc>
          <w:tcPr>
            <w:tcW w:w="976" w:type="pct"/>
            <w:gridSpan w:val="2"/>
            <w:tcBorders>
              <w:top w:val="single" w:sz="4" w:space="0" w:color="auto"/>
              <w:left w:val="nil"/>
              <w:bottom w:val="single" w:sz="4" w:space="0" w:color="auto"/>
              <w:right w:val="nil"/>
            </w:tcBorders>
            <w:noWrap/>
            <w:vAlign w:val="bottom"/>
            <w:hideMark/>
          </w:tcPr>
          <w:p w14:paraId="1097D21A" w14:textId="77777777" w:rsidR="00AB03AA" w:rsidRPr="00D25BAE" w:rsidRDefault="00AB03AA" w:rsidP="00D25BAE">
            <w:pPr>
              <w:keepNext/>
              <w:keepLines/>
              <w:widowControl w:val="0"/>
              <w:jc w:val="center"/>
              <w:rPr>
                <w:b/>
                <w:bCs/>
                <w:color w:val="000000"/>
                <w:sz w:val="18"/>
                <w:szCs w:val="18"/>
                <w:highlight w:val="yellow"/>
                <w:lang w:val="de-DE"/>
              </w:rPr>
            </w:pPr>
            <w:r w:rsidRPr="00D25BAE">
              <w:rPr>
                <w:b/>
                <w:bCs/>
                <w:color w:val="000000"/>
                <w:sz w:val="18"/>
                <w:szCs w:val="18"/>
                <w:highlight w:val="yellow"/>
                <w:lang w:val="de-DE"/>
              </w:rPr>
              <w:t>4</w:t>
            </w:r>
          </w:p>
        </w:tc>
        <w:tc>
          <w:tcPr>
            <w:tcW w:w="974" w:type="pct"/>
            <w:gridSpan w:val="2"/>
            <w:tcBorders>
              <w:top w:val="single" w:sz="4" w:space="0" w:color="auto"/>
              <w:left w:val="nil"/>
              <w:bottom w:val="single" w:sz="4" w:space="0" w:color="auto"/>
              <w:right w:val="nil"/>
            </w:tcBorders>
            <w:noWrap/>
            <w:vAlign w:val="bottom"/>
            <w:hideMark/>
          </w:tcPr>
          <w:p w14:paraId="2B63EE08" w14:textId="77777777" w:rsidR="00AB03AA" w:rsidRPr="00D25BAE" w:rsidRDefault="00AB03AA" w:rsidP="00D25BAE">
            <w:pPr>
              <w:keepNext/>
              <w:keepLines/>
              <w:widowControl w:val="0"/>
              <w:jc w:val="center"/>
              <w:rPr>
                <w:b/>
                <w:bCs/>
                <w:color w:val="000000"/>
                <w:sz w:val="18"/>
                <w:szCs w:val="18"/>
                <w:lang w:val="de-DE"/>
              </w:rPr>
            </w:pPr>
            <w:r w:rsidRPr="00D25BAE">
              <w:rPr>
                <w:b/>
                <w:bCs/>
                <w:color w:val="000000"/>
                <w:sz w:val="18"/>
                <w:szCs w:val="18"/>
                <w:highlight w:val="yellow"/>
                <w:lang w:val="de-DE"/>
              </w:rPr>
              <w:t>31</w:t>
            </w:r>
          </w:p>
        </w:tc>
      </w:tr>
    </w:tbl>
    <w:p w14:paraId="5B6BAF8B" w14:textId="77777777" w:rsidR="00AB03AA" w:rsidRPr="00AB03AA" w:rsidRDefault="00AB03AA" w:rsidP="00AB03AA">
      <w:pPr>
        <w:tabs>
          <w:tab w:val="left" w:pos="5812"/>
        </w:tabs>
      </w:pPr>
    </w:p>
    <w:p w14:paraId="5130D7A9" w14:textId="7CDA4F99" w:rsidR="00AB03AA" w:rsidRDefault="00AB03AA">
      <w:r>
        <w:br w:type="page"/>
      </w:r>
    </w:p>
    <w:p w14:paraId="06AA4A71" w14:textId="59742265" w:rsidR="00AB03AA" w:rsidRPr="00D25BAE" w:rsidRDefault="00AB03AA" w:rsidP="00D25BAE">
      <w:pPr>
        <w:keepNext/>
        <w:keepLines/>
        <w:widowControl w:val="0"/>
        <w:tabs>
          <w:tab w:val="left" w:pos="1985"/>
          <w:tab w:val="left" w:pos="5812"/>
        </w:tabs>
        <w:ind w:left="1985" w:hanging="1985"/>
        <w:rPr>
          <w:b/>
          <w:bCs/>
          <w:sz w:val="20"/>
          <w:highlight w:val="yellow"/>
        </w:rPr>
      </w:pPr>
      <w:r w:rsidRPr="00D25BAE">
        <w:rPr>
          <w:b/>
          <w:bCs/>
          <w:sz w:val="20"/>
          <w:highlight w:val="yellow"/>
        </w:rPr>
        <w:t>Table A</w:t>
      </w:r>
      <w:r w:rsidR="004C54BF" w:rsidRPr="00D25BAE">
        <w:rPr>
          <w:b/>
          <w:bCs/>
          <w:sz w:val="20"/>
          <w:highlight w:val="yellow"/>
        </w:rPr>
        <w:t>9</w:t>
      </w:r>
      <w:r w:rsidRPr="00D25BAE">
        <w:rPr>
          <w:b/>
          <w:bCs/>
          <w:sz w:val="20"/>
          <w:highlight w:val="yellow"/>
        </w:rPr>
        <w:t>:</w:t>
      </w:r>
      <w:r w:rsidRPr="00D25BAE">
        <w:rPr>
          <w:b/>
          <w:bCs/>
          <w:sz w:val="20"/>
          <w:highlight w:val="yellow"/>
        </w:rPr>
        <w:tab/>
        <w:t xml:space="preserve">Recalculation of dermal absorption values for the concentrate (200 g/L) - </w:t>
      </w:r>
      <w:r w:rsidRPr="00D25BAE">
        <w:rPr>
          <w:b/>
          <w:bCs/>
          <w:i/>
          <w:sz w:val="20"/>
          <w:highlight w:val="yellow"/>
        </w:rPr>
        <w:t xml:space="preserve">in vitro </w:t>
      </w:r>
      <w:r w:rsidRPr="00D25BAE">
        <w:rPr>
          <w:b/>
          <w:bCs/>
          <w:sz w:val="20"/>
          <w:highlight w:val="yellow"/>
        </w:rPr>
        <w:t>- human.</w:t>
      </w:r>
    </w:p>
    <w:tbl>
      <w:tblPr>
        <w:tblW w:w="5000" w:type="pct"/>
        <w:tblCellMar>
          <w:left w:w="70" w:type="dxa"/>
          <w:right w:w="70" w:type="dxa"/>
        </w:tblCellMar>
        <w:tblLook w:val="04A0" w:firstRow="1" w:lastRow="0" w:firstColumn="1" w:lastColumn="0" w:noHBand="0" w:noVBand="1"/>
      </w:tblPr>
      <w:tblGrid>
        <w:gridCol w:w="2463"/>
        <w:gridCol w:w="2880"/>
        <w:gridCol w:w="1278"/>
        <w:gridCol w:w="1277"/>
        <w:gridCol w:w="1277"/>
        <w:gridCol w:w="1277"/>
        <w:gridCol w:w="1277"/>
        <w:gridCol w:w="1277"/>
        <w:gridCol w:w="1277"/>
      </w:tblGrid>
      <w:tr w:rsidR="00AB03AA" w:rsidRPr="00D25BAE" w14:paraId="43520291" w14:textId="77777777" w:rsidTr="00D25BAE">
        <w:trPr>
          <w:trHeight w:val="249"/>
        </w:trPr>
        <w:tc>
          <w:tcPr>
            <w:tcW w:w="862" w:type="pct"/>
            <w:tcBorders>
              <w:top w:val="nil"/>
              <w:left w:val="nil"/>
              <w:bottom w:val="nil"/>
              <w:right w:val="nil"/>
            </w:tcBorders>
            <w:noWrap/>
            <w:vAlign w:val="bottom"/>
            <w:hideMark/>
          </w:tcPr>
          <w:p w14:paraId="4DF680C8" w14:textId="77777777" w:rsidR="00AB03AA" w:rsidRPr="00D25BAE" w:rsidRDefault="00AB03AA" w:rsidP="00D25BAE">
            <w:pPr>
              <w:rPr>
                <w:sz w:val="18"/>
                <w:szCs w:val="18"/>
                <w:highlight w:val="yellow"/>
                <w:lang w:val="en-US"/>
              </w:rPr>
            </w:pPr>
          </w:p>
        </w:tc>
        <w:tc>
          <w:tcPr>
            <w:tcW w:w="1008" w:type="pct"/>
            <w:tcBorders>
              <w:top w:val="nil"/>
              <w:left w:val="nil"/>
              <w:bottom w:val="nil"/>
              <w:right w:val="nil"/>
            </w:tcBorders>
            <w:noWrap/>
            <w:vAlign w:val="bottom"/>
            <w:hideMark/>
          </w:tcPr>
          <w:p w14:paraId="04B7472F"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Replicate</w:t>
            </w:r>
          </w:p>
        </w:tc>
        <w:tc>
          <w:tcPr>
            <w:tcW w:w="447" w:type="pct"/>
            <w:tcBorders>
              <w:top w:val="nil"/>
              <w:left w:val="nil"/>
              <w:bottom w:val="nil"/>
              <w:right w:val="nil"/>
            </w:tcBorders>
            <w:noWrap/>
            <w:vAlign w:val="bottom"/>
            <w:hideMark/>
          </w:tcPr>
          <w:p w14:paraId="06329757"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1</w:t>
            </w:r>
          </w:p>
        </w:tc>
        <w:tc>
          <w:tcPr>
            <w:tcW w:w="447" w:type="pct"/>
            <w:tcBorders>
              <w:top w:val="nil"/>
              <w:left w:val="nil"/>
              <w:bottom w:val="nil"/>
              <w:right w:val="nil"/>
            </w:tcBorders>
            <w:noWrap/>
            <w:vAlign w:val="bottom"/>
            <w:hideMark/>
          </w:tcPr>
          <w:p w14:paraId="5DE4A01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w:t>
            </w:r>
          </w:p>
        </w:tc>
        <w:tc>
          <w:tcPr>
            <w:tcW w:w="447" w:type="pct"/>
            <w:tcBorders>
              <w:top w:val="nil"/>
              <w:left w:val="nil"/>
              <w:bottom w:val="nil"/>
              <w:right w:val="nil"/>
            </w:tcBorders>
            <w:noWrap/>
            <w:vAlign w:val="bottom"/>
            <w:hideMark/>
          </w:tcPr>
          <w:p w14:paraId="26DEC177"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w:t>
            </w:r>
          </w:p>
        </w:tc>
        <w:tc>
          <w:tcPr>
            <w:tcW w:w="447" w:type="pct"/>
            <w:tcBorders>
              <w:top w:val="nil"/>
              <w:left w:val="nil"/>
              <w:bottom w:val="nil"/>
              <w:right w:val="nil"/>
            </w:tcBorders>
            <w:noWrap/>
            <w:vAlign w:val="bottom"/>
            <w:hideMark/>
          </w:tcPr>
          <w:p w14:paraId="4AB0B8A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w:t>
            </w:r>
          </w:p>
        </w:tc>
        <w:tc>
          <w:tcPr>
            <w:tcW w:w="447" w:type="pct"/>
            <w:tcBorders>
              <w:top w:val="nil"/>
              <w:left w:val="nil"/>
              <w:bottom w:val="nil"/>
              <w:right w:val="nil"/>
            </w:tcBorders>
            <w:noWrap/>
            <w:vAlign w:val="bottom"/>
            <w:hideMark/>
          </w:tcPr>
          <w:p w14:paraId="78A921B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5</w:t>
            </w:r>
          </w:p>
        </w:tc>
        <w:tc>
          <w:tcPr>
            <w:tcW w:w="447" w:type="pct"/>
            <w:tcBorders>
              <w:top w:val="nil"/>
              <w:left w:val="nil"/>
              <w:bottom w:val="nil"/>
              <w:right w:val="nil"/>
            </w:tcBorders>
            <w:noWrap/>
            <w:vAlign w:val="bottom"/>
            <w:hideMark/>
          </w:tcPr>
          <w:p w14:paraId="0B7EEF5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6</w:t>
            </w:r>
          </w:p>
        </w:tc>
        <w:tc>
          <w:tcPr>
            <w:tcW w:w="447" w:type="pct"/>
            <w:tcBorders>
              <w:top w:val="nil"/>
              <w:left w:val="nil"/>
              <w:bottom w:val="nil"/>
              <w:right w:val="nil"/>
            </w:tcBorders>
            <w:noWrap/>
            <w:vAlign w:val="bottom"/>
            <w:hideMark/>
          </w:tcPr>
          <w:p w14:paraId="1FB02396"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7</w:t>
            </w:r>
          </w:p>
        </w:tc>
      </w:tr>
      <w:tr w:rsidR="00AB03AA" w:rsidRPr="00D25BAE" w14:paraId="6820B222" w14:textId="77777777" w:rsidTr="00D25BAE">
        <w:trPr>
          <w:trHeight w:val="262"/>
        </w:trPr>
        <w:tc>
          <w:tcPr>
            <w:tcW w:w="862" w:type="pct"/>
            <w:tcBorders>
              <w:top w:val="nil"/>
              <w:left w:val="nil"/>
              <w:bottom w:val="nil"/>
              <w:right w:val="nil"/>
            </w:tcBorders>
            <w:noWrap/>
            <w:vAlign w:val="bottom"/>
            <w:hideMark/>
          </w:tcPr>
          <w:p w14:paraId="3C393CAF"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7AD9CE67"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T0.5 &lt;= 75 %</w:t>
            </w:r>
          </w:p>
        </w:tc>
        <w:tc>
          <w:tcPr>
            <w:tcW w:w="447" w:type="pct"/>
            <w:tcBorders>
              <w:top w:val="nil"/>
              <w:left w:val="nil"/>
              <w:bottom w:val="nil"/>
              <w:right w:val="nil"/>
            </w:tcBorders>
            <w:noWrap/>
            <w:vAlign w:val="bottom"/>
            <w:hideMark/>
          </w:tcPr>
          <w:p w14:paraId="10D0348A" w14:textId="77777777" w:rsidR="00AB03AA" w:rsidRPr="00D25BAE" w:rsidRDefault="00AB03AA" w:rsidP="00D25BAE">
            <w:pPr>
              <w:rPr>
                <w:b/>
                <w:bCs/>
                <w:color w:val="000000"/>
                <w:sz w:val="18"/>
                <w:szCs w:val="18"/>
                <w:highlight w:val="yellow"/>
                <w:lang w:val="de-DE"/>
              </w:rPr>
            </w:pPr>
          </w:p>
        </w:tc>
        <w:tc>
          <w:tcPr>
            <w:tcW w:w="447" w:type="pct"/>
            <w:tcBorders>
              <w:top w:val="nil"/>
              <w:left w:val="nil"/>
              <w:bottom w:val="nil"/>
              <w:right w:val="nil"/>
            </w:tcBorders>
            <w:noWrap/>
            <w:vAlign w:val="bottom"/>
            <w:hideMark/>
          </w:tcPr>
          <w:p w14:paraId="1E7C53FF"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2AF2A84"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34FECB5E"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DCC9E94"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DEC6DE8"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2412477" w14:textId="77777777" w:rsidR="00AB03AA" w:rsidRPr="00D25BAE" w:rsidRDefault="00AB03AA" w:rsidP="00D25BAE">
            <w:pPr>
              <w:rPr>
                <w:sz w:val="18"/>
                <w:szCs w:val="18"/>
                <w:highlight w:val="yellow"/>
                <w:lang w:val="de-DE"/>
              </w:rPr>
            </w:pPr>
          </w:p>
        </w:tc>
      </w:tr>
      <w:tr w:rsidR="00AB03AA" w:rsidRPr="00D25BAE" w14:paraId="1D25A39D" w14:textId="77777777" w:rsidTr="00D25BAE">
        <w:trPr>
          <w:trHeight w:val="249"/>
        </w:trPr>
        <w:tc>
          <w:tcPr>
            <w:tcW w:w="862" w:type="pct"/>
            <w:tcBorders>
              <w:top w:val="nil"/>
              <w:left w:val="nil"/>
              <w:bottom w:val="nil"/>
              <w:right w:val="nil"/>
            </w:tcBorders>
            <w:noWrap/>
            <w:vAlign w:val="bottom"/>
            <w:hideMark/>
          </w:tcPr>
          <w:p w14:paraId="495EB870"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51D684B7"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Absorbed dose</w:t>
            </w:r>
          </w:p>
        </w:tc>
        <w:tc>
          <w:tcPr>
            <w:tcW w:w="447" w:type="pct"/>
            <w:tcBorders>
              <w:top w:val="single" w:sz="4" w:space="0" w:color="D9D9D9"/>
              <w:left w:val="single" w:sz="4" w:space="0" w:color="D9D9D9"/>
              <w:bottom w:val="single" w:sz="4" w:space="0" w:color="D9D9D9"/>
              <w:right w:val="single" w:sz="4" w:space="0" w:color="D9D9D9"/>
            </w:tcBorders>
            <w:noWrap/>
            <w:vAlign w:val="bottom"/>
            <w:hideMark/>
          </w:tcPr>
          <w:p w14:paraId="2DAE4D2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2.62</w:t>
            </w:r>
          </w:p>
        </w:tc>
        <w:tc>
          <w:tcPr>
            <w:tcW w:w="447" w:type="pct"/>
            <w:tcBorders>
              <w:top w:val="single" w:sz="4" w:space="0" w:color="D9D9D9"/>
              <w:left w:val="nil"/>
              <w:bottom w:val="single" w:sz="4" w:space="0" w:color="D9D9D9"/>
              <w:right w:val="single" w:sz="4" w:space="0" w:color="D9D9D9"/>
            </w:tcBorders>
            <w:noWrap/>
            <w:vAlign w:val="bottom"/>
            <w:hideMark/>
          </w:tcPr>
          <w:p w14:paraId="12D1AD0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2.72</w:t>
            </w:r>
          </w:p>
        </w:tc>
        <w:tc>
          <w:tcPr>
            <w:tcW w:w="447" w:type="pct"/>
            <w:tcBorders>
              <w:top w:val="single" w:sz="4" w:space="0" w:color="D9D9D9"/>
              <w:left w:val="nil"/>
              <w:bottom w:val="single" w:sz="4" w:space="0" w:color="D9D9D9"/>
              <w:right w:val="single" w:sz="4" w:space="0" w:color="D9D9D9"/>
            </w:tcBorders>
            <w:noWrap/>
            <w:vAlign w:val="bottom"/>
            <w:hideMark/>
          </w:tcPr>
          <w:p w14:paraId="10E6B3D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3.86</w:t>
            </w:r>
          </w:p>
        </w:tc>
        <w:tc>
          <w:tcPr>
            <w:tcW w:w="447" w:type="pct"/>
            <w:tcBorders>
              <w:top w:val="single" w:sz="4" w:space="0" w:color="D9D9D9"/>
              <w:left w:val="nil"/>
              <w:bottom w:val="single" w:sz="4" w:space="0" w:color="D9D9D9"/>
              <w:right w:val="single" w:sz="4" w:space="0" w:color="D9D9D9"/>
            </w:tcBorders>
            <w:noWrap/>
            <w:vAlign w:val="bottom"/>
            <w:hideMark/>
          </w:tcPr>
          <w:p w14:paraId="7D8D1218"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2.65</w:t>
            </w:r>
          </w:p>
        </w:tc>
        <w:tc>
          <w:tcPr>
            <w:tcW w:w="447" w:type="pct"/>
            <w:tcBorders>
              <w:top w:val="single" w:sz="4" w:space="0" w:color="D9D9D9"/>
              <w:left w:val="nil"/>
              <w:bottom w:val="single" w:sz="4" w:space="0" w:color="D9D9D9"/>
              <w:right w:val="single" w:sz="4" w:space="0" w:color="D9D9D9"/>
            </w:tcBorders>
            <w:noWrap/>
            <w:vAlign w:val="bottom"/>
            <w:hideMark/>
          </w:tcPr>
          <w:p w14:paraId="27FC134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3.43</w:t>
            </w:r>
          </w:p>
        </w:tc>
        <w:tc>
          <w:tcPr>
            <w:tcW w:w="447" w:type="pct"/>
            <w:tcBorders>
              <w:top w:val="single" w:sz="4" w:space="0" w:color="D9D9D9"/>
              <w:left w:val="nil"/>
              <w:bottom w:val="single" w:sz="4" w:space="0" w:color="D9D9D9"/>
              <w:right w:val="single" w:sz="4" w:space="0" w:color="D9D9D9"/>
            </w:tcBorders>
            <w:noWrap/>
            <w:vAlign w:val="bottom"/>
            <w:hideMark/>
          </w:tcPr>
          <w:p w14:paraId="0C7BC497"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2.26</w:t>
            </w:r>
          </w:p>
        </w:tc>
        <w:tc>
          <w:tcPr>
            <w:tcW w:w="447" w:type="pct"/>
            <w:tcBorders>
              <w:top w:val="single" w:sz="4" w:space="0" w:color="D9D9D9"/>
              <w:left w:val="nil"/>
              <w:bottom w:val="single" w:sz="4" w:space="0" w:color="D9D9D9"/>
              <w:right w:val="single" w:sz="4" w:space="0" w:color="D9D9D9"/>
            </w:tcBorders>
            <w:noWrap/>
            <w:vAlign w:val="bottom"/>
            <w:hideMark/>
          </w:tcPr>
          <w:p w14:paraId="033180C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1.83</w:t>
            </w:r>
          </w:p>
        </w:tc>
      </w:tr>
      <w:tr w:rsidR="00AB03AA" w:rsidRPr="00D25BAE" w14:paraId="4AC63DD2" w14:textId="77777777" w:rsidTr="00D25BAE">
        <w:trPr>
          <w:trHeight w:val="249"/>
        </w:trPr>
        <w:tc>
          <w:tcPr>
            <w:tcW w:w="862" w:type="pct"/>
            <w:tcBorders>
              <w:top w:val="nil"/>
              <w:left w:val="nil"/>
              <w:bottom w:val="nil"/>
              <w:right w:val="nil"/>
            </w:tcBorders>
            <w:noWrap/>
            <w:vAlign w:val="bottom"/>
            <w:hideMark/>
          </w:tcPr>
          <w:p w14:paraId="480291A8"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259ABFC9"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Tape strips 3-x</w:t>
            </w:r>
          </w:p>
        </w:tc>
        <w:tc>
          <w:tcPr>
            <w:tcW w:w="447" w:type="pct"/>
            <w:tcBorders>
              <w:top w:val="nil"/>
              <w:left w:val="single" w:sz="4" w:space="0" w:color="D9D9D9"/>
              <w:bottom w:val="single" w:sz="4" w:space="0" w:color="D9D9D9"/>
              <w:right w:val="single" w:sz="4" w:space="0" w:color="D9D9D9"/>
            </w:tcBorders>
            <w:noWrap/>
            <w:vAlign w:val="bottom"/>
            <w:hideMark/>
          </w:tcPr>
          <w:p w14:paraId="3CBC4F1F"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0.28</w:t>
            </w:r>
          </w:p>
        </w:tc>
        <w:tc>
          <w:tcPr>
            <w:tcW w:w="447" w:type="pct"/>
            <w:tcBorders>
              <w:top w:val="nil"/>
              <w:left w:val="nil"/>
              <w:bottom w:val="single" w:sz="4" w:space="0" w:color="D9D9D9"/>
              <w:right w:val="single" w:sz="4" w:space="0" w:color="D9D9D9"/>
            </w:tcBorders>
            <w:noWrap/>
            <w:vAlign w:val="bottom"/>
            <w:hideMark/>
          </w:tcPr>
          <w:p w14:paraId="1F342E9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0.21</w:t>
            </w:r>
          </w:p>
        </w:tc>
        <w:tc>
          <w:tcPr>
            <w:tcW w:w="447" w:type="pct"/>
            <w:tcBorders>
              <w:top w:val="nil"/>
              <w:left w:val="nil"/>
              <w:bottom w:val="single" w:sz="4" w:space="0" w:color="D9D9D9"/>
              <w:right w:val="single" w:sz="4" w:space="0" w:color="D9D9D9"/>
            </w:tcBorders>
            <w:noWrap/>
            <w:vAlign w:val="bottom"/>
            <w:hideMark/>
          </w:tcPr>
          <w:p w14:paraId="2FEBC73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0.25</w:t>
            </w:r>
          </w:p>
        </w:tc>
        <w:tc>
          <w:tcPr>
            <w:tcW w:w="447" w:type="pct"/>
            <w:tcBorders>
              <w:top w:val="nil"/>
              <w:left w:val="nil"/>
              <w:bottom w:val="single" w:sz="4" w:space="0" w:color="D9D9D9"/>
              <w:right w:val="single" w:sz="4" w:space="0" w:color="D9D9D9"/>
            </w:tcBorders>
            <w:noWrap/>
            <w:vAlign w:val="bottom"/>
            <w:hideMark/>
          </w:tcPr>
          <w:p w14:paraId="0345A46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0.23</w:t>
            </w:r>
          </w:p>
        </w:tc>
        <w:tc>
          <w:tcPr>
            <w:tcW w:w="447" w:type="pct"/>
            <w:tcBorders>
              <w:top w:val="nil"/>
              <w:left w:val="nil"/>
              <w:bottom w:val="single" w:sz="4" w:space="0" w:color="D9D9D9"/>
              <w:right w:val="single" w:sz="4" w:space="0" w:color="D9D9D9"/>
            </w:tcBorders>
            <w:noWrap/>
            <w:vAlign w:val="bottom"/>
            <w:hideMark/>
          </w:tcPr>
          <w:p w14:paraId="21C1CC9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0.43</w:t>
            </w:r>
          </w:p>
        </w:tc>
        <w:tc>
          <w:tcPr>
            <w:tcW w:w="447" w:type="pct"/>
            <w:tcBorders>
              <w:top w:val="nil"/>
              <w:left w:val="nil"/>
              <w:bottom w:val="single" w:sz="4" w:space="0" w:color="D9D9D9"/>
              <w:right w:val="single" w:sz="4" w:space="0" w:color="D9D9D9"/>
            </w:tcBorders>
            <w:noWrap/>
            <w:vAlign w:val="bottom"/>
            <w:hideMark/>
          </w:tcPr>
          <w:p w14:paraId="22D22196"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0.44</w:t>
            </w:r>
          </w:p>
        </w:tc>
        <w:tc>
          <w:tcPr>
            <w:tcW w:w="447" w:type="pct"/>
            <w:tcBorders>
              <w:top w:val="nil"/>
              <w:left w:val="nil"/>
              <w:bottom w:val="single" w:sz="4" w:space="0" w:color="D9D9D9"/>
              <w:right w:val="single" w:sz="4" w:space="0" w:color="D9D9D9"/>
            </w:tcBorders>
            <w:noWrap/>
            <w:vAlign w:val="bottom"/>
            <w:hideMark/>
          </w:tcPr>
          <w:p w14:paraId="725F3D7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0.31</w:t>
            </w:r>
          </w:p>
        </w:tc>
      </w:tr>
      <w:tr w:rsidR="00AB03AA" w:rsidRPr="00D25BAE" w14:paraId="16426B56" w14:textId="77777777" w:rsidTr="00D25BAE">
        <w:trPr>
          <w:trHeight w:val="249"/>
        </w:trPr>
        <w:tc>
          <w:tcPr>
            <w:tcW w:w="862" w:type="pct"/>
            <w:tcBorders>
              <w:top w:val="nil"/>
              <w:left w:val="nil"/>
              <w:bottom w:val="nil"/>
              <w:right w:val="nil"/>
            </w:tcBorders>
            <w:noWrap/>
            <w:vAlign w:val="bottom"/>
            <w:hideMark/>
          </w:tcPr>
          <w:p w14:paraId="323E8CAA"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24A71466"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Skin preparation</w:t>
            </w:r>
          </w:p>
        </w:tc>
        <w:tc>
          <w:tcPr>
            <w:tcW w:w="447" w:type="pct"/>
            <w:tcBorders>
              <w:top w:val="nil"/>
              <w:left w:val="single" w:sz="4" w:space="0" w:color="D9D9D9"/>
              <w:bottom w:val="single" w:sz="4" w:space="0" w:color="D9D9D9"/>
              <w:right w:val="single" w:sz="4" w:space="0" w:color="D9D9D9"/>
            </w:tcBorders>
            <w:noWrap/>
            <w:vAlign w:val="bottom"/>
            <w:hideMark/>
          </w:tcPr>
          <w:p w14:paraId="38C6613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0.19</w:t>
            </w:r>
          </w:p>
        </w:tc>
        <w:tc>
          <w:tcPr>
            <w:tcW w:w="447" w:type="pct"/>
            <w:tcBorders>
              <w:top w:val="nil"/>
              <w:left w:val="nil"/>
              <w:bottom w:val="single" w:sz="4" w:space="0" w:color="D9D9D9"/>
              <w:right w:val="single" w:sz="4" w:space="0" w:color="D9D9D9"/>
            </w:tcBorders>
            <w:noWrap/>
            <w:vAlign w:val="bottom"/>
            <w:hideMark/>
          </w:tcPr>
          <w:p w14:paraId="2D8BBAB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0.2</w:t>
            </w:r>
          </w:p>
        </w:tc>
        <w:tc>
          <w:tcPr>
            <w:tcW w:w="447" w:type="pct"/>
            <w:tcBorders>
              <w:top w:val="nil"/>
              <w:left w:val="nil"/>
              <w:bottom w:val="single" w:sz="4" w:space="0" w:color="D9D9D9"/>
              <w:right w:val="single" w:sz="4" w:space="0" w:color="D9D9D9"/>
            </w:tcBorders>
            <w:noWrap/>
            <w:vAlign w:val="bottom"/>
            <w:hideMark/>
          </w:tcPr>
          <w:p w14:paraId="6485F7F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0.3</w:t>
            </w:r>
          </w:p>
        </w:tc>
        <w:tc>
          <w:tcPr>
            <w:tcW w:w="447" w:type="pct"/>
            <w:tcBorders>
              <w:top w:val="nil"/>
              <w:left w:val="nil"/>
              <w:bottom w:val="single" w:sz="4" w:space="0" w:color="D9D9D9"/>
              <w:right w:val="single" w:sz="4" w:space="0" w:color="D9D9D9"/>
            </w:tcBorders>
            <w:noWrap/>
            <w:vAlign w:val="bottom"/>
            <w:hideMark/>
          </w:tcPr>
          <w:p w14:paraId="028756A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0.41</w:t>
            </w:r>
          </w:p>
        </w:tc>
        <w:tc>
          <w:tcPr>
            <w:tcW w:w="447" w:type="pct"/>
            <w:tcBorders>
              <w:top w:val="nil"/>
              <w:left w:val="nil"/>
              <w:bottom w:val="single" w:sz="4" w:space="0" w:color="D9D9D9"/>
              <w:right w:val="single" w:sz="4" w:space="0" w:color="D9D9D9"/>
            </w:tcBorders>
            <w:noWrap/>
            <w:vAlign w:val="bottom"/>
            <w:hideMark/>
          </w:tcPr>
          <w:p w14:paraId="1D14829D"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0.43</w:t>
            </w:r>
          </w:p>
        </w:tc>
        <w:tc>
          <w:tcPr>
            <w:tcW w:w="447" w:type="pct"/>
            <w:tcBorders>
              <w:top w:val="nil"/>
              <w:left w:val="nil"/>
              <w:bottom w:val="single" w:sz="4" w:space="0" w:color="D9D9D9"/>
              <w:right w:val="single" w:sz="4" w:space="0" w:color="D9D9D9"/>
            </w:tcBorders>
            <w:noWrap/>
            <w:vAlign w:val="bottom"/>
            <w:hideMark/>
          </w:tcPr>
          <w:p w14:paraId="36E3861F"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w:t>
            </w:r>
          </w:p>
        </w:tc>
        <w:tc>
          <w:tcPr>
            <w:tcW w:w="447" w:type="pct"/>
            <w:tcBorders>
              <w:top w:val="nil"/>
              <w:left w:val="nil"/>
              <w:bottom w:val="single" w:sz="4" w:space="0" w:color="D9D9D9"/>
              <w:right w:val="single" w:sz="4" w:space="0" w:color="D9D9D9"/>
            </w:tcBorders>
            <w:noWrap/>
            <w:vAlign w:val="bottom"/>
            <w:hideMark/>
          </w:tcPr>
          <w:p w14:paraId="519D2FDF"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0.59</w:t>
            </w:r>
          </w:p>
        </w:tc>
      </w:tr>
      <w:tr w:rsidR="00AB03AA" w:rsidRPr="00D25BAE" w14:paraId="46D3A6D9" w14:textId="77777777" w:rsidTr="00D25BAE">
        <w:trPr>
          <w:trHeight w:val="262"/>
        </w:trPr>
        <w:tc>
          <w:tcPr>
            <w:tcW w:w="862" w:type="pct"/>
            <w:tcBorders>
              <w:top w:val="nil"/>
              <w:left w:val="nil"/>
              <w:bottom w:val="nil"/>
              <w:right w:val="nil"/>
            </w:tcBorders>
            <w:noWrap/>
            <w:vAlign w:val="bottom"/>
            <w:hideMark/>
          </w:tcPr>
          <w:p w14:paraId="0D1C763F"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17F1049D"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Sum</w:t>
            </w:r>
          </w:p>
        </w:tc>
        <w:tc>
          <w:tcPr>
            <w:tcW w:w="447" w:type="pct"/>
            <w:tcBorders>
              <w:top w:val="nil"/>
              <w:left w:val="single" w:sz="4" w:space="0" w:color="D9D9D9"/>
              <w:bottom w:val="single" w:sz="4" w:space="0" w:color="D9D9D9"/>
              <w:right w:val="single" w:sz="4" w:space="0" w:color="D9D9D9"/>
            </w:tcBorders>
            <w:noWrap/>
            <w:vAlign w:val="bottom"/>
            <w:hideMark/>
          </w:tcPr>
          <w:p w14:paraId="144AB79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3.09</w:t>
            </w:r>
          </w:p>
        </w:tc>
        <w:tc>
          <w:tcPr>
            <w:tcW w:w="447" w:type="pct"/>
            <w:tcBorders>
              <w:top w:val="nil"/>
              <w:left w:val="nil"/>
              <w:bottom w:val="single" w:sz="4" w:space="0" w:color="D9D9D9"/>
              <w:right w:val="single" w:sz="4" w:space="0" w:color="D9D9D9"/>
            </w:tcBorders>
            <w:noWrap/>
            <w:vAlign w:val="bottom"/>
            <w:hideMark/>
          </w:tcPr>
          <w:p w14:paraId="1171799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3.13</w:t>
            </w:r>
          </w:p>
        </w:tc>
        <w:tc>
          <w:tcPr>
            <w:tcW w:w="447" w:type="pct"/>
            <w:tcBorders>
              <w:top w:val="nil"/>
              <w:left w:val="nil"/>
              <w:bottom w:val="single" w:sz="4" w:space="0" w:color="D9D9D9"/>
              <w:right w:val="single" w:sz="4" w:space="0" w:color="D9D9D9"/>
            </w:tcBorders>
            <w:noWrap/>
            <w:vAlign w:val="bottom"/>
            <w:hideMark/>
          </w:tcPr>
          <w:p w14:paraId="49535580"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4.41</w:t>
            </w:r>
          </w:p>
        </w:tc>
        <w:tc>
          <w:tcPr>
            <w:tcW w:w="447" w:type="pct"/>
            <w:tcBorders>
              <w:top w:val="nil"/>
              <w:left w:val="nil"/>
              <w:bottom w:val="single" w:sz="4" w:space="0" w:color="D9D9D9"/>
              <w:right w:val="single" w:sz="4" w:space="0" w:color="D9D9D9"/>
            </w:tcBorders>
            <w:noWrap/>
            <w:vAlign w:val="bottom"/>
            <w:hideMark/>
          </w:tcPr>
          <w:p w14:paraId="1D03E4B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3.29</w:t>
            </w:r>
          </w:p>
        </w:tc>
        <w:tc>
          <w:tcPr>
            <w:tcW w:w="447" w:type="pct"/>
            <w:tcBorders>
              <w:top w:val="nil"/>
              <w:left w:val="nil"/>
              <w:bottom w:val="single" w:sz="4" w:space="0" w:color="D9D9D9"/>
              <w:right w:val="single" w:sz="4" w:space="0" w:color="D9D9D9"/>
            </w:tcBorders>
            <w:noWrap/>
            <w:vAlign w:val="bottom"/>
            <w:hideMark/>
          </w:tcPr>
          <w:p w14:paraId="3969484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4.29</w:t>
            </w:r>
          </w:p>
        </w:tc>
        <w:tc>
          <w:tcPr>
            <w:tcW w:w="447" w:type="pct"/>
            <w:tcBorders>
              <w:top w:val="nil"/>
              <w:left w:val="nil"/>
              <w:bottom w:val="single" w:sz="4" w:space="0" w:color="D9D9D9"/>
              <w:right w:val="single" w:sz="4" w:space="0" w:color="D9D9D9"/>
            </w:tcBorders>
            <w:noWrap/>
            <w:vAlign w:val="bottom"/>
            <w:hideMark/>
          </w:tcPr>
          <w:p w14:paraId="170757F7"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w:t>
            </w:r>
          </w:p>
        </w:tc>
        <w:tc>
          <w:tcPr>
            <w:tcW w:w="447" w:type="pct"/>
            <w:tcBorders>
              <w:top w:val="nil"/>
              <w:left w:val="nil"/>
              <w:bottom w:val="single" w:sz="4" w:space="0" w:color="D9D9D9"/>
              <w:right w:val="single" w:sz="4" w:space="0" w:color="D9D9D9"/>
            </w:tcBorders>
            <w:noWrap/>
            <w:vAlign w:val="bottom"/>
            <w:hideMark/>
          </w:tcPr>
          <w:p w14:paraId="0FC655B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2.73</w:t>
            </w:r>
          </w:p>
        </w:tc>
      </w:tr>
      <w:tr w:rsidR="00AB03AA" w:rsidRPr="00D25BAE" w14:paraId="63CC823B" w14:textId="77777777" w:rsidTr="00D25BAE">
        <w:trPr>
          <w:trHeight w:val="249"/>
        </w:trPr>
        <w:tc>
          <w:tcPr>
            <w:tcW w:w="862" w:type="pct"/>
            <w:tcBorders>
              <w:top w:val="nil"/>
              <w:left w:val="nil"/>
              <w:bottom w:val="nil"/>
              <w:right w:val="nil"/>
            </w:tcBorders>
            <w:noWrap/>
            <w:vAlign w:val="bottom"/>
            <w:hideMark/>
          </w:tcPr>
          <w:p w14:paraId="40B4AA59"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6DF7F82A"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Relevant data normalised</w:t>
            </w:r>
          </w:p>
        </w:tc>
        <w:tc>
          <w:tcPr>
            <w:tcW w:w="447" w:type="pct"/>
            <w:tcBorders>
              <w:top w:val="nil"/>
              <w:left w:val="single" w:sz="4" w:space="0" w:color="D9D9D9"/>
              <w:bottom w:val="single" w:sz="4" w:space="0" w:color="D9D9D9"/>
              <w:right w:val="single" w:sz="4" w:space="0" w:color="D9D9D9"/>
            </w:tcBorders>
            <w:noWrap/>
            <w:vAlign w:val="bottom"/>
            <w:hideMark/>
          </w:tcPr>
          <w:p w14:paraId="5CF8494F"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3.09</w:t>
            </w:r>
          </w:p>
        </w:tc>
        <w:tc>
          <w:tcPr>
            <w:tcW w:w="447" w:type="pct"/>
            <w:tcBorders>
              <w:top w:val="nil"/>
              <w:left w:val="nil"/>
              <w:bottom w:val="single" w:sz="4" w:space="0" w:color="D9D9D9"/>
              <w:right w:val="single" w:sz="4" w:space="0" w:color="D9D9D9"/>
            </w:tcBorders>
            <w:noWrap/>
            <w:vAlign w:val="bottom"/>
            <w:hideMark/>
          </w:tcPr>
          <w:p w14:paraId="3C2144D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3.13</w:t>
            </w:r>
          </w:p>
        </w:tc>
        <w:tc>
          <w:tcPr>
            <w:tcW w:w="447" w:type="pct"/>
            <w:tcBorders>
              <w:top w:val="nil"/>
              <w:left w:val="nil"/>
              <w:bottom w:val="single" w:sz="4" w:space="0" w:color="D9D9D9"/>
              <w:right w:val="single" w:sz="4" w:space="0" w:color="D9D9D9"/>
            </w:tcBorders>
            <w:noWrap/>
            <w:vAlign w:val="bottom"/>
            <w:hideMark/>
          </w:tcPr>
          <w:p w14:paraId="635A266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4.41</w:t>
            </w:r>
          </w:p>
        </w:tc>
        <w:tc>
          <w:tcPr>
            <w:tcW w:w="447" w:type="pct"/>
            <w:tcBorders>
              <w:top w:val="nil"/>
              <w:left w:val="nil"/>
              <w:bottom w:val="single" w:sz="4" w:space="0" w:color="D9D9D9"/>
              <w:right w:val="single" w:sz="4" w:space="0" w:color="D9D9D9"/>
            </w:tcBorders>
            <w:noWrap/>
            <w:vAlign w:val="bottom"/>
            <w:hideMark/>
          </w:tcPr>
          <w:p w14:paraId="1480D9E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3.29</w:t>
            </w:r>
          </w:p>
        </w:tc>
        <w:tc>
          <w:tcPr>
            <w:tcW w:w="447" w:type="pct"/>
            <w:tcBorders>
              <w:top w:val="nil"/>
              <w:left w:val="nil"/>
              <w:bottom w:val="single" w:sz="4" w:space="0" w:color="D9D9D9"/>
              <w:right w:val="single" w:sz="4" w:space="0" w:color="D9D9D9"/>
            </w:tcBorders>
            <w:noWrap/>
            <w:vAlign w:val="bottom"/>
            <w:hideMark/>
          </w:tcPr>
          <w:p w14:paraId="2E3500A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4.29</w:t>
            </w:r>
          </w:p>
        </w:tc>
        <w:tc>
          <w:tcPr>
            <w:tcW w:w="447" w:type="pct"/>
            <w:tcBorders>
              <w:top w:val="nil"/>
              <w:left w:val="nil"/>
              <w:bottom w:val="single" w:sz="4" w:space="0" w:color="D9D9D9"/>
              <w:right w:val="single" w:sz="4" w:space="0" w:color="D9D9D9"/>
            </w:tcBorders>
            <w:noWrap/>
            <w:vAlign w:val="bottom"/>
            <w:hideMark/>
          </w:tcPr>
          <w:p w14:paraId="426729A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w:t>
            </w:r>
          </w:p>
        </w:tc>
        <w:tc>
          <w:tcPr>
            <w:tcW w:w="447" w:type="pct"/>
            <w:tcBorders>
              <w:top w:val="nil"/>
              <w:left w:val="nil"/>
              <w:bottom w:val="single" w:sz="4" w:space="0" w:color="D9D9D9"/>
              <w:right w:val="single" w:sz="4" w:space="0" w:color="D9D9D9"/>
            </w:tcBorders>
            <w:noWrap/>
            <w:vAlign w:val="bottom"/>
            <w:hideMark/>
          </w:tcPr>
          <w:p w14:paraId="0AB52EA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2.73</w:t>
            </w:r>
          </w:p>
        </w:tc>
      </w:tr>
      <w:tr w:rsidR="00AB03AA" w:rsidRPr="00D25BAE" w14:paraId="1A15169D" w14:textId="77777777" w:rsidTr="00D25BAE">
        <w:trPr>
          <w:trHeight w:val="249"/>
        </w:trPr>
        <w:tc>
          <w:tcPr>
            <w:tcW w:w="862" w:type="pct"/>
            <w:tcBorders>
              <w:top w:val="nil"/>
              <w:left w:val="nil"/>
              <w:bottom w:val="nil"/>
              <w:right w:val="nil"/>
            </w:tcBorders>
            <w:noWrap/>
            <w:vAlign w:val="bottom"/>
            <w:hideMark/>
          </w:tcPr>
          <w:p w14:paraId="37ACF40A"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011AFEF9"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Relevant data added</w:t>
            </w:r>
          </w:p>
        </w:tc>
        <w:tc>
          <w:tcPr>
            <w:tcW w:w="447" w:type="pct"/>
            <w:tcBorders>
              <w:top w:val="nil"/>
              <w:left w:val="single" w:sz="4" w:space="0" w:color="D9D9D9"/>
              <w:bottom w:val="single" w:sz="4" w:space="0" w:color="D9D9D9"/>
              <w:right w:val="single" w:sz="4" w:space="0" w:color="D9D9D9"/>
            </w:tcBorders>
            <w:noWrap/>
            <w:vAlign w:val="bottom"/>
            <w:hideMark/>
          </w:tcPr>
          <w:p w14:paraId="03B45A0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3.09</w:t>
            </w:r>
          </w:p>
        </w:tc>
        <w:tc>
          <w:tcPr>
            <w:tcW w:w="447" w:type="pct"/>
            <w:tcBorders>
              <w:top w:val="nil"/>
              <w:left w:val="nil"/>
              <w:bottom w:val="single" w:sz="4" w:space="0" w:color="D9D9D9"/>
              <w:right w:val="single" w:sz="4" w:space="0" w:color="D9D9D9"/>
            </w:tcBorders>
            <w:noWrap/>
            <w:vAlign w:val="bottom"/>
            <w:hideMark/>
          </w:tcPr>
          <w:p w14:paraId="38EF2BB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3.13</w:t>
            </w:r>
          </w:p>
        </w:tc>
        <w:tc>
          <w:tcPr>
            <w:tcW w:w="447" w:type="pct"/>
            <w:tcBorders>
              <w:top w:val="nil"/>
              <w:left w:val="nil"/>
              <w:bottom w:val="single" w:sz="4" w:space="0" w:color="D9D9D9"/>
              <w:right w:val="single" w:sz="4" w:space="0" w:color="D9D9D9"/>
            </w:tcBorders>
            <w:noWrap/>
            <w:vAlign w:val="bottom"/>
            <w:hideMark/>
          </w:tcPr>
          <w:p w14:paraId="4A6C068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4.41</w:t>
            </w:r>
          </w:p>
        </w:tc>
        <w:tc>
          <w:tcPr>
            <w:tcW w:w="447" w:type="pct"/>
            <w:tcBorders>
              <w:top w:val="nil"/>
              <w:left w:val="nil"/>
              <w:bottom w:val="single" w:sz="4" w:space="0" w:color="D9D9D9"/>
              <w:right w:val="single" w:sz="4" w:space="0" w:color="D9D9D9"/>
            </w:tcBorders>
            <w:noWrap/>
            <w:vAlign w:val="bottom"/>
            <w:hideMark/>
          </w:tcPr>
          <w:p w14:paraId="2D42CF0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3.29</w:t>
            </w:r>
          </w:p>
        </w:tc>
        <w:tc>
          <w:tcPr>
            <w:tcW w:w="447" w:type="pct"/>
            <w:tcBorders>
              <w:top w:val="nil"/>
              <w:left w:val="nil"/>
              <w:bottom w:val="single" w:sz="4" w:space="0" w:color="D9D9D9"/>
              <w:right w:val="single" w:sz="4" w:space="0" w:color="D9D9D9"/>
            </w:tcBorders>
            <w:noWrap/>
            <w:vAlign w:val="bottom"/>
            <w:hideMark/>
          </w:tcPr>
          <w:p w14:paraId="770DB1B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4.29</w:t>
            </w:r>
          </w:p>
        </w:tc>
        <w:tc>
          <w:tcPr>
            <w:tcW w:w="447" w:type="pct"/>
            <w:tcBorders>
              <w:top w:val="nil"/>
              <w:left w:val="nil"/>
              <w:bottom w:val="single" w:sz="4" w:space="0" w:color="D9D9D9"/>
              <w:right w:val="single" w:sz="4" w:space="0" w:color="D9D9D9"/>
            </w:tcBorders>
            <w:noWrap/>
            <w:vAlign w:val="bottom"/>
            <w:hideMark/>
          </w:tcPr>
          <w:p w14:paraId="63676F5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w:t>
            </w:r>
          </w:p>
        </w:tc>
        <w:tc>
          <w:tcPr>
            <w:tcW w:w="447" w:type="pct"/>
            <w:tcBorders>
              <w:top w:val="nil"/>
              <w:left w:val="nil"/>
              <w:bottom w:val="single" w:sz="4" w:space="0" w:color="D9D9D9"/>
              <w:right w:val="single" w:sz="4" w:space="0" w:color="D9D9D9"/>
            </w:tcBorders>
            <w:noWrap/>
            <w:vAlign w:val="bottom"/>
            <w:hideMark/>
          </w:tcPr>
          <w:p w14:paraId="1227C09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2.73</w:t>
            </w:r>
          </w:p>
        </w:tc>
      </w:tr>
      <w:tr w:rsidR="00AB03AA" w:rsidRPr="00D25BAE" w14:paraId="6DE11A74" w14:textId="77777777" w:rsidTr="00D25BAE">
        <w:trPr>
          <w:trHeight w:val="262"/>
        </w:trPr>
        <w:tc>
          <w:tcPr>
            <w:tcW w:w="862" w:type="pct"/>
            <w:tcBorders>
              <w:top w:val="nil"/>
              <w:left w:val="nil"/>
              <w:bottom w:val="nil"/>
              <w:right w:val="nil"/>
            </w:tcBorders>
            <w:noWrap/>
            <w:vAlign w:val="bottom"/>
            <w:hideMark/>
          </w:tcPr>
          <w:p w14:paraId="361134C4"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4D2211BA"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 xml:space="preserve">Relevant data </w:t>
            </w:r>
          </w:p>
        </w:tc>
        <w:tc>
          <w:tcPr>
            <w:tcW w:w="447" w:type="pct"/>
            <w:tcBorders>
              <w:top w:val="nil"/>
              <w:left w:val="single" w:sz="4" w:space="0" w:color="D9D9D9"/>
              <w:bottom w:val="single" w:sz="4" w:space="0" w:color="D9D9D9"/>
              <w:right w:val="single" w:sz="4" w:space="0" w:color="D9D9D9"/>
            </w:tcBorders>
            <w:shd w:val="clear" w:color="000000" w:fill="DCE6F1"/>
            <w:noWrap/>
            <w:vAlign w:val="bottom"/>
            <w:hideMark/>
          </w:tcPr>
          <w:p w14:paraId="2F0EF43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3.09</w:t>
            </w:r>
          </w:p>
        </w:tc>
        <w:tc>
          <w:tcPr>
            <w:tcW w:w="447" w:type="pct"/>
            <w:tcBorders>
              <w:top w:val="nil"/>
              <w:left w:val="nil"/>
              <w:bottom w:val="single" w:sz="4" w:space="0" w:color="D9D9D9"/>
              <w:right w:val="single" w:sz="4" w:space="0" w:color="D9D9D9"/>
            </w:tcBorders>
            <w:shd w:val="clear" w:color="000000" w:fill="DCE6F1"/>
            <w:noWrap/>
            <w:vAlign w:val="bottom"/>
            <w:hideMark/>
          </w:tcPr>
          <w:p w14:paraId="6BBB040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3.13</w:t>
            </w:r>
          </w:p>
        </w:tc>
        <w:tc>
          <w:tcPr>
            <w:tcW w:w="447" w:type="pct"/>
            <w:tcBorders>
              <w:top w:val="nil"/>
              <w:left w:val="nil"/>
              <w:bottom w:val="single" w:sz="4" w:space="0" w:color="D9D9D9"/>
              <w:right w:val="single" w:sz="4" w:space="0" w:color="D9D9D9"/>
            </w:tcBorders>
            <w:shd w:val="clear" w:color="000000" w:fill="DCE6F1"/>
            <w:noWrap/>
            <w:vAlign w:val="bottom"/>
            <w:hideMark/>
          </w:tcPr>
          <w:p w14:paraId="0096163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4.41</w:t>
            </w:r>
          </w:p>
        </w:tc>
        <w:tc>
          <w:tcPr>
            <w:tcW w:w="447" w:type="pct"/>
            <w:tcBorders>
              <w:top w:val="nil"/>
              <w:left w:val="nil"/>
              <w:bottom w:val="single" w:sz="4" w:space="0" w:color="D9D9D9"/>
              <w:right w:val="single" w:sz="4" w:space="0" w:color="D9D9D9"/>
            </w:tcBorders>
            <w:shd w:val="clear" w:color="000000" w:fill="DCE6F1"/>
            <w:noWrap/>
            <w:vAlign w:val="bottom"/>
            <w:hideMark/>
          </w:tcPr>
          <w:p w14:paraId="18DE690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3.29</w:t>
            </w:r>
          </w:p>
        </w:tc>
        <w:tc>
          <w:tcPr>
            <w:tcW w:w="447" w:type="pct"/>
            <w:tcBorders>
              <w:top w:val="nil"/>
              <w:left w:val="nil"/>
              <w:bottom w:val="single" w:sz="4" w:space="0" w:color="D9D9D9"/>
              <w:right w:val="single" w:sz="4" w:space="0" w:color="D9D9D9"/>
            </w:tcBorders>
            <w:shd w:val="clear" w:color="000000" w:fill="DCE6F1"/>
            <w:noWrap/>
            <w:vAlign w:val="bottom"/>
            <w:hideMark/>
          </w:tcPr>
          <w:p w14:paraId="27705530"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4.29</w:t>
            </w:r>
          </w:p>
        </w:tc>
        <w:tc>
          <w:tcPr>
            <w:tcW w:w="447" w:type="pct"/>
            <w:tcBorders>
              <w:top w:val="nil"/>
              <w:left w:val="nil"/>
              <w:bottom w:val="single" w:sz="4" w:space="0" w:color="D9D9D9"/>
              <w:right w:val="single" w:sz="4" w:space="0" w:color="D9D9D9"/>
            </w:tcBorders>
            <w:shd w:val="clear" w:color="000000" w:fill="DCE6F1"/>
            <w:noWrap/>
            <w:vAlign w:val="bottom"/>
            <w:hideMark/>
          </w:tcPr>
          <w:p w14:paraId="1B80EC6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3.1</w:t>
            </w:r>
          </w:p>
        </w:tc>
        <w:tc>
          <w:tcPr>
            <w:tcW w:w="447" w:type="pct"/>
            <w:tcBorders>
              <w:top w:val="nil"/>
              <w:left w:val="nil"/>
              <w:bottom w:val="single" w:sz="4" w:space="0" w:color="D9D9D9"/>
              <w:right w:val="single" w:sz="4" w:space="0" w:color="D9D9D9"/>
            </w:tcBorders>
            <w:shd w:val="clear" w:color="000000" w:fill="DCE6F1"/>
            <w:noWrap/>
            <w:vAlign w:val="bottom"/>
            <w:hideMark/>
          </w:tcPr>
          <w:p w14:paraId="3BF9814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2.73</w:t>
            </w:r>
          </w:p>
        </w:tc>
      </w:tr>
      <w:tr w:rsidR="00AB03AA" w:rsidRPr="00D25BAE" w14:paraId="6AFB86C1" w14:textId="77777777" w:rsidTr="00D25BAE">
        <w:trPr>
          <w:trHeight w:val="249"/>
        </w:trPr>
        <w:tc>
          <w:tcPr>
            <w:tcW w:w="862" w:type="pct"/>
            <w:tcBorders>
              <w:top w:val="nil"/>
              <w:left w:val="nil"/>
              <w:bottom w:val="nil"/>
              <w:right w:val="nil"/>
            </w:tcBorders>
            <w:noWrap/>
            <w:vAlign w:val="bottom"/>
            <w:hideMark/>
          </w:tcPr>
          <w:p w14:paraId="6FC0C953"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51F878A7"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439701D"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A8EF36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91BD132"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B350F6F"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D9DC582"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78AEB7D5"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1CF5BA4" w14:textId="77777777" w:rsidR="00AB03AA" w:rsidRPr="00D25BAE" w:rsidRDefault="00AB03AA" w:rsidP="00D25BAE">
            <w:pPr>
              <w:rPr>
                <w:sz w:val="18"/>
                <w:szCs w:val="18"/>
                <w:highlight w:val="yellow"/>
                <w:lang w:val="de-DE"/>
              </w:rPr>
            </w:pPr>
          </w:p>
        </w:tc>
      </w:tr>
      <w:tr w:rsidR="00AB03AA" w:rsidRPr="00D25BAE" w14:paraId="7318DE91" w14:textId="77777777" w:rsidTr="00D25BAE">
        <w:trPr>
          <w:trHeight w:val="262"/>
        </w:trPr>
        <w:tc>
          <w:tcPr>
            <w:tcW w:w="862" w:type="pct"/>
            <w:tcBorders>
              <w:top w:val="nil"/>
              <w:left w:val="nil"/>
              <w:bottom w:val="nil"/>
              <w:right w:val="nil"/>
            </w:tcBorders>
            <w:noWrap/>
            <w:vAlign w:val="bottom"/>
            <w:hideMark/>
          </w:tcPr>
          <w:p w14:paraId="4E6D94B2"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5CEE50CC"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T0.5 &gt; 75 %</w:t>
            </w:r>
          </w:p>
        </w:tc>
        <w:tc>
          <w:tcPr>
            <w:tcW w:w="447" w:type="pct"/>
            <w:tcBorders>
              <w:top w:val="nil"/>
              <w:left w:val="nil"/>
              <w:bottom w:val="nil"/>
              <w:right w:val="nil"/>
            </w:tcBorders>
            <w:noWrap/>
            <w:vAlign w:val="bottom"/>
            <w:hideMark/>
          </w:tcPr>
          <w:p w14:paraId="3D9E7DAC" w14:textId="77777777" w:rsidR="00AB03AA" w:rsidRPr="00D25BAE" w:rsidRDefault="00AB03AA" w:rsidP="00D25BAE">
            <w:pPr>
              <w:rPr>
                <w:b/>
                <w:bCs/>
                <w:color w:val="000000"/>
                <w:sz w:val="18"/>
                <w:szCs w:val="18"/>
                <w:highlight w:val="yellow"/>
                <w:lang w:val="de-DE"/>
              </w:rPr>
            </w:pPr>
          </w:p>
        </w:tc>
        <w:tc>
          <w:tcPr>
            <w:tcW w:w="447" w:type="pct"/>
            <w:tcBorders>
              <w:top w:val="nil"/>
              <w:left w:val="nil"/>
              <w:bottom w:val="nil"/>
              <w:right w:val="nil"/>
            </w:tcBorders>
            <w:noWrap/>
            <w:vAlign w:val="bottom"/>
            <w:hideMark/>
          </w:tcPr>
          <w:p w14:paraId="044807FB"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5A66C927"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343FB403"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AE99E93"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3F752BD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D1ED688" w14:textId="77777777" w:rsidR="00AB03AA" w:rsidRPr="00D25BAE" w:rsidRDefault="00AB03AA" w:rsidP="00D25BAE">
            <w:pPr>
              <w:rPr>
                <w:sz w:val="18"/>
                <w:szCs w:val="18"/>
                <w:highlight w:val="yellow"/>
                <w:lang w:val="de-DE"/>
              </w:rPr>
            </w:pPr>
          </w:p>
        </w:tc>
      </w:tr>
      <w:tr w:rsidR="00AB03AA" w:rsidRPr="00D25BAE" w14:paraId="3C0E8391" w14:textId="77777777" w:rsidTr="00D25BAE">
        <w:trPr>
          <w:trHeight w:val="249"/>
        </w:trPr>
        <w:tc>
          <w:tcPr>
            <w:tcW w:w="862" w:type="pct"/>
            <w:tcBorders>
              <w:top w:val="nil"/>
              <w:left w:val="nil"/>
              <w:bottom w:val="nil"/>
              <w:right w:val="nil"/>
            </w:tcBorders>
            <w:noWrap/>
            <w:vAlign w:val="bottom"/>
            <w:hideMark/>
          </w:tcPr>
          <w:p w14:paraId="1C1F659A"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7B898169"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Absorbed dose</w:t>
            </w:r>
          </w:p>
        </w:tc>
        <w:tc>
          <w:tcPr>
            <w:tcW w:w="447" w:type="pct"/>
            <w:tcBorders>
              <w:top w:val="single" w:sz="4" w:space="0" w:color="D9D9D9"/>
              <w:left w:val="single" w:sz="4" w:space="0" w:color="D9D9D9"/>
              <w:bottom w:val="single" w:sz="4" w:space="0" w:color="D9D9D9"/>
              <w:right w:val="single" w:sz="4" w:space="0" w:color="D9D9D9"/>
            </w:tcBorders>
            <w:noWrap/>
            <w:vAlign w:val="bottom"/>
            <w:hideMark/>
          </w:tcPr>
          <w:p w14:paraId="6536896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2.62</w:t>
            </w:r>
          </w:p>
        </w:tc>
        <w:tc>
          <w:tcPr>
            <w:tcW w:w="447" w:type="pct"/>
            <w:tcBorders>
              <w:top w:val="single" w:sz="4" w:space="0" w:color="D9D9D9"/>
              <w:left w:val="nil"/>
              <w:bottom w:val="single" w:sz="4" w:space="0" w:color="D9D9D9"/>
              <w:right w:val="single" w:sz="4" w:space="0" w:color="D9D9D9"/>
            </w:tcBorders>
            <w:noWrap/>
            <w:vAlign w:val="bottom"/>
            <w:hideMark/>
          </w:tcPr>
          <w:p w14:paraId="784178B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2.72</w:t>
            </w:r>
          </w:p>
        </w:tc>
        <w:tc>
          <w:tcPr>
            <w:tcW w:w="447" w:type="pct"/>
            <w:tcBorders>
              <w:top w:val="single" w:sz="4" w:space="0" w:color="D9D9D9"/>
              <w:left w:val="nil"/>
              <w:bottom w:val="single" w:sz="4" w:space="0" w:color="D9D9D9"/>
              <w:right w:val="single" w:sz="4" w:space="0" w:color="D9D9D9"/>
            </w:tcBorders>
            <w:noWrap/>
            <w:vAlign w:val="bottom"/>
            <w:hideMark/>
          </w:tcPr>
          <w:p w14:paraId="02C04DC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3.86</w:t>
            </w:r>
          </w:p>
        </w:tc>
        <w:tc>
          <w:tcPr>
            <w:tcW w:w="447" w:type="pct"/>
            <w:tcBorders>
              <w:top w:val="single" w:sz="4" w:space="0" w:color="D9D9D9"/>
              <w:left w:val="nil"/>
              <w:bottom w:val="single" w:sz="4" w:space="0" w:color="D9D9D9"/>
              <w:right w:val="single" w:sz="4" w:space="0" w:color="D9D9D9"/>
            </w:tcBorders>
            <w:noWrap/>
            <w:vAlign w:val="bottom"/>
            <w:hideMark/>
          </w:tcPr>
          <w:p w14:paraId="2674DB1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2.65</w:t>
            </w:r>
          </w:p>
        </w:tc>
        <w:tc>
          <w:tcPr>
            <w:tcW w:w="447" w:type="pct"/>
            <w:tcBorders>
              <w:top w:val="single" w:sz="4" w:space="0" w:color="D9D9D9"/>
              <w:left w:val="nil"/>
              <w:bottom w:val="single" w:sz="4" w:space="0" w:color="D9D9D9"/>
              <w:right w:val="single" w:sz="4" w:space="0" w:color="D9D9D9"/>
            </w:tcBorders>
            <w:noWrap/>
            <w:vAlign w:val="bottom"/>
            <w:hideMark/>
          </w:tcPr>
          <w:p w14:paraId="6C057DE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3.43</w:t>
            </w:r>
          </w:p>
        </w:tc>
        <w:tc>
          <w:tcPr>
            <w:tcW w:w="447" w:type="pct"/>
            <w:tcBorders>
              <w:top w:val="single" w:sz="4" w:space="0" w:color="D9D9D9"/>
              <w:left w:val="nil"/>
              <w:bottom w:val="single" w:sz="4" w:space="0" w:color="D9D9D9"/>
              <w:right w:val="single" w:sz="4" w:space="0" w:color="D9D9D9"/>
            </w:tcBorders>
            <w:noWrap/>
            <w:vAlign w:val="bottom"/>
            <w:hideMark/>
          </w:tcPr>
          <w:p w14:paraId="29BC36D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2.26</w:t>
            </w:r>
          </w:p>
        </w:tc>
        <w:tc>
          <w:tcPr>
            <w:tcW w:w="447" w:type="pct"/>
            <w:tcBorders>
              <w:top w:val="single" w:sz="4" w:space="0" w:color="D9D9D9"/>
              <w:left w:val="nil"/>
              <w:bottom w:val="single" w:sz="4" w:space="0" w:color="D9D9D9"/>
              <w:right w:val="single" w:sz="4" w:space="0" w:color="D9D9D9"/>
            </w:tcBorders>
            <w:noWrap/>
            <w:vAlign w:val="bottom"/>
            <w:hideMark/>
          </w:tcPr>
          <w:p w14:paraId="34910F8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1.83</w:t>
            </w:r>
          </w:p>
        </w:tc>
      </w:tr>
      <w:tr w:rsidR="00AB03AA" w:rsidRPr="00D25BAE" w14:paraId="7DE4EDF9" w14:textId="77777777" w:rsidTr="00D25BAE">
        <w:trPr>
          <w:trHeight w:val="249"/>
        </w:trPr>
        <w:tc>
          <w:tcPr>
            <w:tcW w:w="862" w:type="pct"/>
            <w:tcBorders>
              <w:top w:val="nil"/>
              <w:left w:val="nil"/>
              <w:bottom w:val="nil"/>
              <w:right w:val="nil"/>
            </w:tcBorders>
            <w:noWrap/>
            <w:vAlign w:val="bottom"/>
            <w:hideMark/>
          </w:tcPr>
          <w:p w14:paraId="13DA285F"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334B7E0F"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Skin preparation</w:t>
            </w:r>
          </w:p>
        </w:tc>
        <w:tc>
          <w:tcPr>
            <w:tcW w:w="447" w:type="pct"/>
            <w:tcBorders>
              <w:top w:val="nil"/>
              <w:left w:val="single" w:sz="4" w:space="0" w:color="D9D9D9"/>
              <w:bottom w:val="single" w:sz="4" w:space="0" w:color="D9D9D9"/>
              <w:right w:val="single" w:sz="4" w:space="0" w:color="D9D9D9"/>
            </w:tcBorders>
            <w:noWrap/>
            <w:vAlign w:val="bottom"/>
            <w:hideMark/>
          </w:tcPr>
          <w:p w14:paraId="722FCC1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0.19</w:t>
            </w:r>
          </w:p>
        </w:tc>
        <w:tc>
          <w:tcPr>
            <w:tcW w:w="447" w:type="pct"/>
            <w:tcBorders>
              <w:top w:val="nil"/>
              <w:left w:val="nil"/>
              <w:bottom w:val="single" w:sz="4" w:space="0" w:color="D9D9D9"/>
              <w:right w:val="single" w:sz="4" w:space="0" w:color="D9D9D9"/>
            </w:tcBorders>
            <w:noWrap/>
            <w:vAlign w:val="bottom"/>
            <w:hideMark/>
          </w:tcPr>
          <w:p w14:paraId="2EB60CA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0.2</w:t>
            </w:r>
          </w:p>
        </w:tc>
        <w:tc>
          <w:tcPr>
            <w:tcW w:w="447" w:type="pct"/>
            <w:tcBorders>
              <w:top w:val="nil"/>
              <w:left w:val="nil"/>
              <w:bottom w:val="single" w:sz="4" w:space="0" w:color="D9D9D9"/>
              <w:right w:val="single" w:sz="4" w:space="0" w:color="D9D9D9"/>
            </w:tcBorders>
            <w:noWrap/>
            <w:vAlign w:val="bottom"/>
            <w:hideMark/>
          </w:tcPr>
          <w:p w14:paraId="19109C1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0.3</w:t>
            </w:r>
          </w:p>
        </w:tc>
        <w:tc>
          <w:tcPr>
            <w:tcW w:w="447" w:type="pct"/>
            <w:tcBorders>
              <w:top w:val="nil"/>
              <w:left w:val="nil"/>
              <w:bottom w:val="single" w:sz="4" w:space="0" w:color="D9D9D9"/>
              <w:right w:val="single" w:sz="4" w:space="0" w:color="D9D9D9"/>
            </w:tcBorders>
            <w:noWrap/>
            <w:vAlign w:val="bottom"/>
            <w:hideMark/>
          </w:tcPr>
          <w:p w14:paraId="2D41F3E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0.41</w:t>
            </w:r>
          </w:p>
        </w:tc>
        <w:tc>
          <w:tcPr>
            <w:tcW w:w="447" w:type="pct"/>
            <w:tcBorders>
              <w:top w:val="nil"/>
              <w:left w:val="nil"/>
              <w:bottom w:val="single" w:sz="4" w:space="0" w:color="D9D9D9"/>
              <w:right w:val="single" w:sz="4" w:space="0" w:color="D9D9D9"/>
            </w:tcBorders>
            <w:noWrap/>
            <w:vAlign w:val="bottom"/>
            <w:hideMark/>
          </w:tcPr>
          <w:p w14:paraId="5635D56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0.43</w:t>
            </w:r>
          </w:p>
        </w:tc>
        <w:tc>
          <w:tcPr>
            <w:tcW w:w="447" w:type="pct"/>
            <w:tcBorders>
              <w:top w:val="nil"/>
              <w:left w:val="nil"/>
              <w:bottom w:val="single" w:sz="4" w:space="0" w:color="D9D9D9"/>
              <w:right w:val="single" w:sz="4" w:space="0" w:color="D9D9D9"/>
            </w:tcBorders>
            <w:noWrap/>
            <w:vAlign w:val="bottom"/>
            <w:hideMark/>
          </w:tcPr>
          <w:p w14:paraId="6A49BCD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0.4</w:t>
            </w:r>
          </w:p>
        </w:tc>
        <w:tc>
          <w:tcPr>
            <w:tcW w:w="447" w:type="pct"/>
            <w:tcBorders>
              <w:top w:val="nil"/>
              <w:left w:val="nil"/>
              <w:bottom w:val="single" w:sz="4" w:space="0" w:color="D9D9D9"/>
              <w:right w:val="single" w:sz="4" w:space="0" w:color="D9D9D9"/>
            </w:tcBorders>
            <w:noWrap/>
            <w:vAlign w:val="bottom"/>
            <w:hideMark/>
          </w:tcPr>
          <w:p w14:paraId="29DF7DA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0.59</w:t>
            </w:r>
          </w:p>
        </w:tc>
      </w:tr>
      <w:tr w:rsidR="00AB03AA" w:rsidRPr="00D25BAE" w14:paraId="79DCE56F" w14:textId="77777777" w:rsidTr="00D25BAE">
        <w:trPr>
          <w:trHeight w:val="262"/>
        </w:trPr>
        <w:tc>
          <w:tcPr>
            <w:tcW w:w="862" w:type="pct"/>
            <w:tcBorders>
              <w:top w:val="nil"/>
              <w:left w:val="nil"/>
              <w:bottom w:val="nil"/>
              <w:right w:val="nil"/>
            </w:tcBorders>
            <w:noWrap/>
            <w:vAlign w:val="bottom"/>
            <w:hideMark/>
          </w:tcPr>
          <w:p w14:paraId="528A5607"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20132C07"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Sum</w:t>
            </w:r>
          </w:p>
        </w:tc>
        <w:tc>
          <w:tcPr>
            <w:tcW w:w="447" w:type="pct"/>
            <w:tcBorders>
              <w:top w:val="nil"/>
              <w:left w:val="single" w:sz="4" w:space="0" w:color="D9D9D9"/>
              <w:bottom w:val="single" w:sz="4" w:space="0" w:color="D9D9D9"/>
              <w:right w:val="single" w:sz="4" w:space="0" w:color="D9D9D9"/>
            </w:tcBorders>
            <w:noWrap/>
            <w:vAlign w:val="bottom"/>
            <w:hideMark/>
          </w:tcPr>
          <w:p w14:paraId="1A8CC816"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2.81</w:t>
            </w:r>
          </w:p>
        </w:tc>
        <w:tc>
          <w:tcPr>
            <w:tcW w:w="447" w:type="pct"/>
            <w:tcBorders>
              <w:top w:val="nil"/>
              <w:left w:val="nil"/>
              <w:bottom w:val="single" w:sz="4" w:space="0" w:color="D9D9D9"/>
              <w:right w:val="single" w:sz="4" w:space="0" w:color="D9D9D9"/>
            </w:tcBorders>
            <w:noWrap/>
            <w:vAlign w:val="bottom"/>
            <w:hideMark/>
          </w:tcPr>
          <w:p w14:paraId="25E4A8A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2.92</w:t>
            </w:r>
          </w:p>
        </w:tc>
        <w:tc>
          <w:tcPr>
            <w:tcW w:w="447" w:type="pct"/>
            <w:tcBorders>
              <w:top w:val="nil"/>
              <w:left w:val="nil"/>
              <w:bottom w:val="single" w:sz="4" w:space="0" w:color="D9D9D9"/>
              <w:right w:val="single" w:sz="4" w:space="0" w:color="D9D9D9"/>
            </w:tcBorders>
            <w:noWrap/>
            <w:vAlign w:val="bottom"/>
            <w:hideMark/>
          </w:tcPr>
          <w:p w14:paraId="5027763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4.16</w:t>
            </w:r>
          </w:p>
        </w:tc>
        <w:tc>
          <w:tcPr>
            <w:tcW w:w="447" w:type="pct"/>
            <w:tcBorders>
              <w:top w:val="nil"/>
              <w:left w:val="nil"/>
              <w:bottom w:val="single" w:sz="4" w:space="0" w:color="D9D9D9"/>
              <w:right w:val="single" w:sz="4" w:space="0" w:color="D9D9D9"/>
            </w:tcBorders>
            <w:noWrap/>
            <w:vAlign w:val="bottom"/>
            <w:hideMark/>
          </w:tcPr>
          <w:p w14:paraId="14EE405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3.06</w:t>
            </w:r>
          </w:p>
        </w:tc>
        <w:tc>
          <w:tcPr>
            <w:tcW w:w="447" w:type="pct"/>
            <w:tcBorders>
              <w:top w:val="nil"/>
              <w:left w:val="nil"/>
              <w:bottom w:val="single" w:sz="4" w:space="0" w:color="D9D9D9"/>
              <w:right w:val="single" w:sz="4" w:space="0" w:color="D9D9D9"/>
            </w:tcBorders>
            <w:noWrap/>
            <w:vAlign w:val="bottom"/>
            <w:hideMark/>
          </w:tcPr>
          <w:p w14:paraId="1327443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3.86</w:t>
            </w:r>
          </w:p>
        </w:tc>
        <w:tc>
          <w:tcPr>
            <w:tcW w:w="447" w:type="pct"/>
            <w:tcBorders>
              <w:top w:val="nil"/>
              <w:left w:val="nil"/>
              <w:bottom w:val="single" w:sz="4" w:space="0" w:color="D9D9D9"/>
              <w:right w:val="single" w:sz="4" w:space="0" w:color="D9D9D9"/>
            </w:tcBorders>
            <w:noWrap/>
            <w:vAlign w:val="bottom"/>
            <w:hideMark/>
          </w:tcPr>
          <w:p w14:paraId="646FC59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2.66</w:t>
            </w:r>
          </w:p>
        </w:tc>
        <w:tc>
          <w:tcPr>
            <w:tcW w:w="447" w:type="pct"/>
            <w:tcBorders>
              <w:top w:val="nil"/>
              <w:left w:val="nil"/>
              <w:bottom w:val="single" w:sz="4" w:space="0" w:color="D9D9D9"/>
              <w:right w:val="single" w:sz="4" w:space="0" w:color="D9D9D9"/>
            </w:tcBorders>
            <w:noWrap/>
            <w:vAlign w:val="bottom"/>
            <w:hideMark/>
          </w:tcPr>
          <w:p w14:paraId="2EFB4D9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2.42</w:t>
            </w:r>
          </w:p>
        </w:tc>
      </w:tr>
      <w:tr w:rsidR="00AB03AA" w:rsidRPr="00D25BAE" w14:paraId="7233FC79" w14:textId="77777777" w:rsidTr="00D25BAE">
        <w:trPr>
          <w:trHeight w:val="249"/>
        </w:trPr>
        <w:tc>
          <w:tcPr>
            <w:tcW w:w="862" w:type="pct"/>
            <w:tcBorders>
              <w:top w:val="nil"/>
              <w:left w:val="nil"/>
              <w:bottom w:val="nil"/>
              <w:right w:val="nil"/>
            </w:tcBorders>
            <w:noWrap/>
            <w:vAlign w:val="bottom"/>
            <w:hideMark/>
          </w:tcPr>
          <w:p w14:paraId="2A5AC105"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76ABB3A8"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Relevant data normalised</w:t>
            </w:r>
          </w:p>
        </w:tc>
        <w:tc>
          <w:tcPr>
            <w:tcW w:w="447" w:type="pct"/>
            <w:tcBorders>
              <w:top w:val="nil"/>
              <w:left w:val="single" w:sz="4" w:space="0" w:color="D9D9D9"/>
              <w:bottom w:val="single" w:sz="4" w:space="0" w:color="D9D9D9"/>
              <w:right w:val="single" w:sz="4" w:space="0" w:color="D9D9D9"/>
            </w:tcBorders>
            <w:noWrap/>
            <w:vAlign w:val="bottom"/>
            <w:hideMark/>
          </w:tcPr>
          <w:p w14:paraId="341821E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2.81</w:t>
            </w:r>
          </w:p>
        </w:tc>
        <w:tc>
          <w:tcPr>
            <w:tcW w:w="447" w:type="pct"/>
            <w:tcBorders>
              <w:top w:val="nil"/>
              <w:left w:val="nil"/>
              <w:bottom w:val="single" w:sz="4" w:space="0" w:color="D9D9D9"/>
              <w:right w:val="single" w:sz="4" w:space="0" w:color="D9D9D9"/>
            </w:tcBorders>
            <w:noWrap/>
            <w:vAlign w:val="bottom"/>
            <w:hideMark/>
          </w:tcPr>
          <w:p w14:paraId="1CD8734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2.92</w:t>
            </w:r>
          </w:p>
        </w:tc>
        <w:tc>
          <w:tcPr>
            <w:tcW w:w="447" w:type="pct"/>
            <w:tcBorders>
              <w:top w:val="nil"/>
              <w:left w:val="nil"/>
              <w:bottom w:val="single" w:sz="4" w:space="0" w:color="D9D9D9"/>
              <w:right w:val="single" w:sz="4" w:space="0" w:color="D9D9D9"/>
            </w:tcBorders>
            <w:noWrap/>
            <w:vAlign w:val="bottom"/>
            <w:hideMark/>
          </w:tcPr>
          <w:p w14:paraId="36CC448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4.16</w:t>
            </w:r>
          </w:p>
        </w:tc>
        <w:tc>
          <w:tcPr>
            <w:tcW w:w="447" w:type="pct"/>
            <w:tcBorders>
              <w:top w:val="nil"/>
              <w:left w:val="nil"/>
              <w:bottom w:val="single" w:sz="4" w:space="0" w:color="D9D9D9"/>
              <w:right w:val="single" w:sz="4" w:space="0" w:color="D9D9D9"/>
            </w:tcBorders>
            <w:noWrap/>
            <w:vAlign w:val="bottom"/>
            <w:hideMark/>
          </w:tcPr>
          <w:p w14:paraId="556D32E0"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3.06</w:t>
            </w:r>
          </w:p>
        </w:tc>
        <w:tc>
          <w:tcPr>
            <w:tcW w:w="447" w:type="pct"/>
            <w:tcBorders>
              <w:top w:val="nil"/>
              <w:left w:val="nil"/>
              <w:bottom w:val="single" w:sz="4" w:space="0" w:color="D9D9D9"/>
              <w:right w:val="single" w:sz="4" w:space="0" w:color="D9D9D9"/>
            </w:tcBorders>
            <w:noWrap/>
            <w:vAlign w:val="bottom"/>
            <w:hideMark/>
          </w:tcPr>
          <w:p w14:paraId="59459AAF"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3.86</w:t>
            </w:r>
          </w:p>
        </w:tc>
        <w:tc>
          <w:tcPr>
            <w:tcW w:w="447" w:type="pct"/>
            <w:tcBorders>
              <w:top w:val="nil"/>
              <w:left w:val="nil"/>
              <w:bottom w:val="single" w:sz="4" w:space="0" w:color="D9D9D9"/>
              <w:right w:val="single" w:sz="4" w:space="0" w:color="D9D9D9"/>
            </w:tcBorders>
            <w:noWrap/>
            <w:vAlign w:val="bottom"/>
            <w:hideMark/>
          </w:tcPr>
          <w:p w14:paraId="5E4C0736"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2.66</w:t>
            </w:r>
          </w:p>
        </w:tc>
        <w:tc>
          <w:tcPr>
            <w:tcW w:w="447" w:type="pct"/>
            <w:tcBorders>
              <w:top w:val="nil"/>
              <w:left w:val="nil"/>
              <w:bottom w:val="single" w:sz="4" w:space="0" w:color="D9D9D9"/>
              <w:right w:val="single" w:sz="4" w:space="0" w:color="D9D9D9"/>
            </w:tcBorders>
            <w:noWrap/>
            <w:vAlign w:val="bottom"/>
            <w:hideMark/>
          </w:tcPr>
          <w:p w14:paraId="25BD821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2.42</w:t>
            </w:r>
          </w:p>
        </w:tc>
      </w:tr>
      <w:tr w:rsidR="00AB03AA" w:rsidRPr="00D25BAE" w14:paraId="0896C20F" w14:textId="77777777" w:rsidTr="00D25BAE">
        <w:trPr>
          <w:trHeight w:val="249"/>
        </w:trPr>
        <w:tc>
          <w:tcPr>
            <w:tcW w:w="862" w:type="pct"/>
            <w:tcBorders>
              <w:top w:val="nil"/>
              <w:left w:val="nil"/>
              <w:bottom w:val="nil"/>
              <w:right w:val="nil"/>
            </w:tcBorders>
            <w:noWrap/>
            <w:vAlign w:val="bottom"/>
            <w:hideMark/>
          </w:tcPr>
          <w:p w14:paraId="4F69AB89"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23E69118"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Relevant data added</w:t>
            </w:r>
          </w:p>
        </w:tc>
        <w:tc>
          <w:tcPr>
            <w:tcW w:w="447" w:type="pct"/>
            <w:tcBorders>
              <w:top w:val="nil"/>
              <w:left w:val="single" w:sz="4" w:space="0" w:color="D9D9D9"/>
              <w:bottom w:val="single" w:sz="4" w:space="0" w:color="D9D9D9"/>
              <w:right w:val="single" w:sz="4" w:space="0" w:color="D9D9D9"/>
            </w:tcBorders>
            <w:noWrap/>
            <w:vAlign w:val="bottom"/>
            <w:hideMark/>
          </w:tcPr>
          <w:p w14:paraId="5F5915E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2.81</w:t>
            </w:r>
          </w:p>
        </w:tc>
        <w:tc>
          <w:tcPr>
            <w:tcW w:w="447" w:type="pct"/>
            <w:tcBorders>
              <w:top w:val="nil"/>
              <w:left w:val="nil"/>
              <w:bottom w:val="single" w:sz="4" w:space="0" w:color="D9D9D9"/>
              <w:right w:val="single" w:sz="4" w:space="0" w:color="D9D9D9"/>
            </w:tcBorders>
            <w:noWrap/>
            <w:vAlign w:val="bottom"/>
            <w:hideMark/>
          </w:tcPr>
          <w:p w14:paraId="77A9B34D"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2.92</w:t>
            </w:r>
          </w:p>
        </w:tc>
        <w:tc>
          <w:tcPr>
            <w:tcW w:w="447" w:type="pct"/>
            <w:tcBorders>
              <w:top w:val="nil"/>
              <w:left w:val="nil"/>
              <w:bottom w:val="single" w:sz="4" w:space="0" w:color="D9D9D9"/>
              <w:right w:val="single" w:sz="4" w:space="0" w:color="D9D9D9"/>
            </w:tcBorders>
            <w:noWrap/>
            <w:vAlign w:val="bottom"/>
            <w:hideMark/>
          </w:tcPr>
          <w:p w14:paraId="44508B4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4.16</w:t>
            </w:r>
          </w:p>
        </w:tc>
        <w:tc>
          <w:tcPr>
            <w:tcW w:w="447" w:type="pct"/>
            <w:tcBorders>
              <w:top w:val="nil"/>
              <w:left w:val="nil"/>
              <w:bottom w:val="single" w:sz="4" w:space="0" w:color="D9D9D9"/>
              <w:right w:val="single" w:sz="4" w:space="0" w:color="D9D9D9"/>
            </w:tcBorders>
            <w:noWrap/>
            <w:vAlign w:val="bottom"/>
            <w:hideMark/>
          </w:tcPr>
          <w:p w14:paraId="60FB273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3.06</w:t>
            </w:r>
          </w:p>
        </w:tc>
        <w:tc>
          <w:tcPr>
            <w:tcW w:w="447" w:type="pct"/>
            <w:tcBorders>
              <w:top w:val="nil"/>
              <w:left w:val="nil"/>
              <w:bottom w:val="single" w:sz="4" w:space="0" w:color="D9D9D9"/>
              <w:right w:val="single" w:sz="4" w:space="0" w:color="D9D9D9"/>
            </w:tcBorders>
            <w:noWrap/>
            <w:vAlign w:val="bottom"/>
            <w:hideMark/>
          </w:tcPr>
          <w:p w14:paraId="1E1D14D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3.86</w:t>
            </w:r>
          </w:p>
        </w:tc>
        <w:tc>
          <w:tcPr>
            <w:tcW w:w="447" w:type="pct"/>
            <w:tcBorders>
              <w:top w:val="nil"/>
              <w:left w:val="nil"/>
              <w:bottom w:val="single" w:sz="4" w:space="0" w:color="D9D9D9"/>
              <w:right w:val="single" w:sz="4" w:space="0" w:color="D9D9D9"/>
            </w:tcBorders>
            <w:noWrap/>
            <w:vAlign w:val="bottom"/>
            <w:hideMark/>
          </w:tcPr>
          <w:p w14:paraId="5CB57976"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2.66</w:t>
            </w:r>
          </w:p>
        </w:tc>
        <w:tc>
          <w:tcPr>
            <w:tcW w:w="447" w:type="pct"/>
            <w:tcBorders>
              <w:top w:val="nil"/>
              <w:left w:val="nil"/>
              <w:bottom w:val="single" w:sz="4" w:space="0" w:color="D9D9D9"/>
              <w:right w:val="single" w:sz="4" w:space="0" w:color="D9D9D9"/>
            </w:tcBorders>
            <w:noWrap/>
            <w:vAlign w:val="bottom"/>
            <w:hideMark/>
          </w:tcPr>
          <w:p w14:paraId="3901794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2.42</w:t>
            </w:r>
          </w:p>
        </w:tc>
      </w:tr>
      <w:tr w:rsidR="00AB03AA" w:rsidRPr="00D25BAE" w14:paraId="6D364E87" w14:textId="77777777" w:rsidTr="00D25BAE">
        <w:trPr>
          <w:trHeight w:val="262"/>
        </w:trPr>
        <w:tc>
          <w:tcPr>
            <w:tcW w:w="862" w:type="pct"/>
            <w:tcBorders>
              <w:top w:val="nil"/>
              <w:left w:val="nil"/>
              <w:bottom w:val="nil"/>
              <w:right w:val="nil"/>
            </w:tcBorders>
            <w:noWrap/>
            <w:vAlign w:val="bottom"/>
            <w:hideMark/>
          </w:tcPr>
          <w:p w14:paraId="1A9F7971"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73029C2B"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Relevant data</w:t>
            </w:r>
          </w:p>
        </w:tc>
        <w:tc>
          <w:tcPr>
            <w:tcW w:w="447" w:type="pct"/>
            <w:tcBorders>
              <w:top w:val="nil"/>
              <w:left w:val="single" w:sz="4" w:space="0" w:color="D9D9D9"/>
              <w:bottom w:val="single" w:sz="4" w:space="0" w:color="D9D9D9"/>
              <w:right w:val="single" w:sz="4" w:space="0" w:color="D9D9D9"/>
            </w:tcBorders>
            <w:shd w:val="clear" w:color="000000" w:fill="DCE6F1"/>
            <w:noWrap/>
            <w:vAlign w:val="bottom"/>
            <w:hideMark/>
          </w:tcPr>
          <w:p w14:paraId="462E1FB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2.81</w:t>
            </w:r>
          </w:p>
        </w:tc>
        <w:tc>
          <w:tcPr>
            <w:tcW w:w="447" w:type="pct"/>
            <w:tcBorders>
              <w:top w:val="nil"/>
              <w:left w:val="nil"/>
              <w:bottom w:val="single" w:sz="4" w:space="0" w:color="D9D9D9"/>
              <w:right w:val="single" w:sz="4" w:space="0" w:color="D9D9D9"/>
            </w:tcBorders>
            <w:shd w:val="clear" w:color="000000" w:fill="DCE6F1"/>
            <w:noWrap/>
            <w:vAlign w:val="bottom"/>
            <w:hideMark/>
          </w:tcPr>
          <w:p w14:paraId="7282D617"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2.92</w:t>
            </w:r>
          </w:p>
        </w:tc>
        <w:tc>
          <w:tcPr>
            <w:tcW w:w="447" w:type="pct"/>
            <w:tcBorders>
              <w:top w:val="nil"/>
              <w:left w:val="nil"/>
              <w:bottom w:val="single" w:sz="4" w:space="0" w:color="D9D9D9"/>
              <w:right w:val="single" w:sz="4" w:space="0" w:color="D9D9D9"/>
            </w:tcBorders>
            <w:shd w:val="clear" w:color="000000" w:fill="DCE6F1"/>
            <w:noWrap/>
            <w:vAlign w:val="bottom"/>
            <w:hideMark/>
          </w:tcPr>
          <w:p w14:paraId="205C15D0"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4.16</w:t>
            </w:r>
          </w:p>
        </w:tc>
        <w:tc>
          <w:tcPr>
            <w:tcW w:w="447" w:type="pct"/>
            <w:tcBorders>
              <w:top w:val="nil"/>
              <w:left w:val="nil"/>
              <w:bottom w:val="single" w:sz="4" w:space="0" w:color="D9D9D9"/>
              <w:right w:val="single" w:sz="4" w:space="0" w:color="D9D9D9"/>
            </w:tcBorders>
            <w:shd w:val="clear" w:color="000000" w:fill="DCE6F1"/>
            <w:noWrap/>
            <w:vAlign w:val="bottom"/>
            <w:hideMark/>
          </w:tcPr>
          <w:p w14:paraId="07BD7DF2"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3.06</w:t>
            </w:r>
          </w:p>
        </w:tc>
        <w:tc>
          <w:tcPr>
            <w:tcW w:w="447" w:type="pct"/>
            <w:tcBorders>
              <w:top w:val="nil"/>
              <w:left w:val="nil"/>
              <w:bottom w:val="single" w:sz="4" w:space="0" w:color="D9D9D9"/>
              <w:right w:val="single" w:sz="4" w:space="0" w:color="D9D9D9"/>
            </w:tcBorders>
            <w:shd w:val="clear" w:color="000000" w:fill="DCE6F1"/>
            <w:noWrap/>
            <w:vAlign w:val="bottom"/>
            <w:hideMark/>
          </w:tcPr>
          <w:p w14:paraId="0B9554E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3.86</w:t>
            </w:r>
          </w:p>
        </w:tc>
        <w:tc>
          <w:tcPr>
            <w:tcW w:w="447" w:type="pct"/>
            <w:tcBorders>
              <w:top w:val="nil"/>
              <w:left w:val="nil"/>
              <w:bottom w:val="single" w:sz="4" w:space="0" w:color="D9D9D9"/>
              <w:right w:val="single" w:sz="4" w:space="0" w:color="D9D9D9"/>
            </w:tcBorders>
            <w:shd w:val="clear" w:color="000000" w:fill="DCE6F1"/>
            <w:noWrap/>
            <w:vAlign w:val="bottom"/>
            <w:hideMark/>
          </w:tcPr>
          <w:p w14:paraId="7AE7E1C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2.66</w:t>
            </w:r>
          </w:p>
        </w:tc>
        <w:tc>
          <w:tcPr>
            <w:tcW w:w="447" w:type="pct"/>
            <w:tcBorders>
              <w:top w:val="nil"/>
              <w:left w:val="nil"/>
              <w:bottom w:val="single" w:sz="4" w:space="0" w:color="D9D9D9"/>
              <w:right w:val="single" w:sz="4" w:space="0" w:color="D9D9D9"/>
            </w:tcBorders>
            <w:shd w:val="clear" w:color="000000" w:fill="DCE6F1"/>
            <w:noWrap/>
            <w:vAlign w:val="bottom"/>
            <w:hideMark/>
          </w:tcPr>
          <w:p w14:paraId="2CCDC61F"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2.42</w:t>
            </w:r>
          </w:p>
        </w:tc>
      </w:tr>
      <w:tr w:rsidR="00AB03AA" w:rsidRPr="00D25BAE" w14:paraId="5C0329E6" w14:textId="77777777" w:rsidTr="00D25BAE">
        <w:trPr>
          <w:trHeight w:val="262"/>
        </w:trPr>
        <w:tc>
          <w:tcPr>
            <w:tcW w:w="862" w:type="pct"/>
            <w:tcBorders>
              <w:top w:val="nil"/>
              <w:left w:val="nil"/>
              <w:bottom w:val="nil"/>
              <w:right w:val="nil"/>
            </w:tcBorders>
            <w:noWrap/>
            <w:vAlign w:val="bottom"/>
            <w:hideMark/>
          </w:tcPr>
          <w:p w14:paraId="576F84E2"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6C49A50B"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04D9A1E"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C1E6C4F"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562DCC65"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36071349"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87BB42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CBA434F"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0B50811" w14:textId="77777777" w:rsidR="00AB03AA" w:rsidRPr="00D25BAE" w:rsidRDefault="00AB03AA" w:rsidP="00D25BAE">
            <w:pPr>
              <w:rPr>
                <w:sz w:val="18"/>
                <w:szCs w:val="18"/>
                <w:highlight w:val="yellow"/>
                <w:lang w:val="de-DE"/>
              </w:rPr>
            </w:pPr>
          </w:p>
        </w:tc>
      </w:tr>
      <w:tr w:rsidR="00AB03AA" w:rsidRPr="00D25BAE" w14:paraId="448F877A" w14:textId="77777777" w:rsidTr="00D25BAE">
        <w:trPr>
          <w:trHeight w:val="249"/>
        </w:trPr>
        <w:tc>
          <w:tcPr>
            <w:tcW w:w="862" w:type="pct"/>
            <w:tcBorders>
              <w:top w:val="nil"/>
              <w:left w:val="nil"/>
              <w:bottom w:val="nil"/>
              <w:right w:val="nil"/>
            </w:tcBorders>
            <w:noWrap/>
            <w:vAlign w:val="bottom"/>
            <w:hideMark/>
          </w:tcPr>
          <w:p w14:paraId="006B3F77"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2D6E62B7"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Non-absorbed dose</w:t>
            </w:r>
          </w:p>
        </w:tc>
        <w:tc>
          <w:tcPr>
            <w:tcW w:w="447" w:type="pct"/>
            <w:tcBorders>
              <w:top w:val="nil"/>
              <w:left w:val="nil"/>
              <w:bottom w:val="nil"/>
              <w:right w:val="nil"/>
            </w:tcBorders>
            <w:noWrap/>
            <w:vAlign w:val="bottom"/>
            <w:hideMark/>
          </w:tcPr>
          <w:p w14:paraId="7ECDDFF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95.77</w:t>
            </w:r>
          </w:p>
        </w:tc>
        <w:tc>
          <w:tcPr>
            <w:tcW w:w="447" w:type="pct"/>
            <w:tcBorders>
              <w:top w:val="nil"/>
              <w:left w:val="nil"/>
              <w:bottom w:val="nil"/>
              <w:right w:val="nil"/>
            </w:tcBorders>
            <w:noWrap/>
            <w:vAlign w:val="bottom"/>
            <w:hideMark/>
          </w:tcPr>
          <w:p w14:paraId="3B15279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99.54</w:t>
            </w:r>
          </w:p>
        </w:tc>
        <w:tc>
          <w:tcPr>
            <w:tcW w:w="447" w:type="pct"/>
            <w:tcBorders>
              <w:top w:val="nil"/>
              <w:left w:val="nil"/>
              <w:bottom w:val="nil"/>
              <w:right w:val="nil"/>
            </w:tcBorders>
            <w:noWrap/>
            <w:vAlign w:val="bottom"/>
            <w:hideMark/>
          </w:tcPr>
          <w:p w14:paraId="359D6211"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95.83</w:t>
            </w:r>
          </w:p>
        </w:tc>
        <w:tc>
          <w:tcPr>
            <w:tcW w:w="447" w:type="pct"/>
            <w:tcBorders>
              <w:top w:val="nil"/>
              <w:left w:val="nil"/>
              <w:bottom w:val="nil"/>
              <w:right w:val="nil"/>
            </w:tcBorders>
            <w:noWrap/>
            <w:vAlign w:val="bottom"/>
            <w:hideMark/>
          </w:tcPr>
          <w:p w14:paraId="71C7EA35"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91.54</w:t>
            </w:r>
          </w:p>
        </w:tc>
        <w:tc>
          <w:tcPr>
            <w:tcW w:w="447" w:type="pct"/>
            <w:tcBorders>
              <w:top w:val="nil"/>
              <w:left w:val="nil"/>
              <w:bottom w:val="nil"/>
              <w:right w:val="nil"/>
            </w:tcBorders>
            <w:noWrap/>
            <w:vAlign w:val="bottom"/>
            <w:hideMark/>
          </w:tcPr>
          <w:p w14:paraId="1D70F0C3"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97.16</w:t>
            </w:r>
          </w:p>
        </w:tc>
        <w:tc>
          <w:tcPr>
            <w:tcW w:w="447" w:type="pct"/>
            <w:tcBorders>
              <w:top w:val="nil"/>
              <w:left w:val="nil"/>
              <w:bottom w:val="nil"/>
              <w:right w:val="nil"/>
            </w:tcBorders>
            <w:noWrap/>
            <w:vAlign w:val="bottom"/>
            <w:hideMark/>
          </w:tcPr>
          <w:p w14:paraId="10D125E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97.4</w:t>
            </w:r>
          </w:p>
        </w:tc>
        <w:tc>
          <w:tcPr>
            <w:tcW w:w="447" w:type="pct"/>
            <w:tcBorders>
              <w:top w:val="nil"/>
              <w:left w:val="nil"/>
              <w:bottom w:val="nil"/>
              <w:right w:val="nil"/>
            </w:tcBorders>
            <w:noWrap/>
            <w:vAlign w:val="bottom"/>
            <w:hideMark/>
          </w:tcPr>
          <w:p w14:paraId="42A8108B"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97.02</w:t>
            </w:r>
          </w:p>
        </w:tc>
      </w:tr>
      <w:tr w:rsidR="00AB03AA" w:rsidRPr="00D25BAE" w14:paraId="0362164B" w14:textId="77777777" w:rsidTr="00D25BAE">
        <w:trPr>
          <w:trHeight w:val="249"/>
        </w:trPr>
        <w:tc>
          <w:tcPr>
            <w:tcW w:w="862" w:type="pct"/>
            <w:tcBorders>
              <w:top w:val="nil"/>
              <w:left w:val="nil"/>
              <w:bottom w:val="nil"/>
              <w:right w:val="nil"/>
            </w:tcBorders>
            <w:noWrap/>
            <w:vAlign w:val="bottom"/>
            <w:hideMark/>
          </w:tcPr>
          <w:p w14:paraId="514D2B23"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187CB310"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2EE1C05"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3B5AFEE"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C2AF535"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70DE87B"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7B9C9983"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1BA26D5"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D70971E" w14:textId="77777777" w:rsidR="00AB03AA" w:rsidRPr="00D25BAE" w:rsidRDefault="00AB03AA" w:rsidP="00D25BAE">
            <w:pPr>
              <w:rPr>
                <w:sz w:val="18"/>
                <w:szCs w:val="18"/>
                <w:highlight w:val="yellow"/>
                <w:lang w:val="de-DE"/>
              </w:rPr>
            </w:pPr>
          </w:p>
        </w:tc>
      </w:tr>
      <w:tr w:rsidR="00AB03AA" w:rsidRPr="00D25BAE" w14:paraId="1780071A" w14:textId="77777777" w:rsidTr="00D25BAE">
        <w:trPr>
          <w:trHeight w:val="262"/>
        </w:trPr>
        <w:tc>
          <w:tcPr>
            <w:tcW w:w="862" w:type="pct"/>
            <w:tcBorders>
              <w:top w:val="nil"/>
              <w:left w:val="nil"/>
              <w:bottom w:val="nil"/>
              <w:right w:val="nil"/>
            </w:tcBorders>
            <w:noWrap/>
            <w:vAlign w:val="bottom"/>
            <w:hideMark/>
          </w:tcPr>
          <w:p w14:paraId="64FDFE28"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7F0C263C"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Total Recovery</w:t>
            </w:r>
          </w:p>
        </w:tc>
        <w:tc>
          <w:tcPr>
            <w:tcW w:w="447" w:type="pct"/>
            <w:tcBorders>
              <w:top w:val="single" w:sz="4" w:space="0" w:color="D9D9D9"/>
              <w:left w:val="single" w:sz="4" w:space="0" w:color="D9D9D9"/>
              <w:bottom w:val="single" w:sz="4" w:space="0" w:color="D9D9D9"/>
              <w:right w:val="single" w:sz="4" w:space="0" w:color="D9D9D9"/>
            </w:tcBorders>
            <w:shd w:val="clear" w:color="000000" w:fill="DCE6F1"/>
            <w:noWrap/>
            <w:vAlign w:val="bottom"/>
            <w:hideMark/>
          </w:tcPr>
          <w:p w14:paraId="1023C69C"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98.86</w:t>
            </w:r>
          </w:p>
        </w:tc>
        <w:tc>
          <w:tcPr>
            <w:tcW w:w="447" w:type="pct"/>
            <w:tcBorders>
              <w:top w:val="single" w:sz="4" w:space="0" w:color="D9D9D9"/>
              <w:left w:val="nil"/>
              <w:bottom w:val="single" w:sz="4" w:space="0" w:color="D9D9D9"/>
              <w:right w:val="single" w:sz="4" w:space="0" w:color="D9D9D9"/>
            </w:tcBorders>
            <w:shd w:val="clear" w:color="000000" w:fill="DCE6F1"/>
            <w:noWrap/>
            <w:vAlign w:val="bottom"/>
            <w:hideMark/>
          </w:tcPr>
          <w:p w14:paraId="4786F70F"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102.67</w:t>
            </w:r>
          </w:p>
        </w:tc>
        <w:tc>
          <w:tcPr>
            <w:tcW w:w="447" w:type="pct"/>
            <w:tcBorders>
              <w:top w:val="single" w:sz="4" w:space="0" w:color="D9D9D9"/>
              <w:left w:val="nil"/>
              <w:bottom w:val="single" w:sz="4" w:space="0" w:color="D9D9D9"/>
              <w:right w:val="single" w:sz="4" w:space="0" w:color="D9D9D9"/>
            </w:tcBorders>
            <w:shd w:val="clear" w:color="000000" w:fill="DCE6F1"/>
            <w:noWrap/>
            <w:vAlign w:val="bottom"/>
            <w:hideMark/>
          </w:tcPr>
          <w:p w14:paraId="1FC0D09E"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100.24</w:t>
            </w:r>
          </w:p>
        </w:tc>
        <w:tc>
          <w:tcPr>
            <w:tcW w:w="447" w:type="pct"/>
            <w:tcBorders>
              <w:top w:val="single" w:sz="4" w:space="0" w:color="D9D9D9"/>
              <w:left w:val="nil"/>
              <w:bottom w:val="single" w:sz="4" w:space="0" w:color="D9D9D9"/>
              <w:right w:val="single" w:sz="4" w:space="0" w:color="D9D9D9"/>
            </w:tcBorders>
            <w:shd w:val="clear" w:color="000000" w:fill="DCE6F1"/>
            <w:noWrap/>
            <w:vAlign w:val="bottom"/>
            <w:hideMark/>
          </w:tcPr>
          <w:p w14:paraId="431012E4"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94.83</w:t>
            </w:r>
          </w:p>
        </w:tc>
        <w:tc>
          <w:tcPr>
            <w:tcW w:w="447" w:type="pct"/>
            <w:tcBorders>
              <w:top w:val="single" w:sz="4" w:space="0" w:color="D9D9D9"/>
              <w:left w:val="nil"/>
              <w:bottom w:val="single" w:sz="4" w:space="0" w:color="D9D9D9"/>
              <w:right w:val="single" w:sz="4" w:space="0" w:color="D9D9D9"/>
            </w:tcBorders>
            <w:shd w:val="clear" w:color="000000" w:fill="DCE6F1"/>
            <w:noWrap/>
            <w:vAlign w:val="bottom"/>
            <w:hideMark/>
          </w:tcPr>
          <w:p w14:paraId="5AB19855"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101.45</w:t>
            </w:r>
          </w:p>
        </w:tc>
        <w:tc>
          <w:tcPr>
            <w:tcW w:w="447" w:type="pct"/>
            <w:tcBorders>
              <w:top w:val="single" w:sz="4" w:space="0" w:color="D9D9D9"/>
              <w:left w:val="nil"/>
              <w:bottom w:val="single" w:sz="4" w:space="0" w:color="D9D9D9"/>
              <w:right w:val="single" w:sz="4" w:space="0" w:color="D9D9D9"/>
            </w:tcBorders>
            <w:shd w:val="clear" w:color="000000" w:fill="DCE6F1"/>
            <w:noWrap/>
            <w:vAlign w:val="bottom"/>
            <w:hideMark/>
          </w:tcPr>
          <w:p w14:paraId="6A2DD71C"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100.5</w:t>
            </w:r>
          </w:p>
        </w:tc>
        <w:tc>
          <w:tcPr>
            <w:tcW w:w="447" w:type="pct"/>
            <w:tcBorders>
              <w:top w:val="single" w:sz="4" w:space="0" w:color="D9D9D9"/>
              <w:left w:val="nil"/>
              <w:bottom w:val="single" w:sz="4" w:space="0" w:color="D9D9D9"/>
              <w:right w:val="single" w:sz="4" w:space="0" w:color="D9D9D9"/>
            </w:tcBorders>
            <w:shd w:val="clear" w:color="000000" w:fill="DCE6F1"/>
            <w:noWrap/>
            <w:vAlign w:val="bottom"/>
            <w:hideMark/>
          </w:tcPr>
          <w:p w14:paraId="7BA22C07" w14:textId="77777777" w:rsidR="00AB03AA" w:rsidRPr="00D25BAE" w:rsidRDefault="00AB03AA" w:rsidP="00D25BAE">
            <w:pPr>
              <w:jc w:val="right"/>
              <w:rPr>
                <w:b/>
                <w:bCs/>
                <w:color w:val="000000"/>
                <w:sz w:val="18"/>
                <w:szCs w:val="18"/>
                <w:highlight w:val="yellow"/>
                <w:lang w:val="de-DE"/>
              </w:rPr>
            </w:pPr>
            <w:r w:rsidRPr="00D25BAE">
              <w:rPr>
                <w:b/>
                <w:bCs/>
                <w:color w:val="000000"/>
                <w:sz w:val="18"/>
                <w:szCs w:val="18"/>
                <w:highlight w:val="yellow"/>
                <w:lang w:val="de-DE"/>
              </w:rPr>
              <w:t>99.75</w:t>
            </w:r>
          </w:p>
        </w:tc>
      </w:tr>
      <w:tr w:rsidR="00AB03AA" w:rsidRPr="00D25BAE" w14:paraId="7694BE68" w14:textId="77777777" w:rsidTr="00D25BAE">
        <w:trPr>
          <w:trHeight w:val="249"/>
        </w:trPr>
        <w:tc>
          <w:tcPr>
            <w:tcW w:w="862" w:type="pct"/>
            <w:tcBorders>
              <w:top w:val="nil"/>
              <w:left w:val="nil"/>
              <w:bottom w:val="nil"/>
              <w:right w:val="nil"/>
            </w:tcBorders>
            <w:noWrap/>
            <w:vAlign w:val="bottom"/>
            <w:hideMark/>
          </w:tcPr>
          <w:p w14:paraId="259D1BFB" w14:textId="77777777" w:rsidR="00AB03AA" w:rsidRPr="00D25BAE" w:rsidRDefault="00AB03AA" w:rsidP="00D25BAE">
            <w:pPr>
              <w:jc w:val="right"/>
              <w:rPr>
                <w:b/>
                <w:bCs/>
                <w:color w:val="000000"/>
                <w:sz w:val="18"/>
                <w:szCs w:val="18"/>
                <w:highlight w:val="yellow"/>
                <w:lang w:val="de-DE"/>
              </w:rPr>
            </w:pPr>
          </w:p>
        </w:tc>
        <w:tc>
          <w:tcPr>
            <w:tcW w:w="1008" w:type="pct"/>
            <w:tcBorders>
              <w:top w:val="nil"/>
              <w:left w:val="nil"/>
              <w:bottom w:val="nil"/>
              <w:right w:val="nil"/>
            </w:tcBorders>
            <w:noWrap/>
            <w:vAlign w:val="bottom"/>
            <w:hideMark/>
          </w:tcPr>
          <w:p w14:paraId="1747341E"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1A724C3"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43A19B8"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3F9694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7247D267"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85FB9EB"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B6C59FE"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6C53526" w14:textId="77777777" w:rsidR="00AB03AA" w:rsidRPr="00D25BAE" w:rsidRDefault="00AB03AA" w:rsidP="00D25BAE">
            <w:pPr>
              <w:rPr>
                <w:sz w:val="18"/>
                <w:szCs w:val="18"/>
                <w:highlight w:val="yellow"/>
                <w:lang w:val="de-DE"/>
              </w:rPr>
            </w:pPr>
          </w:p>
        </w:tc>
      </w:tr>
      <w:tr w:rsidR="00AB03AA" w:rsidRPr="00D25BAE" w14:paraId="1AC7CA59" w14:textId="77777777" w:rsidTr="00D25BAE">
        <w:trPr>
          <w:trHeight w:val="262"/>
        </w:trPr>
        <w:tc>
          <w:tcPr>
            <w:tcW w:w="862" w:type="pct"/>
            <w:tcBorders>
              <w:top w:val="nil"/>
              <w:left w:val="nil"/>
              <w:bottom w:val="nil"/>
              <w:right w:val="nil"/>
            </w:tcBorders>
            <w:noWrap/>
            <w:vAlign w:val="bottom"/>
            <w:hideMark/>
          </w:tcPr>
          <w:p w14:paraId="4359802F"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5B977432" w14:textId="77777777" w:rsidR="00AB03AA" w:rsidRPr="00D25BAE" w:rsidRDefault="00AB03AA" w:rsidP="00D25BAE">
            <w:pPr>
              <w:rPr>
                <w:b/>
                <w:bCs/>
                <w:color w:val="000000"/>
                <w:sz w:val="18"/>
                <w:szCs w:val="18"/>
                <w:highlight w:val="yellow"/>
                <w:lang w:val="de-DE"/>
              </w:rPr>
            </w:pPr>
            <w:r w:rsidRPr="00D25BAE">
              <w:rPr>
                <w:b/>
                <w:bCs/>
                <w:color w:val="000000"/>
                <w:sz w:val="18"/>
                <w:szCs w:val="18"/>
                <w:highlight w:val="yellow"/>
                <w:lang w:val="de-DE"/>
              </w:rPr>
              <w:t>T0.5</w:t>
            </w:r>
          </w:p>
        </w:tc>
        <w:tc>
          <w:tcPr>
            <w:tcW w:w="447" w:type="pct"/>
            <w:tcBorders>
              <w:top w:val="nil"/>
              <w:left w:val="nil"/>
              <w:bottom w:val="nil"/>
              <w:right w:val="nil"/>
            </w:tcBorders>
            <w:shd w:val="clear" w:color="000000" w:fill="DCE6F1"/>
            <w:noWrap/>
            <w:vAlign w:val="bottom"/>
            <w:hideMark/>
          </w:tcPr>
          <w:p w14:paraId="5C519C4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75.1879699</w:t>
            </w:r>
          </w:p>
        </w:tc>
        <w:tc>
          <w:tcPr>
            <w:tcW w:w="447" w:type="pct"/>
            <w:tcBorders>
              <w:top w:val="nil"/>
              <w:left w:val="nil"/>
              <w:bottom w:val="nil"/>
              <w:right w:val="nil"/>
            </w:tcBorders>
            <w:shd w:val="clear" w:color="000000" w:fill="DCE6F1"/>
            <w:noWrap/>
            <w:vAlign w:val="bottom"/>
            <w:hideMark/>
          </w:tcPr>
          <w:p w14:paraId="41E5EC4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84.5045045</w:t>
            </w:r>
          </w:p>
        </w:tc>
        <w:tc>
          <w:tcPr>
            <w:tcW w:w="447" w:type="pct"/>
            <w:tcBorders>
              <w:top w:val="nil"/>
              <w:left w:val="nil"/>
              <w:bottom w:val="nil"/>
              <w:right w:val="nil"/>
            </w:tcBorders>
            <w:shd w:val="clear" w:color="000000" w:fill="DCE6F1"/>
            <w:noWrap/>
            <w:vAlign w:val="bottom"/>
            <w:hideMark/>
          </w:tcPr>
          <w:p w14:paraId="2CA6ED89"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88.2352941</w:t>
            </w:r>
          </w:p>
        </w:tc>
        <w:tc>
          <w:tcPr>
            <w:tcW w:w="447" w:type="pct"/>
            <w:tcBorders>
              <w:top w:val="nil"/>
              <w:left w:val="nil"/>
              <w:bottom w:val="nil"/>
              <w:right w:val="nil"/>
            </w:tcBorders>
            <w:shd w:val="clear" w:color="000000" w:fill="DCE6F1"/>
            <w:noWrap/>
            <w:vAlign w:val="bottom"/>
            <w:hideMark/>
          </w:tcPr>
          <w:p w14:paraId="1AF37704"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69.2585895</w:t>
            </w:r>
          </w:p>
        </w:tc>
        <w:tc>
          <w:tcPr>
            <w:tcW w:w="447" w:type="pct"/>
            <w:tcBorders>
              <w:top w:val="nil"/>
              <w:left w:val="nil"/>
              <w:bottom w:val="nil"/>
              <w:right w:val="nil"/>
            </w:tcBorders>
            <w:shd w:val="clear" w:color="000000" w:fill="DCE6F1"/>
            <w:noWrap/>
            <w:vAlign w:val="bottom"/>
            <w:hideMark/>
          </w:tcPr>
          <w:p w14:paraId="09298A8E"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79.5518207</w:t>
            </w:r>
          </w:p>
        </w:tc>
        <w:tc>
          <w:tcPr>
            <w:tcW w:w="447" w:type="pct"/>
            <w:tcBorders>
              <w:top w:val="nil"/>
              <w:left w:val="nil"/>
              <w:bottom w:val="nil"/>
              <w:right w:val="nil"/>
            </w:tcBorders>
            <w:shd w:val="clear" w:color="000000" w:fill="DCE6F1"/>
            <w:noWrap/>
            <w:vAlign w:val="bottom"/>
            <w:hideMark/>
          </w:tcPr>
          <w:p w14:paraId="19B5229C"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56.2363239</w:t>
            </w:r>
          </w:p>
        </w:tc>
        <w:tc>
          <w:tcPr>
            <w:tcW w:w="447" w:type="pct"/>
            <w:tcBorders>
              <w:top w:val="nil"/>
              <w:left w:val="nil"/>
              <w:bottom w:val="nil"/>
              <w:right w:val="nil"/>
            </w:tcBorders>
            <w:shd w:val="clear" w:color="000000" w:fill="DCE6F1"/>
            <w:noWrap/>
            <w:vAlign w:val="bottom"/>
            <w:hideMark/>
          </w:tcPr>
          <w:p w14:paraId="54FD76EA" w14:textId="77777777" w:rsidR="00AB03AA" w:rsidRPr="00D25BAE" w:rsidRDefault="00AB03AA" w:rsidP="00D25BAE">
            <w:pPr>
              <w:jc w:val="right"/>
              <w:rPr>
                <w:color w:val="000000"/>
                <w:sz w:val="18"/>
                <w:szCs w:val="18"/>
                <w:highlight w:val="yellow"/>
                <w:lang w:val="de-DE"/>
              </w:rPr>
            </w:pPr>
            <w:r w:rsidRPr="00D25BAE">
              <w:rPr>
                <w:color w:val="000000"/>
                <w:sz w:val="18"/>
                <w:szCs w:val="18"/>
                <w:highlight w:val="yellow"/>
                <w:lang w:val="de-DE"/>
              </w:rPr>
              <w:t>49.3297587</w:t>
            </w:r>
          </w:p>
        </w:tc>
      </w:tr>
      <w:tr w:rsidR="00AB03AA" w:rsidRPr="00D25BAE" w14:paraId="3A97C02F" w14:textId="77777777" w:rsidTr="00D25BAE">
        <w:trPr>
          <w:trHeight w:val="262"/>
        </w:trPr>
        <w:tc>
          <w:tcPr>
            <w:tcW w:w="862" w:type="pct"/>
            <w:tcBorders>
              <w:top w:val="nil"/>
              <w:left w:val="nil"/>
              <w:bottom w:val="nil"/>
              <w:right w:val="nil"/>
            </w:tcBorders>
            <w:noWrap/>
            <w:vAlign w:val="bottom"/>
            <w:hideMark/>
          </w:tcPr>
          <w:p w14:paraId="7DAA7BEA" w14:textId="77777777" w:rsidR="00AB03AA" w:rsidRPr="00D25BAE" w:rsidRDefault="00AB03AA" w:rsidP="00D25BAE">
            <w:pPr>
              <w:jc w:val="right"/>
              <w:rPr>
                <w:color w:val="000000"/>
                <w:sz w:val="18"/>
                <w:szCs w:val="18"/>
                <w:highlight w:val="yellow"/>
                <w:lang w:val="de-DE"/>
              </w:rPr>
            </w:pPr>
          </w:p>
        </w:tc>
        <w:tc>
          <w:tcPr>
            <w:tcW w:w="1008" w:type="pct"/>
            <w:tcBorders>
              <w:top w:val="nil"/>
              <w:left w:val="nil"/>
              <w:bottom w:val="nil"/>
              <w:right w:val="nil"/>
            </w:tcBorders>
            <w:noWrap/>
            <w:vAlign w:val="bottom"/>
            <w:hideMark/>
          </w:tcPr>
          <w:p w14:paraId="1060BA12"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9CEF3F7"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3724A1C"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291E5EC"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022E48BC"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4A8F80A"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14063C4"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3E400F4D" w14:textId="77777777" w:rsidR="00AB03AA" w:rsidRPr="00D25BAE" w:rsidRDefault="00AB03AA" w:rsidP="00D25BAE">
            <w:pPr>
              <w:rPr>
                <w:sz w:val="18"/>
                <w:szCs w:val="18"/>
                <w:highlight w:val="yellow"/>
                <w:lang w:val="de-DE"/>
              </w:rPr>
            </w:pPr>
          </w:p>
        </w:tc>
      </w:tr>
      <w:tr w:rsidR="00AB03AA" w:rsidRPr="00D25BAE" w14:paraId="5F4BAA13" w14:textId="77777777" w:rsidTr="00D25BAE">
        <w:trPr>
          <w:trHeight w:val="262"/>
        </w:trPr>
        <w:tc>
          <w:tcPr>
            <w:tcW w:w="862" w:type="pct"/>
            <w:tcBorders>
              <w:top w:val="nil"/>
              <w:left w:val="nil"/>
              <w:bottom w:val="single" w:sz="4" w:space="0" w:color="auto"/>
              <w:right w:val="nil"/>
            </w:tcBorders>
            <w:noWrap/>
            <w:vAlign w:val="bottom"/>
            <w:hideMark/>
          </w:tcPr>
          <w:p w14:paraId="6AB4A24A"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1008" w:type="pct"/>
            <w:tcBorders>
              <w:top w:val="nil"/>
              <w:left w:val="nil"/>
              <w:bottom w:val="single" w:sz="4" w:space="0" w:color="auto"/>
              <w:right w:val="nil"/>
            </w:tcBorders>
            <w:noWrap/>
            <w:vAlign w:val="bottom"/>
            <w:hideMark/>
          </w:tcPr>
          <w:p w14:paraId="2EC2DB35"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0460506E"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7DFA4D12"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066BA5D3"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6AC553E9"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2F30FDB1"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05814672"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auto"/>
              <w:right w:val="nil"/>
            </w:tcBorders>
            <w:noWrap/>
            <w:vAlign w:val="bottom"/>
            <w:hideMark/>
          </w:tcPr>
          <w:p w14:paraId="4B784068" w14:textId="77777777" w:rsidR="00AB03AA" w:rsidRPr="00D25BAE" w:rsidRDefault="00AB03AA" w:rsidP="00D25BAE">
            <w:pPr>
              <w:rPr>
                <w:color w:val="000000"/>
                <w:sz w:val="18"/>
                <w:szCs w:val="18"/>
                <w:highlight w:val="yellow"/>
                <w:lang w:val="de-DE"/>
              </w:rPr>
            </w:pPr>
            <w:r w:rsidRPr="00D25BAE">
              <w:rPr>
                <w:color w:val="000000"/>
                <w:sz w:val="18"/>
                <w:szCs w:val="18"/>
                <w:highlight w:val="yellow"/>
                <w:lang w:val="de-DE"/>
              </w:rPr>
              <w:t> </w:t>
            </w:r>
          </w:p>
        </w:tc>
      </w:tr>
      <w:tr w:rsidR="00AB03AA" w:rsidRPr="00D25BAE" w14:paraId="30023285" w14:textId="77777777" w:rsidTr="00D25BAE">
        <w:trPr>
          <w:trHeight w:val="249"/>
        </w:trPr>
        <w:tc>
          <w:tcPr>
            <w:tcW w:w="862" w:type="pct"/>
            <w:tcBorders>
              <w:top w:val="nil"/>
              <w:left w:val="nil"/>
              <w:bottom w:val="nil"/>
              <w:right w:val="nil"/>
            </w:tcBorders>
            <w:noWrap/>
            <w:vAlign w:val="bottom"/>
            <w:hideMark/>
          </w:tcPr>
          <w:p w14:paraId="74C88200" w14:textId="77777777" w:rsidR="00AB03AA" w:rsidRPr="00D25BAE" w:rsidRDefault="00AB03AA" w:rsidP="00D25BAE">
            <w:pPr>
              <w:rPr>
                <w:color w:val="000000"/>
                <w:sz w:val="18"/>
                <w:szCs w:val="18"/>
                <w:highlight w:val="yellow"/>
                <w:lang w:val="de-DE"/>
              </w:rPr>
            </w:pPr>
          </w:p>
        </w:tc>
        <w:tc>
          <w:tcPr>
            <w:tcW w:w="1008" w:type="pct"/>
            <w:tcBorders>
              <w:top w:val="nil"/>
              <w:left w:val="nil"/>
              <w:bottom w:val="nil"/>
              <w:right w:val="nil"/>
            </w:tcBorders>
            <w:noWrap/>
            <w:vAlign w:val="bottom"/>
            <w:hideMark/>
          </w:tcPr>
          <w:p w14:paraId="4B3037CE"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3D9B2C7"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1AC4713"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92F6204"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59D0238B"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0F08183"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5A5354A"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DFA2249" w14:textId="77777777" w:rsidR="00AB03AA" w:rsidRPr="00D25BAE" w:rsidRDefault="00AB03AA" w:rsidP="00D25BAE">
            <w:pPr>
              <w:rPr>
                <w:sz w:val="18"/>
                <w:szCs w:val="18"/>
                <w:highlight w:val="yellow"/>
                <w:lang w:val="de-DE"/>
              </w:rPr>
            </w:pPr>
          </w:p>
        </w:tc>
      </w:tr>
      <w:tr w:rsidR="00AB03AA" w:rsidRPr="00D25BAE" w14:paraId="5CA4FEE2" w14:textId="77777777" w:rsidTr="00D25BAE">
        <w:trPr>
          <w:trHeight w:val="249"/>
        </w:trPr>
        <w:tc>
          <w:tcPr>
            <w:tcW w:w="862" w:type="pct"/>
            <w:tcBorders>
              <w:top w:val="nil"/>
              <w:left w:val="nil"/>
              <w:bottom w:val="nil"/>
              <w:right w:val="nil"/>
            </w:tcBorders>
            <w:noWrap/>
            <w:vAlign w:val="bottom"/>
            <w:hideMark/>
          </w:tcPr>
          <w:p w14:paraId="5F58F6A6" w14:textId="77777777" w:rsidR="00AB03AA" w:rsidRPr="00D25BAE" w:rsidRDefault="00AB03AA" w:rsidP="00D25BAE">
            <w:pPr>
              <w:rPr>
                <w:sz w:val="18"/>
                <w:szCs w:val="18"/>
                <w:highlight w:val="yellow"/>
                <w:lang w:val="de-DE"/>
              </w:rPr>
            </w:pPr>
          </w:p>
        </w:tc>
        <w:tc>
          <w:tcPr>
            <w:tcW w:w="1008" w:type="pct"/>
            <w:tcBorders>
              <w:top w:val="nil"/>
              <w:left w:val="nil"/>
              <w:bottom w:val="nil"/>
              <w:right w:val="nil"/>
            </w:tcBorders>
            <w:noWrap/>
            <w:vAlign w:val="bottom"/>
            <w:hideMark/>
          </w:tcPr>
          <w:p w14:paraId="72FB327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29CB07B9"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CF4029F"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6815735D"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19F79C5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4B34879F"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3943C171" w14:textId="77777777" w:rsidR="00AB03AA" w:rsidRPr="00D25BAE" w:rsidRDefault="00AB03AA" w:rsidP="00D25BAE">
            <w:pPr>
              <w:rPr>
                <w:sz w:val="18"/>
                <w:szCs w:val="18"/>
                <w:highlight w:val="yellow"/>
                <w:lang w:val="de-DE"/>
              </w:rPr>
            </w:pPr>
          </w:p>
        </w:tc>
        <w:tc>
          <w:tcPr>
            <w:tcW w:w="447" w:type="pct"/>
            <w:tcBorders>
              <w:top w:val="nil"/>
              <w:left w:val="nil"/>
              <w:bottom w:val="nil"/>
              <w:right w:val="nil"/>
            </w:tcBorders>
            <w:noWrap/>
            <w:vAlign w:val="bottom"/>
            <w:hideMark/>
          </w:tcPr>
          <w:p w14:paraId="7760EE5B" w14:textId="77777777" w:rsidR="00AB03AA" w:rsidRPr="00D25BAE" w:rsidRDefault="00AB03AA" w:rsidP="00D25BAE">
            <w:pPr>
              <w:rPr>
                <w:sz w:val="18"/>
                <w:szCs w:val="18"/>
                <w:highlight w:val="yellow"/>
                <w:lang w:val="de-DE"/>
              </w:rPr>
            </w:pPr>
          </w:p>
        </w:tc>
      </w:tr>
      <w:tr w:rsidR="00AB03AA" w:rsidRPr="00D25BAE" w14:paraId="78DF6D6E" w14:textId="77777777" w:rsidTr="00D25BAE">
        <w:trPr>
          <w:trHeight w:val="249"/>
        </w:trPr>
        <w:tc>
          <w:tcPr>
            <w:tcW w:w="862" w:type="pct"/>
            <w:tcBorders>
              <w:top w:val="nil"/>
              <w:left w:val="nil"/>
              <w:bottom w:val="nil"/>
              <w:right w:val="nil"/>
            </w:tcBorders>
            <w:noWrap/>
            <w:vAlign w:val="bottom"/>
            <w:hideMark/>
          </w:tcPr>
          <w:p w14:paraId="40D31E9C" w14:textId="77777777" w:rsidR="00AB03AA" w:rsidRPr="00D25BAE" w:rsidRDefault="00AB03AA" w:rsidP="00D25BAE">
            <w:pPr>
              <w:keepNext/>
              <w:keepLines/>
              <w:widowControl w:val="0"/>
              <w:rPr>
                <w:sz w:val="18"/>
                <w:szCs w:val="18"/>
                <w:highlight w:val="yellow"/>
                <w:lang w:val="de-DE"/>
              </w:rPr>
            </w:pPr>
          </w:p>
        </w:tc>
        <w:tc>
          <w:tcPr>
            <w:tcW w:w="1008" w:type="pct"/>
            <w:tcBorders>
              <w:top w:val="nil"/>
              <w:left w:val="nil"/>
              <w:bottom w:val="nil"/>
              <w:right w:val="nil"/>
            </w:tcBorders>
            <w:noWrap/>
            <w:vAlign w:val="bottom"/>
            <w:hideMark/>
          </w:tcPr>
          <w:p w14:paraId="7E4A1FD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Replicate</w:t>
            </w:r>
          </w:p>
        </w:tc>
        <w:tc>
          <w:tcPr>
            <w:tcW w:w="447" w:type="pct"/>
            <w:tcBorders>
              <w:top w:val="nil"/>
              <w:left w:val="nil"/>
              <w:bottom w:val="nil"/>
              <w:right w:val="nil"/>
            </w:tcBorders>
            <w:noWrap/>
            <w:vAlign w:val="bottom"/>
            <w:hideMark/>
          </w:tcPr>
          <w:p w14:paraId="7CB4346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w:t>
            </w:r>
          </w:p>
        </w:tc>
        <w:tc>
          <w:tcPr>
            <w:tcW w:w="447" w:type="pct"/>
            <w:tcBorders>
              <w:top w:val="nil"/>
              <w:left w:val="nil"/>
              <w:bottom w:val="nil"/>
              <w:right w:val="nil"/>
            </w:tcBorders>
            <w:noWrap/>
            <w:vAlign w:val="bottom"/>
            <w:hideMark/>
          </w:tcPr>
          <w:p w14:paraId="284C11C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w:t>
            </w:r>
          </w:p>
        </w:tc>
        <w:tc>
          <w:tcPr>
            <w:tcW w:w="447" w:type="pct"/>
            <w:tcBorders>
              <w:top w:val="nil"/>
              <w:left w:val="nil"/>
              <w:bottom w:val="nil"/>
              <w:right w:val="nil"/>
            </w:tcBorders>
            <w:noWrap/>
            <w:vAlign w:val="bottom"/>
            <w:hideMark/>
          </w:tcPr>
          <w:p w14:paraId="0953444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w:t>
            </w:r>
          </w:p>
        </w:tc>
        <w:tc>
          <w:tcPr>
            <w:tcW w:w="447" w:type="pct"/>
            <w:tcBorders>
              <w:top w:val="nil"/>
              <w:left w:val="nil"/>
              <w:bottom w:val="nil"/>
              <w:right w:val="nil"/>
            </w:tcBorders>
            <w:noWrap/>
            <w:vAlign w:val="bottom"/>
            <w:hideMark/>
          </w:tcPr>
          <w:p w14:paraId="5A6F461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w:t>
            </w:r>
          </w:p>
        </w:tc>
        <w:tc>
          <w:tcPr>
            <w:tcW w:w="447" w:type="pct"/>
            <w:tcBorders>
              <w:top w:val="nil"/>
              <w:left w:val="nil"/>
              <w:bottom w:val="nil"/>
              <w:right w:val="nil"/>
            </w:tcBorders>
            <w:noWrap/>
            <w:vAlign w:val="bottom"/>
            <w:hideMark/>
          </w:tcPr>
          <w:p w14:paraId="79E0A23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w:t>
            </w:r>
          </w:p>
        </w:tc>
        <w:tc>
          <w:tcPr>
            <w:tcW w:w="447" w:type="pct"/>
            <w:tcBorders>
              <w:top w:val="nil"/>
              <w:left w:val="nil"/>
              <w:bottom w:val="nil"/>
              <w:right w:val="nil"/>
            </w:tcBorders>
            <w:noWrap/>
            <w:vAlign w:val="bottom"/>
            <w:hideMark/>
          </w:tcPr>
          <w:p w14:paraId="39BC0B3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w:t>
            </w:r>
          </w:p>
        </w:tc>
        <w:tc>
          <w:tcPr>
            <w:tcW w:w="447" w:type="pct"/>
            <w:tcBorders>
              <w:top w:val="nil"/>
              <w:left w:val="nil"/>
              <w:bottom w:val="nil"/>
              <w:right w:val="nil"/>
            </w:tcBorders>
            <w:noWrap/>
            <w:vAlign w:val="bottom"/>
            <w:hideMark/>
          </w:tcPr>
          <w:p w14:paraId="7E074B4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w:t>
            </w:r>
          </w:p>
        </w:tc>
      </w:tr>
      <w:tr w:rsidR="00AB03AA" w:rsidRPr="00D25BAE" w14:paraId="7CFA822F" w14:textId="77777777" w:rsidTr="00D25BAE">
        <w:trPr>
          <w:trHeight w:val="249"/>
        </w:trPr>
        <w:tc>
          <w:tcPr>
            <w:tcW w:w="862" w:type="pct"/>
            <w:tcBorders>
              <w:top w:val="nil"/>
              <w:left w:val="nil"/>
              <w:bottom w:val="nil"/>
              <w:right w:val="nil"/>
            </w:tcBorders>
            <w:noWrap/>
            <w:vAlign w:val="bottom"/>
            <w:hideMark/>
          </w:tcPr>
          <w:p w14:paraId="2E760D5F"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w:t>
            </w:r>
          </w:p>
        </w:tc>
        <w:tc>
          <w:tcPr>
            <w:tcW w:w="1008" w:type="pct"/>
            <w:tcBorders>
              <w:top w:val="nil"/>
              <w:left w:val="nil"/>
              <w:bottom w:val="nil"/>
              <w:right w:val="nil"/>
            </w:tcBorders>
            <w:noWrap/>
            <w:vAlign w:val="bottom"/>
            <w:hideMark/>
          </w:tcPr>
          <w:p w14:paraId="01EBCB7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ID</w:t>
            </w:r>
          </w:p>
        </w:tc>
        <w:tc>
          <w:tcPr>
            <w:tcW w:w="447" w:type="pct"/>
            <w:tcBorders>
              <w:top w:val="single" w:sz="4" w:space="0" w:color="D9D9D9"/>
              <w:left w:val="single" w:sz="4" w:space="0" w:color="D9D9D9"/>
              <w:bottom w:val="single" w:sz="4" w:space="0" w:color="D9D9D9"/>
              <w:right w:val="single" w:sz="4" w:space="0" w:color="D9D9D9"/>
            </w:tcBorders>
            <w:shd w:val="clear" w:color="000000" w:fill="F2F2F2"/>
            <w:noWrap/>
            <w:vAlign w:val="bottom"/>
            <w:hideMark/>
          </w:tcPr>
          <w:p w14:paraId="4DE9081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single" w:sz="4" w:space="0" w:color="D9D9D9"/>
              <w:left w:val="nil"/>
              <w:bottom w:val="single" w:sz="4" w:space="0" w:color="D9D9D9"/>
              <w:right w:val="single" w:sz="4" w:space="0" w:color="D9D9D9"/>
            </w:tcBorders>
            <w:shd w:val="clear" w:color="000000" w:fill="F2F2F2"/>
            <w:noWrap/>
            <w:vAlign w:val="bottom"/>
            <w:hideMark/>
          </w:tcPr>
          <w:p w14:paraId="7FE84A3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single" w:sz="4" w:space="0" w:color="D9D9D9"/>
              <w:left w:val="nil"/>
              <w:bottom w:val="single" w:sz="4" w:space="0" w:color="D9D9D9"/>
              <w:right w:val="single" w:sz="4" w:space="0" w:color="D9D9D9"/>
            </w:tcBorders>
            <w:shd w:val="clear" w:color="000000" w:fill="F2F2F2"/>
            <w:noWrap/>
            <w:vAlign w:val="bottom"/>
            <w:hideMark/>
          </w:tcPr>
          <w:p w14:paraId="0D7464D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single" w:sz="4" w:space="0" w:color="D9D9D9"/>
              <w:left w:val="nil"/>
              <w:bottom w:val="single" w:sz="4" w:space="0" w:color="D9D9D9"/>
              <w:right w:val="single" w:sz="4" w:space="0" w:color="D9D9D9"/>
            </w:tcBorders>
            <w:shd w:val="clear" w:color="000000" w:fill="F2F2F2"/>
            <w:noWrap/>
            <w:vAlign w:val="bottom"/>
            <w:hideMark/>
          </w:tcPr>
          <w:p w14:paraId="454C865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single" w:sz="4" w:space="0" w:color="D9D9D9"/>
              <w:left w:val="nil"/>
              <w:bottom w:val="single" w:sz="4" w:space="0" w:color="D9D9D9"/>
              <w:right w:val="single" w:sz="4" w:space="0" w:color="D9D9D9"/>
            </w:tcBorders>
            <w:shd w:val="clear" w:color="000000" w:fill="F2F2F2"/>
            <w:noWrap/>
            <w:vAlign w:val="bottom"/>
            <w:hideMark/>
          </w:tcPr>
          <w:p w14:paraId="23CB487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single" w:sz="4" w:space="0" w:color="D9D9D9"/>
              <w:left w:val="nil"/>
              <w:bottom w:val="single" w:sz="4" w:space="0" w:color="D9D9D9"/>
              <w:right w:val="single" w:sz="4" w:space="0" w:color="D9D9D9"/>
            </w:tcBorders>
            <w:shd w:val="clear" w:color="000000" w:fill="F2F2F2"/>
            <w:noWrap/>
            <w:vAlign w:val="bottom"/>
            <w:hideMark/>
          </w:tcPr>
          <w:p w14:paraId="48A8F82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single" w:sz="4" w:space="0" w:color="D9D9D9"/>
              <w:left w:val="nil"/>
              <w:bottom w:val="single" w:sz="4" w:space="0" w:color="D9D9D9"/>
              <w:right w:val="single" w:sz="4" w:space="0" w:color="D9D9D9"/>
            </w:tcBorders>
            <w:shd w:val="clear" w:color="000000" w:fill="F2F2F2"/>
            <w:noWrap/>
            <w:vAlign w:val="bottom"/>
            <w:hideMark/>
          </w:tcPr>
          <w:p w14:paraId="15446C4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0795E662" w14:textId="77777777" w:rsidTr="00D25BAE">
        <w:trPr>
          <w:trHeight w:val="249"/>
        </w:trPr>
        <w:tc>
          <w:tcPr>
            <w:tcW w:w="862" w:type="pct"/>
            <w:tcBorders>
              <w:top w:val="single" w:sz="4" w:space="0" w:color="D9D9D9"/>
              <w:left w:val="single" w:sz="4" w:space="0" w:color="D9D9D9"/>
              <w:bottom w:val="single" w:sz="4" w:space="0" w:color="D9D9D9"/>
              <w:right w:val="single" w:sz="4" w:space="0" w:color="D9D9D9"/>
            </w:tcBorders>
            <w:shd w:val="clear" w:color="000000" w:fill="DCE6F1"/>
            <w:noWrap/>
            <w:vAlign w:val="bottom"/>
            <w:hideMark/>
          </w:tcPr>
          <w:p w14:paraId="31612D3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1008" w:type="pct"/>
            <w:tcBorders>
              <w:top w:val="single" w:sz="4" w:space="0" w:color="D9D9D9"/>
              <w:left w:val="nil"/>
              <w:bottom w:val="single" w:sz="4" w:space="0" w:color="D9D9D9"/>
              <w:right w:val="single" w:sz="4" w:space="0" w:color="D9D9D9"/>
            </w:tcBorders>
            <w:shd w:val="clear" w:color="000000" w:fill="F2F2F2"/>
            <w:noWrap/>
            <w:vAlign w:val="bottom"/>
            <w:hideMark/>
          </w:tcPr>
          <w:p w14:paraId="7810D02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380D557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729450D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3EEDC15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421FD97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5AE5708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2F1BF3B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5E62990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2013ABC9"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1CB3F79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w:t>
            </w:r>
          </w:p>
        </w:tc>
        <w:tc>
          <w:tcPr>
            <w:tcW w:w="1008" w:type="pct"/>
            <w:tcBorders>
              <w:top w:val="nil"/>
              <w:left w:val="nil"/>
              <w:bottom w:val="single" w:sz="4" w:space="0" w:color="D9D9D9"/>
              <w:right w:val="single" w:sz="4" w:space="0" w:color="D9D9D9"/>
            </w:tcBorders>
            <w:shd w:val="clear" w:color="000000" w:fill="F2F2F2"/>
            <w:noWrap/>
            <w:vAlign w:val="bottom"/>
            <w:hideMark/>
          </w:tcPr>
          <w:p w14:paraId="3F2E72B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w:t>
            </w:r>
          </w:p>
        </w:tc>
        <w:tc>
          <w:tcPr>
            <w:tcW w:w="447" w:type="pct"/>
            <w:tcBorders>
              <w:top w:val="nil"/>
              <w:left w:val="nil"/>
              <w:bottom w:val="single" w:sz="4" w:space="0" w:color="D9D9D9"/>
              <w:right w:val="single" w:sz="4" w:space="0" w:color="D9D9D9"/>
            </w:tcBorders>
            <w:shd w:val="clear" w:color="000000" w:fill="F2F2F2"/>
            <w:noWrap/>
            <w:vAlign w:val="bottom"/>
            <w:hideMark/>
          </w:tcPr>
          <w:p w14:paraId="73F2961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2.61</w:t>
            </w:r>
          </w:p>
        </w:tc>
        <w:tc>
          <w:tcPr>
            <w:tcW w:w="447" w:type="pct"/>
            <w:tcBorders>
              <w:top w:val="nil"/>
              <w:left w:val="nil"/>
              <w:bottom w:val="single" w:sz="4" w:space="0" w:color="D9D9D9"/>
              <w:right w:val="single" w:sz="4" w:space="0" w:color="D9D9D9"/>
            </w:tcBorders>
            <w:shd w:val="clear" w:color="000000" w:fill="F2F2F2"/>
            <w:noWrap/>
            <w:vAlign w:val="bottom"/>
            <w:hideMark/>
          </w:tcPr>
          <w:p w14:paraId="3C73D2A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2.71</w:t>
            </w:r>
          </w:p>
        </w:tc>
        <w:tc>
          <w:tcPr>
            <w:tcW w:w="447" w:type="pct"/>
            <w:tcBorders>
              <w:top w:val="nil"/>
              <w:left w:val="nil"/>
              <w:bottom w:val="single" w:sz="4" w:space="0" w:color="D9D9D9"/>
              <w:right w:val="single" w:sz="4" w:space="0" w:color="D9D9D9"/>
            </w:tcBorders>
            <w:shd w:val="clear" w:color="000000" w:fill="F2F2F2"/>
            <w:noWrap/>
            <w:vAlign w:val="bottom"/>
            <w:hideMark/>
          </w:tcPr>
          <w:p w14:paraId="42645D3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3.85</w:t>
            </w:r>
          </w:p>
        </w:tc>
        <w:tc>
          <w:tcPr>
            <w:tcW w:w="447" w:type="pct"/>
            <w:tcBorders>
              <w:top w:val="nil"/>
              <w:left w:val="nil"/>
              <w:bottom w:val="single" w:sz="4" w:space="0" w:color="D9D9D9"/>
              <w:right w:val="single" w:sz="4" w:space="0" w:color="D9D9D9"/>
            </w:tcBorders>
            <w:shd w:val="clear" w:color="000000" w:fill="F2F2F2"/>
            <w:noWrap/>
            <w:vAlign w:val="bottom"/>
            <w:hideMark/>
          </w:tcPr>
          <w:p w14:paraId="1F58714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2.64</w:t>
            </w:r>
          </w:p>
        </w:tc>
        <w:tc>
          <w:tcPr>
            <w:tcW w:w="447" w:type="pct"/>
            <w:tcBorders>
              <w:top w:val="nil"/>
              <w:left w:val="nil"/>
              <w:bottom w:val="single" w:sz="4" w:space="0" w:color="D9D9D9"/>
              <w:right w:val="single" w:sz="4" w:space="0" w:color="D9D9D9"/>
            </w:tcBorders>
            <w:shd w:val="clear" w:color="000000" w:fill="F2F2F2"/>
            <w:noWrap/>
            <w:vAlign w:val="bottom"/>
            <w:hideMark/>
          </w:tcPr>
          <w:p w14:paraId="1EFD8A8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3.42</w:t>
            </w:r>
          </w:p>
        </w:tc>
        <w:tc>
          <w:tcPr>
            <w:tcW w:w="447" w:type="pct"/>
            <w:tcBorders>
              <w:top w:val="nil"/>
              <w:left w:val="nil"/>
              <w:bottom w:val="single" w:sz="4" w:space="0" w:color="D9D9D9"/>
              <w:right w:val="single" w:sz="4" w:space="0" w:color="D9D9D9"/>
            </w:tcBorders>
            <w:shd w:val="clear" w:color="000000" w:fill="F2F2F2"/>
            <w:noWrap/>
            <w:vAlign w:val="bottom"/>
            <w:hideMark/>
          </w:tcPr>
          <w:p w14:paraId="7FB8348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2.24</w:t>
            </w:r>
          </w:p>
        </w:tc>
        <w:tc>
          <w:tcPr>
            <w:tcW w:w="447" w:type="pct"/>
            <w:tcBorders>
              <w:top w:val="nil"/>
              <w:left w:val="nil"/>
              <w:bottom w:val="single" w:sz="4" w:space="0" w:color="D9D9D9"/>
              <w:right w:val="single" w:sz="4" w:space="0" w:color="D9D9D9"/>
            </w:tcBorders>
            <w:shd w:val="clear" w:color="000000" w:fill="F2F2F2"/>
            <w:noWrap/>
            <w:vAlign w:val="bottom"/>
            <w:hideMark/>
          </w:tcPr>
          <w:p w14:paraId="58C531C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w:t>
            </w:r>
          </w:p>
        </w:tc>
      </w:tr>
      <w:tr w:rsidR="00AB03AA" w:rsidRPr="00D25BAE" w14:paraId="5D9C3616"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2DB2079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chamber wash</w:t>
            </w:r>
          </w:p>
        </w:tc>
        <w:tc>
          <w:tcPr>
            <w:tcW w:w="1008" w:type="pct"/>
            <w:tcBorders>
              <w:top w:val="nil"/>
              <w:left w:val="nil"/>
              <w:bottom w:val="single" w:sz="4" w:space="0" w:color="D9D9D9"/>
              <w:right w:val="single" w:sz="4" w:space="0" w:color="D9D9D9"/>
            </w:tcBorders>
            <w:shd w:val="clear" w:color="000000" w:fill="F2F2F2"/>
            <w:noWrap/>
            <w:vAlign w:val="bottom"/>
            <w:hideMark/>
          </w:tcPr>
          <w:p w14:paraId="21DA60A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compartment wash</w:t>
            </w:r>
          </w:p>
        </w:tc>
        <w:tc>
          <w:tcPr>
            <w:tcW w:w="447" w:type="pct"/>
            <w:tcBorders>
              <w:top w:val="nil"/>
              <w:left w:val="nil"/>
              <w:bottom w:val="single" w:sz="4" w:space="0" w:color="D9D9D9"/>
              <w:right w:val="single" w:sz="4" w:space="0" w:color="D9D9D9"/>
            </w:tcBorders>
            <w:shd w:val="clear" w:color="000000" w:fill="F2F2F2"/>
            <w:noWrap/>
            <w:vAlign w:val="bottom"/>
            <w:hideMark/>
          </w:tcPr>
          <w:p w14:paraId="51BAF25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0BEF96E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017CBE3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299AE4F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364F3B3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189F7DA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39A3D7D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r>
      <w:tr w:rsidR="00AB03AA" w:rsidRPr="00D25BAE" w14:paraId="52AD5B27"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4CD3C1C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chamber wash</w:t>
            </w:r>
          </w:p>
        </w:tc>
        <w:tc>
          <w:tcPr>
            <w:tcW w:w="1008" w:type="pct"/>
            <w:tcBorders>
              <w:top w:val="nil"/>
              <w:left w:val="nil"/>
              <w:bottom w:val="single" w:sz="4" w:space="0" w:color="D9D9D9"/>
              <w:right w:val="single" w:sz="4" w:space="0" w:color="D9D9D9"/>
            </w:tcBorders>
            <w:shd w:val="clear" w:color="000000" w:fill="F2F2F2"/>
            <w:noWrap/>
            <w:vAlign w:val="bottom"/>
            <w:hideMark/>
          </w:tcPr>
          <w:p w14:paraId="72BEF78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compartment wash</w:t>
            </w:r>
          </w:p>
        </w:tc>
        <w:tc>
          <w:tcPr>
            <w:tcW w:w="447" w:type="pct"/>
            <w:tcBorders>
              <w:top w:val="nil"/>
              <w:left w:val="nil"/>
              <w:bottom w:val="single" w:sz="4" w:space="0" w:color="D9D9D9"/>
              <w:right w:val="single" w:sz="4" w:space="0" w:color="D9D9D9"/>
            </w:tcBorders>
            <w:shd w:val="clear" w:color="000000" w:fill="F2F2F2"/>
            <w:noWrap/>
            <w:vAlign w:val="bottom"/>
            <w:hideMark/>
          </w:tcPr>
          <w:p w14:paraId="232B651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52D1016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3730EB5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0.13</w:t>
            </w:r>
          </w:p>
        </w:tc>
        <w:tc>
          <w:tcPr>
            <w:tcW w:w="447" w:type="pct"/>
            <w:tcBorders>
              <w:top w:val="nil"/>
              <w:left w:val="nil"/>
              <w:bottom w:val="single" w:sz="4" w:space="0" w:color="D9D9D9"/>
              <w:right w:val="single" w:sz="4" w:space="0" w:color="D9D9D9"/>
            </w:tcBorders>
            <w:shd w:val="clear" w:color="000000" w:fill="F2F2F2"/>
            <w:noWrap/>
            <w:vAlign w:val="bottom"/>
            <w:hideMark/>
          </w:tcPr>
          <w:p w14:paraId="6AC2728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0.59</w:t>
            </w:r>
          </w:p>
        </w:tc>
        <w:tc>
          <w:tcPr>
            <w:tcW w:w="447" w:type="pct"/>
            <w:tcBorders>
              <w:top w:val="nil"/>
              <w:left w:val="nil"/>
              <w:bottom w:val="single" w:sz="4" w:space="0" w:color="D9D9D9"/>
              <w:right w:val="single" w:sz="4" w:space="0" w:color="D9D9D9"/>
            </w:tcBorders>
            <w:shd w:val="clear" w:color="000000" w:fill="F2F2F2"/>
            <w:noWrap/>
            <w:vAlign w:val="bottom"/>
            <w:hideMark/>
          </w:tcPr>
          <w:p w14:paraId="40AF944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47" w:type="pct"/>
            <w:tcBorders>
              <w:top w:val="nil"/>
              <w:left w:val="nil"/>
              <w:bottom w:val="single" w:sz="4" w:space="0" w:color="D9D9D9"/>
              <w:right w:val="single" w:sz="4" w:space="0" w:color="D9D9D9"/>
            </w:tcBorders>
            <w:shd w:val="clear" w:color="000000" w:fill="F2F2F2"/>
            <w:noWrap/>
            <w:vAlign w:val="bottom"/>
            <w:hideMark/>
          </w:tcPr>
          <w:p w14:paraId="2AD86AB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4B81EEA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r>
      <w:tr w:rsidR="00AB03AA" w:rsidRPr="00D25BAE" w14:paraId="596160B4"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5F8EC2E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1008" w:type="pct"/>
            <w:tcBorders>
              <w:top w:val="nil"/>
              <w:left w:val="nil"/>
              <w:bottom w:val="single" w:sz="4" w:space="0" w:color="D9D9D9"/>
              <w:right w:val="single" w:sz="4" w:space="0" w:color="D9D9D9"/>
            </w:tcBorders>
            <w:shd w:val="clear" w:color="000000" w:fill="F2F2F2"/>
            <w:noWrap/>
            <w:vAlign w:val="bottom"/>
            <w:hideMark/>
          </w:tcPr>
          <w:p w14:paraId="02D7182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w:t>
            </w:r>
          </w:p>
        </w:tc>
        <w:tc>
          <w:tcPr>
            <w:tcW w:w="447" w:type="pct"/>
            <w:tcBorders>
              <w:top w:val="nil"/>
              <w:left w:val="nil"/>
              <w:bottom w:val="single" w:sz="4" w:space="0" w:color="D9D9D9"/>
              <w:right w:val="single" w:sz="4" w:space="0" w:color="D9D9D9"/>
            </w:tcBorders>
            <w:shd w:val="clear" w:color="000000" w:fill="F2F2F2"/>
            <w:noWrap/>
            <w:vAlign w:val="bottom"/>
            <w:hideMark/>
          </w:tcPr>
          <w:p w14:paraId="10C6E8B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39DA65B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0A7CCE9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710D1CD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1F1741B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5A41B1F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25556DC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0E27DE0C"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07C7CB6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1+2</w:t>
            </w:r>
          </w:p>
        </w:tc>
        <w:tc>
          <w:tcPr>
            <w:tcW w:w="1008" w:type="pct"/>
            <w:tcBorders>
              <w:top w:val="nil"/>
              <w:left w:val="nil"/>
              <w:bottom w:val="single" w:sz="4" w:space="0" w:color="D9D9D9"/>
              <w:right w:val="single" w:sz="4" w:space="0" w:color="D9D9D9"/>
            </w:tcBorders>
            <w:shd w:val="clear" w:color="000000" w:fill="F2F2F2"/>
            <w:noWrap/>
            <w:vAlign w:val="bottom"/>
            <w:hideMark/>
          </w:tcPr>
          <w:p w14:paraId="16D4265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w:t>
            </w:r>
          </w:p>
        </w:tc>
        <w:tc>
          <w:tcPr>
            <w:tcW w:w="447" w:type="pct"/>
            <w:tcBorders>
              <w:top w:val="nil"/>
              <w:left w:val="nil"/>
              <w:bottom w:val="single" w:sz="4" w:space="0" w:color="D9D9D9"/>
              <w:right w:val="single" w:sz="4" w:space="0" w:color="D9D9D9"/>
            </w:tcBorders>
            <w:shd w:val="clear" w:color="000000" w:fill="F2F2F2"/>
            <w:noWrap/>
            <w:vAlign w:val="bottom"/>
            <w:hideMark/>
          </w:tcPr>
          <w:p w14:paraId="63CF6FE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47" w:type="pct"/>
            <w:tcBorders>
              <w:top w:val="nil"/>
              <w:left w:val="nil"/>
              <w:bottom w:val="single" w:sz="4" w:space="0" w:color="D9D9D9"/>
              <w:right w:val="single" w:sz="4" w:space="0" w:color="D9D9D9"/>
            </w:tcBorders>
            <w:shd w:val="clear" w:color="000000" w:fill="F2F2F2"/>
            <w:noWrap/>
            <w:vAlign w:val="bottom"/>
            <w:hideMark/>
          </w:tcPr>
          <w:p w14:paraId="2804053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47" w:type="pct"/>
            <w:tcBorders>
              <w:top w:val="nil"/>
              <w:left w:val="nil"/>
              <w:bottom w:val="single" w:sz="4" w:space="0" w:color="D9D9D9"/>
              <w:right w:val="single" w:sz="4" w:space="0" w:color="D9D9D9"/>
            </w:tcBorders>
            <w:shd w:val="clear" w:color="000000" w:fill="F2F2F2"/>
            <w:noWrap/>
            <w:vAlign w:val="bottom"/>
            <w:hideMark/>
          </w:tcPr>
          <w:p w14:paraId="3D4A1B0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47" w:type="pct"/>
            <w:tcBorders>
              <w:top w:val="nil"/>
              <w:left w:val="nil"/>
              <w:bottom w:val="single" w:sz="4" w:space="0" w:color="D9D9D9"/>
              <w:right w:val="single" w:sz="4" w:space="0" w:color="D9D9D9"/>
            </w:tcBorders>
            <w:shd w:val="clear" w:color="000000" w:fill="F2F2F2"/>
            <w:noWrap/>
            <w:vAlign w:val="bottom"/>
            <w:hideMark/>
          </w:tcPr>
          <w:p w14:paraId="5EFCA16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47" w:type="pct"/>
            <w:tcBorders>
              <w:top w:val="nil"/>
              <w:left w:val="nil"/>
              <w:bottom w:val="single" w:sz="4" w:space="0" w:color="D9D9D9"/>
              <w:right w:val="single" w:sz="4" w:space="0" w:color="D9D9D9"/>
            </w:tcBorders>
            <w:shd w:val="clear" w:color="000000" w:fill="F2F2F2"/>
            <w:noWrap/>
            <w:vAlign w:val="bottom"/>
            <w:hideMark/>
          </w:tcPr>
          <w:p w14:paraId="1CC8EAE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447" w:type="pct"/>
            <w:tcBorders>
              <w:top w:val="nil"/>
              <w:left w:val="nil"/>
              <w:bottom w:val="single" w:sz="4" w:space="0" w:color="D9D9D9"/>
              <w:right w:val="single" w:sz="4" w:space="0" w:color="D9D9D9"/>
            </w:tcBorders>
            <w:shd w:val="clear" w:color="000000" w:fill="F2F2F2"/>
            <w:noWrap/>
            <w:vAlign w:val="bottom"/>
            <w:hideMark/>
          </w:tcPr>
          <w:p w14:paraId="62E8446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447" w:type="pct"/>
            <w:tcBorders>
              <w:top w:val="nil"/>
              <w:left w:val="nil"/>
              <w:bottom w:val="single" w:sz="4" w:space="0" w:color="D9D9D9"/>
              <w:right w:val="single" w:sz="4" w:space="0" w:color="D9D9D9"/>
            </w:tcBorders>
            <w:shd w:val="clear" w:color="000000" w:fill="F2F2F2"/>
            <w:noWrap/>
            <w:vAlign w:val="bottom"/>
            <w:hideMark/>
          </w:tcPr>
          <w:p w14:paraId="0395353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r>
      <w:tr w:rsidR="00AB03AA" w:rsidRPr="00D25BAE" w14:paraId="21663BE4"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2A7E1C0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1+2</w:t>
            </w:r>
          </w:p>
        </w:tc>
        <w:tc>
          <w:tcPr>
            <w:tcW w:w="1008" w:type="pct"/>
            <w:tcBorders>
              <w:top w:val="nil"/>
              <w:left w:val="nil"/>
              <w:bottom w:val="single" w:sz="4" w:space="0" w:color="D9D9D9"/>
              <w:right w:val="single" w:sz="4" w:space="0" w:color="D9D9D9"/>
            </w:tcBorders>
            <w:shd w:val="clear" w:color="000000" w:fill="F2F2F2"/>
            <w:noWrap/>
            <w:vAlign w:val="bottom"/>
            <w:hideMark/>
          </w:tcPr>
          <w:p w14:paraId="4305C55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w:t>
            </w:r>
          </w:p>
        </w:tc>
        <w:tc>
          <w:tcPr>
            <w:tcW w:w="447" w:type="pct"/>
            <w:tcBorders>
              <w:top w:val="nil"/>
              <w:left w:val="nil"/>
              <w:bottom w:val="single" w:sz="4" w:space="0" w:color="D9D9D9"/>
              <w:right w:val="single" w:sz="4" w:space="0" w:color="D9D9D9"/>
            </w:tcBorders>
            <w:shd w:val="clear" w:color="000000" w:fill="F2F2F2"/>
            <w:noWrap/>
            <w:vAlign w:val="bottom"/>
            <w:hideMark/>
          </w:tcPr>
          <w:p w14:paraId="4F71103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3F881E3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63FC171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590DE76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057245E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0BF0D50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3129887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03D6E36D"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6A1465C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2B9270B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w:t>
            </w:r>
          </w:p>
        </w:tc>
        <w:tc>
          <w:tcPr>
            <w:tcW w:w="447" w:type="pct"/>
            <w:tcBorders>
              <w:top w:val="nil"/>
              <w:left w:val="nil"/>
              <w:bottom w:val="single" w:sz="4" w:space="0" w:color="D9D9D9"/>
              <w:right w:val="single" w:sz="4" w:space="0" w:color="D9D9D9"/>
            </w:tcBorders>
            <w:shd w:val="clear" w:color="000000" w:fill="F2F2F2"/>
            <w:noWrap/>
            <w:vAlign w:val="bottom"/>
            <w:hideMark/>
          </w:tcPr>
          <w:p w14:paraId="2BFB175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47" w:type="pct"/>
            <w:tcBorders>
              <w:top w:val="nil"/>
              <w:left w:val="nil"/>
              <w:bottom w:val="single" w:sz="4" w:space="0" w:color="D9D9D9"/>
              <w:right w:val="single" w:sz="4" w:space="0" w:color="D9D9D9"/>
            </w:tcBorders>
            <w:shd w:val="clear" w:color="000000" w:fill="F2F2F2"/>
            <w:noWrap/>
            <w:vAlign w:val="bottom"/>
            <w:hideMark/>
          </w:tcPr>
          <w:p w14:paraId="5ABC206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7E34E70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4E90449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0FA5677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577E588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2517244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r>
      <w:tr w:rsidR="00AB03AA" w:rsidRPr="00D25BAE" w14:paraId="598BE5D6"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65DF923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4CF8CB4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w:t>
            </w:r>
          </w:p>
        </w:tc>
        <w:tc>
          <w:tcPr>
            <w:tcW w:w="447" w:type="pct"/>
            <w:tcBorders>
              <w:top w:val="nil"/>
              <w:left w:val="nil"/>
              <w:bottom w:val="single" w:sz="4" w:space="0" w:color="D9D9D9"/>
              <w:right w:val="single" w:sz="4" w:space="0" w:color="D9D9D9"/>
            </w:tcBorders>
            <w:shd w:val="clear" w:color="000000" w:fill="F2F2F2"/>
            <w:noWrap/>
            <w:vAlign w:val="bottom"/>
            <w:hideMark/>
          </w:tcPr>
          <w:p w14:paraId="7F9B3C5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0166650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503F1AA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1FEE79B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1ABF7EB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3F6D6FF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47" w:type="pct"/>
            <w:tcBorders>
              <w:top w:val="nil"/>
              <w:left w:val="nil"/>
              <w:bottom w:val="single" w:sz="4" w:space="0" w:color="D9D9D9"/>
              <w:right w:val="single" w:sz="4" w:space="0" w:color="D9D9D9"/>
            </w:tcBorders>
            <w:shd w:val="clear" w:color="000000" w:fill="F2F2F2"/>
            <w:noWrap/>
            <w:vAlign w:val="bottom"/>
            <w:hideMark/>
          </w:tcPr>
          <w:p w14:paraId="646D8B7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r>
      <w:tr w:rsidR="00AB03AA" w:rsidRPr="00D25BAE" w14:paraId="1130FFB0"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66FD36E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1B2F446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w:t>
            </w:r>
          </w:p>
        </w:tc>
        <w:tc>
          <w:tcPr>
            <w:tcW w:w="447" w:type="pct"/>
            <w:tcBorders>
              <w:top w:val="nil"/>
              <w:left w:val="nil"/>
              <w:bottom w:val="single" w:sz="4" w:space="0" w:color="D9D9D9"/>
              <w:right w:val="single" w:sz="4" w:space="0" w:color="D9D9D9"/>
            </w:tcBorders>
            <w:shd w:val="clear" w:color="000000" w:fill="F2F2F2"/>
            <w:noWrap/>
            <w:vAlign w:val="bottom"/>
            <w:hideMark/>
          </w:tcPr>
          <w:p w14:paraId="7F602E7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27E429A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771FE1E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1D2B72F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26E6C30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7DD5A89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08B1345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r>
      <w:tr w:rsidR="00AB03AA" w:rsidRPr="00D25BAE" w14:paraId="18549627"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1FCDCAD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34EC8EE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w:t>
            </w:r>
          </w:p>
        </w:tc>
        <w:tc>
          <w:tcPr>
            <w:tcW w:w="447" w:type="pct"/>
            <w:tcBorders>
              <w:top w:val="nil"/>
              <w:left w:val="nil"/>
              <w:bottom w:val="single" w:sz="4" w:space="0" w:color="D9D9D9"/>
              <w:right w:val="single" w:sz="4" w:space="0" w:color="D9D9D9"/>
            </w:tcBorders>
            <w:shd w:val="clear" w:color="000000" w:fill="F2F2F2"/>
            <w:noWrap/>
            <w:vAlign w:val="bottom"/>
            <w:hideMark/>
          </w:tcPr>
          <w:p w14:paraId="7231F44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0174230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5F708D0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7BDFE67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5799581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30D65E8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2AF51C8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27FD9281"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00111C9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2B830FE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w:t>
            </w:r>
          </w:p>
        </w:tc>
        <w:tc>
          <w:tcPr>
            <w:tcW w:w="447" w:type="pct"/>
            <w:tcBorders>
              <w:top w:val="nil"/>
              <w:left w:val="nil"/>
              <w:bottom w:val="single" w:sz="4" w:space="0" w:color="D9D9D9"/>
              <w:right w:val="single" w:sz="4" w:space="0" w:color="D9D9D9"/>
            </w:tcBorders>
            <w:shd w:val="clear" w:color="000000" w:fill="F2F2F2"/>
            <w:noWrap/>
            <w:vAlign w:val="bottom"/>
            <w:hideMark/>
          </w:tcPr>
          <w:p w14:paraId="5E0596C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1775A4C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173E923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567C763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7FCEF55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41A6E5A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3AC4B91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r>
      <w:tr w:rsidR="00AB03AA" w:rsidRPr="00D25BAE" w14:paraId="491194A7"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45EA2EF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441873E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8</w:t>
            </w:r>
          </w:p>
        </w:tc>
        <w:tc>
          <w:tcPr>
            <w:tcW w:w="447" w:type="pct"/>
            <w:tcBorders>
              <w:top w:val="nil"/>
              <w:left w:val="nil"/>
              <w:bottom w:val="single" w:sz="4" w:space="0" w:color="D9D9D9"/>
              <w:right w:val="single" w:sz="4" w:space="0" w:color="D9D9D9"/>
            </w:tcBorders>
            <w:shd w:val="clear" w:color="000000" w:fill="F2F2F2"/>
            <w:noWrap/>
            <w:vAlign w:val="bottom"/>
            <w:hideMark/>
          </w:tcPr>
          <w:p w14:paraId="7922306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2FA83CC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642FA7D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1346698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0F4C118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7449309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36D94AA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64FF9058"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4280960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5A0919D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w:t>
            </w:r>
          </w:p>
        </w:tc>
        <w:tc>
          <w:tcPr>
            <w:tcW w:w="447" w:type="pct"/>
            <w:tcBorders>
              <w:top w:val="nil"/>
              <w:left w:val="nil"/>
              <w:bottom w:val="single" w:sz="4" w:space="0" w:color="D9D9D9"/>
              <w:right w:val="single" w:sz="4" w:space="0" w:color="D9D9D9"/>
            </w:tcBorders>
            <w:shd w:val="clear" w:color="000000" w:fill="F2F2F2"/>
            <w:noWrap/>
            <w:vAlign w:val="bottom"/>
            <w:hideMark/>
          </w:tcPr>
          <w:p w14:paraId="2A31DC0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55D38B0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2F888C9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2487486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74F1DB2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7D706BE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5CE8AB4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1C734A47"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3B5159B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3AEC4C0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10</w:t>
            </w:r>
          </w:p>
        </w:tc>
        <w:tc>
          <w:tcPr>
            <w:tcW w:w="447" w:type="pct"/>
            <w:tcBorders>
              <w:top w:val="nil"/>
              <w:left w:val="nil"/>
              <w:bottom w:val="single" w:sz="4" w:space="0" w:color="D9D9D9"/>
              <w:right w:val="single" w:sz="4" w:space="0" w:color="D9D9D9"/>
            </w:tcBorders>
            <w:shd w:val="clear" w:color="000000" w:fill="F2F2F2"/>
            <w:noWrap/>
            <w:vAlign w:val="bottom"/>
            <w:hideMark/>
          </w:tcPr>
          <w:p w14:paraId="162C798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433E647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4BA0125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56EBDAB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31333D4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15C3BF7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119501D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r>
      <w:tr w:rsidR="00AB03AA" w:rsidRPr="00D25BAE" w14:paraId="4DF0781B"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0DF544B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155AA9F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w:t>
            </w:r>
          </w:p>
        </w:tc>
        <w:tc>
          <w:tcPr>
            <w:tcW w:w="447" w:type="pct"/>
            <w:tcBorders>
              <w:top w:val="nil"/>
              <w:left w:val="nil"/>
              <w:bottom w:val="single" w:sz="4" w:space="0" w:color="D9D9D9"/>
              <w:right w:val="single" w:sz="4" w:space="0" w:color="D9D9D9"/>
            </w:tcBorders>
            <w:shd w:val="clear" w:color="000000" w:fill="F2F2F2"/>
            <w:noWrap/>
            <w:vAlign w:val="bottom"/>
            <w:hideMark/>
          </w:tcPr>
          <w:p w14:paraId="5236BE5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193030F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68D38A7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1674A29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138D879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3798844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711857E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7EA6BC18" w14:textId="77777777" w:rsidTr="00D25BAE">
        <w:trPr>
          <w:trHeight w:val="262"/>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1D3C792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3400A2B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w:t>
            </w:r>
          </w:p>
        </w:tc>
        <w:tc>
          <w:tcPr>
            <w:tcW w:w="447" w:type="pct"/>
            <w:tcBorders>
              <w:top w:val="nil"/>
              <w:left w:val="nil"/>
              <w:bottom w:val="single" w:sz="4" w:space="0" w:color="D9D9D9"/>
              <w:right w:val="single" w:sz="4" w:space="0" w:color="D9D9D9"/>
            </w:tcBorders>
            <w:shd w:val="clear" w:color="000000" w:fill="F2F2F2"/>
            <w:noWrap/>
            <w:vAlign w:val="bottom"/>
            <w:hideMark/>
          </w:tcPr>
          <w:p w14:paraId="176FF0C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3C7493A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5F52331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6F7E814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6333243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3C002EB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6E0CDDD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125205A0"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5D8AD9D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32D3969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w:t>
            </w:r>
          </w:p>
        </w:tc>
        <w:tc>
          <w:tcPr>
            <w:tcW w:w="447" w:type="pct"/>
            <w:tcBorders>
              <w:top w:val="nil"/>
              <w:left w:val="nil"/>
              <w:bottom w:val="single" w:sz="4" w:space="0" w:color="D9D9D9"/>
              <w:right w:val="single" w:sz="4" w:space="0" w:color="D9D9D9"/>
            </w:tcBorders>
            <w:shd w:val="clear" w:color="000000" w:fill="F2F2F2"/>
            <w:noWrap/>
            <w:vAlign w:val="bottom"/>
            <w:hideMark/>
          </w:tcPr>
          <w:p w14:paraId="7A462E3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7168201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42A3F50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26FC3CA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35AF991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2C914A6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5CDFD74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111D3228"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6FAE8E4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1694709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14</w:t>
            </w:r>
          </w:p>
        </w:tc>
        <w:tc>
          <w:tcPr>
            <w:tcW w:w="447" w:type="pct"/>
            <w:tcBorders>
              <w:top w:val="nil"/>
              <w:left w:val="nil"/>
              <w:bottom w:val="single" w:sz="4" w:space="0" w:color="D9D9D9"/>
              <w:right w:val="single" w:sz="4" w:space="0" w:color="D9D9D9"/>
            </w:tcBorders>
            <w:shd w:val="clear" w:color="000000" w:fill="F2F2F2"/>
            <w:noWrap/>
            <w:vAlign w:val="bottom"/>
            <w:hideMark/>
          </w:tcPr>
          <w:p w14:paraId="57B0190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19BC5ED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6A8FDE6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2C55313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5B4E3CE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0.07</w:t>
            </w:r>
          </w:p>
        </w:tc>
        <w:tc>
          <w:tcPr>
            <w:tcW w:w="447" w:type="pct"/>
            <w:tcBorders>
              <w:top w:val="nil"/>
              <w:left w:val="nil"/>
              <w:bottom w:val="single" w:sz="4" w:space="0" w:color="D9D9D9"/>
              <w:right w:val="single" w:sz="4" w:space="0" w:color="D9D9D9"/>
            </w:tcBorders>
            <w:shd w:val="clear" w:color="000000" w:fill="F2F2F2"/>
            <w:noWrap/>
            <w:vAlign w:val="bottom"/>
            <w:hideMark/>
          </w:tcPr>
          <w:p w14:paraId="638485D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47" w:type="pct"/>
            <w:tcBorders>
              <w:top w:val="nil"/>
              <w:left w:val="nil"/>
              <w:bottom w:val="single" w:sz="4" w:space="0" w:color="D9D9D9"/>
              <w:right w:val="single" w:sz="4" w:space="0" w:color="D9D9D9"/>
            </w:tcBorders>
            <w:shd w:val="clear" w:color="000000" w:fill="F2F2F2"/>
            <w:noWrap/>
            <w:vAlign w:val="bottom"/>
            <w:hideMark/>
          </w:tcPr>
          <w:p w14:paraId="6E10AF2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2B7358A6"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2819F61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08" w:type="pct"/>
            <w:tcBorders>
              <w:top w:val="nil"/>
              <w:left w:val="nil"/>
              <w:bottom w:val="single" w:sz="4" w:space="0" w:color="D9D9D9"/>
              <w:right w:val="single" w:sz="4" w:space="0" w:color="D9D9D9"/>
            </w:tcBorders>
            <w:shd w:val="clear" w:color="000000" w:fill="F2F2F2"/>
            <w:noWrap/>
            <w:vAlign w:val="bottom"/>
            <w:hideMark/>
          </w:tcPr>
          <w:p w14:paraId="07025D6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15</w:t>
            </w:r>
          </w:p>
        </w:tc>
        <w:tc>
          <w:tcPr>
            <w:tcW w:w="447" w:type="pct"/>
            <w:tcBorders>
              <w:top w:val="nil"/>
              <w:left w:val="nil"/>
              <w:bottom w:val="single" w:sz="4" w:space="0" w:color="D9D9D9"/>
              <w:right w:val="single" w:sz="4" w:space="0" w:color="D9D9D9"/>
            </w:tcBorders>
            <w:shd w:val="clear" w:color="000000" w:fill="F2F2F2"/>
            <w:noWrap/>
            <w:vAlign w:val="bottom"/>
            <w:hideMark/>
          </w:tcPr>
          <w:p w14:paraId="00C5B66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3BF31E3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78DA7EB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47" w:type="pct"/>
            <w:tcBorders>
              <w:top w:val="nil"/>
              <w:left w:val="nil"/>
              <w:bottom w:val="single" w:sz="4" w:space="0" w:color="D9D9D9"/>
              <w:right w:val="single" w:sz="4" w:space="0" w:color="D9D9D9"/>
            </w:tcBorders>
            <w:shd w:val="clear" w:color="000000" w:fill="F2F2F2"/>
            <w:noWrap/>
            <w:vAlign w:val="bottom"/>
            <w:hideMark/>
          </w:tcPr>
          <w:p w14:paraId="713D19C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47" w:type="pct"/>
            <w:tcBorders>
              <w:top w:val="nil"/>
              <w:left w:val="nil"/>
              <w:bottom w:val="single" w:sz="4" w:space="0" w:color="D9D9D9"/>
              <w:right w:val="single" w:sz="4" w:space="0" w:color="D9D9D9"/>
            </w:tcBorders>
            <w:shd w:val="clear" w:color="000000" w:fill="F2F2F2"/>
            <w:noWrap/>
            <w:vAlign w:val="bottom"/>
            <w:hideMark/>
          </w:tcPr>
          <w:p w14:paraId="5012267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47" w:type="pct"/>
            <w:tcBorders>
              <w:top w:val="nil"/>
              <w:left w:val="nil"/>
              <w:bottom w:val="single" w:sz="4" w:space="0" w:color="D9D9D9"/>
              <w:right w:val="single" w:sz="4" w:space="0" w:color="D9D9D9"/>
            </w:tcBorders>
            <w:shd w:val="clear" w:color="000000" w:fill="F2F2F2"/>
            <w:noWrap/>
            <w:vAlign w:val="bottom"/>
            <w:hideMark/>
          </w:tcPr>
          <w:p w14:paraId="635B120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47" w:type="pct"/>
            <w:tcBorders>
              <w:top w:val="nil"/>
              <w:left w:val="nil"/>
              <w:bottom w:val="single" w:sz="4" w:space="0" w:color="D9D9D9"/>
              <w:right w:val="single" w:sz="4" w:space="0" w:color="D9D9D9"/>
            </w:tcBorders>
            <w:shd w:val="clear" w:color="000000" w:fill="F2F2F2"/>
            <w:noWrap/>
            <w:vAlign w:val="bottom"/>
            <w:hideMark/>
          </w:tcPr>
          <w:p w14:paraId="37CF6C1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r>
      <w:tr w:rsidR="00AB03AA" w:rsidRPr="00D25BAE" w14:paraId="168D0C02"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031C900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wash</w:t>
            </w:r>
          </w:p>
        </w:tc>
        <w:tc>
          <w:tcPr>
            <w:tcW w:w="1008" w:type="pct"/>
            <w:tcBorders>
              <w:top w:val="nil"/>
              <w:left w:val="nil"/>
              <w:bottom w:val="single" w:sz="4" w:space="0" w:color="D9D9D9"/>
              <w:right w:val="single" w:sz="4" w:space="0" w:color="D9D9D9"/>
            </w:tcBorders>
            <w:shd w:val="clear" w:color="000000" w:fill="F2F2F2"/>
            <w:noWrap/>
            <w:vAlign w:val="bottom"/>
            <w:hideMark/>
          </w:tcPr>
          <w:p w14:paraId="79CF21F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wash</w:t>
            </w:r>
          </w:p>
        </w:tc>
        <w:tc>
          <w:tcPr>
            <w:tcW w:w="447" w:type="pct"/>
            <w:tcBorders>
              <w:top w:val="nil"/>
              <w:left w:val="nil"/>
              <w:bottom w:val="single" w:sz="4" w:space="0" w:color="D9D9D9"/>
              <w:right w:val="single" w:sz="4" w:space="0" w:color="D9D9D9"/>
            </w:tcBorders>
            <w:shd w:val="clear" w:color="000000" w:fill="F2F2F2"/>
            <w:noWrap/>
            <w:vAlign w:val="bottom"/>
            <w:hideMark/>
          </w:tcPr>
          <w:p w14:paraId="1A5688A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95.6</w:t>
            </w:r>
          </w:p>
        </w:tc>
        <w:tc>
          <w:tcPr>
            <w:tcW w:w="447" w:type="pct"/>
            <w:tcBorders>
              <w:top w:val="nil"/>
              <w:left w:val="nil"/>
              <w:bottom w:val="single" w:sz="4" w:space="0" w:color="D9D9D9"/>
              <w:right w:val="single" w:sz="4" w:space="0" w:color="D9D9D9"/>
            </w:tcBorders>
            <w:shd w:val="clear" w:color="000000" w:fill="F2F2F2"/>
            <w:noWrap/>
            <w:vAlign w:val="bottom"/>
            <w:hideMark/>
          </w:tcPr>
          <w:p w14:paraId="04C6292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99.4</w:t>
            </w:r>
          </w:p>
        </w:tc>
        <w:tc>
          <w:tcPr>
            <w:tcW w:w="447" w:type="pct"/>
            <w:tcBorders>
              <w:top w:val="nil"/>
              <w:left w:val="nil"/>
              <w:bottom w:val="single" w:sz="4" w:space="0" w:color="D9D9D9"/>
              <w:right w:val="single" w:sz="4" w:space="0" w:color="D9D9D9"/>
            </w:tcBorders>
            <w:shd w:val="clear" w:color="000000" w:fill="F2F2F2"/>
            <w:noWrap/>
            <w:vAlign w:val="bottom"/>
            <w:hideMark/>
          </w:tcPr>
          <w:p w14:paraId="4125312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95.6</w:t>
            </w:r>
          </w:p>
        </w:tc>
        <w:tc>
          <w:tcPr>
            <w:tcW w:w="447" w:type="pct"/>
            <w:tcBorders>
              <w:top w:val="nil"/>
              <w:left w:val="nil"/>
              <w:bottom w:val="single" w:sz="4" w:space="0" w:color="D9D9D9"/>
              <w:right w:val="single" w:sz="4" w:space="0" w:color="D9D9D9"/>
            </w:tcBorders>
            <w:shd w:val="clear" w:color="000000" w:fill="F2F2F2"/>
            <w:noWrap/>
            <w:vAlign w:val="bottom"/>
            <w:hideMark/>
          </w:tcPr>
          <w:p w14:paraId="4ADC892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90.9</w:t>
            </w:r>
          </w:p>
        </w:tc>
        <w:tc>
          <w:tcPr>
            <w:tcW w:w="447" w:type="pct"/>
            <w:tcBorders>
              <w:top w:val="nil"/>
              <w:left w:val="nil"/>
              <w:bottom w:val="single" w:sz="4" w:space="0" w:color="D9D9D9"/>
              <w:right w:val="single" w:sz="4" w:space="0" w:color="D9D9D9"/>
            </w:tcBorders>
            <w:shd w:val="clear" w:color="000000" w:fill="F2F2F2"/>
            <w:noWrap/>
            <w:vAlign w:val="bottom"/>
            <w:hideMark/>
          </w:tcPr>
          <w:p w14:paraId="0986760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97</w:t>
            </w:r>
          </w:p>
        </w:tc>
        <w:tc>
          <w:tcPr>
            <w:tcW w:w="447" w:type="pct"/>
            <w:tcBorders>
              <w:top w:val="nil"/>
              <w:left w:val="nil"/>
              <w:bottom w:val="single" w:sz="4" w:space="0" w:color="D9D9D9"/>
              <w:right w:val="single" w:sz="4" w:space="0" w:color="D9D9D9"/>
            </w:tcBorders>
            <w:shd w:val="clear" w:color="000000" w:fill="F2F2F2"/>
            <w:noWrap/>
            <w:vAlign w:val="bottom"/>
            <w:hideMark/>
          </w:tcPr>
          <w:p w14:paraId="066AFB1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97.2</w:t>
            </w:r>
          </w:p>
        </w:tc>
        <w:tc>
          <w:tcPr>
            <w:tcW w:w="447" w:type="pct"/>
            <w:tcBorders>
              <w:top w:val="nil"/>
              <w:left w:val="nil"/>
              <w:bottom w:val="single" w:sz="4" w:space="0" w:color="D9D9D9"/>
              <w:right w:val="single" w:sz="4" w:space="0" w:color="D9D9D9"/>
            </w:tcBorders>
            <w:shd w:val="clear" w:color="000000" w:fill="F2F2F2"/>
            <w:noWrap/>
            <w:vAlign w:val="bottom"/>
            <w:hideMark/>
          </w:tcPr>
          <w:p w14:paraId="512F16D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96.9</w:t>
            </w:r>
          </w:p>
        </w:tc>
      </w:tr>
      <w:tr w:rsidR="00AB03AA" w:rsidRPr="00D25BAE" w14:paraId="23A62F39"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3C12558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preparation</w:t>
            </w:r>
          </w:p>
        </w:tc>
        <w:tc>
          <w:tcPr>
            <w:tcW w:w="1008" w:type="pct"/>
            <w:tcBorders>
              <w:top w:val="nil"/>
              <w:left w:val="nil"/>
              <w:bottom w:val="single" w:sz="4" w:space="0" w:color="D9D9D9"/>
              <w:right w:val="single" w:sz="4" w:space="0" w:color="D9D9D9"/>
            </w:tcBorders>
            <w:shd w:val="clear" w:color="000000" w:fill="F2F2F2"/>
            <w:noWrap/>
            <w:vAlign w:val="bottom"/>
            <w:hideMark/>
          </w:tcPr>
          <w:p w14:paraId="2668341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Stripped skin</w:t>
            </w:r>
          </w:p>
        </w:tc>
        <w:tc>
          <w:tcPr>
            <w:tcW w:w="447" w:type="pct"/>
            <w:tcBorders>
              <w:top w:val="nil"/>
              <w:left w:val="nil"/>
              <w:bottom w:val="single" w:sz="4" w:space="0" w:color="D9D9D9"/>
              <w:right w:val="single" w:sz="4" w:space="0" w:color="D9D9D9"/>
            </w:tcBorders>
            <w:shd w:val="clear" w:color="000000" w:fill="F2F2F2"/>
            <w:noWrap/>
            <w:vAlign w:val="bottom"/>
            <w:hideMark/>
          </w:tcPr>
          <w:p w14:paraId="06A2857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0.19</w:t>
            </w:r>
          </w:p>
        </w:tc>
        <w:tc>
          <w:tcPr>
            <w:tcW w:w="447" w:type="pct"/>
            <w:tcBorders>
              <w:top w:val="nil"/>
              <w:left w:val="nil"/>
              <w:bottom w:val="single" w:sz="4" w:space="0" w:color="D9D9D9"/>
              <w:right w:val="single" w:sz="4" w:space="0" w:color="D9D9D9"/>
            </w:tcBorders>
            <w:shd w:val="clear" w:color="000000" w:fill="F2F2F2"/>
            <w:noWrap/>
            <w:vAlign w:val="bottom"/>
            <w:hideMark/>
          </w:tcPr>
          <w:p w14:paraId="23E5C69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w:t>
            </w:r>
          </w:p>
        </w:tc>
        <w:tc>
          <w:tcPr>
            <w:tcW w:w="447" w:type="pct"/>
            <w:tcBorders>
              <w:top w:val="nil"/>
              <w:left w:val="nil"/>
              <w:bottom w:val="single" w:sz="4" w:space="0" w:color="D9D9D9"/>
              <w:right w:val="single" w:sz="4" w:space="0" w:color="D9D9D9"/>
            </w:tcBorders>
            <w:shd w:val="clear" w:color="000000" w:fill="F2F2F2"/>
            <w:noWrap/>
            <w:vAlign w:val="bottom"/>
            <w:hideMark/>
          </w:tcPr>
          <w:p w14:paraId="40FFA15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w:t>
            </w:r>
          </w:p>
        </w:tc>
        <w:tc>
          <w:tcPr>
            <w:tcW w:w="447" w:type="pct"/>
            <w:tcBorders>
              <w:top w:val="nil"/>
              <w:left w:val="nil"/>
              <w:bottom w:val="single" w:sz="4" w:space="0" w:color="D9D9D9"/>
              <w:right w:val="single" w:sz="4" w:space="0" w:color="D9D9D9"/>
            </w:tcBorders>
            <w:shd w:val="clear" w:color="000000" w:fill="F2F2F2"/>
            <w:noWrap/>
            <w:vAlign w:val="bottom"/>
            <w:hideMark/>
          </w:tcPr>
          <w:p w14:paraId="29DC3E7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0.41</w:t>
            </w:r>
          </w:p>
        </w:tc>
        <w:tc>
          <w:tcPr>
            <w:tcW w:w="447" w:type="pct"/>
            <w:tcBorders>
              <w:top w:val="nil"/>
              <w:left w:val="nil"/>
              <w:bottom w:val="single" w:sz="4" w:space="0" w:color="D9D9D9"/>
              <w:right w:val="single" w:sz="4" w:space="0" w:color="D9D9D9"/>
            </w:tcBorders>
            <w:shd w:val="clear" w:color="000000" w:fill="F2F2F2"/>
            <w:noWrap/>
            <w:vAlign w:val="bottom"/>
            <w:hideMark/>
          </w:tcPr>
          <w:p w14:paraId="01557B9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0.43</w:t>
            </w:r>
          </w:p>
        </w:tc>
        <w:tc>
          <w:tcPr>
            <w:tcW w:w="447" w:type="pct"/>
            <w:tcBorders>
              <w:top w:val="nil"/>
              <w:left w:val="nil"/>
              <w:bottom w:val="single" w:sz="4" w:space="0" w:color="D9D9D9"/>
              <w:right w:val="single" w:sz="4" w:space="0" w:color="D9D9D9"/>
            </w:tcBorders>
            <w:shd w:val="clear" w:color="000000" w:fill="F2F2F2"/>
            <w:noWrap/>
            <w:vAlign w:val="bottom"/>
            <w:hideMark/>
          </w:tcPr>
          <w:p w14:paraId="4772AB8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0.4</w:t>
            </w:r>
          </w:p>
        </w:tc>
        <w:tc>
          <w:tcPr>
            <w:tcW w:w="447" w:type="pct"/>
            <w:tcBorders>
              <w:top w:val="nil"/>
              <w:left w:val="nil"/>
              <w:bottom w:val="single" w:sz="4" w:space="0" w:color="D9D9D9"/>
              <w:right w:val="single" w:sz="4" w:space="0" w:color="D9D9D9"/>
            </w:tcBorders>
            <w:shd w:val="clear" w:color="000000" w:fill="F2F2F2"/>
            <w:noWrap/>
            <w:vAlign w:val="bottom"/>
            <w:hideMark/>
          </w:tcPr>
          <w:p w14:paraId="152ABD2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0.59</w:t>
            </w:r>
          </w:p>
        </w:tc>
      </w:tr>
      <w:tr w:rsidR="00AB03AA" w:rsidRPr="00D25BAE" w14:paraId="25587316"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396E52D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1008" w:type="pct"/>
            <w:tcBorders>
              <w:top w:val="nil"/>
              <w:left w:val="nil"/>
              <w:bottom w:val="single" w:sz="4" w:space="0" w:color="D9D9D9"/>
              <w:right w:val="single" w:sz="4" w:space="0" w:color="D9D9D9"/>
            </w:tcBorders>
            <w:shd w:val="clear" w:color="000000" w:fill="F2F2F2"/>
            <w:noWrap/>
            <w:vAlign w:val="bottom"/>
            <w:hideMark/>
          </w:tcPr>
          <w:p w14:paraId="586C86E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5680175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0B0D6DF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1D41013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61D7617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1EC2A93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2CE3339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47" w:type="pct"/>
            <w:tcBorders>
              <w:top w:val="nil"/>
              <w:left w:val="nil"/>
              <w:bottom w:val="single" w:sz="4" w:space="0" w:color="D9D9D9"/>
              <w:right w:val="single" w:sz="4" w:space="0" w:color="D9D9D9"/>
            </w:tcBorders>
            <w:shd w:val="clear" w:color="000000" w:fill="F2F2F2"/>
            <w:noWrap/>
            <w:vAlign w:val="bottom"/>
            <w:hideMark/>
          </w:tcPr>
          <w:p w14:paraId="233E3A8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39E05ADB"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4D43DA4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T0.5 Receptor fluid</w:t>
            </w:r>
          </w:p>
        </w:tc>
        <w:tc>
          <w:tcPr>
            <w:tcW w:w="1008" w:type="pct"/>
            <w:tcBorders>
              <w:top w:val="nil"/>
              <w:left w:val="nil"/>
              <w:bottom w:val="single" w:sz="4" w:space="0" w:color="D9D9D9"/>
              <w:right w:val="single" w:sz="4" w:space="0" w:color="D9D9D9"/>
            </w:tcBorders>
            <w:shd w:val="clear" w:color="000000" w:fill="F2F2F2"/>
            <w:noWrap/>
            <w:vAlign w:val="bottom"/>
            <w:hideMark/>
          </w:tcPr>
          <w:p w14:paraId="3F18992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 after 12 hours</w:t>
            </w:r>
          </w:p>
        </w:tc>
        <w:tc>
          <w:tcPr>
            <w:tcW w:w="447" w:type="pct"/>
            <w:tcBorders>
              <w:top w:val="nil"/>
              <w:left w:val="nil"/>
              <w:bottom w:val="single" w:sz="4" w:space="0" w:color="D9D9D9"/>
              <w:right w:val="single" w:sz="4" w:space="0" w:color="D9D9D9"/>
            </w:tcBorders>
            <w:shd w:val="clear" w:color="000000" w:fill="F2F2F2"/>
            <w:noWrap/>
            <w:vAlign w:val="bottom"/>
            <w:hideMark/>
          </w:tcPr>
          <w:p w14:paraId="2DB72C3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40</w:t>
            </w:r>
          </w:p>
        </w:tc>
        <w:tc>
          <w:tcPr>
            <w:tcW w:w="447" w:type="pct"/>
            <w:tcBorders>
              <w:top w:val="nil"/>
              <w:left w:val="nil"/>
              <w:bottom w:val="single" w:sz="4" w:space="0" w:color="D9D9D9"/>
              <w:right w:val="single" w:sz="4" w:space="0" w:color="D9D9D9"/>
            </w:tcBorders>
            <w:shd w:val="clear" w:color="000000" w:fill="F2F2F2"/>
            <w:noWrap/>
            <w:vAlign w:val="bottom"/>
            <w:hideMark/>
          </w:tcPr>
          <w:p w14:paraId="6728917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46.9</w:t>
            </w:r>
          </w:p>
        </w:tc>
        <w:tc>
          <w:tcPr>
            <w:tcW w:w="447" w:type="pct"/>
            <w:tcBorders>
              <w:top w:val="nil"/>
              <w:left w:val="nil"/>
              <w:bottom w:val="single" w:sz="4" w:space="0" w:color="D9D9D9"/>
              <w:right w:val="single" w:sz="4" w:space="0" w:color="D9D9D9"/>
            </w:tcBorders>
            <w:shd w:val="clear" w:color="000000" w:fill="F2F2F2"/>
            <w:noWrap/>
            <w:vAlign w:val="bottom"/>
            <w:hideMark/>
          </w:tcPr>
          <w:p w14:paraId="1A61B81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67.5</w:t>
            </w:r>
          </w:p>
        </w:tc>
        <w:tc>
          <w:tcPr>
            <w:tcW w:w="447" w:type="pct"/>
            <w:tcBorders>
              <w:top w:val="nil"/>
              <w:left w:val="nil"/>
              <w:bottom w:val="single" w:sz="4" w:space="0" w:color="D9D9D9"/>
              <w:right w:val="single" w:sz="4" w:space="0" w:color="D9D9D9"/>
            </w:tcBorders>
            <w:shd w:val="clear" w:color="000000" w:fill="F2F2F2"/>
            <w:noWrap/>
            <w:vAlign w:val="bottom"/>
            <w:hideMark/>
          </w:tcPr>
          <w:p w14:paraId="31DFD16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38.3</w:t>
            </w:r>
          </w:p>
        </w:tc>
        <w:tc>
          <w:tcPr>
            <w:tcW w:w="447" w:type="pct"/>
            <w:tcBorders>
              <w:top w:val="nil"/>
              <w:left w:val="nil"/>
              <w:bottom w:val="single" w:sz="4" w:space="0" w:color="D9D9D9"/>
              <w:right w:val="single" w:sz="4" w:space="0" w:color="D9D9D9"/>
            </w:tcBorders>
            <w:shd w:val="clear" w:color="000000" w:fill="F2F2F2"/>
            <w:noWrap/>
            <w:vAlign w:val="bottom"/>
            <w:hideMark/>
          </w:tcPr>
          <w:p w14:paraId="727112B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56.8</w:t>
            </w:r>
          </w:p>
        </w:tc>
        <w:tc>
          <w:tcPr>
            <w:tcW w:w="447" w:type="pct"/>
            <w:tcBorders>
              <w:top w:val="nil"/>
              <w:left w:val="nil"/>
              <w:bottom w:val="single" w:sz="4" w:space="0" w:color="D9D9D9"/>
              <w:right w:val="single" w:sz="4" w:space="0" w:color="D9D9D9"/>
            </w:tcBorders>
            <w:shd w:val="clear" w:color="000000" w:fill="F2F2F2"/>
            <w:noWrap/>
            <w:vAlign w:val="bottom"/>
            <w:hideMark/>
          </w:tcPr>
          <w:p w14:paraId="76E8D0F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25.7</w:t>
            </w:r>
          </w:p>
        </w:tc>
        <w:tc>
          <w:tcPr>
            <w:tcW w:w="447" w:type="pct"/>
            <w:tcBorders>
              <w:top w:val="nil"/>
              <w:left w:val="nil"/>
              <w:bottom w:val="single" w:sz="4" w:space="0" w:color="D9D9D9"/>
              <w:right w:val="single" w:sz="4" w:space="0" w:color="D9D9D9"/>
            </w:tcBorders>
            <w:shd w:val="clear" w:color="000000" w:fill="F2F2F2"/>
            <w:noWrap/>
            <w:vAlign w:val="bottom"/>
            <w:hideMark/>
          </w:tcPr>
          <w:p w14:paraId="5CA4D08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18.4</w:t>
            </w:r>
          </w:p>
        </w:tc>
      </w:tr>
      <w:tr w:rsidR="00AB03AA" w:rsidRPr="00D25BAE" w14:paraId="46725C8B" w14:textId="77777777" w:rsidTr="00D25BAE">
        <w:trPr>
          <w:trHeight w:val="249"/>
        </w:trPr>
        <w:tc>
          <w:tcPr>
            <w:tcW w:w="862" w:type="pct"/>
            <w:tcBorders>
              <w:top w:val="nil"/>
              <w:left w:val="single" w:sz="4" w:space="0" w:color="D9D9D9"/>
              <w:bottom w:val="single" w:sz="4" w:space="0" w:color="D9D9D9"/>
              <w:right w:val="single" w:sz="4" w:space="0" w:color="D9D9D9"/>
            </w:tcBorders>
            <w:shd w:val="clear" w:color="000000" w:fill="DCE6F1"/>
            <w:noWrap/>
            <w:vAlign w:val="bottom"/>
            <w:hideMark/>
          </w:tcPr>
          <w:p w14:paraId="6F0A438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T1 Receptor fluid</w:t>
            </w:r>
          </w:p>
        </w:tc>
        <w:tc>
          <w:tcPr>
            <w:tcW w:w="1008" w:type="pct"/>
            <w:tcBorders>
              <w:top w:val="nil"/>
              <w:left w:val="nil"/>
              <w:bottom w:val="single" w:sz="4" w:space="0" w:color="D9D9D9"/>
              <w:right w:val="single" w:sz="4" w:space="0" w:color="D9D9D9"/>
            </w:tcBorders>
            <w:shd w:val="clear" w:color="000000" w:fill="F2F2F2"/>
            <w:noWrap/>
            <w:vAlign w:val="bottom"/>
            <w:hideMark/>
          </w:tcPr>
          <w:p w14:paraId="77CE305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 after 24 hours</w:t>
            </w:r>
          </w:p>
        </w:tc>
        <w:tc>
          <w:tcPr>
            <w:tcW w:w="447" w:type="pct"/>
            <w:tcBorders>
              <w:top w:val="nil"/>
              <w:left w:val="nil"/>
              <w:bottom w:val="single" w:sz="4" w:space="0" w:color="D9D9D9"/>
              <w:right w:val="single" w:sz="4" w:space="0" w:color="D9D9D9"/>
            </w:tcBorders>
            <w:shd w:val="clear" w:color="000000" w:fill="F2F2F2"/>
            <w:noWrap/>
            <w:vAlign w:val="bottom"/>
            <w:hideMark/>
          </w:tcPr>
          <w:p w14:paraId="3C217BC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53.2</w:t>
            </w:r>
          </w:p>
        </w:tc>
        <w:tc>
          <w:tcPr>
            <w:tcW w:w="447" w:type="pct"/>
            <w:tcBorders>
              <w:top w:val="nil"/>
              <w:left w:val="nil"/>
              <w:bottom w:val="single" w:sz="4" w:space="0" w:color="D9D9D9"/>
              <w:right w:val="single" w:sz="4" w:space="0" w:color="D9D9D9"/>
            </w:tcBorders>
            <w:shd w:val="clear" w:color="000000" w:fill="F2F2F2"/>
            <w:noWrap/>
            <w:vAlign w:val="bottom"/>
            <w:hideMark/>
          </w:tcPr>
          <w:p w14:paraId="6B95889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55.5</w:t>
            </w:r>
          </w:p>
        </w:tc>
        <w:tc>
          <w:tcPr>
            <w:tcW w:w="447" w:type="pct"/>
            <w:tcBorders>
              <w:top w:val="nil"/>
              <w:left w:val="nil"/>
              <w:bottom w:val="single" w:sz="4" w:space="0" w:color="D9D9D9"/>
              <w:right w:val="single" w:sz="4" w:space="0" w:color="D9D9D9"/>
            </w:tcBorders>
            <w:shd w:val="clear" w:color="000000" w:fill="F2F2F2"/>
            <w:noWrap/>
            <w:vAlign w:val="bottom"/>
            <w:hideMark/>
          </w:tcPr>
          <w:p w14:paraId="62A5A46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76.5</w:t>
            </w:r>
          </w:p>
        </w:tc>
        <w:tc>
          <w:tcPr>
            <w:tcW w:w="447" w:type="pct"/>
            <w:tcBorders>
              <w:top w:val="nil"/>
              <w:left w:val="nil"/>
              <w:bottom w:val="single" w:sz="4" w:space="0" w:color="D9D9D9"/>
              <w:right w:val="single" w:sz="4" w:space="0" w:color="D9D9D9"/>
            </w:tcBorders>
            <w:shd w:val="clear" w:color="000000" w:fill="F2F2F2"/>
            <w:noWrap/>
            <w:vAlign w:val="bottom"/>
            <w:hideMark/>
          </w:tcPr>
          <w:p w14:paraId="07A1E3C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55.3</w:t>
            </w:r>
          </w:p>
        </w:tc>
        <w:tc>
          <w:tcPr>
            <w:tcW w:w="447" w:type="pct"/>
            <w:tcBorders>
              <w:top w:val="nil"/>
              <w:left w:val="nil"/>
              <w:bottom w:val="single" w:sz="4" w:space="0" w:color="D9D9D9"/>
              <w:right w:val="single" w:sz="4" w:space="0" w:color="D9D9D9"/>
            </w:tcBorders>
            <w:shd w:val="clear" w:color="000000" w:fill="F2F2F2"/>
            <w:noWrap/>
            <w:vAlign w:val="bottom"/>
            <w:hideMark/>
          </w:tcPr>
          <w:p w14:paraId="68AD397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71.4</w:t>
            </w:r>
          </w:p>
        </w:tc>
        <w:tc>
          <w:tcPr>
            <w:tcW w:w="447" w:type="pct"/>
            <w:tcBorders>
              <w:top w:val="nil"/>
              <w:left w:val="nil"/>
              <w:bottom w:val="single" w:sz="4" w:space="0" w:color="D9D9D9"/>
              <w:right w:val="single" w:sz="4" w:space="0" w:color="D9D9D9"/>
            </w:tcBorders>
            <w:shd w:val="clear" w:color="000000" w:fill="F2F2F2"/>
            <w:noWrap/>
            <w:vAlign w:val="bottom"/>
            <w:hideMark/>
          </w:tcPr>
          <w:p w14:paraId="5883609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45.7</w:t>
            </w:r>
          </w:p>
        </w:tc>
        <w:tc>
          <w:tcPr>
            <w:tcW w:w="447" w:type="pct"/>
            <w:tcBorders>
              <w:top w:val="nil"/>
              <w:left w:val="nil"/>
              <w:bottom w:val="single" w:sz="4" w:space="0" w:color="D9D9D9"/>
              <w:right w:val="single" w:sz="4" w:space="0" w:color="D9D9D9"/>
            </w:tcBorders>
            <w:shd w:val="clear" w:color="000000" w:fill="F2F2F2"/>
            <w:noWrap/>
            <w:vAlign w:val="bottom"/>
            <w:hideMark/>
          </w:tcPr>
          <w:p w14:paraId="431CE46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37.3</w:t>
            </w:r>
          </w:p>
        </w:tc>
      </w:tr>
    </w:tbl>
    <w:p w14:paraId="2C550B47" w14:textId="77777777" w:rsidR="00AB03AA" w:rsidRPr="00AB03AA" w:rsidRDefault="00AB03AA" w:rsidP="00AB03AA">
      <w:pPr>
        <w:widowControl w:val="0"/>
        <w:tabs>
          <w:tab w:val="left" w:pos="1985"/>
          <w:tab w:val="left" w:pos="5812"/>
        </w:tabs>
        <w:spacing w:before="200" w:after="120"/>
        <w:ind w:left="1985" w:hanging="1985"/>
        <w:rPr>
          <w:b/>
          <w:bCs/>
          <w:highlight w:val="yellow"/>
        </w:rPr>
      </w:pPr>
    </w:p>
    <w:p w14:paraId="559E60E8" w14:textId="77CEF990" w:rsidR="00AB03AA" w:rsidRPr="00D25BAE" w:rsidRDefault="00AB03AA" w:rsidP="00D25BAE">
      <w:pPr>
        <w:keepNext/>
        <w:keepLines/>
        <w:widowControl w:val="0"/>
        <w:tabs>
          <w:tab w:val="left" w:pos="1985"/>
          <w:tab w:val="left" w:pos="5812"/>
        </w:tabs>
        <w:ind w:left="1985" w:hanging="1985"/>
        <w:rPr>
          <w:b/>
          <w:bCs/>
          <w:sz w:val="20"/>
          <w:highlight w:val="yellow"/>
        </w:rPr>
      </w:pPr>
      <w:bookmarkStart w:id="1194" w:name="_Ref181864214"/>
      <w:r w:rsidRPr="00D25BAE">
        <w:rPr>
          <w:b/>
          <w:bCs/>
          <w:sz w:val="20"/>
          <w:highlight w:val="yellow"/>
        </w:rPr>
        <w:t>Table A</w:t>
      </w:r>
      <w:bookmarkEnd w:id="1194"/>
      <w:r w:rsidR="004C54BF" w:rsidRPr="00D25BAE">
        <w:rPr>
          <w:b/>
          <w:bCs/>
          <w:sz w:val="20"/>
          <w:highlight w:val="yellow"/>
        </w:rPr>
        <w:t>10</w:t>
      </w:r>
      <w:r w:rsidRPr="00D25BAE">
        <w:rPr>
          <w:b/>
          <w:bCs/>
          <w:sz w:val="20"/>
          <w:highlight w:val="yellow"/>
        </w:rPr>
        <w:t>:</w:t>
      </w:r>
      <w:r w:rsidRPr="00D25BAE">
        <w:rPr>
          <w:b/>
          <w:bCs/>
          <w:sz w:val="20"/>
          <w:highlight w:val="yellow"/>
        </w:rPr>
        <w:tab/>
        <w:t>Recalculation of dermal absorption values for</w:t>
      </w:r>
      <w:r w:rsidR="00D25BAE">
        <w:rPr>
          <w:b/>
          <w:bCs/>
          <w:sz w:val="20"/>
          <w:highlight w:val="yellow"/>
        </w:rPr>
        <w:t xml:space="preserve"> dilution 1 (0.035 g/L) - human</w:t>
      </w:r>
    </w:p>
    <w:tbl>
      <w:tblPr>
        <w:tblW w:w="5000" w:type="pct"/>
        <w:tblCellMar>
          <w:left w:w="70" w:type="dxa"/>
          <w:right w:w="70" w:type="dxa"/>
        </w:tblCellMar>
        <w:tblLook w:val="04A0" w:firstRow="1" w:lastRow="0" w:firstColumn="1" w:lastColumn="0" w:noHBand="0" w:noVBand="1"/>
      </w:tblPr>
      <w:tblGrid>
        <w:gridCol w:w="2572"/>
        <w:gridCol w:w="3002"/>
        <w:gridCol w:w="1334"/>
        <w:gridCol w:w="714"/>
        <w:gridCol w:w="1334"/>
        <w:gridCol w:w="1334"/>
        <w:gridCol w:w="1334"/>
        <w:gridCol w:w="1334"/>
        <w:gridCol w:w="1325"/>
      </w:tblGrid>
      <w:tr w:rsidR="00AB03AA" w:rsidRPr="00D25BAE" w14:paraId="10EB8B03" w14:textId="77777777" w:rsidTr="00D25BAE">
        <w:trPr>
          <w:trHeight w:val="249"/>
        </w:trPr>
        <w:tc>
          <w:tcPr>
            <w:tcW w:w="900" w:type="pct"/>
            <w:tcBorders>
              <w:top w:val="nil"/>
              <w:left w:val="nil"/>
              <w:bottom w:val="nil"/>
              <w:right w:val="nil"/>
            </w:tcBorders>
            <w:noWrap/>
            <w:vAlign w:val="bottom"/>
            <w:hideMark/>
          </w:tcPr>
          <w:p w14:paraId="37F89460" w14:textId="77777777" w:rsidR="00AB03AA" w:rsidRPr="00D25BAE" w:rsidRDefault="00AB03AA" w:rsidP="00D25BAE">
            <w:pPr>
              <w:keepNext/>
              <w:keepLines/>
              <w:widowControl w:val="0"/>
              <w:rPr>
                <w:sz w:val="18"/>
                <w:szCs w:val="18"/>
                <w:highlight w:val="yellow"/>
                <w:lang w:val="en-US"/>
              </w:rPr>
            </w:pPr>
          </w:p>
        </w:tc>
        <w:tc>
          <w:tcPr>
            <w:tcW w:w="1051" w:type="pct"/>
            <w:tcBorders>
              <w:top w:val="nil"/>
              <w:left w:val="nil"/>
              <w:bottom w:val="nil"/>
              <w:right w:val="nil"/>
            </w:tcBorders>
            <w:noWrap/>
            <w:vAlign w:val="bottom"/>
            <w:hideMark/>
          </w:tcPr>
          <w:p w14:paraId="5660F68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Replicate</w:t>
            </w:r>
          </w:p>
        </w:tc>
        <w:tc>
          <w:tcPr>
            <w:tcW w:w="467" w:type="pct"/>
            <w:tcBorders>
              <w:top w:val="nil"/>
              <w:left w:val="nil"/>
              <w:bottom w:val="nil"/>
              <w:right w:val="nil"/>
            </w:tcBorders>
            <w:noWrap/>
            <w:vAlign w:val="bottom"/>
            <w:hideMark/>
          </w:tcPr>
          <w:p w14:paraId="60DE4FB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w:t>
            </w:r>
          </w:p>
        </w:tc>
        <w:tc>
          <w:tcPr>
            <w:tcW w:w="250" w:type="pct"/>
            <w:tcBorders>
              <w:top w:val="nil"/>
              <w:left w:val="nil"/>
              <w:bottom w:val="nil"/>
              <w:right w:val="nil"/>
            </w:tcBorders>
            <w:noWrap/>
            <w:vAlign w:val="bottom"/>
            <w:hideMark/>
          </w:tcPr>
          <w:p w14:paraId="4BA5F66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w:t>
            </w:r>
          </w:p>
        </w:tc>
        <w:tc>
          <w:tcPr>
            <w:tcW w:w="467" w:type="pct"/>
            <w:tcBorders>
              <w:top w:val="nil"/>
              <w:left w:val="nil"/>
              <w:bottom w:val="nil"/>
              <w:right w:val="nil"/>
            </w:tcBorders>
            <w:noWrap/>
            <w:vAlign w:val="bottom"/>
            <w:hideMark/>
          </w:tcPr>
          <w:p w14:paraId="38EB9B9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w:t>
            </w:r>
          </w:p>
        </w:tc>
        <w:tc>
          <w:tcPr>
            <w:tcW w:w="467" w:type="pct"/>
            <w:tcBorders>
              <w:top w:val="nil"/>
              <w:left w:val="nil"/>
              <w:bottom w:val="nil"/>
              <w:right w:val="nil"/>
            </w:tcBorders>
            <w:noWrap/>
            <w:vAlign w:val="bottom"/>
            <w:hideMark/>
          </w:tcPr>
          <w:p w14:paraId="41BD1AE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w:t>
            </w:r>
          </w:p>
        </w:tc>
        <w:tc>
          <w:tcPr>
            <w:tcW w:w="467" w:type="pct"/>
            <w:tcBorders>
              <w:top w:val="nil"/>
              <w:left w:val="nil"/>
              <w:bottom w:val="nil"/>
              <w:right w:val="nil"/>
            </w:tcBorders>
            <w:noWrap/>
            <w:vAlign w:val="bottom"/>
            <w:hideMark/>
          </w:tcPr>
          <w:p w14:paraId="0EBE772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w:t>
            </w:r>
          </w:p>
        </w:tc>
        <w:tc>
          <w:tcPr>
            <w:tcW w:w="467" w:type="pct"/>
            <w:tcBorders>
              <w:top w:val="nil"/>
              <w:left w:val="nil"/>
              <w:bottom w:val="nil"/>
              <w:right w:val="nil"/>
            </w:tcBorders>
            <w:noWrap/>
            <w:vAlign w:val="bottom"/>
            <w:hideMark/>
          </w:tcPr>
          <w:p w14:paraId="3BEDB51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w:t>
            </w:r>
          </w:p>
        </w:tc>
        <w:tc>
          <w:tcPr>
            <w:tcW w:w="467" w:type="pct"/>
            <w:tcBorders>
              <w:top w:val="nil"/>
              <w:left w:val="nil"/>
              <w:bottom w:val="nil"/>
              <w:right w:val="nil"/>
            </w:tcBorders>
            <w:noWrap/>
            <w:vAlign w:val="bottom"/>
            <w:hideMark/>
          </w:tcPr>
          <w:p w14:paraId="2949D7E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w:t>
            </w:r>
          </w:p>
        </w:tc>
      </w:tr>
      <w:tr w:rsidR="00AB03AA" w:rsidRPr="00D25BAE" w14:paraId="2C21CCCA" w14:textId="77777777" w:rsidTr="00D25BAE">
        <w:trPr>
          <w:trHeight w:val="262"/>
        </w:trPr>
        <w:tc>
          <w:tcPr>
            <w:tcW w:w="900" w:type="pct"/>
            <w:tcBorders>
              <w:top w:val="nil"/>
              <w:left w:val="nil"/>
              <w:bottom w:val="nil"/>
              <w:right w:val="nil"/>
            </w:tcBorders>
            <w:noWrap/>
            <w:vAlign w:val="bottom"/>
            <w:hideMark/>
          </w:tcPr>
          <w:p w14:paraId="3740B560"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487B020F"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T0.5 &lt;= 75 %</w:t>
            </w:r>
          </w:p>
        </w:tc>
        <w:tc>
          <w:tcPr>
            <w:tcW w:w="467" w:type="pct"/>
            <w:tcBorders>
              <w:top w:val="nil"/>
              <w:left w:val="nil"/>
              <w:bottom w:val="nil"/>
              <w:right w:val="nil"/>
            </w:tcBorders>
            <w:noWrap/>
            <w:vAlign w:val="bottom"/>
            <w:hideMark/>
          </w:tcPr>
          <w:p w14:paraId="320ADFA7" w14:textId="77777777" w:rsidR="00AB03AA" w:rsidRPr="00D25BAE" w:rsidRDefault="00AB03AA" w:rsidP="00D25BAE">
            <w:pPr>
              <w:keepNext/>
              <w:keepLines/>
              <w:widowControl w:val="0"/>
              <w:rPr>
                <w:b/>
                <w:bCs/>
                <w:color w:val="000000"/>
                <w:sz w:val="18"/>
                <w:szCs w:val="18"/>
                <w:highlight w:val="yellow"/>
                <w:lang w:val="de-DE"/>
              </w:rPr>
            </w:pPr>
          </w:p>
        </w:tc>
        <w:tc>
          <w:tcPr>
            <w:tcW w:w="250" w:type="pct"/>
            <w:tcBorders>
              <w:top w:val="nil"/>
              <w:left w:val="nil"/>
              <w:bottom w:val="nil"/>
              <w:right w:val="nil"/>
            </w:tcBorders>
            <w:noWrap/>
            <w:vAlign w:val="bottom"/>
            <w:hideMark/>
          </w:tcPr>
          <w:p w14:paraId="6632DA37"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7EA53EF"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03A2DD82"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1A186400"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34C10814"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6C5FA3F5" w14:textId="77777777" w:rsidR="00AB03AA" w:rsidRPr="00D25BAE" w:rsidRDefault="00AB03AA" w:rsidP="00D25BAE">
            <w:pPr>
              <w:keepNext/>
              <w:keepLines/>
              <w:widowControl w:val="0"/>
              <w:rPr>
                <w:sz w:val="18"/>
                <w:szCs w:val="18"/>
                <w:highlight w:val="yellow"/>
                <w:lang w:val="de-DE"/>
              </w:rPr>
            </w:pPr>
          </w:p>
        </w:tc>
      </w:tr>
      <w:tr w:rsidR="00AB03AA" w:rsidRPr="00D25BAE" w14:paraId="5689094F" w14:textId="77777777" w:rsidTr="00D25BAE">
        <w:trPr>
          <w:trHeight w:val="249"/>
        </w:trPr>
        <w:tc>
          <w:tcPr>
            <w:tcW w:w="900" w:type="pct"/>
            <w:tcBorders>
              <w:top w:val="nil"/>
              <w:left w:val="nil"/>
              <w:bottom w:val="nil"/>
              <w:right w:val="nil"/>
            </w:tcBorders>
            <w:noWrap/>
            <w:vAlign w:val="bottom"/>
            <w:hideMark/>
          </w:tcPr>
          <w:p w14:paraId="27BA32AF"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2D371A2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Absorbed dose</w:t>
            </w:r>
          </w:p>
        </w:tc>
        <w:tc>
          <w:tcPr>
            <w:tcW w:w="467" w:type="pct"/>
            <w:tcBorders>
              <w:top w:val="single" w:sz="4" w:space="0" w:color="D9D9D9"/>
              <w:left w:val="single" w:sz="4" w:space="0" w:color="D9D9D9"/>
              <w:bottom w:val="single" w:sz="4" w:space="0" w:color="D9D9D9"/>
              <w:right w:val="single" w:sz="4" w:space="0" w:color="D9D9D9"/>
            </w:tcBorders>
            <w:noWrap/>
            <w:vAlign w:val="bottom"/>
            <w:hideMark/>
          </w:tcPr>
          <w:p w14:paraId="35F1FA1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17.46</w:t>
            </w:r>
          </w:p>
        </w:tc>
        <w:tc>
          <w:tcPr>
            <w:tcW w:w="250" w:type="pct"/>
            <w:tcBorders>
              <w:top w:val="single" w:sz="4" w:space="0" w:color="D9D9D9"/>
              <w:left w:val="nil"/>
              <w:bottom w:val="single" w:sz="4" w:space="0" w:color="D9D9D9"/>
              <w:right w:val="single" w:sz="4" w:space="0" w:color="D9D9D9"/>
            </w:tcBorders>
            <w:noWrap/>
            <w:vAlign w:val="bottom"/>
            <w:hideMark/>
          </w:tcPr>
          <w:p w14:paraId="1F14349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13.88</w:t>
            </w:r>
          </w:p>
        </w:tc>
        <w:tc>
          <w:tcPr>
            <w:tcW w:w="467" w:type="pct"/>
            <w:tcBorders>
              <w:top w:val="single" w:sz="4" w:space="0" w:color="D9D9D9"/>
              <w:left w:val="nil"/>
              <w:bottom w:val="single" w:sz="4" w:space="0" w:color="D9D9D9"/>
              <w:right w:val="single" w:sz="4" w:space="0" w:color="D9D9D9"/>
            </w:tcBorders>
            <w:noWrap/>
            <w:vAlign w:val="bottom"/>
            <w:hideMark/>
          </w:tcPr>
          <w:p w14:paraId="6532AF2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11.68</w:t>
            </w:r>
          </w:p>
        </w:tc>
        <w:tc>
          <w:tcPr>
            <w:tcW w:w="467" w:type="pct"/>
            <w:tcBorders>
              <w:top w:val="single" w:sz="4" w:space="0" w:color="D9D9D9"/>
              <w:left w:val="nil"/>
              <w:bottom w:val="single" w:sz="4" w:space="0" w:color="D9D9D9"/>
              <w:right w:val="single" w:sz="4" w:space="0" w:color="D9D9D9"/>
            </w:tcBorders>
            <w:noWrap/>
            <w:vAlign w:val="bottom"/>
            <w:hideMark/>
          </w:tcPr>
          <w:p w14:paraId="6476D97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13.32</w:t>
            </w:r>
          </w:p>
        </w:tc>
        <w:tc>
          <w:tcPr>
            <w:tcW w:w="467" w:type="pct"/>
            <w:tcBorders>
              <w:top w:val="single" w:sz="4" w:space="0" w:color="D9D9D9"/>
              <w:left w:val="nil"/>
              <w:bottom w:val="single" w:sz="4" w:space="0" w:color="D9D9D9"/>
              <w:right w:val="single" w:sz="4" w:space="0" w:color="D9D9D9"/>
            </w:tcBorders>
            <w:noWrap/>
            <w:vAlign w:val="bottom"/>
            <w:hideMark/>
          </w:tcPr>
          <w:p w14:paraId="3E808F3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28.55</w:t>
            </w:r>
          </w:p>
        </w:tc>
        <w:tc>
          <w:tcPr>
            <w:tcW w:w="467" w:type="pct"/>
            <w:tcBorders>
              <w:top w:val="single" w:sz="4" w:space="0" w:color="D9D9D9"/>
              <w:left w:val="nil"/>
              <w:bottom w:val="single" w:sz="4" w:space="0" w:color="D9D9D9"/>
              <w:right w:val="single" w:sz="4" w:space="0" w:color="D9D9D9"/>
            </w:tcBorders>
            <w:noWrap/>
            <w:vAlign w:val="bottom"/>
            <w:hideMark/>
          </w:tcPr>
          <w:p w14:paraId="65029ED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11.27</w:t>
            </w:r>
          </w:p>
        </w:tc>
        <w:tc>
          <w:tcPr>
            <w:tcW w:w="467" w:type="pct"/>
            <w:tcBorders>
              <w:top w:val="single" w:sz="4" w:space="0" w:color="D9D9D9"/>
              <w:left w:val="nil"/>
              <w:bottom w:val="single" w:sz="4" w:space="0" w:color="D9D9D9"/>
              <w:right w:val="single" w:sz="4" w:space="0" w:color="D9D9D9"/>
            </w:tcBorders>
            <w:noWrap/>
            <w:vAlign w:val="bottom"/>
            <w:hideMark/>
          </w:tcPr>
          <w:p w14:paraId="3094C65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4.64</w:t>
            </w:r>
          </w:p>
        </w:tc>
      </w:tr>
      <w:tr w:rsidR="00AB03AA" w:rsidRPr="00D25BAE" w14:paraId="0472F9A5" w14:textId="77777777" w:rsidTr="00D25BAE">
        <w:trPr>
          <w:trHeight w:val="249"/>
        </w:trPr>
        <w:tc>
          <w:tcPr>
            <w:tcW w:w="900" w:type="pct"/>
            <w:tcBorders>
              <w:top w:val="nil"/>
              <w:left w:val="nil"/>
              <w:bottom w:val="nil"/>
              <w:right w:val="nil"/>
            </w:tcBorders>
            <w:noWrap/>
            <w:vAlign w:val="bottom"/>
            <w:hideMark/>
          </w:tcPr>
          <w:p w14:paraId="62370D83"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750E576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467" w:type="pct"/>
            <w:tcBorders>
              <w:top w:val="nil"/>
              <w:left w:val="single" w:sz="4" w:space="0" w:color="D9D9D9"/>
              <w:bottom w:val="single" w:sz="4" w:space="0" w:color="D9D9D9"/>
              <w:right w:val="single" w:sz="4" w:space="0" w:color="D9D9D9"/>
            </w:tcBorders>
            <w:noWrap/>
            <w:vAlign w:val="bottom"/>
            <w:hideMark/>
          </w:tcPr>
          <w:p w14:paraId="423C953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1.86</w:t>
            </w:r>
          </w:p>
        </w:tc>
        <w:tc>
          <w:tcPr>
            <w:tcW w:w="250" w:type="pct"/>
            <w:tcBorders>
              <w:top w:val="nil"/>
              <w:left w:val="nil"/>
              <w:bottom w:val="single" w:sz="4" w:space="0" w:color="D9D9D9"/>
              <w:right w:val="single" w:sz="4" w:space="0" w:color="D9D9D9"/>
            </w:tcBorders>
            <w:noWrap/>
            <w:vAlign w:val="bottom"/>
            <w:hideMark/>
          </w:tcPr>
          <w:p w14:paraId="2936184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2.42</w:t>
            </w:r>
          </w:p>
        </w:tc>
        <w:tc>
          <w:tcPr>
            <w:tcW w:w="467" w:type="pct"/>
            <w:tcBorders>
              <w:top w:val="nil"/>
              <w:left w:val="nil"/>
              <w:bottom w:val="single" w:sz="4" w:space="0" w:color="D9D9D9"/>
              <w:right w:val="single" w:sz="4" w:space="0" w:color="D9D9D9"/>
            </w:tcBorders>
            <w:noWrap/>
            <w:vAlign w:val="bottom"/>
            <w:hideMark/>
          </w:tcPr>
          <w:p w14:paraId="1B4D605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0.67</w:t>
            </w:r>
          </w:p>
        </w:tc>
        <w:tc>
          <w:tcPr>
            <w:tcW w:w="467" w:type="pct"/>
            <w:tcBorders>
              <w:top w:val="nil"/>
              <w:left w:val="nil"/>
              <w:bottom w:val="single" w:sz="4" w:space="0" w:color="D9D9D9"/>
              <w:right w:val="single" w:sz="4" w:space="0" w:color="D9D9D9"/>
            </w:tcBorders>
            <w:noWrap/>
            <w:vAlign w:val="bottom"/>
            <w:hideMark/>
          </w:tcPr>
          <w:p w14:paraId="0274A9B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1.52</w:t>
            </w:r>
          </w:p>
        </w:tc>
        <w:tc>
          <w:tcPr>
            <w:tcW w:w="467" w:type="pct"/>
            <w:tcBorders>
              <w:top w:val="nil"/>
              <w:left w:val="nil"/>
              <w:bottom w:val="single" w:sz="4" w:space="0" w:color="D9D9D9"/>
              <w:right w:val="single" w:sz="4" w:space="0" w:color="D9D9D9"/>
            </w:tcBorders>
            <w:noWrap/>
            <w:vAlign w:val="bottom"/>
            <w:hideMark/>
          </w:tcPr>
          <w:p w14:paraId="509FA45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0.85</w:t>
            </w:r>
          </w:p>
        </w:tc>
        <w:tc>
          <w:tcPr>
            <w:tcW w:w="467" w:type="pct"/>
            <w:tcBorders>
              <w:top w:val="nil"/>
              <w:left w:val="nil"/>
              <w:bottom w:val="single" w:sz="4" w:space="0" w:color="D9D9D9"/>
              <w:right w:val="single" w:sz="4" w:space="0" w:color="D9D9D9"/>
            </w:tcBorders>
            <w:noWrap/>
            <w:vAlign w:val="bottom"/>
            <w:hideMark/>
          </w:tcPr>
          <w:p w14:paraId="1770E67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2.55</w:t>
            </w:r>
          </w:p>
        </w:tc>
        <w:tc>
          <w:tcPr>
            <w:tcW w:w="467" w:type="pct"/>
            <w:tcBorders>
              <w:top w:val="nil"/>
              <w:left w:val="nil"/>
              <w:bottom w:val="single" w:sz="4" w:space="0" w:color="D9D9D9"/>
              <w:right w:val="single" w:sz="4" w:space="0" w:color="D9D9D9"/>
            </w:tcBorders>
            <w:noWrap/>
            <w:vAlign w:val="bottom"/>
            <w:hideMark/>
          </w:tcPr>
          <w:p w14:paraId="6147396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3.49</w:t>
            </w:r>
          </w:p>
        </w:tc>
      </w:tr>
      <w:tr w:rsidR="00AB03AA" w:rsidRPr="00D25BAE" w14:paraId="35231B67" w14:textId="77777777" w:rsidTr="00D25BAE">
        <w:trPr>
          <w:trHeight w:val="249"/>
        </w:trPr>
        <w:tc>
          <w:tcPr>
            <w:tcW w:w="900" w:type="pct"/>
            <w:tcBorders>
              <w:top w:val="nil"/>
              <w:left w:val="nil"/>
              <w:bottom w:val="nil"/>
              <w:right w:val="nil"/>
            </w:tcBorders>
            <w:noWrap/>
            <w:vAlign w:val="bottom"/>
            <w:hideMark/>
          </w:tcPr>
          <w:p w14:paraId="49DFE9C3"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2E17A7D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preparation</w:t>
            </w:r>
          </w:p>
        </w:tc>
        <w:tc>
          <w:tcPr>
            <w:tcW w:w="467" w:type="pct"/>
            <w:tcBorders>
              <w:top w:val="nil"/>
              <w:left w:val="single" w:sz="4" w:space="0" w:color="D9D9D9"/>
              <w:bottom w:val="single" w:sz="4" w:space="0" w:color="D9D9D9"/>
              <w:right w:val="single" w:sz="4" w:space="0" w:color="D9D9D9"/>
            </w:tcBorders>
            <w:noWrap/>
            <w:vAlign w:val="bottom"/>
            <w:hideMark/>
          </w:tcPr>
          <w:p w14:paraId="5C8FDB2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5.85</w:t>
            </w:r>
          </w:p>
        </w:tc>
        <w:tc>
          <w:tcPr>
            <w:tcW w:w="250" w:type="pct"/>
            <w:tcBorders>
              <w:top w:val="nil"/>
              <w:left w:val="nil"/>
              <w:bottom w:val="single" w:sz="4" w:space="0" w:color="D9D9D9"/>
              <w:right w:val="single" w:sz="4" w:space="0" w:color="D9D9D9"/>
            </w:tcBorders>
            <w:noWrap/>
            <w:vAlign w:val="bottom"/>
            <w:hideMark/>
          </w:tcPr>
          <w:p w14:paraId="15D7F39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5.06</w:t>
            </w:r>
          </w:p>
        </w:tc>
        <w:tc>
          <w:tcPr>
            <w:tcW w:w="467" w:type="pct"/>
            <w:tcBorders>
              <w:top w:val="nil"/>
              <w:left w:val="nil"/>
              <w:bottom w:val="single" w:sz="4" w:space="0" w:color="D9D9D9"/>
              <w:right w:val="single" w:sz="4" w:space="0" w:color="D9D9D9"/>
            </w:tcBorders>
            <w:noWrap/>
            <w:vAlign w:val="bottom"/>
            <w:hideMark/>
          </w:tcPr>
          <w:p w14:paraId="18A7A73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12.08</w:t>
            </w:r>
          </w:p>
        </w:tc>
        <w:tc>
          <w:tcPr>
            <w:tcW w:w="467" w:type="pct"/>
            <w:tcBorders>
              <w:top w:val="nil"/>
              <w:left w:val="nil"/>
              <w:bottom w:val="single" w:sz="4" w:space="0" w:color="D9D9D9"/>
              <w:right w:val="single" w:sz="4" w:space="0" w:color="D9D9D9"/>
            </w:tcBorders>
            <w:noWrap/>
            <w:vAlign w:val="bottom"/>
            <w:hideMark/>
          </w:tcPr>
          <w:p w14:paraId="72C6C2E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9.74</w:t>
            </w:r>
          </w:p>
        </w:tc>
        <w:tc>
          <w:tcPr>
            <w:tcW w:w="467" w:type="pct"/>
            <w:tcBorders>
              <w:top w:val="nil"/>
              <w:left w:val="nil"/>
              <w:bottom w:val="single" w:sz="4" w:space="0" w:color="D9D9D9"/>
              <w:right w:val="single" w:sz="4" w:space="0" w:color="D9D9D9"/>
            </w:tcBorders>
            <w:noWrap/>
            <w:vAlign w:val="bottom"/>
            <w:hideMark/>
          </w:tcPr>
          <w:p w14:paraId="4E2FA3D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5.84</w:t>
            </w:r>
          </w:p>
        </w:tc>
        <w:tc>
          <w:tcPr>
            <w:tcW w:w="467" w:type="pct"/>
            <w:tcBorders>
              <w:top w:val="nil"/>
              <w:left w:val="nil"/>
              <w:bottom w:val="single" w:sz="4" w:space="0" w:color="D9D9D9"/>
              <w:right w:val="single" w:sz="4" w:space="0" w:color="D9D9D9"/>
            </w:tcBorders>
            <w:noWrap/>
            <w:vAlign w:val="bottom"/>
            <w:hideMark/>
          </w:tcPr>
          <w:p w14:paraId="14ACF7B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14.69</w:t>
            </w:r>
          </w:p>
        </w:tc>
        <w:tc>
          <w:tcPr>
            <w:tcW w:w="467" w:type="pct"/>
            <w:tcBorders>
              <w:top w:val="nil"/>
              <w:left w:val="nil"/>
              <w:bottom w:val="single" w:sz="4" w:space="0" w:color="D9D9D9"/>
              <w:right w:val="single" w:sz="4" w:space="0" w:color="D9D9D9"/>
            </w:tcBorders>
            <w:noWrap/>
            <w:vAlign w:val="bottom"/>
            <w:hideMark/>
          </w:tcPr>
          <w:p w14:paraId="4AA849C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7.88</w:t>
            </w:r>
          </w:p>
        </w:tc>
      </w:tr>
      <w:tr w:rsidR="00AB03AA" w:rsidRPr="00D25BAE" w14:paraId="1B56DC9C" w14:textId="77777777" w:rsidTr="00D25BAE">
        <w:trPr>
          <w:trHeight w:val="262"/>
        </w:trPr>
        <w:tc>
          <w:tcPr>
            <w:tcW w:w="900" w:type="pct"/>
            <w:tcBorders>
              <w:top w:val="nil"/>
              <w:left w:val="nil"/>
              <w:bottom w:val="nil"/>
              <w:right w:val="nil"/>
            </w:tcBorders>
            <w:noWrap/>
            <w:vAlign w:val="bottom"/>
            <w:hideMark/>
          </w:tcPr>
          <w:p w14:paraId="1EDF1C88"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70564646"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Sum</w:t>
            </w:r>
          </w:p>
        </w:tc>
        <w:tc>
          <w:tcPr>
            <w:tcW w:w="467" w:type="pct"/>
            <w:tcBorders>
              <w:top w:val="nil"/>
              <w:left w:val="single" w:sz="4" w:space="0" w:color="D9D9D9"/>
              <w:bottom w:val="single" w:sz="4" w:space="0" w:color="D9D9D9"/>
              <w:right w:val="single" w:sz="4" w:space="0" w:color="D9D9D9"/>
            </w:tcBorders>
            <w:noWrap/>
            <w:vAlign w:val="bottom"/>
            <w:hideMark/>
          </w:tcPr>
          <w:p w14:paraId="38D2E67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25.17</w:t>
            </w:r>
          </w:p>
        </w:tc>
        <w:tc>
          <w:tcPr>
            <w:tcW w:w="250" w:type="pct"/>
            <w:tcBorders>
              <w:top w:val="nil"/>
              <w:left w:val="nil"/>
              <w:bottom w:val="single" w:sz="4" w:space="0" w:color="D9D9D9"/>
              <w:right w:val="single" w:sz="4" w:space="0" w:color="D9D9D9"/>
            </w:tcBorders>
            <w:noWrap/>
            <w:vAlign w:val="bottom"/>
            <w:hideMark/>
          </w:tcPr>
          <w:p w14:paraId="0DE0209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21.36</w:t>
            </w:r>
          </w:p>
        </w:tc>
        <w:tc>
          <w:tcPr>
            <w:tcW w:w="467" w:type="pct"/>
            <w:tcBorders>
              <w:top w:val="nil"/>
              <w:left w:val="nil"/>
              <w:bottom w:val="single" w:sz="4" w:space="0" w:color="D9D9D9"/>
              <w:right w:val="single" w:sz="4" w:space="0" w:color="D9D9D9"/>
            </w:tcBorders>
            <w:noWrap/>
            <w:vAlign w:val="bottom"/>
            <w:hideMark/>
          </w:tcPr>
          <w:p w14:paraId="6A4F5E5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24.43</w:t>
            </w:r>
          </w:p>
        </w:tc>
        <w:tc>
          <w:tcPr>
            <w:tcW w:w="467" w:type="pct"/>
            <w:tcBorders>
              <w:top w:val="nil"/>
              <w:left w:val="nil"/>
              <w:bottom w:val="single" w:sz="4" w:space="0" w:color="D9D9D9"/>
              <w:right w:val="single" w:sz="4" w:space="0" w:color="D9D9D9"/>
            </w:tcBorders>
            <w:noWrap/>
            <w:vAlign w:val="bottom"/>
            <w:hideMark/>
          </w:tcPr>
          <w:p w14:paraId="01E39B8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24.58</w:t>
            </w:r>
          </w:p>
        </w:tc>
        <w:tc>
          <w:tcPr>
            <w:tcW w:w="467" w:type="pct"/>
            <w:tcBorders>
              <w:top w:val="nil"/>
              <w:left w:val="nil"/>
              <w:bottom w:val="single" w:sz="4" w:space="0" w:color="D9D9D9"/>
              <w:right w:val="single" w:sz="4" w:space="0" w:color="D9D9D9"/>
            </w:tcBorders>
            <w:noWrap/>
            <w:vAlign w:val="bottom"/>
            <w:hideMark/>
          </w:tcPr>
          <w:p w14:paraId="13D36FE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35.24</w:t>
            </w:r>
          </w:p>
        </w:tc>
        <w:tc>
          <w:tcPr>
            <w:tcW w:w="467" w:type="pct"/>
            <w:tcBorders>
              <w:top w:val="nil"/>
              <w:left w:val="nil"/>
              <w:bottom w:val="single" w:sz="4" w:space="0" w:color="D9D9D9"/>
              <w:right w:val="single" w:sz="4" w:space="0" w:color="D9D9D9"/>
            </w:tcBorders>
            <w:noWrap/>
            <w:vAlign w:val="bottom"/>
            <w:hideMark/>
          </w:tcPr>
          <w:p w14:paraId="3178B82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28.51</w:t>
            </w:r>
          </w:p>
        </w:tc>
        <w:tc>
          <w:tcPr>
            <w:tcW w:w="467" w:type="pct"/>
            <w:tcBorders>
              <w:top w:val="nil"/>
              <w:left w:val="nil"/>
              <w:bottom w:val="single" w:sz="4" w:space="0" w:color="D9D9D9"/>
              <w:right w:val="single" w:sz="4" w:space="0" w:color="D9D9D9"/>
            </w:tcBorders>
            <w:noWrap/>
            <w:vAlign w:val="bottom"/>
            <w:hideMark/>
          </w:tcPr>
          <w:p w14:paraId="7F3E7D3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16.01</w:t>
            </w:r>
          </w:p>
        </w:tc>
      </w:tr>
      <w:tr w:rsidR="00AB03AA" w:rsidRPr="00D25BAE" w14:paraId="74E9B969" w14:textId="77777777" w:rsidTr="00D25BAE">
        <w:trPr>
          <w:trHeight w:val="249"/>
        </w:trPr>
        <w:tc>
          <w:tcPr>
            <w:tcW w:w="900" w:type="pct"/>
            <w:tcBorders>
              <w:top w:val="nil"/>
              <w:left w:val="nil"/>
              <w:bottom w:val="nil"/>
              <w:right w:val="nil"/>
            </w:tcBorders>
            <w:noWrap/>
            <w:vAlign w:val="bottom"/>
            <w:hideMark/>
          </w:tcPr>
          <w:p w14:paraId="6E5A0B89"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0F796FD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Relevant data normalised</w:t>
            </w:r>
          </w:p>
        </w:tc>
        <w:tc>
          <w:tcPr>
            <w:tcW w:w="467" w:type="pct"/>
            <w:tcBorders>
              <w:top w:val="nil"/>
              <w:left w:val="single" w:sz="4" w:space="0" w:color="D9D9D9"/>
              <w:bottom w:val="single" w:sz="4" w:space="0" w:color="D9D9D9"/>
              <w:right w:val="single" w:sz="4" w:space="0" w:color="D9D9D9"/>
            </w:tcBorders>
            <w:noWrap/>
            <w:vAlign w:val="bottom"/>
            <w:hideMark/>
          </w:tcPr>
          <w:p w14:paraId="40C3983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25.17</w:t>
            </w:r>
          </w:p>
        </w:tc>
        <w:tc>
          <w:tcPr>
            <w:tcW w:w="250" w:type="pct"/>
            <w:tcBorders>
              <w:top w:val="nil"/>
              <w:left w:val="nil"/>
              <w:bottom w:val="single" w:sz="4" w:space="0" w:color="D9D9D9"/>
              <w:right w:val="single" w:sz="4" w:space="0" w:color="D9D9D9"/>
            </w:tcBorders>
            <w:noWrap/>
            <w:vAlign w:val="bottom"/>
            <w:hideMark/>
          </w:tcPr>
          <w:p w14:paraId="2AB44AE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21.36</w:t>
            </w:r>
          </w:p>
        </w:tc>
        <w:tc>
          <w:tcPr>
            <w:tcW w:w="467" w:type="pct"/>
            <w:tcBorders>
              <w:top w:val="nil"/>
              <w:left w:val="nil"/>
              <w:bottom w:val="single" w:sz="4" w:space="0" w:color="D9D9D9"/>
              <w:right w:val="single" w:sz="4" w:space="0" w:color="D9D9D9"/>
            </w:tcBorders>
            <w:noWrap/>
            <w:vAlign w:val="bottom"/>
            <w:hideMark/>
          </w:tcPr>
          <w:p w14:paraId="61AA6B9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24.43</w:t>
            </w:r>
          </w:p>
        </w:tc>
        <w:tc>
          <w:tcPr>
            <w:tcW w:w="467" w:type="pct"/>
            <w:tcBorders>
              <w:top w:val="nil"/>
              <w:left w:val="nil"/>
              <w:bottom w:val="single" w:sz="4" w:space="0" w:color="D9D9D9"/>
              <w:right w:val="single" w:sz="4" w:space="0" w:color="D9D9D9"/>
            </w:tcBorders>
            <w:noWrap/>
            <w:vAlign w:val="bottom"/>
            <w:hideMark/>
          </w:tcPr>
          <w:p w14:paraId="61EE5A5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24.58</w:t>
            </w:r>
          </w:p>
        </w:tc>
        <w:tc>
          <w:tcPr>
            <w:tcW w:w="467" w:type="pct"/>
            <w:tcBorders>
              <w:top w:val="nil"/>
              <w:left w:val="nil"/>
              <w:bottom w:val="single" w:sz="4" w:space="0" w:color="D9D9D9"/>
              <w:right w:val="single" w:sz="4" w:space="0" w:color="D9D9D9"/>
            </w:tcBorders>
            <w:noWrap/>
            <w:vAlign w:val="bottom"/>
            <w:hideMark/>
          </w:tcPr>
          <w:p w14:paraId="100DB22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35.24</w:t>
            </w:r>
          </w:p>
        </w:tc>
        <w:tc>
          <w:tcPr>
            <w:tcW w:w="467" w:type="pct"/>
            <w:tcBorders>
              <w:top w:val="nil"/>
              <w:left w:val="nil"/>
              <w:bottom w:val="single" w:sz="4" w:space="0" w:color="D9D9D9"/>
              <w:right w:val="single" w:sz="4" w:space="0" w:color="D9D9D9"/>
            </w:tcBorders>
            <w:noWrap/>
            <w:vAlign w:val="bottom"/>
            <w:hideMark/>
          </w:tcPr>
          <w:p w14:paraId="78791CA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28.51</w:t>
            </w:r>
          </w:p>
        </w:tc>
        <w:tc>
          <w:tcPr>
            <w:tcW w:w="467" w:type="pct"/>
            <w:tcBorders>
              <w:top w:val="nil"/>
              <w:left w:val="nil"/>
              <w:bottom w:val="single" w:sz="4" w:space="0" w:color="D9D9D9"/>
              <w:right w:val="single" w:sz="4" w:space="0" w:color="D9D9D9"/>
            </w:tcBorders>
            <w:noWrap/>
            <w:vAlign w:val="bottom"/>
            <w:hideMark/>
          </w:tcPr>
          <w:p w14:paraId="594CDDE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16.01</w:t>
            </w:r>
          </w:p>
        </w:tc>
      </w:tr>
      <w:tr w:rsidR="00AB03AA" w:rsidRPr="00D25BAE" w14:paraId="1A69B0B7" w14:textId="77777777" w:rsidTr="00D25BAE">
        <w:trPr>
          <w:trHeight w:val="249"/>
        </w:trPr>
        <w:tc>
          <w:tcPr>
            <w:tcW w:w="900" w:type="pct"/>
            <w:tcBorders>
              <w:top w:val="nil"/>
              <w:left w:val="nil"/>
              <w:bottom w:val="nil"/>
              <w:right w:val="nil"/>
            </w:tcBorders>
            <w:noWrap/>
            <w:vAlign w:val="bottom"/>
            <w:hideMark/>
          </w:tcPr>
          <w:p w14:paraId="457AF0D3"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187595E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Relevant data added</w:t>
            </w:r>
          </w:p>
        </w:tc>
        <w:tc>
          <w:tcPr>
            <w:tcW w:w="467" w:type="pct"/>
            <w:tcBorders>
              <w:top w:val="nil"/>
              <w:left w:val="single" w:sz="4" w:space="0" w:color="D9D9D9"/>
              <w:bottom w:val="single" w:sz="4" w:space="0" w:color="D9D9D9"/>
              <w:right w:val="single" w:sz="4" w:space="0" w:color="D9D9D9"/>
            </w:tcBorders>
            <w:noWrap/>
            <w:vAlign w:val="bottom"/>
            <w:hideMark/>
          </w:tcPr>
          <w:p w14:paraId="7204DB8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25.17</w:t>
            </w:r>
          </w:p>
        </w:tc>
        <w:tc>
          <w:tcPr>
            <w:tcW w:w="250" w:type="pct"/>
            <w:tcBorders>
              <w:top w:val="nil"/>
              <w:left w:val="nil"/>
              <w:bottom w:val="single" w:sz="4" w:space="0" w:color="D9D9D9"/>
              <w:right w:val="single" w:sz="4" w:space="0" w:color="D9D9D9"/>
            </w:tcBorders>
            <w:noWrap/>
            <w:vAlign w:val="bottom"/>
            <w:hideMark/>
          </w:tcPr>
          <w:p w14:paraId="3F6648E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21.36</w:t>
            </w:r>
          </w:p>
        </w:tc>
        <w:tc>
          <w:tcPr>
            <w:tcW w:w="467" w:type="pct"/>
            <w:tcBorders>
              <w:top w:val="nil"/>
              <w:left w:val="nil"/>
              <w:bottom w:val="single" w:sz="4" w:space="0" w:color="D9D9D9"/>
              <w:right w:val="single" w:sz="4" w:space="0" w:color="D9D9D9"/>
            </w:tcBorders>
            <w:noWrap/>
            <w:vAlign w:val="bottom"/>
            <w:hideMark/>
          </w:tcPr>
          <w:p w14:paraId="520843D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24.43</w:t>
            </w:r>
          </w:p>
        </w:tc>
        <w:tc>
          <w:tcPr>
            <w:tcW w:w="467" w:type="pct"/>
            <w:tcBorders>
              <w:top w:val="nil"/>
              <w:left w:val="nil"/>
              <w:bottom w:val="single" w:sz="4" w:space="0" w:color="D9D9D9"/>
              <w:right w:val="single" w:sz="4" w:space="0" w:color="D9D9D9"/>
            </w:tcBorders>
            <w:noWrap/>
            <w:vAlign w:val="bottom"/>
            <w:hideMark/>
          </w:tcPr>
          <w:p w14:paraId="221FCBE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24.58</w:t>
            </w:r>
          </w:p>
        </w:tc>
        <w:tc>
          <w:tcPr>
            <w:tcW w:w="467" w:type="pct"/>
            <w:tcBorders>
              <w:top w:val="nil"/>
              <w:left w:val="nil"/>
              <w:bottom w:val="single" w:sz="4" w:space="0" w:color="D9D9D9"/>
              <w:right w:val="single" w:sz="4" w:space="0" w:color="D9D9D9"/>
            </w:tcBorders>
            <w:noWrap/>
            <w:vAlign w:val="bottom"/>
            <w:hideMark/>
          </w:tcPr>
          <w:p w14:paraId="38DF12B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35.24</w:t>
            </w:r>
          </w:p>
        </w:tc>
        <w:tc>
          <w:tcPr>
            <w:tcW w:w="467" w:type="pct"/>
            <w:tcBorders>
              <w:top w:val="nil"/>
              <w:left w:val="nil"/>
              <w:bottom w:val="single" w:sz="4" w:space="0" w:color="D9D9D9"/>
              <w:right w:val="single" w:sz="4" w:space="0" w:color="D9D9D9"/>
            </w:tcBorders>
            <w:noWrap/>
            <w:vAlign w:val="bottom"/>
            <w:hideMark/>
          </w:tcPr>
          <w:p w14:paraId="60DF067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28.51</w:t>
            </w:r>
          </w:p>
        </w:tc>
        <w:tc>
          <w:tcPr>
            <w:tcW w:w="467" w:type="pct"/>
            <w:tcBorders>
              <w:top w:val="nil"/>
              <w:left w:val="nil"/>
              <w:bottom w:val="single" w:sz="4" w:space="0" w:color="D9D9D9"/>
              <w:right w:val="single" w:sz="4" w:space="0" w:color="D9D9D9"/>
            </w:tcBorders>
            <w:noWrap/>
            <w:vAlign w:val="bottom"/>
            <w:hideMark/>
          </w:tcPr>
          <w:p w14:paraId="6707342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16.01</w:t>
            </w:r>
          </w:p>
        </w:tc>
      </w:tr>
      <w:tr w:rsidR="00AB03AA" w:rsidRPr="00D25BAE" w14:paraId="0985C01C" w14:textId="77777777" w:rsidTr="00D25BAE">
        <w:trPr>
          <w:trHeight w:val="262"/>
        </w:trPr>
        <w:tc>
          <w:tcPr>
            <w:tcW w:w="900" w:type="pct"/>
            <w:tcBorders>
              <w:top w:val="nil"/>
              <w:left w:val="nil"/>
              <w:bottom w:val="nil"/>
              <w:right w:val="nil"/>
            </w:tcBorders>
            <w:noWrap/>
            <w:vAlign w:val="bottom"/>
            <w:hideMark/>
          </w:tcPr>
          <w:p w14:paraId="63AD1473"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01F673EC"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 xml:space="preserve">Relevant data </w:t>
            </w:r>
          </w:p>
        </w:tc>
        <w:tc>
          <w:tcPr>
            <w:tcW w:w="467" w:type="pct"/>
            <w:tcBorders>
              <w:top w:val="nil"/>
              <w:left w:val="single" w:sz="4" w:space="0" w:color="D9D9D9"/>
              <w:bottom w:val="single" w:sz="4" w:space="0" w:color="D9D9D9"/>
              <w:right w:val="single" w:sz="4" w:space="0" w:color="D9D9D9"/>
            </w:tcBorders>
            <w:shd w:val="clear" w:color="000000" w:fill="DCE6F1"/>
            <w:noWrap/>
            <w:vAlign w:val="bottom"/>
            <w:hideMark/>
          </w:tcPr>
          <w:p w14:paraId="66C9C6A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25.17</w:t>
            </w:r>
          </w:p>
        </w:tc>
        <w:tc>
          <w:tcPr>
            <w:tcW w:w="250" w:type="pct"/>
            <w:tcBorders>
              <w:top w:val="nil"/>
              <w:left w:val="nil"/>
              <w:bottom w:val="single" w:sz="4" w:space="0" w:color="D9D9D9"/>
              <w:right w:val="single" w:sz="4" w:space="0" w:color="D9D9D9"/>
            </w:tcBorders>
            <w:shd w:val="clear" w:color="000000" w:fill="DCE6F1"/>
            <w:noWrap/>
            <w:vAlign w:val="bottom"/>
            <w:hideMark/>
          </w:tcPr>
          <w:p w14:paraId="65D7BF8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21.36</w:t>
            </w:r>
          </w:p>
        </w:tc>
        <w:tc>
          <w:tcPr>
            <w:tcW w:w="467" w:type="pct"/>
            <w:tcBorders>
              <w:top w:val="nil"/>
              <w:left w:val="nil"/>
              <w:bottom w:val="single" w:sz="4" w:space="0" w:color="D9D9D9"/>
              <w:right w:val="single" w:sz="4" w:space="0" w:color="D9D9D9"/>
            </w:tcBorders>
            <w:shd w:val="clear" w:color="000000" w:fill="DCE6F1"/>
            <w:noWrap/>
            <w:vAlign w:val="bottom"/>
            <w:hideMark/>
          </w:tcPr>
          <w:p w14:paraId="20DC79D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24.43</w:t>
            </w:r>
          </w:p>
        </w:tc>
        <w:tc>
          <w:tcPr>
            <w:tcW w:w="467" w:type="pct"/>
            <w:tcBorders>
              <w:top w:val="nil"/>
              <w:left w:val="nil"/>
              <w:bottom w:val="single" w:sz="4" w:space="0" w:color="D9D9D9"/>
              <w:right w:val="single" w:sz="4" w:space="0" w:color="D9D9D9"/>
            </w:tcBorders>
            <w:shd w:val="clear" w:color="000000" w:fill="DCE6F1"/>
            <w:noWrap/>
            <w:vAlign w:val="bottom"/>
            <w:hideMark/>
          </w:tcPr>
          <w:p w14:paraId="453BCD8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24.58</w:t>
            </w:r>
          </w:p>
        </w:tc>
        <w:tc>
          <w:tcPr>
            <w:tcW w:w="467" w:type="pct"/>
            <w:tcBorders>
              <w:top w:val="nil"/>
              <w:left w:val="nil"/>
              <w:bottom w:val="single" w:sz="4" w:space="0" w:color="D9D9D9"/>
              <w:right w:val="single" w:sz="4" w:space="0" w:color="D9D9D9"/>
            </w:tcBorders>
            <w:shd w:val="clear" w:color="000000" w:fill="DCE6F1"/>
            <w:noWrap/>
            <w:vAlign w:val="bottom"/>
            <w:hideMark/>
          </w:tcPr>
          <w:p w14:paraId="2247ACE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35.24</w:t>
            </w:r>
          </w:p>
        </w:tc>
        <w:tc>
          <w:tcPr>
            <w:tcW w:w="467" w:type="pct"/>
            <w:tcBorders>
              <w:top w:val="nil"/>
              <w:left w:val="nil"/>
              <w:bottom w:val="single" w:sz="4" w:space="0" w:color="D9D9D9"/>
              <w:right w:val="single" w:sz="4" w:space="0" w:color="D9D9D9"/>
            </w:tcBorders>
            <w:shd w:val="clear" w:color="000000" w:fill="DCE6F1"/>
            <w:noWrap/>
            <w:vAlign w:val="bottom"/>
            <w:hideMark/>
          </w:tcPr>
          <w:p w14:paraId="32BFCD2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28.51</w:t>
            </w:r>
          </w:p>
        </w:tc>
        <w:tc>
          <w:tcPr>
            <w:tcW w:w="467" w:type="pct"/>
            <w:tcBorders>
              <w:top w:val="nil"/>
              <w:left w:val="nil"/>
              <w:bottom w:val="single" w:sz="4" w:space="0" w:color="D9D9D9"/>
              <w:right w:val="single" w:sz="4" w:space="0" w:color="D9D9D9"/>
            </w:tcBorders>
            <w:shd w:val="clear" w:color="000000" w:fill="DCE6F1"/>
            <w:noWrap/>
            <w:vAlign w:val="bottom"/>
            <w:hideMark/>
          </w:tcPr>
          <w:p w14:paraId="032DA7A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16.01</w:t>
            </w:r>
          </w:p>
        </w:tc>
      </w:tr>
      <w:tr w:rsidR="00AB03AA" w:rsidRPr="00D25BAE" w14:paraId="523D0F25" w14:textId="77777777" w:rsidTr="00D25BAE">
        <w:trPr>
          <w:trHeight w:val="249"/>
        </w:trPr>
        <w:tc>
          <w:tcPr>
            <w:tcW w:w="900" w:type="pct"/>
            <w:tcBorders>
              <w:top w:val="nil"/>
              <w:left w:val="nil"/>
              <w:bottom w:val="nil"/>
              <w:right w:val="nil"/>
            </w:tcBorders>
            <w:noWrap/>
            <w:vAlign w:val="bottom"/>
            <w:hideMark/>
          </w:tcPr>
          <w:p w14:paraId="6B27B11D"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6CC2862E"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DA28FEA" w14:textId="77777777" w:rsidR="00AB03AA" w:rsidRPr="00D25BAE" w:rsidRDefault="00AB03AA" w:rsidP="00D25BAE">
            <w:pPr>
              <w:keepNext/>
              <w:keepLines/>
              <w:widowControl w:val="0"/>
              <w:rPr>
                <w:sz w:val="18"/>
                <w:szCs w:val="18"/>
                <w:highlight w:val="yellow"/>
                <w:lang w:val="de-DE"/>
              </w:rPr>
            </w:pPr>
          </w:p>
        </w:tc>
        <w:tc>
          <w:tcPr>
            <w:tcW w:w="250" w:type="pct"/>
            <w:tcBorders>
              <w:top w:val="nil"/>
              <w:left w:val="nil"/>
              <w:bottom w:val="nil"/>
              <w:right w:val="nil"/>
            </w:tcBorders>
            <w:noWrap/>
            <w:vAlign w:val="bottom"/>
            <w:hideMark/>
          </w:tcPr>
          <w:p w14:paraId="6077F1ED"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488FCEB"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65BABD2"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5DB7938"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0FC642B2"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3F968FA" w14:textId="77777777" w:rsidR="00AB03AA" w:rsidRPr="00D25BAE" w:rsidRDefault="00AB03AA" w:rsidP="00D25BAE">
            <w:pPr>
              <w:keepNext/>
              <w:keepLines/>
              <w:widowControl w:val="0"/>
              <w:rPr>
                <w:sz w:val="18"/>
                <w:szCs w:val="18"/>
                <w:highlight w:val="yellow"/>
                <w:lang w:val="de-DE"/>
              </w:rPr>
            </w:pPr>
          </w:p>
        </w:tc>
      </w:tr>
      <w:tr w:rsidR="00AB03AA" w:rsidRPr="00D25BAE" w14:paraId="5C17A80F" w14:textId="77777777" w:rsidTr="00D25BAE">
        <w:trPr>
          <w:trHeight w:val="262"/>
        </w:trPr>
        <w:tc>
          <w:tcPr>
            <w:tcW w:w="900" w:type="pct"/>
            <w:tcBorders>
              <w:top w:val="nil"/>
              <w:left w:val="nil"/>
              <w:bottom w:val="nil"/>
              <w:right w:val="nil"/>
            </w:tcBorders>
            <w:noWrap/>
            <w:vAlign w:val="bottom"/>
            <w:hideMark/>
          </w:tcPr>
          <w:p w14:paraId="0B7ACD7F"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012A2675"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T0.5 &gt; 75 %</w:t>
            </w:r>
          </w:p>
        </w:tc>
        <w:tc>
          <w:tcPr>
            <w:tcW w:w="467" w:type="pct"/>
            <w:tcBorders>
              <w:top w:val="nil"/>
              <w:left w:val="nil"/>
              <w:bottom w:val="nil"/>
              <w:right w:val="nil"/>
            </w:tcBorders>
            <w:noWrap/>
            <w:vAlign w:val="bottom"/>
            <w:hideMark/>
          </w:tcPr>
          <w:p w14:paraId="4911F526" w14:textId="77777777" w:rsidR="00AB03AA" w:rsidRPr="00D25BAE" w:rsidRDefault="00AB03AA" w:rsidP="00D25BAE">
            <w:pPr>
              <w:keepNext/>
              <w:keepLines/>
              <w:widowControl w:val="0"/>
              <w:rPr>
                <w:b/>
                <w:bCs/>
                <w:color w:val="000000"/>
                <w:sz w:val="18"/>
                <w:szCs w:val="18"/>
                <w:highlight w:val="yellow"/>
                <w:lang w:val="de-DE"/>
              </w:rPr>
            </w:pPr>
          </w:p>
        </w:tc>
        <w:tc>
          <w:tcPr>
            <w:tcW w:w="250" w:type="pct"/>
            <w:tcBorders>
              <w:top w:val="nil"/>
              <w:left w:val="nil"/>
              <w:bottom w:val="nil"/>
              <w:right w:val="nil"/>
            </w:tcBorders>
            <w:noWrap/>
            <w:vAlign w:val="bottom"/>
            <w:hideMark/>
          </w:tcPr>
          <w:p w14:paraId="50F697CF"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1F2ABFCF"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60D3959"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045DDA4F"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1F8CCD69"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7B0FE45" w14:textId="77777777" w:rsidR="00AB03AA" w:rsidRPr="00D25BAE" w:rsidRDefault="00AB03AA" w:rsidP="00D25BAE">
            <w:pPr>
              <w:keepNext/>
              <w:keepLines/>
              <w:widowControl w:val="0"/>
              <w:rPr>
                <w:sz w:val="18"/>
                <w:szCs w:val="18"/>
                <w:highlight w:val="yellow"/>
                <w:lang w:val="de-DE"/>
              </w:rPr>
            </w:pPr>
          </w:p>
        </w:tc>
      </w:tr>
      <w:tr w:rsidR="00AB03AA" w:rsidRPr="00D25BAE" w14:paraId="7151287F" w14:textId="77777777" w:rsidTr="00D25BAE">
        <w:trPr>
          <w:trHeight w:val="249"/>
        </w:trPr>
        <w:tc>
          <w:tcPr>
            <w:tcW w:w="900" w:type="pct"/>
            <w:tcBorders>
              <w:top w:val="nil"/>
              <w:left w:val="nil"/>
              <w:bottom w:val="nil"/>
              <w:right w:val="nil"/>
            </w:tcBorders>
            <w:noWrap/>
            <w:vAlign w:val="bottom"/>
            <w:hideMark/>
          </w:tcPr>
          <w:p w14:paraId="12971F31"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4A94692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Absorbed dose</w:t>
            </w:r>
          </w:p>
        </w:tc>
        <w:tc>
          <w:tcPr>
            <w:tcW w:w="467" w:type="pct"/>
            <w:tcBorders>
              <w:top w:val="single" w:sz="4" w:space="0" w:color="D9D9D9"/>
              <w:left w:val="single" w:sz="4" w:space="0" w:color="D9D9D9"/>
              <w:bottom w:val="single" w:sz="4" w:space="0" w:color="D9D9D9"/>
              <w:right w:val="single" w:sz="4" w:space="0" w:color="D9D9D9"/>
            </w:tcBorders>
            <w:noWrap/>
            <w:vAlign w:val="bottom"/>
            <w:hideMark/>
          </w:tcPr>
          <w:p w14:paraId="3A93BD0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17.46</w:t>
            </w:r>
          </w:p>
        </w:tc>
        <w:tc>
          <w:tcPr>
            <w:tcW w:w="250" w:type="pct"/>
            <w:tcBorders>
              <w:top w:val="single" w:sz="4" w:space="0" w:color="D9D9D9"/>
              <w:left w:val="nil"/>
              <w:bottom w:val="single" w:sz="4" w:space="0" w:color="D9D9D9"/>
              <w:right w:val="single" w:sz="4" w:space="0" w:color="D9D9D9"/>
            </w:tcBorders>
            <w:noWrap/>
            <w:vAlign w:val="bottom"/>
            <w:hideMark/>
          </w:tcPr>
          <w:p w14:paraId="50C7EC5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13.88</w:t>
            </w:r>
          </w:p>
        </w:tc>
        <w:tc>
          <w:tcPr>
            <w:tcW w:w="467" w:type="pct"/>
            <w:tcBorders>
              <w:top w:val="single" w:sz="4" w:space="0" w:color="D9D9D9"/>
              <w:left w:val="nil"/>
              <w:bottom w:val="single" w:sz="4" w:space="0" w:color="D9D9D9"/>
              <w:right w:val="single" w:sz="4" w:space="0" w:color="D9D9D9"/>
            </w:tcBorders>
            <w:noWrap/>
            <w:vAlign w:val="bottom"/>
            <w:hideMark/>
          </w:tcPr>
          <w:p w14:paraId="20C3B3C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11.68</w:t>
            </w:r>
          </w:p>
        </w:tc>
        <w:tc>
          <w:tcPr>
            <w:tcW w:w="467" w:type="pct"/>
            <w:tcBorders>
              <w:top w:val="single" w:sz="4" w:space="0" w:color="D9D9D9"/>
              <w:left w:val="nil"/>
              <w:bottom w:val="single" w:sz="4" w:space="0" w:color="D9D9D9"/>
              <w:right w:val="single" w:sz="4" w:space="0" w:color="D9D9D9"/>
            </w:tcBorders>
            <w:noWrap/>
            <w:vAlign w:val="bottom"/>
            <w:hideMark/>
          </w:tcPr>
          <w:p w14:paraId="0ED4CD2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13.32</w:t>
            </w:r>
          </w:p>
        </w:tc>
        <w:tc>
          <w:tcPr>
            <w:tcW w:w="467" w:type="pct"/>
            <w:tcBorders>
              <w:top w:val="single" w:sz="4" w:space="0" w:color="D9D9D9"/>
              <w:left w:val="nil"/>
              <w:bottom w:val="single" w:sz="4" w:space="0" w:color="D9D9D9"/>
              <w:right w:val="single" w:sz="4" w:space="0" w:color="D9D9D9"/>
            </w:tcBorders>
            <w:noWrap/>
            <w:vAlign w:val="bottom"/>
            <w:hideMark/>
          </w:tcPr>
          <w:p w14:paraId="14CE642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28.55</w:t>
            </w:r>
          </w:p>
        </w:tc>
        <w:tc>
          <w:tcPr>
            <w:tcW w:w="467" w:type="pct"/>
            <w:tcBorders>
              <w:top w:val="single" w:sz="4" w:space="0" w:color="D9D9D9"/>
              <w:left w:val="nil"/>
              <w:bottom w:val="single" w:sz="4" w:space="0" w:color="D9D9D9"/>
              <w:right w:val="single" w:sz="4" w:space="0" w:color="D9D9D9"/>
            </w:tcBorders>
            <w:noWrap/>
            <w:vAlign w:val="bottom"/>
            <w:hideMark/>
          </w:tcPr>
          <w:p w14:paraId="4CE4D4A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11.27</w:t>
            </w:r>
          </w:p>
        </w:tc>
        <w:tc>
          <w:tcPr>
            <w:tcW w:w="467" w:type="pct"/>
            <w:tcBorders>
              <w:top w:val="single" w:sz="4" w:space="0" w:color="D9D9D9"/>
              <w:left w:val="nil"/>
              <w:bottom w:val="single" w:sz="4" w:space="0" w:color="D9D9D9"/>
              <w:right w:val="single" w:sz="4" w:space="0" w:color="D9D9D9"/>
            </w:tcBorders>
            <w:noWrap/>
            <w:vAlign w:val="bottom"/>
            <w:hideMark/>
          </w:tcPr>
          <w:p w14:paraId="01BE01A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4.64</w:t>
            </w:r>
          </w:p>
        </w:tc>
      </w:tr>
      <w:tr w:rsidR="00AB03AA" w:rsidRPr="00D25BAE" w14:paraId="22A64C7E" w14:textId="77777777" w:rsidTr="00D25BAE">
        <w:trPr>
          <w:trHeight w:val="249"/>
        </w:trPr>
        <w:tc>
          <w:tcPr>
            <w:tcW w:w="900" w:type="pct"/>
            <w:tcBorders>
              <w:top w:val="nil"/>
              <w:left w:val="nil"/>
              <w:bottom w:val="nil"/>
              <w:right w:val="nil"/>
            </w:tcBorders>
            <w:noWrap/>
            <w:vAlign w:val="bottom"/>
            <w:hideMark/>
          </w:tcPr>
          <w:p w14:paraId="518B7405"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6DEEB32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preparation</w:t>
            </w:r>
          </w:p>
        </w:tc>
        <w:tc>
          <w:tcPr>
            <w:tcW w:w="467" w:type="pct"/>
            <w:tcBorders>
              <w:top w:val="nil"/>
              <w:left w:val="single" w:sz="4" w:space="0" w:color="D9D9D9"/>
              <w:bottom w:val="single" w:sz="4" w:space="0" w:color="D9D9D9"/>
              <w:right w:val="single" w:sz="4" w:space="0" w:color="D9D9D9"/>
            </w:tcBorders>
            <w:noWrap/>
            <w:vAlign w:val="bottom"/>
            <w:hideMark/>
          </w:tcPr>
          <w:p w14:paraId="795C39C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5.85</w:t>
            </w:r>
          </w:p>
        </w:tc>
        <w:tc>
          <w:tcPr>
            <w:tcW w:w="250" w:type="pct"/>
            <w:tcBorders>
              <w:top w:val="nil"/>
              <w:left w:val="nil"/>
              <w:bottom w:val="single" w:sz="4" w:space="0" w:color="D9D9D9"/>
              <w:right w:val="single" w:sz="4" w:space="0" w:color="D9D9D9"/>
            </w:tcBorders>
            <w:noWrap/>
            <w:vAlign w:val="bottom"/>
            <w:hideMark/>
          </w:tcPr>
          <w:p w14:paraId="6222953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5.06</w:t>
            </w:r>
          </w:p>
        </w:tc>
        <w:tc>
          <w:tcPr>
            <w:tcW w:w="467" w:type="pct"/>
            <w:tcBorders>
              <w:top w:val="nil"/>
              <w:left w:val="nil"/>
              <w:bottom w:val="single" w:sz="4" w:space="0" w:color="D9D9D9"/>
              <w:right w:val="single" w:sz="4" w:space="0" w:color="D9D9D9"/>
            </w:tcBorders>
            <w:noWrap/>
            <w:vAlign w:val="bottom"/>
            <w:hideMark/>
          </w:tcPr>
          <w:p w14:paraId="63C4134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12.08</w:t>
            </w:r>
          </w:p>
        </w:tc>
        <w:tc>
          <w:tcPr>
            <w:tcW w:w="467" w:type="pct"/>
            <w:tcBorders>
              <w:top w:val="nil"/>
              <w:left w:val="nil"/>
              <w:bottom w:val="single" w:sz="4" w:space="0" w:color="D9D9D9"/>
              <w:right w:val="single" w:sz="4" w:space="0" w:color="D9D9D9"/>
            </w:tcBorders>
            <w:noWrap/>
            <w:vAlign w:val="bottom"/>
            <w:hideMark/>
          </w:tcPr>
          <w:p w14:paraId="7425A8D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9.74</w:t>
            </w:r>
          </w:p>
        </w:tc>
        <w:tc>
          <w:tcPr>
            <w:tcW w:w="467" w:type="pct"/>
            <w:tcBorders>
              <w:top w:val="nil"/>
              <w:left w:val="nil"/>
              <w:bottom w:val="single" w:sz="4" w:space="0" w:color="D9D9D9"/>
              <w:right w:val="single" w:sz="4" w:space="0" w:color="D9D9D9"/>
            </w:tcBorders>
            <w:noWrap/>
            <w:vAlign w:val="bottom"/>
            <w:hideMark/>
          </w:tcPr>
          <w:p w14:paraId="63CB5CE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5.84</w:t>
            </w:r>
          </w:p>
        </w:tc>
        <w:tc>
          <w:tcPr>
            <w:tcW w:w="467" w:type="pct"/>
            <w:tcBorders>
              <w:top w:val="nil"/>
              <w:left w:val="nil"/>
              <w:bottom w:val="single" w:sz="4" w:space="0" w:color="D9D9D9"/>
              <w:right w:val="single" w:sz="4" w:space="0" w:color="D9D9D9"/>
            </w:tcBorders>
            <w:noWrap/>
            <w:vAlign w:val="bottom"/>
            <w:hideMark/>
          </w:tcPr>
          <w:p w14:paraId="0BB8F70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14.69</w:t>
            </w:r>
          </w:p>
        </w:tc>
        <w:tc>
          <w:tcPr>
            <w:tcW w:w="467" w:type="pct"/>
            <w:tcBorders>
              <w:top w:val="nil"/>
              <w:left w:val="nil"/>
              <w:bottom w:val="single" w:sz="4" w:space="0" w:color="D9D9D9"/>
              <w:right w:val="single" w:sz="4" w:space="0" w:color="D9D9D9"/>
            </w:tcBorders>
            <w:noWrap/>
            <w:vAlign w:val="bottom"/>
            <w:hideMark/>
          </w:tcPr>
          <w:p w14:paraId="51EA400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7.88</w:t>
            </w:r>
          </w:p>
        </w:tc>
      </w:tr>
      <w:tr w:rsidR="00AB03AA" w:rsidRPr="00D25BAE" w14:paraId="498A012C" w14:textId="77777777" w:rsidTr="00D25BAE">
        <w:trPr>
          <w:trHeight w:val="262"/>
        </w:trPr>
        <w:tc>
          <w:tcPr>
            <w:tcW w:w="900" w:type="pct"/>
            <w:tcBorders>
              <w:top w:val="nil"/>
              <w:left w:val="nil"/>
              <w:bottom w:val="nil"/>
              <w:right w:val="nil"/>
            </w:tcBorders>
            <w:noWrap/>
            <w:vAlign w:val="bottom"/>
            <w:hideMark/>
          </w:tcPr>
          <w:p w14:paraId="60D1475A"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57AB2FC5"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Sum</w:t>
            </w:r>
          </w:p>
        </w:tc>
        <w:tc>
          <w:tcPr>
            <w:tcW w:w="467" w:type="pct"/>
            <w:tcBorders>
              <w:top w:val="nil"/>
              <w:left w:val="single" w:sz="4" w:space="0" w:color="D9D9D9"/>
              <w:bottom w:val="single" w:sz="4" w:space="0" w:color="D9D9D9"/>
              <w:right w:val="single" w:sz="4" w:space="0" w:color="D9D9D9"/>
            </w:tcBorders>
            <w:noWrap/>
            <w:vAlign w:val="bottom"/>
            <w:hideMark/>
          </w:tcPr>
          <w:p w14:paraId="5D547DD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23.31</w:t>
            </w:r>
          </w:p>
        </w:tc>
        <w:tc>
          <w:tcPr>
            <w:tcW w:w="250" w:type="pct"/>
            <w:tcBorders>
              <w:top w:val="nil"/>
              <w:left w:val="nil"/>
              <w:bottom w:val="single" w:sz="4" w:space="0" w:color="D9D9D9"/>
              <w:right w:val="single" w:sz="4" w:space="0" w:color="D9D9D9"/>
            </w:tcBorders>
            <w:noWrap/>
            <w:vAlign w:val="bottom"/>
            <w:hideMark/>
          </w:tcPr>
          <w:p w14:paraId="0D6D9DA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18.94</w:t>
            </w:r>
          </w:p>
        </w:tc>
        <w:tc>
          <w:tcPr>
            <w:tcW w:w="467" w:type="pct"/>
            <w:tcBorders>
              <w:top w:val="nil"/>
              <w:left w:val="nil"/>
              <w:bottom w:val="single" w:sz="4" w:space="0" w:color="D9D9D9"/>
              <w:right w:val="single" w:sz="4" w:space="0" w:color="D9D9D9"/>
            </w:tcBorders>
            <w:noWrap/>
            <w:vAlign w:val="bottom"/>
            <w:hideMark/>
          </w:tcPr>
          <w:p w14:paraId="414671C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23.76</w:t>
            </w:r>
          </w:p>
        </w:tc>
        <w:tc>
          <w:tcPr>
            <w:tcW w:w="467" w:type="pct"/>
            <w:tcBorders>
              <w:top w:val="nil"/>
              <w:left w:val="nil"/>
              <w:bottom w:val="single" w:sz="4" w:space="0" w:color="D9D9D9"/>
              <w:right w:val="single" w:sz="4" w:space="0" w:color="D9D9D9"/>
            </w:tcBorders>
            <w:noWrap/>
            <w:vAlign w:val="bottom"/>
            <w:hideMark/>
          </w:tcPr>
          <w:p w14:paraId="4688A6A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23.06</w:t>
            </w:r>
          </w:p>
        </w:tc>
        <w:tc>
          <w:tcPr>
            <w:tcW w:w="467" w:type="pct"/>
            <w:tcBorders>
              <w:top w:val="nil"/>
              <w:left w:val="nil"/>
              <w:bottom w:val="single" w:sz="4" w:space="0" w:color="D9D9D9"/>
              <w:right w:val="single" w:sz="4" w:space="0" w:color="D9D9D9"/>
            </w:tcBorders>
            <w:noWrap/>
            <w:vAlign w:val="bottom"/>
            <w:hideMark/>
          </w:tcPr>
          <w:p w14:paraId="036E451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34.39</w:t>
            </w:r>
          </w:p>
        </w:tc>
        <w:tc>
          <w:tcPr>
            <w:tcW w:w="467" w:type="pct"/>
            <w:tcBorders>
              <w:top w:val="nil"/>
              <w:left w:val="nil"/>
              <w:bottom w:val="single" w:sz="4" w:space="0" w:color="D9D9D9"/>
              <w:right w:val="single" w:sz="4" w:space="0" w:color="D9D9D9"/>
            </w:tcBorders>
            <w:noWrap/>
            <w:vAlign w:val="bottom"/>
            <w:hideMark/>
          </w:tcPr>
          <w:p w14:paraId="385C3BF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25.96</w:t>
            </w:r>
          </w:p>
        </w:tc>
        <w:tc>
          <w:tcPr>
            <w:tcW w:w="467" w:type="pct"/>
            <w:tcBorders>
              <w:top w:val="nil"/>
              <w:left w:val="nil"/>
              <w:bottom w:val="single" w:sz="4" w:space="0" w:color="D9D9D9"/>
              <w:right w:val="single" w:sz="4" w:space="0" w:color="D9D9D9"/>
            </w:tcBorders>
            <w:noWrap/>
            <w:vAlign w:val="bottom"/>
            <w:hideMark/>
          </w:tcPr>
          <w:p w14:paraId="45758C0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12.52</w:t>
            </w:r>
          </w:p>
        </w:tc>
      </w:tr>
      <w:tr w:rsidR="00AB03AA" w:rsidRPr="00D25BAE" w14:paraId="0C90CCE6" w14:textId="77777777" w:rsidTr="00D25BAE">
        <w:trPr>
          <w:trHeight w:val="249"/>
        </w:trPr>
        <w:tc>
          <w:tcPr>
            <w:tcW w:w="900" w:type="pct"/>
            <w:tcBorders>
              <w:top w:val="nil"/>
              <w:left w:val="nil"/>
              <w:bottom w:val="nil"/>
              <w:right w:val="nil"/>
            </w:tcBorders>
            <w:noWrap/>
            <w:vAlign w:val="bottom"/>
            <w:hideMark/>
          </w:tcPr>
          <w:p w14:paraId="4E5BCEE6"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331D263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Relevant data normalised</w:t>
            </w:r>
          </w:p>
        </w:tc>
        <w:tc>
          <w:tcPr>
            <w:tcW w:w="467" w:type="pct"/>
            <w:tcBorders>
              <w:top w:val="nil"/>
              <w:left w:val="single" w:sz="4" w:space="0" w:color="D9D9D9"/>
              <w:bottom w:val="single" w:sz="4" w:space="0" w:color="D9D9D9"/>
              <w:right w:val="single" w:sz="4" w:space="0" w:color="D9D9D9"/>
            </w:tcBorders>
            <w:noWrap/>
            <w:vAlign w:val="bottom"/>
            <w:hideMark/>
          </w:tcPr>
          <w:p w14:paraId="004F217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23.31</w:t>
            </w:r>
          </w:p>
        </w:tc>
        <w:tc>
          <w:tcPr>
            <w:tcW w:w="250" w:type="pct"/>
            <w:tcBorders>
              <w:top w:val="nil"/>
              <w:left w:val="nil"/>
              <w:bottom w:val="single" w:sz="4" w:space="0" w:color="D9D9D9"/>
              <w:right w:val="single" w:sz="4" w:space="0" w:color="D9D9D9"/>
            </w:tcBorders>
            <w:noWrap/>
            <w:vAlign w:val="bottom"/>
            <w:hideMark/>
          </w:tcPr>
          <w:p w14:paraId="76C26DE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18.94</w:t>
            </w:r>
          </w:p>
        </w:tc>
        <w:tc>
          <w:tcPr>
            <w:tcW w:w="467" w:type="pct"/>
            <w:tcBorders>
              <w:top w:val="nil"/>
              <w:left w:val="nil"/>
              <w:bottom w:val="single" w:sz="4" w:space="0" w:color="D9D9D9"/>
              <w:right w:val="single" w:sz="4" w:space="0" w:color="D9D9D9"/>
            </w:tcBorders>
            <w:noWrap/>
            <w:vAlign w:val="bottom"/>
            <w:hideMark/>
          </w:tcPr>
          <w:p w14:paraId="1BFFE55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23.76</w:t>
            </w:r>
          </w:p>
        </w:tc>
        <w:tc>
          <w:tcPr>
            <w:tcW w:w="467" w:type="pct"/>
            <w:tcBorders>
              <w:top w:val="nil"/>
              <w:left w:val="nil"/>
              <w:bottom w:val="single" w:sz="4" w:space="0" w:color="D9D9D9"/>
              <w:right w:val="single" w:sz="4" w:space="0" w:color="D9D9D9"/>
            </w:tcBorders>
            <w:noWrap/>
            <w:vAlign w:val="bottom"/>
            <w:hideMark/>
          </w:tcPr>
          <w:p w14:paraId="430DB3A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23.06</w:t>
            </w:r>
          </w:p>
        </w:tc>
        <w:tc>
          <w:tcPr>
            <w:tcW w:w="467" w:type="pct"/>
            <w:tcBorders>
              <w:top w:val="nil"/>
              <w:left w:val="nil"/>
              <w:bottom w:val="single" w:sz="4" w:space="0" w:color="D9D9D9"/>
              <w:right w:val="single" w:sz="4" w:space="0" w:color="D9D9D9"/>
            </w:tcBorders>
            <w:noWrap/>
            <w:vAlign w:val="bottom"/>
            <w:hideMark/>
          </w:tcPr>
          <w:p w14:paraId="7FB1522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34.39</w:t>
            </w:r>
          </w:p>
        </w:tc>
        <w:tc>
          <w:tcPr>
            <w:tcW w:w="467" w:type="pct"/>
            <w:tcBorders>
              <w:top w:val="nil"/>
              <w:left w:val="nil"/>
              <w:bottom w:val="single" w:sz="4" w:space="0" w:color="D9D9D9"/>
              <w:right w:val="single" w:sz="4" w:space="0" w:color="D9D9D9"/>
            </w:tcBorders>
            <w:noWrap/>
            <w:vAlign w:val="bottom"/>
            <w:hideMark/>
          </w:tcPr>
          <w:p w14:paraId="50AA59A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25.96</w:t>
            </w:r>
          </w:p>
        </w:tc>
        <w:tc>
          <w:tcPr>
            <w:tcW w:w="467" w:type="pct"/>
            <w:tcBorders>
              <w:top w:val="nil"/>
              <w:left w:val="nil"/>
              <w:bottom w:val="single" w:sz="4" w:space="0" w:color="D9D9D9"/>
              <w:right w:val="single" w:sz="4" w:space="0" w:color="D9D9D9"/>
            </w:tcBorders>
            <w:noWrap/>
            <w:vAlign w:val="bottom"/>
            <w:hideMark/>
          </w:tcPr>
          <w:p w14:paraId="323DEBE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12.52</w:t>
            </w:r>
          </w:p>
        </w:tc>
      </w:tr>
      <w:tr w:rsidR="00AB03AA" w:rsidRPr="00D25BAE" w14:paraId="3EA947AF" w14:textId="77777777" w:rsidTr="00D25BAE">
        <w:trPr>
          <w:trHeight w:val="249"/>
        </w:trPr>
        <w:tc>
          <w:tcPr>
            <w:tcW w:w="900" w:type="pct"/>
            <w:tcBorders>
              <w:top w:val="nil"/>
              <w:left w:val="nil"/>
              <w:bottom w:val="nil"/>
              <w:right w:val="nil"/>
            </w:tcBorders>
            <w:noWrap/>
            <w:vAlign w:val="bottom"/>
            <w:hideMark/>
          </w:tcPr>
          <w:p w14:paraId="2A115951"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769C300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Relevant data added</w:t>
            </w:r>
          </w:p>
        </w:tc>
        <w:tc>
          <w:tcPr>
            <w:tcW w:w="467" w:type="pct"/>
            <w:tcBorders>
              <w:top w:val="nil"/>
              <w:left w:val="single" w:sz="4" w:space="0" w:color="D9D9D9"/>
              <w:bottom w:val="single" w:sz="4" w:space="0" w:color="D9D9D9"/>
              <w:right w:val="single" w:sz="4" w:space="0" w:color="D9D9D9"/>
            </w:tcBorders>
            <w:noWrap/>
            <w:vAlign w:val="bottom"/>
            <w:hideMark/>
          </w:tcPr>
          <w:p w14:paraId="60EB277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23.31</w:t>
            </w:r>
          </w:p>
        </w:tc>
        <w:tc>
          <w:tcPr>
            <w:tcW w:w="250" w:type="pct"/>
            <w:tcBorders>
              <w:top w:val="nil"/>
              <w:left w:val="nil"/>
              <w:bottom w:val="single" w:sz="4" w:space="0" w:color="D9D9D9"/>
              <w:right w:val="single" w:sz="4" w:space="0" w:color="D9D9D9"/>
            </w:tcBorders>
            <w:noWrap/>
            <w:vAlign w:val="bottom"/>
            <w:hideMark/>
          </w:tcPr>
          <w:p w14:paraId="3856504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18.94</w:t>
            </w:r>
          </w:p>
        </w:tc>
        <w:tc>
          <w:tcPr>
            <w:tcW w:w="467" w:type="pct"/>
            <w:tcBorders>
              <w:top w:val="nil"/>
              <w:left w:val="nil"/>
              <w:bottom w:val="single" w:sz="4" w:space="0" w:color="D9D9D9"/>
              <w:right w:val="single" w:sz="4" w:space="0" w:color="D9D9D9"/>
            </w:tcBorders>
            <w:noWrap/>
            <w:vAlign w:val="bottom"/>
            <w:hideMark/>
          </w:tcPr>
          <w:p w14:paraId="6253AA2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23.76</w:t>
            </w:r>
          </w:p>
        </w:tc>
        <w:tc>
          <w:tcPr>
            <w:tcW w:w="467" w:type="pct"/>
            <w:tcBorders>
              <w:top w:val="nil"/>
              <w:left w:val="nil"/>
              <w:bottom w:val="single" w:sz="4" w:space="0" w:color="D9D9D9"/>
              <w:right w:val="single" w:sz="4" w:space="0" w:color="D9D9D9"/>
            </w:tcBorders>
            <w:noWrap/>
            <w:vAlign w:val="bottom"/>
            <w:hideMark/>
          </w:tcPr>
          <w:p w14:paraId="3EB2C67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23.06</w:t>
            </w:r>
          </w:p>
        </w:tc>
        <w:tc>
          <w:tcPr>
            <w:tcW w:w="467" w:type="pct"/>
            <w:tcBorders>
              <w:top w:val="nil"/>
              <w:left w:val="nil"/>
              <w:bottom w:val="single" w:sz="4" w:space="0" w:color="D9D9D9"/>
              <w:right w:val="single" w:sz="4" w:space="0" w:color="D9D9D9"/>
            </w:tcBorders>
            <w:noWrap/>
            <w:vAlign w:val="bottom"/>
            <w:hideMark/>
          </w:tcPr>
          <w:p w14:paraId="6B74EDE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34.39</w:t>
            </w:r>
          </w:p>
        </w:tc>
        <w:tc>
          <w:tcPr>
            <w:tcW w:w="467" w:type="pct"/>
            <w:tcBorders>
              <w:top w:val="nil"/>
              <w:left w:val="nil"/>
              <w:bottom w:val="single" w:sz="4" w:space="0" w:color="D9D9D9"/>
              <w:right w:val="single" w:sz="4" w:space="0" w:color="D9D9D9"/>
            </w:tcBorders>
            <w:noWrap/>
            <w:vAlign w:val="bottom"/>
            <w:hideMark/>
          </w:tcPr>
          <w:p w14:paraId="7FD821A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25.96</w:t>
            </w:r>
          </w:p>
        </w:tc>
        <w:tc>
          <w:tcPr>
            <w:tcW w:w="467" w:type="pct"/>
            <w:tcBorders>
              <w:top w:val="nil"/>
              <w:left w:val="nil"/>
              <w:bottom w:val="single" w:sz="4" w:space="0" w:color="D9D9D9"/>
              <w:right w:val="single" w:sz="4" w:space="0" w:color="D9D9D9"/>
            </w:tcBorders>
            <w:noWrap/>
            <w:vAlign w:val="bottom"/>
            <w:hideMark/>
          </w:tcPr>
          <w:p w14:paraId="21907A1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12.52</w:t>
            </w:r>
          </w:p>
        </w:tc>
      </w:tr>
      <w:tr w:rsidR="00AB03AA" w:rsidRPr="00D25BAE" w14:paraId="7469C428" w14:textId="77777777" w:rsidTr="00D25BAE">
        <w:trPr>
          <w:trHeight w:val="262"/>
        </w:trPr>
        <w:tc>
          <w:tcPr>
            <w:tcW w:w="900" w:type="pct"/>
            <w:tcBorders>
              <w:top w:val="nil"/>
              <w:left w:val="nil"/>
              <w:bottom w:val="nil"/>
              <w:right w:val="nil"/>
            </w:tcBorders>
            <w:noWrap/>
            <w:vAlign w:val="bottom"/>
            <w:hideMark/>
          </w:tcPr>
          <w:p w14:paraId="7F2FD14C"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687D50CF"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Relevant data</w:t>
            </w:r>
          </w:p>
        </w:tc>
        <w:tc>
          <w:tcPr>
            <w:tcW w:w="467" w:type="pct"/>
            <w:tcBorders>
              <w:top w:val="nil"/>
              <w:left w:val="single" w:sz="4" w:space="0" w:color="D9D9D9"/>
              <w:bottom w:val="single" w:sz="4" w:space="0" w:color="D9D9D9"/>
              <w:right w:val="single" w:sz="4" w:space="0" w:color="D9D9D9"/>
            </w:tcBorders>
            <w:shd w:val="clear" w:color="000000" w:fill="DCE6F1"/>
            <w:noWrap/>
            <w:vAlign w:val="bottom"/>
            <w:hideMark/>
          </w:tcPr>
          <w:p w14:paraId="2A920D5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23.31</w:t>
            </w:r>
          </w:p>
        </w:tc>
        <w:tc>
          <w:tcPr>
            <w:tcW w:w="250" w:type="pct"/>
            <w:tcBorders>
              <w:top w:val="nil"/>
              <w:left w:val="nil"/>
              <w:bottom w:val="single" w:sz="4" w:space="0" w:color="D9D9D9"/>
              <w:right w:val="single" w:sz="4" w:space="0" w:color="D9D9D9"/>
            </w:tcBorders>
            <w:shd w:val="clear" w:color="000000" w:fill="DCE6F1"/>
            <w:noWrap/>
            <w:vAlign w:val="bottom"/>
            <w:hideMark/>
          </w:tcPr>
          <w:p w14:paraId="4015700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18.94</w:t>
            </w:r>
          </w:p>
        </w:tc>
        <w:tc>
          <w:tcPr>
            <w:tcW w:w="467" w:type="pct"/>
            <w:tcBorders>
              <w:top w:val="nil"/>
              <w:left w:val="nil"/>
              <w:bottom w:val="single" w:sz="4" w:space="0" w:color="D9D9D9"/>
              <w:right w:val="single" w:sz="4" w:space="0" w:color="D9D9D9"/>
            </w:tcBorders>
            <w:shd w:val="clear" w:color="000000" w:fill="DCE6F1"/>
            <w:noWrap/>
            <w:vAlign w:val="bottom"/>
            <w:hideMark/>
          </w:tcPr>
          <w:p w14:paraId="1178B98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23.76</w:t>
            </w:r>
          </w:p>
        </w:tc>
        <w:tc>
          <w:tcPr>
            <w:tcW w:w="467" w:type="pct"/>
            <w:tcBorders>
              <w:top w:val="nil"/>
              <w:left w:val="nil"/>
              <w:bottom w:val="single" w:sz="4" w:space="0" w:color="D9D9D9"/>
              <w:right w:val="single" w:sz="4" w:space="0" w:color="D9D9D9"/>
            </w:tcBorders>
            <w:shd w:val="clear" w:color="000000" w:fill="DCE6F1"/>
            <w:noWrap/>
            <w:vAlign w:val="bottom"/>
            <w:hideMark/>
          </w:tcPr>
          <w:p w14:paraId="5F7348B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23.06</w:t>
            </w:r>
          </w:p>
        </w:tc>
        <w:tc>
          <w:tcPr>
            <w:tcW w:w="467" w:type="pct"/>
            <w:tcBorders>
              <w:top w:val="nil"/>
              <w:left w:val="nil"/>
              <w:bottom w:val="single" w:sz="4" w:space="0" w:color="D9D9D9"/>
              <w:right w:val="single" w:sz="4" w:space="0" w:color="D9D9D9"/>
            </w:tcBorders>
            <w:shd w:val="clear" w:color="000000" w:fill="DCE6F1"/>
            <w:noWrap/>
            <w:vAlign w:val="bottom"/>
            <w:hideMark/>
          </w:tcPr>
          <w:p w14:paraId="64B95CE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34.39</w:t>
            </w:r>
          </w:p>
        </w:tc>
        <w:tc>
          <w:tcPr>
            <w:tcW w:w="467" w:type="pct"/>
            <w:tcBorders>
              <w:top w:val="nil"/>
              <w:left w:val="nil"/>
              <w:bottom w:val="single" w:sz="4" w:space="0" w:color="D9D9D9"/>
              <w:right w:val="single" w:sz="4" w:space="0" w:color="D9D9D9"/>
            </w:tcBorders>
            <w:shd w:val="clear" w:color="000000" w:fill="DCE6F1"/>
            <w:noWrap/>
            <w:vAlign w:val="bottom"/>
            <w:hideMark/>
          </w:tcPr>
          <w:p w14:paraId="362F2F7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25.96</w:t>
            </w:r>
          </w:p>
        </w:tc>
        <w:tc>
          <w:tcPr>
            <w:tcW w:w="467" w:type="pct"/>
            <w:tcBorders>
              <w:top w:val="nil"/>
              <w:left w:val="nil"/>
              <w:bottom w:val="single" w:sz="4" w:space="0" w:color="D9D9D9"/>
              <w:right w:val="single" w:sz="4" w:space="0" w:color="D9D9D9"/>
            </w:tcBorders>
            <w:shd w:val="clear" w:color="000000" w:fill="DCE6F1"/>
            <w:noWrap/>
            <w:vAlign w:val="bottom"/>
            <w:hideMark/>
          </w:tcPr>
          <w:p w14:paraId="4B3CBE9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12.52</w:t>
            </w:r>
          </w:p>
        </w:tc>
      </w:tr>
      <w:tr w:rsidR="00AB03AA" w:rsidRPr="00D25BAE" w14:paraId="140FAFBF" w14:textId="77777777" w:rsidTr="00D25BAE">
        <w:trPr>
          <w:trHeight w:val="262"/>
        </w:trPr>
        <w:tc>
          <w:tcPr>
            <w:tcW w:w="900" w:type="pct"/>
            <w:tcBorders>
              <w:top w:val="nil"/>
              <w:left w:val="nil"/>
              <w:bottom w:val="nil"/>
              <w:right w:val="nil"/>
            </w:tcBorders>
            <w:noWrap/>
            <w:vAlign w:val="bottom"/>
            <w:hideMark/>
          </w:tcPr>
          <w:p w14:paraId="1897300A"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7B1AACB2"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9602A4A" w14:textId="77777777" w:rsidR="00AB03AA" w:rsidRPr="00D25BAE" w:rsidRDefault="00AB03AA" w:rsidP="00D25BAE">
            <w:pPr>
              <w:keepNext/>
              <w:keepLines/>
              <w:widowControl w:val="0"/>
              <w:rPr>
                <w:sz w:val="18"/>
                <w:szCs w:val="18"/>
                <w:highlight w:val="yellow"/>
                <w:lang w:val="de-DE"/>
              </w:rPr>
            </w:pPr>
          </w:p>
        </w:tc>
        <w:tc>
          <w:tcPr>
            <w:tcW w:w="250" w:type="pct"/>
            <w:tcBorders>
              <w:top w:val="nil"/>
              <w:left w:val="nil"/>
              <w:bottom w:val="nil"/>
              <w:right w:val="nil"/>
            </w:tcBorders>
            <w:noWrap/>
            <w:vAlign w:val="bottom"/>
            <w:hideMark/>
          </w:tcPr>
          <w:p w14:paraId="09433C04"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36224D7"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172C3F93"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178F9A6F"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B24585B"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3C5E9890" w14:textId="77777777" w:rsidR="00AB03AA" w:rsidRPr="00D25BAE" w:rsidRDefault="00AB03AA" w:rsidP="00D25BAE">
            <w:pPr>
              <w:keepNext/>
              <w:keepLines/>
              <w:widowControl w:val="0"/>
              <w:rPr>
                <w:sz w:val="18"/>
                <w:szCs w:val="18"/>
                <w:highlight w:val="yellow"/>
                <w:lang w:val="de-DE"/>
              </w:rPr>
            </w:pPr>
          </w:p>
        </w:tc>
      </w:tr>
      <w:tr w:rsidR="00AB03AA" w:rsidRPr="00D25BAE" w14:paraId="5F5093B5" w14:textId="77777777" w:rsidTr="00D25BAE">
        <w:trPr>
          <w:trHeight w:val="249"/>
        </w:trPr>
        <w:tc>
          <w:tcPr>
            <w:tcW w:w="900" w:type="pct"/>
            <w:tcBorders>
              <w:top w:val="nil"/>
              <w:left w:val="nil"/>
              <w:bottom w:val="nil"/>
              <w:right w:val="nil"/>
            </w:tcBorders>
            <w:noWrap/>
            <w:vAlign w:val="bottom"/>
            <w:hideMark/>
          </w:tcPr>
          <w:p w14:paraId="38D5E749"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0116BE8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Non-absorbed dose</w:t>
            </w:r>
          </w:p>
        </w:tc>
        <w:tc>
          <w:tcPr>
            <w:tcW w:w="467" w:type="pct"/>
            <w:tcBorders>
              <w:top w:val="nil"/>
              <w:left w:val="nil"/>
              <w:bottom w:val="nil"/>
              <w:right w:val="nil"/>
            </w:tcBorders>
            <w:noWrap/>
            <w:vAlign w:val="bottom"/>
            <w:hideMark/>
          </w:tcPr>
          <w:p w14:paraId="60970C5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73.52</w:t>
            </w:r>
          </w:p>
        </w:tc>
        <w:tc>
          <w:tcPr>
            <w:tcW w:w="250" w:type="pct"/>
            <w:tcBorders>
              <w:top w:val="nil"/>
              <w:left w:val="nil"/>
              <w:bottom w:val="nil"/>
              <w:right w:val="nil"/>
            </w:tcBorders>
            <w:noWrap/>
            <w:vAlign w:val="bottom"/>
            <w:hideMark/>
          </w:tcPr>
          <w:p w14:paraId="1DC054C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77.67</w:t>
            </w:r>
          </w:p>
        </w:tc>
        <w:tc>
          <w:tcPr>
            <w:tcW w:w="467" w:type="pct"/>
            <w:tcBorders>
              <w:top w:val="nil"/>
              <w:left w:val="nil"/>
              <w:bottom w:val="nil"/>
              <w:right w:val="nil"/>
            </w:tcBorders>
            <w:noWrap/>
            <w:vAlign w:val="bottom"/>
            <w:hideMark/>
          </w:tcPr>
          <w:p w14:paraId="7680EA9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65.42</w:t>
            </w:r>
          </w:p>
        </w:tc>
        <w:tc>
          <w:tcPr>
            <w:tcW w:w="467" w:type="pct"/>
            <w:tcBorders>
              <w:top w:val="nil"/>
              <w:left w:val="nil"/>
              <w:bottom w:val="nil"/>
              <w:right w:val="nil"/>
            </w:tcBorders>
            <w:noWrap/>
            <w:vAlign w:val="bottom"/>
            <w:hideMark/>
          </w:tcPr>
          <w:p w14:paraId="4AB4D20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76.57</w:t>
            </w:r>
          </w:p>
        </w:tc>
        <w:tc>
          <w:tcPr>
            <w:tcW w:w="467" w:type="pct"/>
            <w:tcBorders>
              <w:top w:val="nil"/>
              <w:left w:val="nil"/>
              <w:bottom w:val="nil"/>
              <w:right w:val="nil"/>
            </w:tcBorders>
            <w:noWrap/>
            <w:vAlign w:val="bottom"/>
            <w:hideMark/>
          </w:tcPr>
          <w:p w14:paraId="15EA973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62.53</w:t>
            </w:r>
          </w:p>
        </w:tc>
        <w:tc>
          <w:tcPr>
            <w:tcW w:w="467" w:type="pct"/>
            <w:tcBorders>
              <w:top w:val="nil"/>
              <w:left w:val="nil"/>
              <w:bottom w:val="nil"/>
              <w:right w:val="nil"/>
            </w:tcBorders>
            <w:noWrap/>
            <w:vAlign w:val="bottom"/>
            <w:hideMark/>
          </w:tcPr>
          <w:p w14:paraId="63B6BFD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77.32</w:t>
            </w:r>
          </w:p>
        </w:tc>
        <w:tc>
          <w:tcPr>
            <w:tcW w:w="467" w:type="pct"/>
            <w:tcBorders>
              <w:top w:val="nil"/>
              <w:left w:val="nil"/>
              <w:bottom w:val="nil"/>
              <w:right w:val="nil"/>
            </w:tcBorders>
            <w:noWrap/>
            <w:vAlign w:val="bottom"/>
            <w:hideMark/>
          </w:tcPr>
          <w:p w14:paraId="74EA65C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83.19</w:t>
            </w:r>
          </w:p>
        </w:tc>
      </w:tr>
      <w:tr w:rsidR="00AB03AA" w:rsidRPr="00D25BAE" w14:paraId="5DACA90A" w14:textId="77777777" w:rsidTr="00D25BAE">
        <w:trPr>
          <w:trHeight w:val="249"/>
        </w:trPr>
        <w:tc>
          <w:tcPr>
            <w:tcW w:w="900" w:type="pct"/>
            <w:tcBorders>
              <w:top w:val="nil"/>
              <w:left w:val="nil"/>
              <w:bottom w:val="nil"/>
              <w:right w:val="nil"/>
            </w:tcBorders>
            <w:noWrap/>
            <w:vAlign w:val="bottom"/>
            <w:hideMark/>
          </w:tcPr>
          <w:p w14:paraId="313F7AF8" w14:textId="77777777" w:rsidR="00AB03AA" w:rsidRPr="00D25BAE" w:rsidRDefault="00AB03AA" w:rsidP="00D25BAE">
            <w:pPr>
              <w:keepNext/>
              <w:keepLines/>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6B5D4B5E"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52135BA" w14:textId="77777777" w:rsidR="00AB03AA" w:rsidRPr="00D25BAE" w:rsidRDefault="00AB03AA" w:rsidP="00D25BAE">
            <w:pPr>
              <w:keepNext/>
              <w:keepLines/>
              <w:widowControl w:val="0"/>
              <w:rPr>
                <w:sz w:val="18"/>
                <w:szCs w:val="18"/>
                <w:highlight w:val="yellow"/>
                <w:lang w:val="de-DE"/>
              </w:rPr>
            </w:pPr>
          </w:p>
        </w:tc>
        <w:tc>
          <w:tcPr>
            <w:tcW w:w="250" w:type="pct"/>
            <w:tcBorders>
              <w:top w:val="nil"/>
              <w:left w:val="nil"/>
              <w:bottom w:val="nil"/>
              <w:right w:val="nil"/>
            </w:tcBorders>
            <w:noWrap/>
            <w:vAlign w:val="bottom"/>
            <w:hideMark/>
          </w:tcPr>
          <w:p w14:paraId="16172605"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111A54A0"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3A2D4A8D"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691E78C"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566CEE61"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2C01D748" w14:textId="77777777" w:rsidR="00AB03AA" w:rsidRPr="00D25BAE" w:rsidRDefault="00AB03AA" w:rsidP="00D25BAE">
            <w:pPr>
              <w:keepNext/>
              <w:keepLines/>
              <w:widowControl w:val="0"/>
              <w:rPr>
                <w:sz w:val="18"/>
                <w:szCs w:val="18"/>
                <w:highlight w:val="yellow"/>
                <w:lang w:val="de-DE"/>
              </w:rPr>
            </w:pPr>
          </w:p>
        </w:tc>
      </w:tr>
      <w:tr w:rsidR="00AB03AA" w:rsidRPr="00D25BAE" w14:paraId="146CCFB4" w14:textId="77777777" w:rsidTr="00D25BAE">
        <w:trPr>
          <w:trHeight w:val="262"/>
        </w:trPr>
        <w:tc>
          <w:tcPr>
            <w:tcW w:w="900" w:type="pct"/>
            <w:tcBorders>
              <w:top w:val="nil"/>
              <w:left w:val="nil"/>
              <w:bottom w:val="nil"/>
              <w:right w:val="nil"/>
            </w:tcBorders>
            <w:noWrap/>
            <w:vAlign w:val="bottom"/>
            <w:hideMark/>
          </w:tcPr>
          <w:p w14:paraId="43DDD433"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30229420"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Total Recovery</w:t>
            </w:r>
          </w:p>
        </w:tc>
        <w:tc>
          <w:tcPr>
            <w:tcW w:w="467" w:type="pct"/>
            <w:tcBorders>
              <w:top w:val="single" w:sz="4" w:space="0" w:color="D9D9D9"/>
              <w:left w:val="single" w:sz="4" w:space="0" w:color="D9D9D9"/>
              <w:bottom w:val="single" w:sz="4" w:space="0" w:color="D9D9D9"/>
              <w:right w:val="single" w:sz="4" w:space="0" w:color="D9D9D9"/>
            </w:tcBorders>
            <w:shd w:val="clear" w:color="000000" w:fill="DCE6F1"/>
            <w:noWrap/>
            <w:vAlign w:val="bottom"/>
            <w:hideMark/>
          </w:tcPr>
          <w:p w14:paraId="3999632C"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98.69</w:t>
            </w:r>
          </w:p>
        </w:tc>
        <w:tc>
          <w:tcPr>
            <w:tcW w:w="250" w:type="pct"/>
            <w:tcBorders>
              <w:top w:val="single" w:sz="4" w:space="0" w:color="D9D9D9"/>
              <w:left w:val="nil"/>
              <w:bottom w:val="single" w:sz="4" w:space="0" w:color="D9D9D9"/>
              <w:right w:val="single" w:sz="4" w:space="0" w:color="D9D9D9"/>
            </w:tcBorders>
            <w:shd w:val="clear" w:color="000000" w:fill="DCE6F1"/>
            <w:noWrap/>
            <w:vAlign w:val="bottom"/>
            <w:hideMark/>
          </w:tcPr>
          <w:p w14:paraId="4C7E56C4"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99.03</w:t>
            </w:r>
          </w:p>
        </w:tc>
        <w:tc>
          <w:tcPr>
            <w:tcW w:w="467" w:type="pct"/>
            <w:tcBorders>
              <w:top w:val="single" w:sz="4" w:space="0" w:color="D9D9D9"/>
              <w:left w:val="nil"/>
              <w:bottom w:val="single" w:sz="4" w:space="0" w:color="D9D9D9"/>
              <w:right w:val="single" w:sz="4" w:space="0" w:color="D9D9D9"/>
            </w:tcBorders>
            <w:shd w:val="clear" w:color="000000" w:fill="DCE6F1"/>
            <w:noWrap/>
            <w:vAlign w:val="bottom"/>
            <w:hideMark/>
          </w:tcPr>
          <w:p w14:paraId="25D3777E"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89.85</w:t>
            </w:r>
          </w:p>
        </w:tc>
        <w:tc>
          <w:tcPr>
            <w:tcW w:w="467" w:type="pct"/>
            <w:tcBorders>
              <w:top w:val="single" w:sz="4" w:space="0" w:color="D9D9D9"/>
              <w:left w:val="nil"/>
              <w:bottom w:val="single" w:sz="4" w:space="0" w:color="D9D9D9"/>
              <w:right w:val="single" w:sz="4" w:space="0" w:color="D9D9D9"/>
            </w:tcBorders>
            <w:shd w:val="clear" w:color="000000" w:fill="DCE6F1"/>
            <w:noWrap/>
            <w:vAlign w:val="bottom"/>
            <w:hideMark/>
          </w:tcPr>
          <w:p w14:paraId="3C9BF1E4"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101.15</w:t>
            </w:r>
          </w:p>
        </w:tc>
        <w:tc>
          <w:tcPr>
            <w:tcW w:w="467" w:type="pct"/>
            <w:tcBorders>
              <w:top w:val="single" w:sz="4" w:space="0" w:color="D9D9D9"/>
              <w:left w:val="nil"/>
              <w:bottom w:val="single" w:sz="4" w:space="0" w:color="D9D9D9"/>
              <w:right w:val="single" w:sz="4" w:space="0" w:color="D9D9D9"/>
            </w:tcBorders>
            <w:shd w:val="clear" w:color="000000" w:fill="DCE6F1"/>
            <w:noWrap/>
            <w:vAlign w:val="bottom"/>
            <w:hideMark/>
          </w:tcPr>
          <w:p w14:paraId="459B9EDB"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97.77</w:t>
            </w:r>
          </w:p>
        </w:tc>
        <w:tc>
          <w:tcPr>
            <w:tcW w:w="467" w:type="pct"/>
            <w:tcBorders>
              <w:top w:val="single" w:sz="4" w:space="0" w:color="D9D9D9"/>
              <w:left w:val="nil"/>
              <w:bottom w:val="single" w:sz="4" w:space="0" w:color="D9D9D9"/>
              <w:right w:val="single" w:sz="4" w:space="0" w:color="D9D9D9"/>
            </w:tcBorders>
            <w:shd w:val="clear" w:color="000000" w:fill="DCE6F1"/>
            <w:noWrap/>
            <w:vAlign w:val="bottom"/>
            <w:hideMark/>
          </w:tcPr>
          <w:p w14:paraId="7E2A0807"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105.83</w:t>
            </w:r>
          </w:p>
        </w:tc>
        <w:tc>
          <w:tcPr>
            <w:tcW w:w="467" w:type="pct"/>
            <w:tcBorders>
              <w:top w:val="single" w:sz="4" w:space="0" w:color="D9D9D9"/>
              <w:left w:val="nil"/>
              <w:bottom w:val="single" w:sz="4" w:space="0" w:color="D9D9D9"/>
              <w:right w:val="single" w:sz="4" w:space="0" w:color="D9D9D9"/>
            </w:tcBorders>
            <w:shd w:val="clear" w:color="000000" w:fill="DCE6F1"/>
            <w:noWrap/>
            <w:vAlign w:val="bottom"/>
            <w:hideMark/>
          </w:tcPr>
          <w:p w14:paraId="2D82F7E5" w14:textId="77777777" w:rsidR="00AB03AA" w:rsidRPr="00D25BAE" w:rsidRDefault="00AB03AA" w:rsidP="00D25BAE">
            <w:pPr>
              <w:keepNext/>
              <w:keepLines/>
              <w:widowControl w:val="0"/>
              <w:jc w:val="right"/>
              <w:rPr>
                <w:b/>
                <w:bCs/>
                <w:color w:val="000000"/>
                <w:sz w:val="18"/>
                <w:szCs w:val="18"/>
                <w:highlight w:val="yellow"/>
                <w:lang w:val="de-DE"/>
              </w:rPr>
            </w:pPr>
            <w:r w:rsidRPr="00D25BAE">
              <w:rPr>
                <w:b/>
                <w:bCs/>
                <w:color w:val="000000"/>
                <w:sz w:val="18"/>
                <w:szCs w:val="18"/>
                <w:highlight w:val="yellow"/>
                <w:lang w:val="de-DE"/>
              </w:rPr>
              <w:t>99.2</w:t>
            </w:r>
          </w:p>
        </w:tc>
      </w:tr>
      <w:tr w:rsidR="00AB03AA" w:rsidRPr="00D25BAE" w14:paraId="15AB9A70" w14:textId="77777777" w:rsidTr="00D25BAE">
        <w:trPr>
          <w:trHeight w:val="249"/>
        </w:trPr>
        <w:tc>
          <w:tcPr>
            <w:tcW w:w="900" w:type="pct"/>
            <w:tcBorders>
              <w:top w:val="nil"/>
              <w:left w:val="nil"/>
              <w:bottom w:val="nil"/>
              <w:right w:val="nil"/>
            </w:tcBorders>
            <w:noWrap/>
            <w:vAlign w:val="bottom"/>
            <w:hideMark/>
          </w:tcPr>
          <w:p w14:paraId="2D68F91E" w14:textId="77777777" w:rsidR="00AB03AA" w:rsidRPr="00D25BAE" w:rsidRDefault="00AB03AA" w:rsidP="00D25BAE">
            <w:pPr>
              <w:keepNext/>
              <w:keepLines/>
              <w:widowControl w:val="0"/>
              <w:jc w:val="right"/>
              <w:rPr>
                <w:b/>
                <w:bCs/>
                <w:color w:val="000000"/>
                <w:sz w:val="18"/>
                <w:szCs w:val="18"/>
                <w:highlight w:val="yellow"/>
                <w:lang w:val="de-DE"/>
              </w:rPr>
            </w:pPr>
          </w:p>
        </w:tc>
        <w:tc>
          <w:tcPr>
            <w:tcW w:w="1051" w:type="pct"/>
            <w:tcBorders>
              <w:top w:val="nil"/>
              <w:left w:val="nil"/>
              <w:bottom w:val="nil"/>
              <w:right w:val="nil"/>
            </w:tcBorders>
            <w:noWrap/>
            <w:vAlign w:val="bottom"/>
            <w:hideMark/>
          </w:tcPr>
          <w:p w14:paraId="2F29CDBD"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1C69D54" w14:textId="77777777" w:rsidR="00AB03AA" w:rsidRPr="00D25BAE" w:rsidRDefault="00AB03AA" w:rsidP="00D25BAE">
            <w:pPr>
              <w:keepNext/>
              <w:keepLines/>
              <w:widowControl w:val="0"/>
              <w:rPr>
                <w:sz w:val="18"/>
                <w:szCs w:val="18"/>
                <w:highlight w:val="yellow"/>
                <w:lang w:val="de-DE"/>
              </w:rPr>
            </w:pPr>
          </w:p>
        </w:tc>
        <w:tc>
          <w:tcPr>
            <w:tcW w:w="250" w:type="pct"/>
            <w:tcBorders>
              <w:top w:val="nil"/>
              <w:left w:val="nil"/>
              <w:bottom w:val="nil"/>
              <w:right w:val="nil"/>
            </w:tcBorders>
            <w:noWrap/>
            <w:vAlign w:val="bottom"/>
            <w:hideMark/>
          </w:tcPr>
          <w:p w14:paraId="6B8E9F44"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5980E85E"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15F30F2"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7BE582BC"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2ED569CC" w14:textId="77777777" w:rsidR="00AB03AA" w:rsidRPr="00D25BAE" w:rsidRDefault="00AB03AA" w:rsidP="00D25BAE">
            <w:pPr>
              <w:keepNext/>
              <w:keepLines/>
              <w:widowControl w:val="0"/>
              <w:rPr>
                <w:sz w:val="18"/>
                <w:szCs w:val="18"/>
                <w:highlight w:val="yellow"/>
                <w:lang w:val="de-DE"/>
              </w:rPr>
            </w:pPr>
          </w:p>
        </w:tc>
        <w:tc>
          <w:tcPr>
            <w:tcW w:w="467" w:type="pct"/>
            <w:tcBorders>
              <w:top w:val="nil"/>
              <w:left w:val="nil"/>
              <w:bottom w:val="nil"/>
              <w:right w:val="nil"/>
            </w:tcBorders>
            <w:noWrap/>
            <w:vAlign w:val="bottom"/>
            <w:hideMark/>
          </w:tcPr>
          <w:p w14:paraId="4C48888E" w14:textId="77777777" w:rsidR="00AB03AA" w:rsidRPr="00D25BAE" w:rsidRDefault="00AB03AA" w:rsidP="00D25BAE">
            <w:pPr>
              <w:keepNext/>
              <w:keepLines/>
              <w:widowControl w:val="0"/>
              <w:rPr>
                <w:sz w:val="18"/>
                <w:szCs w:val="18"/>
                <w:highlight w:val="yellow"/>
                <w:lang w:val="de-DE"/>
              </w:rPr>
            </w:pPr>
          </w:p>
        </w:tc>
      </w:tr>
      <w:tr w:rsidR="00AB03AA" w:rsidRPr="00D25BAE" w14:paraId="54C5CC17" w14:textId="77777777" w:rsidTr="00D25BAE">
        <w:trPr>
          <w:trHeight w:val="262"/>
        </w:trPr>
        <w:tc>
          <w:tcPr>
            <w:tcW w:w="900" w:type="pct"/>
            <w:tcBorders>
              <w:top w:val="nil"/>
              <w:left w:val="nil"/>
              <w:bottom w:val="nil"/>
              <w:right w:val="nil"/>
            </w:tcBorders>
            <w:noWrap/>
            <w:vAlign w:val="bottom"/>
            <w:hideMark/>
          </w:tcPr>
          <w:p w14:paraId="73506EE9"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6FBBD1A2" w14:textId="77777777" w:rsidR="00AB03AA" w:rsidRPr="00D25BAE" w:rsidRDefault="00AB03AA" w:rsidP="00D25BAE">
            <w:pPr>
              <w:keepNext/>
              <w:keepLines/>
              <w:widowControl w:val="0"/>
              <w:rPr>
                <w:b/>
                <w:bCs/>
                <w:color w:val="000000"/>
                <w:sz w:val="18"/>
                <w:szCs w:val="18"/>
                <w:highlight w:val="yellow"/>
                <w:lang w:val="de-DE"/>
              </w:rPr>
            </w:pPr>
            <w:r w:rsidRPr="00D25BAE">
              <w:rPr>
                <w:b/>
                <w:bCs/>
                <w:color w:val="000000"/>
                <w:sz w:val="18"/>
                <w:szCs w:val="18"/>
                <w:highlight w:val="yellow"/>
                <w:lang w:val="de-DE"/>
              </w:rPr>
              <w:t>T0.5</w:t>
            </w:r>
          </w:p>
        </w:tc>
        <w:tc>
          <w:tcPr>
            <w:tcW w:w="467" w:type="pct"/>
            <w:tcBorders>
              <w:top w:val="nil"/>
              <w:left w:val="nil"/>
              <w:bottom w:val="nil"/>
              <w:right w:val="nil"/>
            </w:tcBorders>
            <w:shd w:val="clear" w:color="000000" w:fill="DCE6F1"/>
            <w:noWrap/>
            <w:vAlign w:val="bottom"/>
            <w:hideMark/>
          </w:tcPr>
          <w:p w14:paraId="136630C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68.2539683</w:t>
            </w:r>
          </w:p>
        </w:tc>
        <w:tc>
          <w:tcPr>
            <w:tcW w:w="250" w:type="pct"/>
            <w:tcBorders>
              <w:top w:val="nil"/>
              <w:left w:val="nil"/>
              <w:bottom w:val="nil"/>
              <w:right w:val="nil"/>
            </w:tcBorders>
            <w:shd w:val="clear" w:color="000000" w:fill="DCE6F1"/>
            <w:noWrap/>
            <w:vAlign w:val="bottom"/>
            <w:hideMark/>
          </w:tcPr>
          <w:p w14:paraId="5269548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66</w:t>
            </w:r>
          </w:p>
        </w:tc>
        <w:tc>
          <w:tcPr>
            <w:tcW w:w="467" w:type="pct"/>
            <w:tcBorders>
              <w:top w:val="nil"/>
              <w:left w:val="nil"/>
              <w:bottom w:val="nil"/>
              <w:right w:val="nil"/>
            </w:tcBorders>
            <w:shd w:val="clear" w:color="000000" w:fill="DCE6F1"/>
            <w:noWrap/>
            <w:vAlign w:val="bottom"/>
            <w:hideMark/>
          </w:tcPr>
          <w:p w14:paraId="2DDC6E8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65.1162791</w:t>
            </w:r>
          </w:p>
        </w:tc>
        <w:tc>
          <w:tcPr>
            <w:tcW w:w="467" w:type="pct"/>
            <w:tcBorders>
              <w:top w:val="nil"/>
              <w:left w:val="nil"/>
              <w:bottom w:val="nil"/>
              <w:right w:val="nil"/>
            </w:tcBorders>
            <w:shd w:val="clear" w:color="000000" w:fill="DCE6F1"/>
            <w:noWrap/>
            <w:vAlign w:val="bottom"/>
            <w:hideMark/>
          </w:tcPr>
          <w:p w14:paraId="7C89D0D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53.0612245</w:t>
            </w:r>
          </w:p>
        </w:tc>
        <w:tc>
          <w:tcPr>
            <w:tcW w:w="467" w:type="pct"/>
            <w:tcBorders>
              <w:top w:val="nil"/>
              <w:left w:val="nil"/>
              <w:bottom w:val="nil"/>
              <w:right w:val="nil"/>
            </w:tcBorders>
            <w:shd w:val="clear" w:color="000000" w:fill="DCE6F1"/>
            <w:noWrap/>
            <w:vAlign w:val="bottom"/>
            <w:hideMark/>
          </w:tcPr>
          <w:p w14:paraId="4E1DBC1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80.7692308</w:t>
            </w:r>
          </w:p>
        </w:tc>
        <w:tc>
          <w:tcPr>
            <w:tcW w:w="467" w:type="pct"/>
            <w:tcBorders>
              <w:top w:val="nil"/>
              <w:left w:val="nil"/>
              <w:bottom w:val="nil"/>
              <w:right w:val="nil"/>
            </w:tcBorders>
            <w:shd w:val="clear" w:color="000000" w:fill="DCE6F1"/>
            <w:noWrap/>
            <w:vAlign w:val="bottom"/>
            <w:hideMark/>
          </w:tcPr>
          <w:p w14:paraId="65C5C57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51.2195122</w:t>
            </w:r>
          </w:p>
        </w:tc>
        <w:tc>
          <w:tcPr>
            <w:tcW w:w="467" w:type="pct"/>
            <w:tcBorders>
              <w:top w:val="nil"/>
              <w:left w:val="nil"/>
              <w:bottom w:val="nil"/>
              <w:right w:val="nil"/>
            </w:tcBorders>
            <w:shd w:val="clear" w:color="000000" w:fill="DCE6F1"/>
            <w:noWrap/>
            <w:vAlign w:val="bottom"/>
            <w:hideMark/>
          </w:tcPr>
          <w:p w14:paraId="6F34B9B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41.1764706</w:t>
            </w:r>
          </w:p>
        </w:tc>
      </w:tr>
      <w:tr w:rsidR="00AB03AA" w:rsidRPr="00D25BAE" w14:paraId="29172616" w14:textId="77777777" w:rsidTr="00D25BAE">
        <w:trPr>
          <w:trHeight w:val="262"/>
        </w:trPr>
        <w:tc>
          <w:tcPr>
            <w:tcW w:w="900" w:type="pct"/>
            <w:tcBorders>
              <w:top w:val="nil"/>
              <w:left w:val="nil"/>
              <w:bottom w:val="nil"/>
              <w:right w:val="nil"/>
            </w:tcBorders>
            <w:noWrap/>
            <w:vAlign w:val="bottom"/>
            <w:hideMark/>
          </w:tcPr>
          <w:p w14:paraId="43337F1F" w14:textId="77777777" w:rsidR="00AB03AA" w:rsidRPr="00D25BAE" w:rsidRDefault="00AB03AA" w:rsidP="00D25BAE">
            <w:pPr>
              <w:widowControl w:val="0"/>
              <w:jc w:val="right"/>
              <w:rPr>
                <w:color w:val="000000"/>
                <w:sz w:val="18"/>
                <w:szCs w:val="18"/>
                <w:highlight w:val="yellow"/>
                <w:lang w:val="de-DE"/>
              </w:rPr>
            </w:pPr>
          </w:p>
        </w:tc>
        <w:tc>
          <w:tcPr>
            <w:tcW w:w="1051" w:type="pct"/>
            <w:tcBorders>
              <w:top w:val="nil"/>
              <w:left w:val="nil"/>
              <w:bottom w:val="nil"/>
              <w:right w:val="nil"/>
            </w:tcBorders>
            <w:noWrap/>
            <w:vAlign w:val="bottom"/>
            <w:hideMark/>
          </w:tcPr>
          <w:p w14:paraId="29A0B044"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1496D8AD" w14:textId="77777777" w:rsidR="00AB03AA" w:rsidRPr="00D25BAE" w:rsidRDefault="00AB03AA" w:rsidP="00D25BAE">
            <w:pPr>
              <w:widowControl w:val="0"/>
              <w:rPr>
                <w:sz w:val="18"/>
                <w:szCs w:val="18"/>
                <w:highlight w:val="yellow"/>
                <w:lang w:val="de-DE"/>
              </w:rPr>
            </w:pPr>
          </w:p>
        </w:tc>
        <w:tc>
          <w:tcPr>
            <w:tcW w:w="250" w:type="pct"/>
            <w:tcBorders>
              <w:top w:val="nil"/>
              <w:left w:val="nil"/>
              <w:bottom w:val="nil"/>
              <w:right w:val="nil"/>
            </w:tcBorders>
            <w:noWrap/>
            <w:vAlign w:val="bottom"/>
            <w:hideMark/>
          </w:tcPr>
          <w:p w14:paraId="7A03329F"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67B9EC6E"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62B01CBD"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194B6444"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7C5243DD"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7B027A34" w14:textId="77777777" w:rsidR="00AB03AA" w:rsidRPr="00D25BAE" w:rsidRDefault="00AB03AA" w:rsidP="00D25BAE">
            <w:pPr>
              <w:widowControl w:val="0"/>
              <w:rPr>
                <w:sz w:val="18"/>
                <w:szCs w:val="18"/>
                <w:highlight w:val="yellow"/>
                <w:lang w:val="de-DE"/>
              </w:rPr>
            </w:pPr>
          </w:p>
        </w:tc>
      </w:tr>
      <w:tr w:rsidR="00AB03AA" w:rsidRPr="00D25BAE" w14:paraId="300EA07B" w14:textId="77777777" w:rsidTr="00D25BAE">
        <w:trPr>
          <w:trHeight w:val="262"/>
        </w:trPr>
        <w:tc>
          <w:tcPr>
            <w:tcW w:w="900" w:type="pct"/>
            <w:tcBorders>
              <w:top w:val="nil"/>
              <w:left w:val="nil"/>
              <w:bottom w:val="single" w:sz="4" w:space="0" w:color="auto"/>
              <w:right w:val="nil"/>
            </w:tcBorders>
            <w:noWrap/>
            <w:vAlign w:val="bottom"/>
            <w:hideMark/>
          </w:tcPr>
          <w:p w14:paraId="781CE3F1"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1051" w:type="pct"/>
            <w:tcBorders>
              <w:top w:val="nil"/>
              <w:left w:val="nil"/>
              <w:bottom w:val="single" w:sz="4" w:space="0" w:color="auto"/>
              <w:right w:val="nil"/>
            </w:tcBorders>
            <w:noWrap/>
            <w:vAlign w:val="bottom"/>
            <w:hideMark/>
          </w:tcPr>
          <w:p w14:paraId="07619F79"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auto"/>
              <w:right w:val="nil"/>
            </w:tcBorders>
            <w:noWrap/>
            <w:vAlign w:val="bottom"/>
            <w:hideMark/>
          </w:tcPr>
          <w:p w14:paraId="472F8F71"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250" w:type="pct"/>
            <w:tcBorders>
              <w:top w:val="nil"/>
              <w:left w:val="nil"/>
              <w:bottom w:val="single" w:sz="4" w:space="0" w:color="auto"/>
              <w:right w:val="nil"/>
            </w:tcBorders>
            <w:noWrap/>
            <w:vAlign w:val="bottom"/>
            <w:hideMark/>
          </w:tcPr>
          <w:p w14:paraId="069EBB85"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auto"/>
              <w:right w:val="nil"/>
            </w:tcBorders>
            <w:noWrap/>
            <w:vAlign w:val="bottom"/>
            <w:hideMark/>
          </w:tcPr>
          <w:p w14:paraId="128C8C26"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auto"/>
              <w:right w:val="nil"/>
            </w:tcBorders>
            <w:noWrap/>
            <w:vAlign w:val="bottom"/>
            <w:hideMark/>
          </w:tcPr>
          <w:p w14:paraId="34E95570"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auto"/>
              <w:right w:val="nil"/>
            </w:tcBorders>
            <w:noWrap/>
            <w:vAlign w:val="bottom"/>
            <w:hideMark/>
          </w:tcPr>
          <w:p w14:paraId="767F7609"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auto"/>
              <w:right w:val="nil"/>
            </w:tcBorders>
            <w:noWrap/>
            <w:vAlign w:val="bottom"/>
            <w:hideMark/>
          </w:tcPr>
          <w:p w14:paraId="12E03AFF"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auto"/>
              <w:right w:val="nil"/>
            </w:tcBorders>
            <w:noWrap/>
            <w:vAlign w:val="bottom"/>
            <w:hideMark/>
          </w:tcPr>
          <w:p w14:paraId="3F4408B3" w14:textId="77777777" w:rsidR="00AB03AA" w:rsidRPr="00D25BAE" w:rsidRDefault="00AB03AA" w:rsidP="00D25BAE">
            <w:pPr>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7284AE9F" w14:textId="77777777" w:rsidTr="00D25BAE">
        <w:trPr>
          <w:trHeight w:val="249"/>
        </w:trPr>
        <w:tc>
          <w:tcPr>
            <w:tcW w:w="900" w:type="pct"/>
            <w:tcBorders>
              <w:top w:val="nil"/>
              <w:left w:val="nil"/>
              <w:bottom w:val="nil"/>
              <w:right w:val="nil"/>
            </w:tcBorders>
            <w:noWrap/>
            <w:vAlign w:val="bottom"/>
            <w:hideMark/>
          </w:tcPr>
          <w:p w14:paraId="3C2F6646" w14:textId="77777777" w:rsidR="00AB03AA" w:rsidRPr="00D25BAE" w:rsidRDefault="00AB03AA" w:rsidP="00D25BAE">
            <w:pPr>
              <w:widowControl w:val="0"/>
              <w:rPr>
                <w:color w:val="000000"/>
                <w:sz w:val="18"/>
                <w:szCs w:val="18"/>
                <w:highlight w:val="yellow"/>
                <w:lang w:val="de-DE"/>
              </w:rPr>
            </w:pPr>
          </w:p>
        </w:tc>
        <w:tc>
          <w:tcPr>
            <w:tcW w:w="1051" w:type="pct"/>
            <w:tcBorders>
              <w:top w:val="nil"/>
              <w:left w:val="nil"/>
              <w:bottom w:val="nil"/>
              <w:right w:val="nil"/>
            </w:tcBorders>
            <w:noWrap/>
            <w:vAlign w:val="bottom"/>
            <w:hideMark/>
          </w:tcPr>
          <w:p w14:paraId="0173723C"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44F2235D" w14:textId="77777777" w:rsidR="00AB03AA" w:rsidRPr="00D25BAE" w:rsidRDefault="00AB03AA" w:rsidP="00D25BAE">
            <w:pPr>
              <w:widowControl w:val="0"/>
              <w:rPr>
                <w:sz w:val="18"/>
                <w:szCs w:val="18"/>
                <w:highlight w:val="yellow"/>
                <w:lang w:val="de-DE"/>
              </w:rPr>
            </w:pPr>
          </w:p>
        </w:tc>
        <w:tc>
          <w:tcPr>
            <w:tcW w:w="250" w:type="pct"/>
            <w:tcBorders>
              <w:top w:val="nil"/>
              <w:left w:val="nil"/>
              <w:bottom w:val="nil"/>
              <w:right w:val="nil"/>
            </w:tcBorders>
            <w:noWrap/>
            <w:vAlign w:val="bottom"/>
            <w:hideMark/>
          </w:tcPr>
          <w:p w14:paraId="18439023"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72FD5C7D"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7CD21613"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22A5E20C"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50DDA5AC"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6229A3FB" w14:textId="77777777" w:rsidR="00AB03AA" w:rsidRPr="00D25BAE" w:rsidRDefault="00AB03AA" w:rsidP="00D25BAE">
            <w:pPr>
              <w:widowControl w:val="0"/>
              <w:rPr>
                <w:sz w:val="18"/>
                <w:szCs w:val="18"/>
                <w:highlight w:val="yellow"/>
                <w:lang w:val="de-DE"/>
              </w:rPr>
            </w:pPr>
          </w:p>
        </w:tc>
      </w:tr>
      <w:tr w:rsidR="00AB03AA" w:rsidRPr="00D25BAE" w14:paraId="4E22F0F1" w14:textId="77777777" w:rsidTr="00D25BAE">
        <w:trPr>
          <w:trHeight w:val="249"/>
        </w:trPr>
        <w:tc>
          <w:tcPr>
            <w:tcW w:w="900" w:type="pct"/>
            <w:tcBorders>
              <w:top w:val="nil"/>
              <w:left w:val="nil"/>
              <w:bottom w:val="nil"/>
              <w:right w:val="nil"/>
            </w:tcBorders>
            <w:noWrap/>
            <w:vAlign w:val="bottom"/>
            <w:hideMark/>
          </w:tcPr>
          <w:p w14:paraId="672BECD1" w14:textId="77777777" w:rsidR="00AB03AA" w:rsidRPr="00D25BAE" w:rsidRDefault="00AB03AA" w:rsidP="00D25BAE">
            <w:pPr>
              <w:widowControl w:val="0"/>
              <w:rPr>
                <w:sz w:val="18"/>
                <w:szCs w:val="18"/>
                <w:highlight w:val="yellow"/>
                <w:lang w:val="de-DE"/>
              </w:rPr>
            </w:pPr>
          </w:p>
        </w:tc>
        <w:tc>
          <w:tcPr>
            <w:tcW w:w="1051" w:type="pct"/>
            <w:tcBorders>
              <w:top w:val="nil"/>
              <w:left w:val="nil"/>
              <w:bottom w:val="nil"/>
              <w:right w:val="nil"/>
            </w:tcBorders>
            <w:noWrap/>
            <w:vAlign w:val="bottom"/>
            <w:hideMark/>
          </w:tcPr>
          <w:p w14:paraId="1B28ECDD"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0C139316" w14:textId="77777777" w:rsidR="00AB03AA" w:rsidRPr="00D25BAE" w:rsidRDefault="00AB03AA" w:rsidP="00D25BAE">
            <w:pPr>
              <w:widowControl w:val="0"/>
              <w:rPr>
                <w:sz w:val="18"/>
                <w:szCs w:val="18"/>
                <w:highlight w:val="yellow"/>
                <w:lang w:val="de-DE"/>
              </w:rPr>
            </w:pPr>
          </w:p>
        </w:tc>
        <w:tc>
          <w:tcPr>
            <w:tcW w:w="250" w:type="pct"/>
            <w:tcBorders>
              <w:top w:val="nil"/>
              <w:left w:val="nil"/>
              <w:bottom w:val="nil"/>
              <w:right w:val="nil"/>
            </w:tcBorders>
            <w:noWrap/>
            <w:vAlign w:val="bottom"/>
            <w:hideMark/>
          </w:tcPr>
          <w:p w14:paraId="65FE5A54"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69DC3037"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3F3296CE"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12D03B19"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5977F4E3" w14:textId="77777777" w:rsidR="00AB03AA" w:rsidRPr="00D25BAE" w:rsidRDefault="00AB03AA" w:rsidP="00D25BAE">
            <w:pPr>
              <w:widowControl w:val="0"/>
              <w:rPr>
                <w:sz w:val="18"/>
                <w:szCs w:val="18"/>
                <w:highlight w:val="yellow"/>
                <w:lang w:val="de-DE"/>
              </w:rPr>
            </w:pPr>
          </w:p>
        </w:tc>
        <w:tc>
          <w:tcPr>
            <w:tcW w:w="467" w:type="pct"/>
            <w:tcBorders>
              <w:top w:val="nil"/>
              <w:left w:val="nil"/>
              <w:bottom w:val="nil"/>
              <w:right w:val="nil"/>
            </w:tcBorders>
            <w:noWrap/>
            <w:vAlign w:val="bottom"/>
            <w:hideMark/>
          </w:tcPr>
          <w:p w14:paraId="69FA9B41" w14:textId="77777777" w:rsidR="00AB03AA" w:rsidRPr="00D25BAE" w:rsidRDefault="00AB03AA" w:rsidP="00D25BAE">
            <w:pPr>
              <w:widowControl w:val="0"/>
              <w:rPr>
                <w:sz w:val="18"/>
                <w:szCs w:val="18"/>
                <w:highlight w:val="yellow"/>
                <w:lang w:val="de-DE"/>
              </w:rPr>
            </w:pPr>
          </w:p>
        </w:tc>
      </w:tr>
      <w:tr w:rsidR="00AB03AA" w:rsidRPr="00D25BAE" w14:paraId="47EA4803" w14:textId="77777777" w:rsidTr="00D25BAE">
        <w:trPr>
          <w:trHeight w:val="249"/>
        </w:trPr>
        <w:tc>
          <w:tcPr>
            <w:tcW w:w="900" w:type="pct"/>
            <w:tcBorders>
              <w:top w:val="nil"/>
              <w:left w:val="nil"/>
              <w:bottom w:val="nil"/>
              <w:right w:val="nil"/>
            </w:tcBorders>
            <w:noWrap/>
            <w:vAlign w:val="bottom"/>
            <w:hideMark/>
          </w:tcPr>
          <w:p w14:paraId="2D822FB5" w14:textId="77777777" w:rsidR="00AB03AA" w:rsidRPr="00D25BAE" w:rsidRDefault="00AB03AA" w:rsidP="00D25BAE">
            <w:pPr>
              <w:keepNext/>
              <w:keepLines/>
              <w:widowControl w:val="0"/>
              <w:rPr>
                <w:sz w:val="18"/>
                <w:szCs w:val="18"/>
                <w:highlight w:val="yellow"/>
                <w:lang w:val="de-DE"/>
              </w:rPr>
            </w:pPr>
          </w:p>
        </w:tc>
        <w:tc>
          <w:tcPr>
            <w:tcW w:w="1051" w:type="pct"/>
            <w:tcBorders>
              <w:top w:val="nil"/>
              <w:left w:val="nil"/>
              <w:bottom w:val="nil"/>
              <w:right w:val="nil"/>
            </w:tcBorders>
            <w:noWrap/>
            <w:vAlign w:val="bottom"/>
            <w:hideMark/>
          </w:tcPr>
          <w:p w14:paraId="766D0AA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Replicate</w:t>
            </w:r>
          </w:p>
        </w:tc>
        <w:tc>
          <w:tcPr>
            <w:tcW w:w="467" w:type="pct"/>
            <w:tcBorders>
              <w:top w:val="nil"/>
              <w:left w:val="nil"/>
              <w:bottom w:val="nil"/>
              <w:right w:val="nil"/>
            </w:tcBorders>
            <w:noWrap/>
            <w:vAlign w:val="bottom"/>
            <w:hideMark/>
          </w:tcPr>
          <w:p w14:paraId="503E384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w:t>
            </w:r>
          </w:p>
        </w:tc>
        <w:tc>
          <w:tcPr>
            <w:tcW w:w="250" w:type="pct"/>
            <w:tcBorders>
              <w:top w:val="nil"/>
              <w:left w:val="nil"/>
              <w:bottom w:val="nil"/>
              <w:right w:val="nil"/>
            </w:tcBorders>
            <w:noWrap/>
            <w:vAlign w:val="bottom"/>
            <w:hideMark/>
          </w:tcPr>
          <w:p w14:paraId="7E00E70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w:t>
            </w:r>
          </w:p>
        </w:tc>
        <w:tc>
          <w:tcPr>
            <w:tcW w:w="467" w:type="pct"/>
            <w:tcBorders>
              <w:top w:val="nil"/>
              <w:left w:val="nil"/>
              <w:bottom w:val="nil"/>
              <w:right w:val="nil"/>
            </w:tcBorders>
            <w:noWrap/>
            <w:vAlign w:val="bottom"/>
            <w:hideMark/>
          </w:tcPr>
          <w:p w14:paraId="03AD154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w:t>
            </w:r>
          </w:p>
        </w:tc>
        <w:tc>
          <w:tcPr>
            <w:tcW w:w="467" w:type="pct"/>
            <w:tcBorders>
              <w:top w:val="nil"/>
              <w:left w:val="nil"/>
              <w:bottom w:val="nil"/>
              <w:right w:val="nil"/>
            </w:tcBorders>
            <w:noWrap/>
            <w:vAlign w:val="bottom"/>
            <w:hideMark/>
          </w:tcPr>
          <w:p w14:paraId="2216DF5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w:t>
            </w:r>
          </w:p>
        </w:tc>
        <w:tc>
          <w:tcPr>
            <w:tcW w:w="467" w:type="pct"/>
            <w:tcBorders>
              <w:top w:val="nil"/>
              <w:left w:val="nil"/>
              <w:bottom w:val="nil"/>
              <w:right w:val="nil"/>
            </w:tcBorders>
            <w:noWrap/>
            <w:vAlign w:val="bottom"/>
            <w:hideMark/>
          </w:tcPr>
          <w:p w14:paraId="628331E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w:t>
            </w:r>
          </w:p>
        </w:tc>
        <w:tc>
          <w:tcPr>
            <w:tcW w:w="467" w:type="pct"/>
            <w:tcBorders>
              <w:top w:val="nil"/>
              <w:left w:val="nil"/>
              <w:bottom w:val="nil"/>
              <w:right w:val="nil"/>
            </w:tcBorders>
            <w:noWrap/>
            <w:vAlign w:val="bottom"/>
            <w:hideMark/>
          </w:tcPr>
          <w:p w14:paraId="5E1E12D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w:t>
            </w:r>
          </w:p>
        </w:tc>
        <w:tc>
          <w:tcPr>
            <w:tcW w:w="467" w:type="pct"/>
            <w:tcBorders>
              <w:top w:val="nil"/>
              <w:left w:val="nil"/>
              <w:bottom w:val="nil"/>
              <w:right w:val="nil"/>
            </w:tcBorders>
            <w:noWrap/>
            <w:vAlign w:val="bottom"/>
            <w:hideMark/>
          </w:tcPr>
          <w:p w14:paraId="42C62E4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w:t>
            </w:r>
          </w:p>
        </w:tc>
      </w:tr>
      <w:tr w:rsidR="00AB03AA" w:rsidRPr="00D25BAE" w14:paraId="4F9F8922" w14:textId="77777777" w:rsidTr="00D25BAE">
        <w:trPr>
          <w:trHeight w:val="249"/>
        </w:trPr>
        <w:tc>
          <w:tcPr>
            <w:tcW w:w="900" w:type="pct"/>
            <w:tcBorders>
              <w:top w:val="nil"/>
              <w:left w:val="nil"/>
              <w:bottom w:val="nil"/>
              <w:right w:val="nil"/>
            </w:tcBorders>
            <w:noWrap/>
            <w:vAlign w:val="bottom"/>
            <w:hideMark/>
          </w:tcPr>
          <w:p w14:paraId="01D97C5A" w14:textId="77777777" w:rsidR="00AB03AA" w:rsidRPr="00D25BAE" w:rsidRDefault="00AB03AA" w:rsidP="00D25BAE">
            <w:pPr>
              <w:keepNext/>
              <w:keepLines/>
              <w:widowControl w:val="0"/>
              <w:jc w:val="center"/>
              <w:rPr>
                <w:color w:val="000000"/>
                <w:sz w:val="18"/>
                <w:szCs w:val="18"/>
                <w:highlight w:val="yellow"/>
                <w:lang w:val="de-DE"/>
              </w:rPr>
            </w:pPr>
            <w:r w:rsidRPr="00D25BAE">
              <w:rPr>
                <w:color w:val="000000"/>
                <w:sz w:val="18"/>
                <w:szCs w:val="18"/>
                <w:highlight w:val="yellow"/>
                <w:lang w:val="de-DE"/>
              </w:rPr>
              <w:t>[%]</w:t>
            </w:r>
          </w:p>
        </w:tc>
        <w:tc>
          <w:tcPr>
            <w:tcW w:w="1051" w:type="pct"/>
            <w:tcBorders>
              <w:top w:val="nil"/>
              <w:left w:val="nil"/>
              <w:bottom w:val="nil"/>
              <w:right w:val="nil"/>
            </w:tcBorders>
            <w:noWrap/>
            <w:vAlign w:val="bottom"/>
            <w:hideMark/>
          </w:tcPr>
          <w:p w14:paraId="0F84335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ID</w:t>
            </w:r>
          </w:p>
        </w:tc>
        <w:tc>
          <w:tcPr>
            <w:tcW w:w="467" w:type="pct"/>
            <w:tcBorders>
              <w:top w:val="single" w:sz="4" w:space="0" w:color="D9D9D9"/>
              <w:left w:val="single" w:sz="4" w:space="0" w:color="D9D9D9"/>
              <w:bottom w:val="single" w:sz="4" w:space="0" w:color="D9D9D9"/>
              <w:right w:val="single" w:sz="4" w:space="0" w:color="D9D9D9"/>
            </w:tcBorders>
            <w:shd w:val="clear" w:color="000000" w:fill="F2F2F2"/>
            <w:noWrap/>
            <w:vAlign w:val="bottom"/>
            <w:hideMark/>
          </w:tcPr>
          <w:p w14:paraId="5DB204E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250" w:type="pct"/>
            <w:tcBorders>
              <w:top w:val="single" w:sz="4" w:space="0" w:color="D9D9D9"/>
              <w:left w:val="nil"/>
              <w:bottom w:val="single" w:sz="4" w:space="0" w:color="D9D9D9"/>
              <w:right w:val="single" w:sz="4" w:space="0" w:color="D9D9D9"/>
            </w:tcBorders>
            <w:shd w:val="clear" w:color="000000" w:fill="F2F2F2"/>
            <w:noWrap/>
            <w:vAlign w:val="bottom"/>
            <w:hideMark/>
          </w:tcPr>
          <w:p w14:paraId="11738F5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single" w:sz="4" w:space="0" w:color="D9D9D9"/>
              <w:left w:val="nil"/>
              <w:bottom w:val="single" w:sz="4" w:space="0" w:color="D9D9D9"/>
              <w:right w:val="single" w:sz="4" w:space="0" w:color="D9D9D9"/>
            </w:tcBorders>
            <w:shd w:val="clear" w:color="000000" w:fill="F2F2F2"/>
            <w:noWrap/>
            <w:vAlign w:val="bottom"/>
            <w:hideMark/>
          </w:tcPr>
          <w:p w14:paraId="194E48D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single" w:sz="4" w:space="0" w:color="D9D9D9"/>
              <w:left w:val="nil"/>
              <w:bottom w:val="single" w:sz="4" w:space="0" w:color="D9D9D9"/>
              <w:right w:val="single" w:sz="4" w:space="0" w:color="D9D9D9"/>
            </w:tcBorders>
            <w:shd w:val="clear" w:color="000000" w:fill="F2F2F2"/>
            <w:noWrap/>
            <w:vAlign w:val="bottom"/>
            <w:hideMark/>
          </w:tcPr>
          <w:p w14:paraId="6B4CD98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single" w:sz="4" w:space="0" w:color="D9D9D9"/>
              <w:left w:val="nil"/>
              <w:bottom w:val="single" w:sz="4" w:space="0" w:color="D9D9D9"/>
              <w:right w:val="single" w:sz="4" w:space="0" w:color="D9D9D9"/>
            </w:tcBorders>
            <w:shd w:val="clear" w:color="000000" w:fill="F2F2F2"/>
            <w:noWrap/>
            <w:vAlign w:val="bottom"/>
            <w:hideMark/>
          </w:tcPr>
          <w:p w14:paraId="7E41510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single" w:sz="4" w:space="0" w:color="D9D9D9"/>
              <w:left w:val="nil"/>
              <w:bottom w:val="single" w:sz="4" w:space="0" w:color="D9D9D9"/>
              <w:right w:val="single" w:sz="4" w:space="0" w:color="D9D9D9"/>
            </w:tcBorders>
            <w:shd w:val="clear" w:color="000000" w:fill="F2F2F2"/>
            <w:noWrap/>
            <w:vAlign w:val="bottom"/>
            <w:hideMark/>
          </w:tcPr>
          <w:p w14:paraId="2ACE5CA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single" w:sz="4" w:space="0" w:color="D9D9D9"/>
              <w:left w:val="nil"/>
              <w:bottom w:val="single" w:sz="4" w:space="0" w:color="D9D9D9"/>
              <w:right w:val="single" w:sz="4" w:space="0" w:color="D9D9D9"/>
            </w:tcBorders>
            <w:shd w:val="clear" w:color="000000" w:fill="F2F2F2"/>
            <w:noWrap/>
            <w:vAlign w:val="bottom"/>
            <w:hideMark/>
          </w:tcPr>
          <w:p w14:paraId="49C6185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297626ED" w14:textId="77777777" w:rsidTr="00D25BAE">
        <w:trPr>
          <w:trHeight w:val="249"/>
        </w:trPr>
        <w:tc>
          <w:tcPr>
            <w:tcW w:w="900" w:type="pct"/>
            <w:tcBorders>
              <w:top w:val="single" w:sz="4" w:space="0" w:color="D9D9D9"/>
              <w:left w:val="single" w:sz="4" w:space="0" w:color="D9D9D9"/>
              <w:bottom w:val="single" w:sz="4" w:space="0" w:color="D9D9D9"/>
              <w:right w:val="single" w:sz="4" w:space="0" w:color="D9D9D9"/>
            </w:tcBorders>
            <w:shd w:val="clear" w:color="000000" w:fill="DCE6F1"/>
            <w:noWrap/>
            <w:vAlign w:val="bottom"/>
            <w:hideMark/>
          </w:tcPr>
          <w:p w14:paraId="365CAF8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1051" w:type="pct"/>
            <w:tcBorders>
              <w:top w:val="single" w:sz="4" w:space="0" w:color="D9D9D9"/>
              <w:left w:val="nil"/>
              <w:bottom w:val="single" w:sz="4" w:space="0" w:color="D9D9D9"/>
              <w:right w:val="single" w:sz="4" w:space="0" w:color="D9D9D9"/>
            </w:tcBorders>
            <w:shd w:val="clear" w:color="000000" w:fill="F2F2F2"/>
            <w:noWrap/>
            <w:vAlign w:val="bottom"/>
            <w:hideMark/>
          </w:tcPr>
          <w:p w14:paraId="1CC771A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2A605E8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250" w:type="pct"/>
            <w:tcBorders>
              <w:top w:val="nil"/>
              <w:left w:val="nil"/>
              <w:bottom w:val="single" w:sz="4" w:space="0" w:color="D9D9D9"/>
              <w:right w:val="single" w:sz="4" w:space="0" w:color="D9D9D9"/>
            </w:tcBorders>
            <w:shd w:val="clear" w:color="000000" w:fill="F2F2F2"/>
            <w:noWrap/>
            <w:vAlign w:val="bottom"/>
            <w:hideMark/>
          </w:tcPr>
          <w:p w14:paraId="4E1622E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4244C510"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6348E0E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7DE92C4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75546D4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42F0C30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1988D9B4"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34C02DF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w:t>
            </w:r>
          </w:p>
        </w:tc>
        <w:tc>
          <w:tcPr>
            <w:tcW w:w="1051" w:type="pct"/>
            <w:tcBorders>
              <w:top w:val="nil"/>
              <w:left w:val="nil"/>
              <w:bottom w:val="single" w:sz="4" w:space="0" w:color="D9D9D9"/>
              <w:right w:val="single" w:sz="4" w:space="0" w:color="D9D9D9"/>
            </w:tcBorders>
            <w:shd w:val="clear" w:color="000000" w:fill="F2F2F2"/>
            <w:noWrap/>
            <w:vAlign w:val="bottom"/>
            <w:hideMark/>
          </w:tcPr>
          <w:p w14:paraId="4BB0045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w:t>
            </w:r>
          </w:p>
        </w:tc>
        <w:tc>
          <w:tcPr>
            <w:tcW w:w="467" w:type="pct"/>
            <w:tcBorders>
              <w:top w:val="nil"/>
              <w:left w:val="nil"/>
              <w:bottom w:val="single" w:sz="4" w:space="0" w:color="D9D9D9"/>
              <w:right w:val="single" w:sz="4" w:space="0" w:color="D9D9D9"/>
            </w:tcBorders>
            <w:shd w:val="clear" w:color="000000" w:fill="F2F2F2"/>
            <w:noWrap/>
            <w:vAlign w:val="bottom"/>
            <w:hideMark/>
          </w:tcPr>
          <w:p w14:paraId="3AA4675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17.26</w:t>
            </w:r>
          </w:p>
        </w:tc>
        <w:tc>
          <w:tcPr>
            <w:tcW w:w="250" w:type="pct"/>
            <w:tcBorders>
              <w:top w:val="nil"/>
              <w:left w:val="nil"/>
              <w:bottom w:val="single" w:sz="4" w:space="0" w:color="D9D9D9"/>
              <w:right w:val="single" w:sz="4" w:space="0" w:color="D9D9D9"/>
            </w:tcBorders>
            <w:shd w:val="clear" w:color="000000" w:fill="F2F2F2"/>
            <w:noWrap/>
            <w:vAlign w:val="bottom"/>
            <w:hideMark/>
          </w:tcPr>
          <w:p w14:paraId="501E0CC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13.74</w:t>
            </w:r>
          </w:p>
        </w:tc>
        <w:tc>
          <w:tcPr>
            <w:tcW w:w="467" w:type="pct"/>
            <w:tcBorders>
              <w:top w:val="nil"/>
              <w:left w:val="nil"/>
              <w:bottom w:val="single" w:sz="4" w:space="0" w:color="D9D9D9"/>
              <w:right w:val="single" w:sz="4" w:space="0" w:color="D9D9D9"/>
            </w:tcBorders>
            <w:shd w:val="clear" w:color="000000" w:fill="F2F2F2"/>
            <w:noWrap/>
            <w:vAlign w:val="bottom"/>
            <w:hideMark/>
          </w:tcPr>
          <w:p w14:paraId="2BDC749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11.53</w:t>
            </w:r>
          </w:p>
        </w:tc>
        <w:tc>
          <w:tcPr>
            <w:tcW w:w="467" w:type="pct"/>
            <w:tcBorders>
              <w:top w:val="nil"/>
              <w:left w:val="nil"/>
              <w:bottom w:val="single" w:sz="4" w:space="0" w:color="D9D9D9"/>
              <w:right w:val="single" w:sz="4" w:space="0" w:color="D9D9D9"/>
            </w:tcBorders>
            <w:shd w:val="clear" w:color="000000" w:fill="F2F2F2"/>
            <w:noWrap/>
            <w:vAlign w:val="bottom"/>
            <w:hideMark/>
          </w:tcPr>
          <w:p w14:paraId="4371F0A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13.14</w:t>
            </w:r>
          </w:p>
        </w:tc>
        <w:tc>
          <w:tcPr>
            <w:tcW w:w="467" w:type="pct"/>
            <w:tcBorders>
              <w:top w:val="nil"/>
              <w:left w:val="nil"/>
              <w:bottom w:val="single" w:sz="4" w:space="0" w:color="D9D9D9"/>
              <w:right w:val="single" w:sz="4" w:space="0" w:color="D9D9D9"/>
            </w:tcBorders>
            <w:shd w:val="clear" w:color="000000" w:fill="F2F2F2"/>
            <w:noWrap/>
            <w:vAlign w:val="bottom"/>
            <w:hideMark/>
          </w:tcPr>
          <w:p w14:paraId="052A96D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28.41</w:t>
            </w:r>
          </w:p>
        </w:tc>
        <w:tc>
          <w:tcPr>
            <w:tcW w:w="467" w:type="pct"/>
            <w:tcBorders>
              <w:top w:val="nil"/>
              <w:left w:val="nil"/>
              <w:bottom w:val="single" w:sz="4" w:space="0" w:color="D9D9D9"/>
              <w:right w:val="single" w:sz="4" w:space="0" w:color="D9D9D9"/>
            </w:tcBorders>
            <w:shd w:val="clear" w:color="000000" w:fill="F2F2F2"/>
            <w:noWrap/>
            <w:vAlign w:val="bottom"/>
            <w:hideMark/>
          </w:tcPr>
          <w:p w14:paraId="4DEA150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11.04</w:t>
            </w:r>
          </w:p>
        </w:tc>
        <w:tc>
          <w:tcPr>
            <w:tcW w:w="467" w:type="pct"/>
            <w:tcBorders>
              <w:top w:val="nil"/>
              <w:left w:val="nil"/>
              <w:bottom w:val="single" w:sz="4" w:space="0" w:color="D9D9D9"/>
              <w:right w:val="single" w:sz="4" w:space="0" w:color="D9D9D9"/>
            </w:tcBorders>
            <w:shd w:val="clear" w:color="000000" w:fill="F2F2F2"/>
            <w:noWrap/>
            <w:vAlign w:val="bottom"/>
            <w:hideMark/>
          </w:tcPr>
          <w:p w14:paraId="283522E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4.54</w:t>
            </w:r>
          </w:p>
        </w:tc>
      </w:tr>
      <w:tr w:rsidR="00AB03AA" w:rsidRPr="00D25BAE" w14:paraId="294F540F"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3214837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chamber wash</w:t>
            </w:r>
          </w:p>
        </w:tc>
        <w:tc>
          <w:tcPr>
            <w:tcW w:w="1051" w:type="pct"/>
            <w:tcBorders>
              <w:top w:val="nil"/>
              <w:left w:val="nil"/>
              <w:bottom w:val="single" w:sz="4" w:space="0" w:color="D9D9D9"/>
              <w:right w:val="single" w:sz="4" w:space="0" w:color="D9D9D9"/>
            </w:tcBorders>
            <w:shd w:val="clear" w:color="000000" w:fill="F2F2F2"/>
            <w:noWrap/>
            <w:vAlign w:val="bottom"/>
            <w:hideMark/>
          </w:tcPr>
          <w:p w14:paraId="5803509A"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compartment wash</w:t>
            </w:r>
          </w:p>
        </w:tc>
        <w:tc>
          <w:tcPr>
            <w:tcW w:w="467" w:type="pct"/>
            <w:tcBorders>
              <w:top w:val="nil"/>
              <w:left w:val="nil"/>
              <w:bottom w:val="single" w:sz="4" w:space="0" w:color="D9D9D9"/>
              <w:right w:val="single" w:sz="4" w:space="0" w:color="D9D9D9"/>
            </w:tcBorders>
            <w:shd w:val="clear" w:color="000000" w:fill="F2F2F2"/>
            <w:noWrap/>
            <w:vAlign w:val="bottom"/>
            <w:hideMark/>
          </w:tcPr>
          <w:p w14:paraId="123819E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w:t>
            </w:r>
          </w:p>
        </w:tc>
        <w:tc>
          <w:tcPr>
            <w:tcW w:w="250" w:type="pct"/>
            <w:tcBorders>
              <w:top w:val="nil"/>
              <w:left w:val="nil"/>
              <w:bottom w:val="single" w:sz="4" w:space="0" w:color="D9D9D9"/>
              <w:right w:val="single" w:sz="4" w:space="0" w:color="D9D9D9"/>
            </w:tcBorders>
            <w:shd w:val="clear" w:color="000000" w:fill="F2F2F2"/>
            <w:noWrap/>
            <w:vAlign w:val="bottom"/>
            <w:hideMark/>
          </w:tcPr>
          <w:p w14:paraId="0D45C93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67" w:type="pct"/>
            <w:tcBorders>
              <w:top w:val="nil"/>
              <w:left w:val="nil"/>
              <w:bottom w:val="single" w:sz="4" w:space="0" w:color="D9D9D9"/>
              <w:right w:val="single" w:sz="4" w:space="0" w:color="D9D9D9"/>
            </w:tcBorders>
            <w:shd w:val="clear" w:color="000000" w:fill="F2F2F2"/>
            <w:noWrap/>
            <w:vAlign w:val="bottom"/>
            <w:hideMark/>
          </w:tcPr>
          <w:p w14:paraId="494451B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0.15</w:t>
            </w:r>
          </w:p>
        </w:tc>
        <w:tc>
          <w:tcPr>
            <w:tcW w:w="467" w:type="pct"/>
            <w:tcBorders>
              <w:top w:val="nil"/>
              <w:left w:val="nil"/>
              <w:bottom w:val="single" w:sz="4" w:space="0" w:color="D9D9D9"/>
              <w:right w:val="single" w:sz="4" w:space="0" w:color="D9D9D9"/>
            </w:tcBorders>
            <w:shd w:val="clear" w:color="000000" w:fill="F2F2F2"/>
            <w:noWrap/>
            <w:vAlign w:val="bottom"/>
            <w:hideMark/>
          </w:tcPr>
          <w:p w14:paraId="5CFEB49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0.18</w:t>
            </w:r>
          </w:p>
        </w:tc>
        <w:tc>
          <w:tcPr>
            <w:tcW w:w="467" w:type="pct"/>
            <w:tcBorders>
              <w:top w:val="nil"/>
              <w:left w:val="nil"/>
              <w:bottom w:val="single" w:sz="4" w:space="0" w:color="D9D9D9"/>
              <w:right w:val="single" w:sz="4" w:space="0" w:color="D9D9D9"/>
            </w:tcBorders>
            <w:shd w:val="clear" w:color="000000" w:fill="F2F2F2"/>
            <w:noWrap/>
            <w:vAlign w:val="bottom"/>
            <w:hideMark/>
          </w:tcPr>
          <w:p w14:paraId="3261DA2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67" w:type="pct"/>
            <w:tcBorders>
              <w:top w:val="nil"/>
              <w:left w:val="nil"/>
              <w:bottom w:val="single" w:sz="4" w:space="0" w:color="D9D9D9"/>
              <w:right w:val="single" w:sz="4" w:space="0" w:color="D9D9D9"/>
            </w:tcBorders>
            <w:shd w:val="clear" w:color="000000" w:fill="F2F2F2"/>
            <w:noWrap/>
            <w:vAlign w:val="bottom"/>
            <w:hideMark/>
          </w:tcPr>
          <w:p w14:paraId="6EFB860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0.23</w:t>
            </w:r>
          </w:p>
        </w:tc>
        <w:tc>
          <w:tcPr>
            <w:tcW w:w="467" w:type="pct"/>
            <w:tcBorders>
              <w:top w:val="nil"/>
              <w:left w:val="nil"/>
              <w:bottom w:val="single" w:sz="4" w:space="0" w:color="D9D9D9"/>
              <w:right w:val="single" w:sz="4" w:space="0" w:color="D9D9D9"/>
            </w:tcBorders>
            <w:shd w:val="clear" w:color="000000" w:fill="F2F2F2"/>
            <w:noWrap/>
            <w:vAlign w:val="bottom"/>
            <w:hideMark/>
          </w:tcPr>
          <w:p w14:paraId="42509AC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r>
      <w:tr w:rsidR="00AB03AA" w:rsidRPr="00D25BAE" w14:paraId="6B2F7790"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6358960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chamber wash</w:t>
            </w:r>
          </w:p>
        </w:tc>
        <w:tc>
          <w:tcPr>
            <w:tcW w:w="1051" w:type="pct"/>
            <w:tcBorders>
              <w:top w:val="nil"/>
              <w:left w:val="nil"/>
              <w:bottom w:val="single" w:sz="4" w:space="0" w:color="D9D9D9"/>
              <w:right w:val="single" w:sz="4" w:space="0" w:color="D9D9D9"/>
            </w:tcBorders>
            <w:shd w:val="clear" w:color="000000" w:fill="F2F2F2"/>
            <w:noWrap/>
            <w:vAlign w:val="bottom"/>
            <w:hideMark/>
          </w:tcPr>
          <w:p w14:paraId="58801E19"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Donor compartment wash</w:t>
            </w:r>
          </w:p>
        </w:tc>
        <w:tc>
          <w:tcPr>
            <w:tcW w:w="467" w:type="pct"/>
            <w:tcBorders>
              <w:top w:val="nil"/>
              <w:left w:val="nil"/>
              <w:bottom w:val="single" w:sz="4" w:space="0" w:color="D9D9D9"/>
              <w:right w:val="single" w:sz="4" w:space="0" w:color="D9D9D9"/>
            </w:tcBorders>
            <w:shd w:val="clear" w:color="000000" w:fill="F2F2F2"/>
            <w:noWrap/>
            <w:vAlign w:val="bottom"/>
            <w:hideMark/>
          </w:tcPr>
          <w:p w14:paraId="460F8E9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0.19</w:t>
            </w:r>
          </w:p>
        </w:tc>
        <w:tc>
          <w:tcPr>
            <w:tcW w:w="250" w:type="pct"/>
            <w:tcBorders>
              <w:top w:val="nil"/>
              <w:left w:val="nil"/>
              <w:bottom w:val="single" w:sz="4" w:space="0" w:color="D9D9D9"/>
              <w:right w:val="single" w:sz="4" w:space="0" w:color="D9D9D9"/>
            </w:tcBorders>
            <w:shd w:val="clear" w:color="000000" w:fill="F2F2F2"/>
            <w:noWrap/>
            <w:vAlign w:val="bottom"/>
            <w:hideMark/>
          </w:tcPr>
          <w:p w14:paraId="5DDDBA6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467" w:type="pct"/>
            <w:tcBorders>
              <w:top w:val="nil"/>
              <w:left w:val="nil"/>
              <w:bottom w:val="single" w:sz="4" w:space="0" w:color="D9D9D9"/>
              <w:right w:val="single" w:sz="4" w:space="0" w:color="D9D9D9"/>
            </w:tcBorders>
            <w:shd w:val="clear" w:color="000000" w:fill="F2F2F2"/>
            <w:noWrap/>
            <w:vAlign w:val="bottom"/>
            <w:hideMark/>
          </w:tcPr>
          <w:p w14:paraId="1E43E35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1.94</w:t>
            </w:r>
          </w:p>
        </w:tc>
        <w:tc>
          <w:tcPr>
            <w:tcW w:w="467" w:type="pct"/>
            <w:tcBorders>
              <w:top w:val="nil"/>
              <w:left w:val="nil"/>
              <w:bottom w:val="single" w:sz="4" w:space="0" w:color="D9D9D9"/>
              <w:right w:val="single" w:sz="4" w:space="0" w:color="D9D9D9"/>
            </w:tcBorders>
            <w:shd w:val="clear" w:color="000000" w:fill="F2F2F2"/>
            <w:noWrap/>
            <w:vAlign w:val="bottom"/>
            <w:hideMark/>
          </w:tcPr>
          <w:p w14:paraId="2D74909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0.18</w:t>
            </w:r>
          </w:p>
        </w:tc>
        <w:tc>
          <w:tcPr>
            <w:tcW w:w="467" w:type="pct"/>
            <w:tcBorders>
              <w:top w:val="nil"/>
              <w:left w:val="nil"/>
              <w:bottom w:val="single" w:sz="4" w:space="0" w:color="D9D9D9"/>
              <w:right w:val="single" w:sz="4" w:space="0" w:color="D9D9D9"/>
            </w:tcBorders>
            <w:shd w:val="clear" w:color="000000" w:fill="F2F2F2"/>
            <w:noWrap/>
            <w:vAlign w:val="bottom"/>
            <w:hideMark/>
          </w:tcPr>
          <w:p w14:paraId="6BDBB57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0.38</w:t>
            </w:r>
          </w:p>
        </w:tc>
        <w:tc>
          <w:tcPr>
            <w:tcW w:w="467" w:type="pct"/>
            <w:tcBorders>
              <w:top w:val="nil"/>
              <w:left w:val="nil"/>
              <w:bottom w:val="single" w:sz="4" w:space="0" w:color="D9D9D9"/>
              <w:right w:val="single" w:sz="4" w:space="0" w:color="D9D9D9"/>
            </w:tcBorders>
            <w:shd w:val="clear" w:color="000000" w:fill="F2F2F2"/>
            <w:noWrap/>
            <w:vAlign w:val="bottom"/>
            <w:hideMark/>
          </w:tcPr>
          <w:p w14:paraId="66CE64E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0.22</w:t>
            </w:r>
          </w:p>
        </w:tc>
        <w:tc>
          <w:tcPr>
            <w:tcW w:w="467" w:type="pct"/>
            <w:tcBorders>
              <w:top w:val="nil"/>
              <w:left w:val="nil"/>
              <w:bottom w:val="single" w:sz="4" w:space="0" w:color="D9D9D9"/>
              <w:right w:val="single" w:sz="4" w:space="0" w:color="D9D9D9"/>
            </w:tcBorders>
            <w:shd w:val="clear" w:color="000000" w:fill="F2F2F2"/>
            <w:noWrap/>
            <w:vAlign w:val="bottom"/>
            <w:hideMark/>
          </w:tcPr>
          <w:p w14:paraId="17030DA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0.24</w:t>
            </w:r>
          </w:p>
        </w:tc>
      </w:tr>
      <w:tr w:rsidR="00AB03AA" w:rsidRPr="00D25BAE" w14:paraId="4F900D52"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170ABC7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1051" w:type="pct"/>
            <w:tcBorders>
              <w:top w:val="nil"/>
              <w:left w:val="nil"/>
              <w:bottom w:val="single" w:sz="4" w:space="0" w:color="D9D9D9"/>
              <w:right w:val="single" w:sz="4" w:space="0" w:color="D9D9D9"/>
            </w:tcBorders>
            <w:shd w:val="clear" w:color="000000" w:fill="F2F2F2"/>
            <w:noWrap/>
            <w:vAlign w:val="bottom"/>
            <w:hideMark/>
          </w:tcPr>
          <w:p w14:paraId="11EDAD8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w:t>
            </w:r>
          </w:p>
        </w:tc>
        <w:tc>
          <w:tcPr>
            <w:tcW w:w="467" w:type="pct"/>
            <w:tcBorders>
              <w:top w:val="nil"/>
              <w:left w:val="nil"/>
              <w:bottom w:val="single" w:sz="4" w:space="0" w:color="D9D9D9"/>
              <w:right w:val="single" w:sz="4" w:space="0" w:color="D9D9D9"/>
            </w:tcBorders>
            <w:shd w:val="clear" w:color="000000" w:fill="F2F2F2"/>
            <w:noWrap/>
            <w:vAlign w:val="bottom"/>
            <w:hideMark/>
          </w:tcPr>
          <w:p w14:paraId="6627BF2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250" w:type="pct"/>
            <w:tcBorders>
              <w:top w:val="nil"/>
              <w:left w:val="nil"/>
              <w:bottom w:val="single" w:sz="4" w:space="0" w:color="D9D9D9"/>
              <w:right w:val="single" w:sz="4" w:space="0" w:color="D9D9D9"/>
            </w:tcBorders>
            <w:shd w:val="clear" w:color="000000" w:fill="F2F2F2"/>
            <w:noWrap/>
            <w:vAlign w:val="bottom"/>
            <w:hideMark/>
          </w:tcPr>
          <w:p w14:paraId="1DDD3F9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4BDC75F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63A5775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5DE027C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7B641CE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4AB652B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702E3A6D"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645BF0A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1+2</w:t>
            </w:r>
          </w:p>
        </w:tc>
        <w:tc>
          <w:tcPr>
            <w:tcW w:w="1051" w:type="pct"/>
            <w:tcBorders>
              <w:top w:val="nil"/>
              <w:left w:val="nil"/>
              <w:bottom w:val="single" w:sz="4" w:space="0" w:color="D9D9D9"/>
              <w:right w:val="single" w:sz="4" w:space="0" w:color="D9D9D9"/>
            </w:tcBorders>
            <w:shd w:val="clear" w:color="000000" w:fill="F2F2F2"/>
            <w:noWrap/>
            <w:vAlign w:val="bottom"/>
            <w:hideMark/>
          </w:tcPr>
          <w:p w14:paraId="362B5BA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w:t>
            </w:r>
          </w:p>
        </w:tc>
        <w:tc>
          <w:tcPr>
            <w:tcW w:w="467" w:type="pct"/>
            <w:tcBorders>
              <w:top w:val="nil"/>
              <w:left w:val="nil"/>
              <w:bottom w:val="single" w:sz="4" w:space="0" w:color="D9D9D9"/>
              <w:right w:val="single" w:sz="4" w:space="0" w:color="D9D9D9"/>
            </w:tcBorders>
            <w:shd w:val="clear" w:color="000000" w:fill="F2F2F2"/>
            <w:noWrap/>
            <w:vAlign w:val="bottom"/>
            <w:hideMark/>
          </w:tcPr>
          <w:p w14:paraId="3867151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0.83</w:t>
            </w:r>
          </w:p>
        </w:tc>
        <w:tc>
          <w:tcPr>
            <w:tcW w:w="250" w:type="pct"/>
            <w:tcBorders>
              <w:top w:val="nil"/>
              <w:left w:val="nil"/>
              <w:bottom w:val="single" w:sz="4" w:space="0" w:color="D9D9D9"/>
              <w:right w:val="single" w:sz="4" w:space="0" w:color="D9D9D9"/>
            </w:tcBorders>
            <w:shd w:val="clear" w:color="000000" w:fill="F2F2F2"/>
            <w:noWrap/>
            <w:vAlign w:val="bottom"/>
            <w:hideMark/>
          </w:tcPr>
          <w:p w14:paraId="65A0F8E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0.81</w:t>
            </w:r>
          </w:p>
        </w:tc>
        <w:tc>
          <w:tcPr>
            <w:tcW w:w="467" w:type="pct"/>
            <w:tcBorders>
              <w:top w:val="nil"/>
              <w:left w:val="nil"/>
              <w:bottom w:val="single" w:sz="4" w:space="0" w:color="D9D9D9"/>
              <w:right w:val="single" w:sz="4" w:space="0" w:color="D9D9D9"/>
            </w:tcBorders>
            <w:shd w:val="clear" w:color="000000" w:fill="F2F2F2"/>
            <w:noWrap/>
            <w:vAlign w:val="bottom"/>
            <w:hideMark/>
          </w:tcPr>
          <w:p w14:paraId="6B78D4A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0.38</w:t>
            </w:r>
          </w:p>
        </w:tc>
        <w:tc>
          <w:tcPr>
            <w:tcW w:w="467" w:type="pct"/>
            <w:tcBorders>
              <w:top w:val="nil"/>
              <w:left w:val="nil"/>
              <w:bottom w:val="single" w:sz="4" w:space="0" w:color="D9D9D9"/>
              <w:right w:val="single" w:sz="4" w:space="0" w:color="D9D9D9"/>
            </w:tcBorders>
            <w:shd w:val="clear" w:color="000000" w:fill="F2F2F2"/>
            <w:noWrap/>
            <w:vAlign w:val="bottom"/>
            <w:hideMark/>
          </w:tcPr>
          <w:p w14:paraId="15833A1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1.09</w:t>
            </w:r>
          </w:p>
        </w:tc>
        <w:tc>
          <w:tcPr>
            <w:tcW w:w="467" w:type="pct"/>
            <w:tcBorders>
              <w:top w:val="nil"/>
              <w:left w:val="nil"/>
              <w:bottom w:val="single" w:sz="4" w:space="0" w:color="D9D9D9"/>
              <w:right w:val="single" w:sz="4" w:space="0" w:color="D9D9D9"/>
            </w:tcBorders>
            <w:shd w:val="clear" w:color="000000" w:fill="F2F2F2"/>
            <w:noWrap/>
            <w:vAlign w:val="bottom"/>
            <w:hideMark/>
          </w:tcPr>
          <w:p w14:paraId="6657CD4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0.35</w:t>
            </w:r>
          </w:p>
        </w:tc>
        <w:tc>
          <w:tcPr>
            <w:tcW w:w="467" w:type="pct"/>
            <w:tcBorders>
              <w:top w:val="nil"/>
              <w:left w:val="nil"/>
              <w:bottom w:val="single" w:sz="4" w:space="0" w:color="D9D9D9"/>
              <w:right w:val="single" w:sz="4" w:space="0" w:color="D9D9D9"/>
            </w:tcBorders>
            <w:shd w:val="clear" w:color="000000" w:fill="F2F2F2"/>
            <w:noWrap/>
            <w:vAlign w:val="bottom"/>
            <w:hideMark/>
          </w:tcPr>
          <w:p w14:paraId="516B2FF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0.7</w:t>
            </w:r>
          </w:p>
        </w:tc>
        <w:tc>
          <w:tcPr>
            <w:tcW w:w="467" w:type="pct"/>
            <w:tcBorders>
              <w:top w:val="nil"/>
              <w:left w:val="nil"/>
              <w:bottom w:val="single" w:sz="4" w:space="0" w:color="D9D9D9"/>
              <w:right w:val="single" w:sz="4" w:space="0" w:color="D9D9D9"/>
            </w:tcBorders>
            <w:shd w:val="clear" w:color="000000" w:fill="F2F2F2"/>
            <w:noWrap/>
            <w:vAlign w:val="bottom"/>
            <w:hideMark/>
          </w:tcPr>
          <w:p w14:paraId="181B739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1.35</w:t>
            </w:r>
          </w:p>
        </w:tc>
      </w:tr>
      <w:tr w:rsidR="00AB03AA" w:rsidRPr="00D25BAE" w14:paraId="52D20DC9"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388447E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1+2</w:t>
            </w:r>
          </w:p>
        </w:tc>
        <w:tc>
          <w:tcPr>
            <w:tcW w:w="1051" w:type="pct"/>
            <w:tcBorders>
              <w:top w:val="nil"/>
              <w:left w:val="nil"/>
              <w:bottom w:val="single" w:sz="4" w:space="0" w:color="D9D9D9"/>
              <w:right w:val="single" w:sz="4" w:space="0" w:color="D9D9D9"/>
            </w:tcBorders>
            <w:shd w:val="clear" w:color="000000" w:fill="F2F2F2"/>
            <w:noWrap/>
            <w:vAlign w:val="bottom"/>
            <w:hideMark/>
          </w:tcPr>
          <w:p w14:paraId="45C66C5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2</w:t>
            </w:r>
          </w:p>
        </w:tc>
        <w:tc>
          <w:tcPr>
            <w:tcW w:w="467" w:type="pct"/>
            <w:tcBorders>
              <w:top w:val="nil"/>
              <w:left w:val="nil"/>
              <w:bottom w:val="single" w:sz="4" w:space="0" w:color="D9D9D9"/>
              <w:right w:val="single" w:sz="4" w:space="0" w:color="D9D9D9"/>
            </w:tcBorders>
            <w:shd w:val="clear" w:color="000000" w:fill="F2F2F2"/>
            <w:noWrap/>
            <w:vAlign w:val="bottom"/>
            <w:hideMark/>
          </w:tcPr>
          <w:p w14:paraId="6836104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250" w:type="pct"/>
            <w:tcBorders>
              <w:top w:val="nil"/>
              <w:left w:val="nil"/>
              <w:bottom w:val="single" w:sz="4" w:space="0" w:color="D9D9D9"/>
              <w:right w:val="single" w:sz="4" w:space="0" w:color="D9D9D9"/>
            </w:tcBorders>
            <w:shd w:val="clear" w:color="000000" w:fill="F2F2F2"/>
            <w:noWrap/>
            <w:vAlign w:val="bottom"/>
            <w:hideMark/>
          </w:tcPr>
          <w:p w14:paraId="7D1B5E1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1DF6751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12F61B2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067CFC1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03E0C6E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613BEBCD"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75D995B2"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5F67AA9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2708432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3</w:t>
            </w:r>
          </w:p>
        </w:tc>
        <w:tc>
          <w:tcPr>
            <w:tcW w:w="467" w:type="pct"/>
            <w:tcBorders>
              <w:top w:val="nil"/>
              <w:left w:val="nil"/>
              <w:bottom w:val="single" w:sz="4" w:space="0" w:color="D9D9D9"/>
              <w:right w:val="single" w:sz="4" w:space="0" w:color="D9D9D9"/>
            </w:tcBorders>
            <w:shd w:val="clear" w:color="000000" w:fill="F2F2F2"/>
            <w:noWrap/>
            <w:vAlign w:val="bottom"/>
            <w:hideMark/>
          </w:tcPr>
          <w:p w14:paraId="03047F3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0.17</w:t>
            </w:r>
          </w:p>
        </w:tc>
        <w:tc>
          <w:tcPr>
            <w:tcW w:w="250" w:type="pct"/>
            <w:tcBorders>
              <w:top w:val="nil"/>
              <w:left w:val="nil"/>
              <w:bottom w:val="single" w:sz="4" w:space="0" w:color="D9D9D9"/>
              <w:right w:val="single" w:sz="4" w:space="0" w:color="D9D9D9"/>
            </w:tcBorders>
            <w:shd w:val="clear" w:color="000000" w:fill="F2F2F2"/>
            <w:noWrap/>
            <w:vAlign w:val="bottom"/>
            <w:hideMark/>
          </w:tcPr>
          <w:p w14:paraId="5E91313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0.22</w:t>
            </w:r>
          </w:p>
        </w:tc>
        <w:tc>
          <w:tcPr>
            <w:tcW w:w="467" w:type="pct"/>
            <w:tcBorders>
              <w:top w:val="nil"/>
              <w:left w:val="nil"/>
              <w:bottom w:val="single" w:sz="4" w:space="0" w:color="D9D9D9"/>
              <w:right w:val="single" w:sz="4" w:space="0" w:color="D9D9D9"/>
            </w:tcBorders>
            <w:shd w:val="clear" w:color="000000" w:fill="F2F2F2"/>
            <w:noWrap/>
            <w:vAlign w:val="bottom"/>
            <w:hideMark/>
          </w:tcPr>
          <w:p w14:paraId="031A6C8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27C1EAC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0.07</w:t>
            </w:r>
          </w:p>
        </w:tc>
        <w:tc>
          <w:tcPr>
            <w:tcW w:w="467" w:type="pct"/>
            <w:tcBorders>
              <w:top w:val="nil"/>
              <w:left w:val="nil"/>
              <w:bottom w:val="single" w:sz="4" w:space="0" w:color="D9D9D9"/>
              <w:right w:val="single" w:sz="4" w:space="0" w:color="D9D9D9"/>
            </w:tcBorders>
            <w:shd w:val="clear" w:color="000000" w:fill="F2F2F2"/>
            <w:noWrap/>
            <w:vAlign w:val="bottom"/>
            <w:hideMark/>
          </w:tcPr>
          <w:p w14:paraId="5557D00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0.08</w:t>
            </w:r>
          </w:p>
        </w:tc>
        <w:tc>
          <w:tcPr>
            <w:tcW w:w="467" w:type="pct"/>
            <w:tcBorders>
              <w:top w:val="nil"/>
              <w:left w:val="nil"/>
              <w:bottom w:val="single" w:sz="4" w:space="0" w:color="D9D9D9"/>
              <w:right w:val="single" w:sz="4" w:space="0" w:color="D9D9D9"/>
            </w:tcBorders>
            <w:shd w:val="clear" w:color="000000" w:fill="F2F2F2"/>
            <w:noWrap/>
            <w:vAlign w:val="bottom"/>
            <w:hideMark/>
          </w:tcPr>
          <w:p w14:paraId="24D5365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0.23</w:t>
            </w:r>
          </w:p>
        </w:tc>
        <w:tc>
          <w:tcPr>
            <w:tcW w:w="467" w:type="pct"/>
            <w:tcBorders>
              <w:top w:val="nil"/>
              <w:left w:val="nil"/>
              <w:bottom w:val="single" w:sz="4" w:space="0" w:color="D9D9D9"/>
              <w:right w:val="single" w:sz="4" w:space="0" w:color="D9D9D9"/>
            </w:tcBorders>
            <w:shd w:val="clear" w:color="000000" w:fill="F2F2F2"/>
            <w:noWrap/>
            <w:vAlign w:val="bottom"/>
            <w:hideMark/>
          </w:tcPr>
          <w:p w14:paraId="2292D3F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0.23</w:t>
            </w:r>
          </w:p>
        </w:tc>
      </w:tr>
      <w:tr w:rsidR="00AB03AA" w:rsidRPr="00D25BAE" w14:paraId="3916849B"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3750C30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3055C23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4</w:t>
            </w:r>
          </w:p>
        </w:tc>
        <w:tc>
          <w:tcPr>
            <w:tcW w:w="467" w:type="pct"/>
            <w:tcBorders>
              <w:top w:val="nil"/>
              <w:left w:val="nil"/>
              <w:bottom w:val="single" w:sz="4" w:space="0" w:color="D9D9D9"/>
              <w:right w:val="single" w:sz="4" w:space="0" w:color="D9D9D9"/>
            </w:tcBorders>
            <w:shd w:val="clear" w:color="000000" w:fill="F2F2F2"/>
            <w:noWrap/>
            <w:vAlign w:val="bottom"/>
            <w:hideMark/>
          </w:tcPr>
          <w:p w14:paraId="6508DBC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0.18</w:t>
            </w:r>
          </w:p>
        </w:tc>
        <w:tc>
          <w:tcPr>
            <w:tcW w:w="250" w:type="pct"/>
            <w:tcBorders>
              <w:top w:val="nil"/>
              <w:left w:val="nil"/>
              <w:bottom w:val="single" w:sz="4" w:space="0" w:color="D9D9D9"/>
              <w:right w:val="single" w:sz="4" w:space="0" w:color="D9D9D9"/>
            </w:tcBorders>
            <w:shd w:val="clear" w:color="000000" w:fill="F2F2F2"/>
            <w:noWrap/>
            <w:vAlign w:val="bottom"/>
            <w:hideMark/>
          </w:tcPr>
          <w:p w14:paraId="1FE4175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467" w:type="pct"/>
            <w:tcBorders>
              <w:top w:val="nil"/>
              <w:left w:val="nil"/>
              <w:bottom w:val="single" w:sz="4" w:space="0" w:color="D9D9D9"/>
              <w:right w:val="single" w:sz="4" w:space="0" w:color="D9D9D9"/>
            </w:tcBorders>
            <w:shd w:val="clear" w:color="000000" w:fill="F2F2F2"/>
            <w:noWrap/>
            <w:vAlign w:val="bottom"/>
            <w:hideMark/>
          </w:tcPr>
          <w:p w14:paraId="0C5F56D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c>
          <w:tcPr>
            <w:tcW w:w="467" w:type="pct"/>
            <w:tcBorders>
              <w:top w:val="nil"/>
              <w:left w:val="nil"/>
              <w:bottom w:val="single" w:sz="4" w:space="0" w:color="D9D9D9"/>
              <w:right w:val="single" w:sz="4" w:space="0" w:color="D9D9D9"/>
            </w:tcBorders>
            <w:shd w:val="clear" w:color="000000" w:fill="F2F2F2"/>
            <w:noWrap/>
            <w:vAlign w:val="bottom"/>
            <w:hideMark/>
          </w:tcPr>
          <w:p w14:paraId="40935CD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467" w:type="pct"/>
            <w:tcBorders>
              <w:top w:val="nil"/>
              <w:left w:val="nil"/>
              <w:bottom w:val="single" w:sz="4" w:space="0" w:color="D9D9D9"/>
              <w:right w:val="single" w:sz="4" w:space="0" w:color="D9D9D9"/>
            </w:tcBorders>
            <w:shd w:val="clear" w:color="000000" w:fill="F2F2F2"/>
            <w:noWrap/>
            <w:vAlign w:val="bottom"/>
            <w:hideMark/>
          </w:tcPr>
          <w:p w14:paraId="705D325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67" w:type="pct"/>
            <w:tcBorders>
              <w:top w:val="nil"/>
              <w:left w:val="nil"/>
              <w:bottom w:val="single" w:sz="4" w:space="0" w:color="D9D9D9"/>
              <w:right w:val="single" w:sz="4" w:space="0" w:color="D9D9D9"/>
            </w:tcBorders>
            <w:shd w:val="clear" w:color="000000" w:fill="F2F2F2"/>
            <w:noWrap/>
            <w:vAlign w:val="bottom"/>
            <w:hideMark/>
          </w:tcPr>
          <w:p w14:paraId="4261211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0.17</w:t>
            </w:r>
          </w:p>
        </w:tc>
        <w:tc>
          <w:tcPr>
            <w:tcW w:w="467" w:type="pct"/>
            <w:tcBorders>
              <w:top w:val="nil"/>
              <w:left w:val="nil"/>
              <w:bottom w:val="single" w:sz="4" w:space="0" w:color="D9D9D9"/>
              <w:right w:val="single" w:sz="4" w:space="0" w:color="D9D9D9"/>
            </w:tcBorders>
            <w:shd w:val="clear" w:color="000000" w:fill="F2F2F2"/>
            <w:noWrap/>
            <w:vAlign w:val="bottom"/>
            <w:hideMark/>
          </w:tcPr>
          <w:p w14:paraId="233EBE4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0.21</w:t>
            </w:r>
          </w:p>
        </w:tc>
      </w:tr>
      <w:tr w:rsidR="00AB03AA" w:rsidRPr="00D25BAE" w14:paraId="199D9370"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2FEA0DD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4121E1A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w:t>
            </w:r>
          </w:p>
        </w:tc>
        <w:tc>
          <w:tcPr>
            <w:tcW w:w="467" w:type="pct"/>
            <w:tcBorders>
              <w:top w:val="nil"/>
              <w:left w:val="nil"/>
              <w:bottom w:val="single" w:sz="4" w:space="0" w:color="D9D9D9"/>
              <w:right w:val="single" w:sz="4" w:space="0" w:color="D9D9D9"/>
            </w:tcBorders>
            <w:shd w:val="clear" w:color="000000" w:fill="F2F2F2"/>
            <w:noWrap/>
            <w:vAlign w:val="bottom"/>
            <w:hideMark/>
          </w:tcPr>
          <w:p w14:paraId="4BDA706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250" w:type="pct"/>
            <w:tcBorders>
              <w:top w:val="nil"/>
              <w:left w:val="nil"/>
              <w:bottom w:val="single" w:sz="4" w:space="0" w:color="D9D9D9"/>
              <w:right w:val="single" w:sz="4" w:space="0" w:color="D9D9D9"/>
            </w:tcBorders>
            <w:shd w:val="clear" w:color="000000" w:fill="F2F2F2"/>
            <w:noWrap/>
            <w:vAlign w:val="bottom"/>
            <w:hideMark/>
          </w:tcPr>
          <w:p w14:paraId="1616E3C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w:t>
            </w:r>
          </w:p>
        </w:tc>
        <w:tc>
          <w:tcPr>
            <w:tcW w:w="467" w:type="pct"/>
            <w:tcBorders>
              <w:top w:val="nil"/>
              <w:left w:val="nil"/>
              <w:bottom w:val="single" w:sz="4" w:space="0" w:color="D9D9D9"/>
              <w:right w:val="single" w:sz="4" w:space="0" w:color="D9D9D9"/>
            </w:tcBorders>
            <w:shd w:val="clear" w:color="000000" w:fill="F2F2F2"/>
            <w:noWrap/>
            <w:vAlign w:val="bottom"/>
            <w:hideMark/>
          </w:tcPr>
          <w:p w14:paraId="072C2FC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0.07</w:t>
            </w:r>
          </w:p>
        </w:tc>
        <w:tc>
          <w:tcPr>
            <w:tcW w:w="467" w:type="pct"/>
            <w:tcBorders>
              <w:top w:val="nil"/>
              <w:left w:val="nil"/>
              <w:bottom w:val="single" w:sz="4" w:space="0" w:color="D9D9D9"/>
              <w:right w:val="single" w:sz="4" w:space="0" w:color="D9D9D9"/>
            </w:tcBorders>
            <w:shd w:val="clear" w:color="000000" w:fill="F2F2F2"/>
            <w:noWrap/>
            <w:vAlign w:val="bottom"/>
            <w:hideMark/>
          </w:tcPr>
          <w:p w14:paraId="4531451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0.18</w:t>
            </w:r>
          </w:p>
        </w:tc>
        <w:tc>
          <w:tcPr>
            <w:tcW w:w="467" w:type="pct"/>
            <w:tcBorders>
              <w:top w:val="nil"/>
              <w:left w:val="nil"/>
              <w:bottom w:val="single" w:sz="4" w:space="0" w:color="D9D9D9"/>
              <w:right w:val="single" w:sz="4" w:space="0" w:color="D9D9D9"/>
            </w:tcBorders>
            <w:shd w:val="clear" w:color="000000" w:fill="F2F2F2"/>
            <w:noWrap/>
            <w:vAlign w:val="bottom"/>
            <w:hideMark/>
          </w:tcPr>
          <w:p w14:paraId="0E33BFB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467" w:type="pct"/>
            <w:tcBorders>
              <w:top w:val="nil"/>
              <w:left w:val="nil"/>
              <w:bottom w:val="single" w:sz="4" w:space="0" w:color="D9D9D9"/>
              <w:right w:val="single" w:sz="4" w:space="0" w:color="D9D9D9"/>
            </w:tcBorders>
            <w:shd w:val="clear" w:color="000000" w:fill="F2F2F2"/>
            <w:noWrap/>
            <w:vAlign w:val="bottom"/>
            <w:hideMark/>
          </w:tcPr>
          <w:p w14:paraId="724DE8A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0.4</w:t>
            </w:r>
          </w:p>
        </w:tc>
        <w:tc>
          <w:tcPr>
            <w:tcW w:w="467" w:type="pct"/>
            <w:tcBorders>
              <w:top w:val="nil"/>
              <w:left w:val="nil"/>
              <w:bottom w:val="single" w:sz="4" w:space="0" w:color="D9D9D9"/>
              <w:right w:val="single" w:sz="4" w:space="0" w:color="D9D9D9"/>
            </w:tcBorders>
            <w:shd w:val="clear" w:color="000000" w:fill="F2F2F2"/>
            <w:noWrap/>
            <w:vAlign w:val="bottom"/>
            <w:hideMark/>
          </w:tcPr>
          <w:p w14:paraId="31E42CF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0.29</w:t>
            </w:r>
          </w:p>
        </w:tc>
      </w:tr>
      <w:tr w:rsidR="00AB03AA" w:rsidRPr="00D25BAE" w14:paraId="7A1B5EB5"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4D2E00C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78E000D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w:t>
            </w:r>
          </w:p>
        </w:tc>
        <w:tc>
          <w:tcPr>
            <w:tcW w:w="467" w:type="pct"/>
            <w:tcBorders>
              <w:top w:val="nil"/>
              <w:left w:val="nil"/>
              <w:bottom w:val="single" w:sz="4" w:space="0" w:color="D9D9D9"/>
              <w:right w:val="single" w:sz="4" w:space="0" w:color="D9D9D9"/>
            </w:tcBorders>
            <w:shd w:val="clear" w:color="000000" w:fill="F2F2F2"/>
            <w:noWrap/>
            <w:vAlign w:val="bottom"/>
            <w:hideMark/>
          </w:tcPr>
          <w:p w14:paraId="448D4DA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0.17</w:t>
            </w:r>
          </w:p>
        </w:tc>
        <w:tc>
          <w:tcPr>
            <w:tcW w:w="250" w:type="pct"/>
            <w:tcBorders>
              <w:top w:val="nil"/>
              <w:left w:val="nil"/>
              <w:bottom w:val="single" w:sz="4" w:space="0" w:color="D9D9D9"/>
              <w:right w:val="single" w:sz="4" w:space="0" w:color="D9D9D9"/>
            </w:tcBorders>
            <w:shd w:val="clear" w:color="000000" w:fill="F2F2F2"/>
            <w:noWrap/>
            <w:vAlign w:val="bottom"/>
            <w:hideMark/>
          </w:tcPr>
          <w:p w14:paraId="7BE93B8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0.26</w:t>
            </w:r>
          </w:p>
        </w:tc>
        <w:tc>
          <w:tcPr>
            <w:tcW w:w="467" w:type="pct"/>
            <w:tcBorders>
              <w:top w:val="nil"/>
              <w:left w:val="nil"/>
              <w:bottom w:val="single" w:sz="4" w:space="0" w:color="D9D9D9"/>
              <w:right w:val="single" w:sz="4" w:space="0" w:color="D9D9D9"/>
            </w:tcBorders>
            <w:shd w:val="clear" w:color="000000" w:fill="F2F2F2"/>
            <w:noWrap/>
            <w:vAlign w:val="bottom"/>
            <w:hideMark/>
          </w:tcPr>
          <w:p w14:paraId="3D9CF8B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49FF571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0.13</w:t>
            </w:r>
          </w:p>
        </w:tc>
        <w:tc>
          <w:tcPr>
            <w:tcW w:w="467" w:type="pct"/>
            <w:tcBorders>
              <w:top w:val="nil"/>
              <w:left w:val="nil"/>
              <w:bottom w:val="single" w:sz="4" w:space="0" w:color="D9D9D9"/>
              <w:right w:val="single" w:sz="4" w:space="0" w:color="D9D9D9"/>
            </w:tcBorders>
            <w:shd w:val="clear" w:color="000000" w:fill="F2F2F2"/>
            <w:noWrap/>
            <w:vAlign w:val="bottom"/>
            <w:hideMark/>
          </w:tcPr>
          <w:p w14:paraId="63BC941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548A6A4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467" w:type="pct"/>
            <w:tcBorders>
              <w:top w:val="nil"/>
              <w:left w:val="nil"/>
              <w:bottom w:val="single" w:sz="4" w:space="0" w:color="D9D9D9"/>
              <w:right w:val="single" w:sz="4" w:space="0" w:color="D9D9D9"/>
            </w:tcBorders>
            <w:shd w:val="clear" w:color="000000" w:fill="F2F2F2"/>
            <w:noWrap/>
            <w:vAlign w:val="bottom"/>
            <w:hideMark/>
          </w:tcPr>
          <w:p w14:paraId="5D1B446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0.25</w:t>
            </w:r>
          </w:p>
        </w:tc>
      </w:tr>
      <w:tr w:rsidR="00AB03AA" w:rsidRPr="00D25BAE" w14:paraId="404E3BC9"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070D304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2002DF3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w:t>
            </w:r>
          </w:p>
        </w:tc>
        <w:tc>
          <w:tcPr>
            <w:tcW w:w="467" w:type="pct"/>
            <w:tcBorders>
              <w:top w:val="nil"/>
              <w:left w:val="nil"/>
              <w:bottom w:val="single" w:sz="4" w:space="0" w:color="D9D9D9"/>
              <w:right w:val="single" w:sz="4" w:space="0" w:color="D9D9D9"/>
            </w:tcBorders>
            <w:shd w:val="clear" w:color="000000" w:fill="F2F2F2"/>
            <w:noWrap/>
            <w:vAlign w:val="bottom"/>
            <w:hideMark/>
          </w:tcPr>
          <w:p w14:paraId="2939909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w:t>
            </w:r>
          </w:p>
        </w:tc>
        <w:tc>
          <w:tcPr>
            <w:tcW w:w="250" w:type="pct"/>
            <w:tcBorders>
              <w:top w:val="nil"/>
              <w:left w:val="nil"/>
              <w:bottom w:val="single" w:sz="4" w:space="0" w:color="D9D9D9"/>
              <w:right w:val="single" w:sz="4" w:space="0" w:color="D9D9D9"/>
            </w:tcBorders>
            <w:shd w:val="clear" w:color="000000" w:fill="F2F2F2"/>
            <w:noWrap/>
            <w:vAlign w:val="bottom"/>
            <w:hideMark/>
          </w:tcPr>
          <w:p w14:paraId="206C4A9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67" w:type="pct"/>
            <w:tcBorders>
              <w:top w:val="nil"/>
              <w:left w:val="nil"/>
              <w:bottom w:val="single" w:sz="4" w:space="0" w:color="D9D9D9"/>
              <w:right w:val="single" w:sz="4" w:space="0" w:color="D9D9D9"/>
            </w:tcBorders>
            <w:shd w:val="clear" w:color="000000" w:fill="F2F2F2"/>
            <w:noWrap/>
            <w:vAlign w:val="bottom"/>
            <w:hideMark/>
          </w:tcPr>
          <w:p w14:paraId="75757D7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375BCB9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0.37</w:t>
            </w:r>
          </w:p>
        </w:tc>
        <w:tc>
          <w:tcPr>
            <w:tcW w:w="467" w:type="pct"/>
            <w:tcBorders>
              <w:top w:val="nil"/>
              <w:left w:val="nil"/>
              <w:bottom w:val="single" w:sz="4" w:space="0" w:color="D9D9D9"/>
              <w:right w:val="single" w:sz="4" w:space="0" w:color="D9D9D9"/>
            </w:tcBorders>
            <w:shd w:val="clear" w:color="000000" w:fill="F2F2F2"/>
            <w:noWrap/>
            <w:vAlign w:val="bottom"/>
            <w:hideMark/>
          </w:tcPr>
          <w:p w14:paraId="579E866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0.06</w:t>
            </w:r>
          </w:p>
        </w:tc>
        <w:tc>
          <w:tcPr>
            <w:tcW w:w="467" w:type="pct"/>
            <w:tcBorders>
              <w:top w:val="nil"/>
              <w:left w:val="nil"/>
              <w:bottom w:val="single" w:sz="4" w:space="0" w:color="D9D9D9"/>
              <w:right w:val="single" w:sz="4" w:space="0" w:color="D9D9D9"/>
            </w:tcBorders>
            <w:shd w:val="clear" w:color="000000" w:fill="F2F2F2"/>
            <w:noWrap/>
            <w:vAlign w:val="bottom"/>
            <w:hideMark/>
          </w:tcPr>
          <w:p w14:paraId="7797AEE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0.15</w:t>
            </w:r>
          </w:p>
        </w:tc>
        <w:tc>
          <w:tcPr>
            <w:tcW w:w="467" w:type="pct"/>
            <w:tcBorders>
              <w:top w:val="nil"/>
              <w:left w:val="nil"/>
              <w:bottom w:val="single" w:sz="4" w:space="0" w:color="D9D9D9"/>
              <w:right w:val="single" w:sz="4" w:space="0" w:color="D9D9D9"/>
            </w:tcBorders>
            <w:shd w:val="clear" w:color="000000" w:fill="F2F2F2"/>
            <w:noWrap/>
            <w:vAlign w:val="bottom"/>
            <w:hideMark/>
          </w:tcPr>
          <w:p w14:paraId="111DD3A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0.39</w:t>
            </w:r>
          </w:p>
        </w:tc>
      </w:tr>
      <w:tr w:rsidR="00AB03AA" w:rsidRPr="00D25BAE" w14:paraId="72DDE435"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145860B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1D8420E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8</w:t>
            </w:r>
          </w:p>
        </w:tc>
        <w:tc>
          <w:tcPr>
            <w:tcW w:w="467" w:type="pct"/>
            <w:tcBorders>
              <w:top w:val="nil"/>
              <w:left w:val="nil"/>
              <w:bottom w:val="single" w:sz="4" w:space="0" w:color="D9D9D9"/>
              <w:right w:val="single" w:sz="4" w:space="0" w:color="D9D9D9"/>
            </w:tcBorders>
            <w:shd w:val="clear" w:color="000000" w:fill="F2F2F2"/>
            <w:noWrap/>
            <w:vAlign w:val="bottom"/>
            <w:hideMark/>
          </w:tcPr>
          <w:p w14:paraId="70EE38F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0.18</w:t>
            </w:r>
          </w:p>
        </w:tc>
        <w:tc>
          <w:tcPr>
            <w:tcW w:w="250" w:type="pct"/>
            <w:tcBorders>
              <w:top w:val="nil"/>
              <w:left w:val="nil"/>
              <w:bottom w:val="single" w:sz="4" w:space="0" w:color="D9D9D9"/>
              <w:right w:val="single" w:sz="4" w:space="0" w:color="D9D9D9"/>
            </w:tcBorders>
            <w:shd w:val="clear" w:color="000000" w:fill="F2F2F2"/>
            <w:noWrap/>
            <w:vAlign w:val="bottom"/>
            <w:hideMark/>
          </w:tcPr>
          <w:p w14:paraId="7E0D5FA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0.23</w:t>
            </w:r>
          </w:p>
        </w:tc>
        <w:tc>
          <w:tcPr>
            <w:tcW w:w="467" w:type="pct"/>
            <w:tcBorders>
              <w:top w:val="nil"/>
              <w:left w:val="nil"/>
              <w:bottom w:val="single" w:sz="4" w:space="0" w:color="D9D9D9"/>
              <w:right w:val="single" w:sz="4" w:space="0" w:color="D9D9D9"/>
            </w:tcBorders>
            <w:shd w:val="clear" w:color="000000" w:fill="F2F2F2"/>
            <w:noWrap/>
            <w:vAlign w:val="bottom"/>
            <w:hideMark/>
          </w:tcPr>
          <w:p w14:paraId="621AB15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3511B78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67" w:type="pct"/>
            <w:tcBorders>
              <w:top w:val="nil"/>
              <w:left w:val="nil"/>
              <w:bottom w:val="single" w:sz="4" w:space="0" w:color="D9D9D9"/>
              <w:right w:val="single" w:sz="4" w:space="0" w:color="D9D9D9"/>
            </w:tcBorders>
            <w:shd w:val="clear" w:color="000000" w:fill="F2F2F2"/>
            <w:noWrap/>
            <w:vAlign w:val="bottom"/>
            <w:hideMark/>
          </w:tcPr>
          <w:p w14:paraId="03B9E7D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67" w:type="pct"/>
            <w:tcBorders>
              <w:top w:val="nil"/>
              <w:left w:val="nil"/>
              <w:bottom w:val="single" w:sz="4" w:space="0" w:color="D9D9D9"/>
              <w:right w:val="single" w:sz="4" w:space="0" w:color="D9D9D9"/>
            </w:tcBorders>
            <w:shd w:val="clear" w:color="000000" w:fill="F2F2F2"/>
            <w:noWrap/>
            <w:vAlign w:val="bottom"/>
            <w:hideMark/>
          </w:tcPr>
          <w:p w14:paraId="0DFF24D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0.15</w:t>
            </w:r>
          </w:p>
        </w:tc>
        <w:tc>
          <w:tcPr>
            <w:tcW w:w="467" w:type="pct"/>
            <w:tcBorders>
              <w:top w:val="nil"/>
              <w:left w:val="nil"/>
              <w:bottom w:val="single" w:sz="4" w:space="0" w:color="D9D9D9"/>
              <w:right w:val="single" w:sz="4" w:space="0" w:color="D9D9D9"/>
            </w:tcBorders>
            <w:shd w:val="clear" w:color="000000" w:fill="F2F2F2"/>
            <w:noWrap/>
            <w:vAlign w:val="bottom"/>
            <w:hideMark/>
          </w:tcPr>
          <w:p w14:paraId="1035969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0.21</w:t>
            </w:r>
          </w:p>
        </w:tc>
      </w:tr>
      <w:tr w:rsidR="00AB03AA" w:rsidRPr="00D25BAE" w14:paraId="7F70787F"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4588B38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285CEA1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w:t>
            </w:r>
          </w:p>
        </w:tc>
        <w:tc>
          <w:tcPr>
            <w:tcW w:w="467" w:type="pct"/>
            <w:tcBorders>
              <w:top w:val="nil"/>
              <w:left w:val="nil"/>
              <w:bottom w:val="single" w:sz="4" w:space="0" w:color="D9D9D9"/>
              <w:right w:val="single" w:sz="4" w:space="0" w:color="D9D9D9"/>
            </w:tcBorders>
            <w:shd w:val="clear" w:color="000000" w:fill="F2F2F2"/>
            <w:noWrap/>
            <w:vAlign w:val="bottom"/>
            <w:hideMark/>
          </w:tcPr>
          <w:p w14:paraId="0F8D1AD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250" w:type="pct"/>
            <w:tcBorders>
              <w:top w:val="nil"/>
              <w:left w:val="nil"/>
              <w:bottom w:val="single" w:sz="4" w:space="0" w:color="D9D9D9"/>
              <w:right w:val="single" w:sz="4" w:space="0" w:color="D9D9D9"/>
            </w:tcBorders>
            <w:shd w:val="clear" w:color="000000" w:fill="F2F2F2"/>
            <w:noWrap/>
            <w:vAlign w:val="bottom"/>
            <w:hideMark/>
          </w:tcPr>
          <w:p w14:paraId="334C9E6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0.37</w:t>
            </w:r>
          </w:p>
        </w:tc>
        <w:tc>
          <w:tcPr>
            <w:tcW w:w="467" w:type="pct"/>
            <w:tcBorders>
              <w:top w:val="nil"/>
              <w:left w:val="nil"/>
              <w:bottom w:val="single" w:sz="4" w:space="0" w:color="D9D9D9"/>
              <w:right w:val="single" w:sz="4" w:space="0" w:color="D9D9D9"/>
            </w:tcBorders>
            <w:shd w:val="clear" w:color="000000" w:fill="F2F2F2"/>
            <w:noWrap/>
            <w:vAlign w:val="bottom"/>
            <w:hideMark/>
          </w:tcPr>
          <w:p w14:paraId="1D66850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010A37B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0.06</w:t>
            </w:r>
          </w:p>
        </w:tc>
        <w:tc>
          <w:tcPr>
            <w:tcW w:w="467" w:type="pct"/>
            <w:tcBorders>
              <w:top w:val="nil"/>
              <w:left w:val="nil"/>
              <w:bottom w:val="single" w:sz="4" w:space="0" w:color="D9D9D9"/>
              <w:right w:val="single" w:sz="4" w:space="0" w:color="D9D9D9"/>
            </w:tcBorders>
            <w:shd w:val="clear" w:color="000000" w:fill="F2F2F2"/>
            <w:noWrap/>
            <w:vAlign w:val="bottom"/>
            <w:hideMark/>
          </w:tcPr>
          <w:p w14:paraId="0006FBC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0.07</w:t>
            </w:r>
          </w:p>
        </w:tc>
        <w:tc>
          <w:tcPr>
            <w:tcW w:w="467" w:type="pct"/>
            <w:tcBorders>
              <w:top w:val="nil"/>
              <w:left w:val="nil"/>
              <w:bottom w:val="single" w:sz="4" w:space="0" w:color="D9D9D9"/>
              <w:right w:val="single" w:sz="4" w:space="0" w:color="D9D9D9"/>
            </w:tcBorders>
            <w:shd w:val="clear" w:color="000000" w:fill="F2F2F2"/>
            <w:noWrap/>
            <w:vAlign w:val="bottom"/>
            <w:hideMark/>
          </w:tcPr>
          <w:p w14:paraId="26F50A6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0.13</w:t>
            </w:r>
          </w:p>
        </w:tc>
        <w:tc>
          <w:tcPr>
            <w:tcW w:w="467" w:type="pct"/>
            <w:tcBorders>
              <w:top w:val="nil"/>
              <w:left w:val="nil"/>
              <w:bottom w:val="single" w:sz="4" w:space="0" w:color="D9D9D9"/>
              <w:right w:val="single" w:sz="4" w:space="0" w:color="D9D9D9"/>
            </w:tcBorders>
            <w:shd w:val="clear" w:color="000000" w:fill="F2F2F2"/>
            <w:noWrap/>
            <w:vAlign w:val="bottom"/>
            <w:hideMark/>
          </w:tcPr>
          <w:p w14:paraId="219C2CD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0.25</w:t>
            </w:r>
          </w:p>
        </w:tc>
      </w:tr>
      <w:tr w:rsidR="00AB03AA" w:rsidRPr="00D25BAE" w14:paraId="5DDCA070"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18CBA08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56DA2AF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10</w:t>
            </w:r>
          </w:p>
        </w:tc>
        <w:tc>
          <w:tcPr>
            <w:tcW w:w="467" w:type="pct"/>
            <w:tcBorders>
              <w:top w:val="nil"/>
              <w:left w:val="nil"/>
              <w:bottom w:val="single" w:sz="4" w:space="0" w:color="D9D9D9"/>
              <w:right w:val="single" w:sz="4" w:space="0" w:color="D9D9D9"/>
            </w:tcBorders>
            <w:shd w:val="clear" w:color="000000" w:fill="F2F2F2"/>
            <w:noWrap/>
            <w:vAlign w:val="bottom"/>
            <w:hideMark/>
          </w:tcPr>
          <w:p w14:paraId="0AB024D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0.12</w:t>
            </w:r>
          </w:p>
        </w:tc>
        <w:tc>
          <w:tcPr>
            <w:tcW w:w="250" w:type="pct"/>
            <w:tcBorders>
              <w:top w:val="nil"/>
              <w:left w:val="nil"/>
              <w:bottom w:val="single" w:sz="4" w:space="0" w:color="D9D9D9"/>
              <w:right w:val="single" w:sz="4" w:space="0" w:color="D9D9D9"/>
            </w:tcBorders>
            <w:shd w:val="clear" w:color="000000" w:fill="F2F2F2"/>
            <w:noWrap/>
            <w:vAlign w:val="bottom"/>
            <w:hideMark/>
          </w:tcPr>
          <w:p w14:paraId="228252C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0.15</w:t>
            </w:r>
          </w:p>
        </w:tc>
        <w:tc>
          <w:tcPr>
            <w:tcW w:w="467" w:type="pct"/>
            <w:tcBorders>
              <w:top w:val="nil"/>
              <w:left w:val="nil"/>
              <w:bottom w:val="single" w:sz="4" w:space="0" w:color="D9D9D9"/>
              <w:right w:val="single" w:sz="4" w:space="0" w:color="D9D9D9"/>
            </w:tcBorders>
            <w:shd w:val="clear" w:color="000000" w:fill="F2F2F2"/>
            <w:noWrap/>
            <w:vAlign w:val="bottom"/>
            <w:hideMark/>
          </w:tcPr>
          <w:p w14:paraId="7CAD793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67" w:type="pct"/>
            <w:tcBorders>
              <w:top w:val="nil"/>
              <w:left w:val="nil"/>
              <w:bottom w:val="single" w:sz="4" w:space="0" w:color="D9D9D9"/>
              <w:right w:val="single" w:sz="4" w:space="0" w:color="D9D9D9"/>
            </w:tcBorders>
            <w:shd w:val="clear" w:color="000000" w:fill="F2F2F2"/>
            <w:noWrap/>
            <w:vAlign w:val="bottom"/>
            <w:hideMark/>
          </w:tcPr>
          <w:p w14:paraId="26115C8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0.08</w:t>
            </w:r>
          </w:p>
        </w:tc>
        <w:tc>
          <w:tcPr>
            <w:tcW w:w="467" w:type="pct"/>
            <w:tcBorders>
              <w:top w:val="nil"/>
              <w:left w:val="nil"/>
              <w:bottom w:val="single" w:sz="4" w:space="0" w:color="D9D9D9"/>
              <w:right w:val="single" w:sz="4" w:space="0" w:color="D9D9D9"/>
            </w:tcBorders>
            <w:shd w:val="clear" w:color="000000" w:fill="F2F2F2"/>
            <w:noWrap/>
            <w:vAlign w:val="bottom"/>
            <w:hideMark/>
          </w:tcPr>
          <w:p w14:paraId="031662A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c>
          <w:tcPr>
            <w:tcW w:w="467" w:type="pct"/>
            <w:tcBorders>
              <w:top w:val="nil"/>
              <w:left w:val="nil"/>
              <w:bottom w:val="single" w:sz="4" w:space="0" w:color="D9D9D9"/>
              <w:right w:val="single" w:sz="4" w:space="0" w:color="D9D9D9"/>
            </w:tcBorders>
            <w:shd w:val="clear" w:color="000000" w:fill="F2F2F2"/>
            <w:noWrap/>
            <w:vAlign w:val="bottom"/>
            <w:hideMark/>
          </w:tcPr>
          <w:p w14:paraId="0CD39DC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67" w:type="pct"/>
            <w:tcBorders>
              <w:top w:val="nil"/>
              <w:left w:val="nil"/>
              <w:bottom w:val="single" w:sz="4" w:space="0" w:color="D9D9D9"/>
              <w:right w:val="single" w:sz="4" w:space="0" w:color="D9D9D9"/>
            </w:tcBorders>
            <w:shd w:val="clear" w:color="000000" w:fill="F2F2F2"/>
            <w:noWrap/>
            <w:vAlign w:val="bottom"/>
            <w:hideMark/>
          </w:tcPr>
          <w:p w14:paraId="2D5981F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0.37</w:t>
            </w:r>
          </w:p>
        </w:tc>
      </w:tr>
      <w:tr w:rsidR="00AB03AA" w:rsidRPr="00D25BAE" w14:paraId="39AD96F8"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7403DBF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531A6AD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11</w:t>
            </w:r>
          </w:p>
        </w:tc>
        <w:tc>
          <w:tcPr>
            <w:tcW w:w="467" w:type="pct"/>
            <w:tcBorders>
              <w:top w:val="nil"/>
              <w:left w:val="nil"/>
              <w:bottom w:val="single" w:sz="4" w:space="0" w:color="D9D9D9"/>
              <w:right w:val="single" w:sz="4" w:space="0" w:color="D9D9D9"/>
            </w:tcBorders>
            <w:shd w:val="clear" w:color="000000" w:fill="F2F2F2"/>
            <w:noWrap/>
            <w:vAlign w:val="bottom"/>
            <w:hideMark/>
          </w:tcPr>
          <w:p w14:paraId="3781D1B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250" w:type="pct"/>
            <w:tcBorders>
              <w:top w:val="nil"/>
              <w:left w:val="nil"/>
              <w:bottom w:val="single" w:sz="4" w:space="0" w:color="D9D9D9"/>
              <w:right w:val="single" w:sz="4" w:space="0" w:color="D9D9D9"/>
            </w:tcBorders>
            <w:shd w:val="clear" w:color="000000" w:fill="F2F2F2"/>
            <w:noWrap/>
            <w:vAlign w:val="bottom"/>
            <w:hideMark/>
          </w:tcPr>
          <w:p w14:paraId="0A56120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67" w:type="pct"/>
            <w:tcBorders>
              <w:top w:val="nil"/>
              <w:left w:val="nil"/>
              <w:bottom w:val="single" w:sz="4" w:space="0" w:color="D9D9D9"/>
              <w:right w:val="single" w:sz="4" w:space="0" w:color="D9D9D9"/>
            </w:tcBorders>
            <w:shd w:val="clear" w:color="000000" w:fill="F2F2F2"/>
            <w:noWrap/>
            <w:vAlign w:val="bottom"/>
            <w:hideMark/>
          </w:tcPr>
          <w:p w14:paraId="22FE35C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0.14</w:t>
            </w:r>
          </w:p>
        </w:tc>
        <w:tc>
          <w:tcPr>
            <w:tcW w:w="467" w:type="pct"/>
            <w:tcBorders>
              <w:top w:val="nil"/>
              <w:left w:val="nil"/>
              <w:bottom w:val="single" w:sz="4" w:space="0" w:color="D9D9D9"/>
              <w:right w:val="single" w:sz="4" w:space="0" w:color="D9D9D9"/>
            </w:tcBorders>
            <w:shd w:val="clear" w:color="000000" w:fill="F2F2F2"/>
            <w:noWrap/>
            <w:vAlign w:val="bottom"/>
            <w:hideMark/>
          </w:tcPr>
          <w:p w14:paraId="0D62566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0.07</w:t>
            </w:r>
          </w:p>
        </w:tc>
        <w:tc>
          <w:tcPr>
            <w:tcW w:w="467" w:type="pct"/>
            <w:tcBorders>
              <w:top w:val="nil"/>
              <w:left w:val="nil"/>
              <w:bottom w:val="single" w:sz="4" w:space="0" w:color="D9D9D9"/>
              <w:right w:val="single" w:sz="4" w:space="0" w:color="D9D9D9"/>
            </w:tcBorders>
            <w:shd w:val="clear" w:color="000000" w:fill="F2F2F2"/>
            <w:noWrap/>
            <w:vAlign w:val="bottom"/>
            <w:hideMark/>
          </w:tcPr>
          <w:p w14:paraId="1099AD5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67" w:type="pct"/>
            <w:tcBorders>
              <w:top w:val="nil"/>
              <w:left w:val="nil"/>
              <w:bottom w:val="single" w:sz="4" w:space="0" w:color="D9D9D9"/>
              <w:right w:val="single" w:sz="4" w:space="0" w:color="D9D9D9"/>
            </w:tcBorders>
            <w:shd w:val="clear" w:color="000000" w:fill="F2F2F2"/>
            <w:noWrap/>
            <w:vAlign w:val="bottom"/>
            <w:hideMark/>
          </w:tcPr>
          <w:p w14:paraId="729AFEF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0.17</w:t>
            </w:r>
          </w:p>
        </w:tc>
        <w:tc>
          <w:tcPr>
            <w:tcW w:w="467" w:type="pct"/>
            <w:tcBorders>
              <w:top w:val="nil"/>
              <w:left w:val="nil"/>
              <w:bottom w:val="single" w:sz="4" w:space="0" w:color="D9D9D9"/>
              <w:right w:val="single" w:sz="4" w:space="0" w:color="D9D9D9"/>
            </w:tcBorders>
            <w:shd w:val="clear" w:color="000000" w:fill="F2F2F2"/>
            <w:noWrap/>
            <w:vAlign w:val="bottom"/>
            <w:hideMark/>
          </w:tcPr>
          <w:p w14:paraId="3F339A2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0.23</w:t>
            </w:r>
          </w:p>
        </w:tc>
      </w:tr>
      <w:tr w:rsidR="00AB03AA" w:rsidRPr="00D25BAE" w14:paraId="01D5D677" w14:textId="77777777" w:rsidTr="00D25BAE">
        <w:trPr>
          <w:trHeight w:val="262"/>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538588E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44E1D37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w:t>
            </w:r>
          </w:p>
        </w:tc>
        <w:tc>
          <w:tcPr>
            <w:tcW w:w="467" w:type="pct"/>
            <w:tcBorders>
              <w:top w:val="nil"/>
              <w:left w:val="nil"/>
              <w:bottom w:val="single" w:sz="4" w:space="0" w:color="D9D9D9"/>
              <w:right w:val="single" w:sz="4" w:space="0" w:color="D9D9D9"/>
            </w:tcBorders>
            <w:shd w:val="clear" w:color="000000" w:fill="F2F2F2"/>
            <w:noWrap/>
            <w:vAlign w:val="bottom"/>
            <w:hideMark/>
          </w:tcPr>
          <w:p w14:paraId="267A7C5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250" w:type="pct"/>
            <w:tcBorders>
              <w:top w:val="nil"/>
              <w:left w:val="nil"/>
              <w:bottom w:val="single" w:sz="4" w:space="0" w:color="D9D9D9"/>
              <w:right w:val="single" w:sz="4" w:space="0" w:color="D9D9D9"/>
            </w:tcBorders>
            <w:shd w:val="clear" w:color="000000" w:fill="F2F2F2"/>
            <w:noWrap/>
            <w:vAlign w:val="bottom"/>
            <w:hideMark/>
          </w:tcPr>
          <w:p w14:paraId="4401A02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67" w:type="pct"/>
            <w:tcBorders>
              <w:top w:val="nil"/>
              <w:left w:val="nil"/>
              <w:bottom w:val="single" w:sz="4" w:space="0" w:color="D9D9D9"/>
              <w:right w:val="single" w:sz="4" w:space="0" w:color="D9D9D9"/>
            </w:tcBorders>
            <w:shd w:val="clear" w:color="000000" w:fill="F2F2F2"/>
            <w:noWrap/>
            <w:vAlign w:val="bottom"/>
            <w:hideMark/>
          </w:tcPr>
          <w:p w14:paraId="0D68C92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67" w:type="pct"/>
            <w:tcBorders>
              <w:top w:val="nil"/>
              <w:left w:val="nil"/>
              <w:bottom w:val="single" w:sz="4" w:space="0" w:color="D9D9D9"/>
              <w:right w:val="single" w:sz="4" w:space="0" w:color="D9D9D9"/>
            </w:tcBorders>
            <w:shd w:val="clear" w:color="000000" w:fill="F2F2F2"/>
            <w:noWrap/>
            <w:vAlign w:val="bottom"/>
            <w:hideMark/>
          </w:tcPr>
          <w:p w14:paraId="07F9119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67" w:type="pct"/>
            <w:tcBorders>
              <w:top w:val="nil"/>
              <w:left w:val="nil"/>
              <w:bottom w:val="single" w:sz="4" w:space="0" w:color="D9D9D9"/>
              <w:right w:val="single" w:sz="4" w:space="0" w:color="D9D9D9"/>
            </w:tcBorders>
            <w:shd w:val="clear" w:color="000000" w:fill="F2F2F2"/>
            <w:noWrap/>
            <w:vAlign w:val="bottom"/>
            <w:hideMark/>
          </w:tcPr>
          <w:p w14:paraId="7923B6F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w:t>
            </w:r>
          </w:p>
        </w:tc>
        <w:tc>
          <w:tcPr>
            <w:tcW w:w="467" w:type="pct"/>
            <w:tcBorders>
              <w:top w:val="nil"/>
              <w:left w:val="nil"/>
              <w:bottom w:val="single" w:sz="4" w:space="0" w:color="D9D9D9"/>
              <w:right w:val="single" w:sz="4" w:space="0" w:color="D9D9D9"/>
            </w:tcBorders>
            <w:shd w:val="clear" w:color="000000" w:fill="F2F2F2"/>
            <w:noWrap/>
            <w:vAlign w:val="bottom"/>
            <w:hideMark/>
          </w:tcPr>
          <w:p w14:paraId="6A2E68D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0.38</w:t>
            </w:r>
          </w:p>
        </w:tc>
        <w:tc>
          <w:tcPr>
            <w:tcW w:w="467" w:type="pct"/>
            <w:tcBorders>
              <w:top w:val="nil"/>
              <w:left w:val="nil"/>
              <w:bottom w:val="single" w:sz="4" w:space="0" w:color="D9D9D9"/>
              <w:right w:val="single" w:sz="4" w:space="0" w:color="D9D9D9"/>
            </w:tcBorders>
            <w:shd w:val="clear" w:color="000000" w:fill="F2F2F2"/>
            <w:noWrap/>
            <w:vAlign w:val="bottom"/>
            <w:hideMark/>
          </w:tcPr>
          <w:p w14:paraId="11799F02"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0.4</w:t>
            </w:r>
          </w:p>
        </w:tc>
      </w:tr>
      <w:tr w:rsidR="00AB03AA" w:rsidRPr="00D25BAE" w14:paraId="78557A0D"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0391325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7444829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13</w:t>
            </w:r>
          </w:p>
        </w:tc>
        <w:tc>
          <w:tcPr>
            <w:tcW w:w="467" w:type="pct"/>
            <w:tcBorders>
              <w:top w:val="nil"/>
              <w:left w:val="nil"/>
              <w:bottom w:val="single" w:sz="4" w:space="0" w:color="D9D9D9"/>
              <w:right w:val="single" w:sz="4" w:space="0" w:color="D9D9D9"/>
            </w:tcBorders>
            <w:shd w:val="clear" w:color="000000" w:fill="F2F2F2"/>
            <w:noWrap/>
            <w:vAlign w:val="bottom"/>
            <w:hideMark/>
          </w:tcPr>
          <w:p w14:paraId="035346B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0.08</w:t>
            </w:r>
          </w:p>
        </w:tc>
        <w:tc>
          <w:tcPr>
            <w:tcW w:w="250" w:type="pct"/>
            <w:tcBorders>
              <w:top w:val="nil"/>
              <w:left w:val="nil"/>
              <w:bottom w:val="single" w:sz="4" w:space="0" w:color="D9D9D9"/>
              <w:right w:val="single" w:sz="4" w:space="0" w:color="D9D9D9"/>
            </w:tcBorders>
            <w:shd w:val="clear" w:color="000000" w:fill="F2F2F2"/>
            <w:noWrap/>
            <w:vAlign w:val="bottom"/>
            <w:hideMark/>
          </w:tcPr>
          <w:p w14:paraId="2CCCEA6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w:t>
            </w:r>
          </w:p>
        </w:tc>
        <w:tc>
          <w:tcPr>
            <w:tcW w:w="467" w:type="pct"/>
            <w:tcBorders>
              <w:top w:val="nil"/>
              <w:left w:val="nil"/>
              <w:bottom w:val="single" w:sz="4" w:space="0" w:color="D9D9D9"/>
              <w:right w:val="single" w:sz="4" w:space="0" w:color="D9D9D9"/>
            </w:tcBorders>
            <w:shd w:val="clear" w:color="000000" w:fill="F2F2F2"/>
            <w:noWrap/>
            <w:vAlign w:val="bottom"/>
            <w:hideMark/>
          </w:tcPr>
          <w:p w14:paraId="4C49E21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0.01</w:t>
            </w:r>
          </w:p>
        </w:tc>
        <w:tc>
          <w:tcPr>
            <w:tcW w:w="467" w:type="pct"/>
            <w:tcBorders>
              <w:top w:val="nil"/>
              <w:left w:val="nil"/>
              <w:bottom w:val="single" w:sz="4" w:space="0" w:color="D9D9D9"/>
              <w:right w:val="single" w:sz="4" w:space="0" w:color="D9D9D9"/>
            </w:tcBorders>
            <w:shd w:val="clear" w:color="000000" w:fill="F2F2F2"/>
            <w:noWrap/>
            <w:vAlign w:val="bottom"/>
            <w:hideMark/>
          </w:tcPr>
          <w:p w14:paraId="4973675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0.08</w:t>
            </w:r>
          </w:p>
        </w:tc>
        <w:tc>
          <w:tcPr>
            <w:tcW w:w="467" w:type="pct"/>
            <w:tcBorders>
              <w:top w:val="nil"/>
              <w:left w:val="nil"/>
              <w:bottom w:val="single" w:sz="4" w:space="0" w:color="D9D9D9"/>
              <w:right w:val="single" w:sz="4" w:space="0" w:color="D9D9D9"/>
            </w:tcBorders>
            <w:shd w:val="clear" w:color="000000" w:fill="F2F2F2"/>
            <w:noWrap/>
            <w:vAlign w:val="bottom"/>
            <w:hideMark/>
          </w:tcPr>
          <w:p w14:paraId="6B4F7BE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67" w:type="pct"/>
            <w:tcBorders>
              <w:top w:val="nil"/>
              <w:left w:val="nil"/>
              <w:bottom w:val="single" w:sz="4" w:space="0" w:color="D9D9D9"/>
              <w:right w:val="single" w:sz="4" w:space="0" w:color="D9D9D9"/>
            </w:tcBorders>
            <w:shd w:val="clear" w:color="000000" w:fill="F2F2F2"/>
            <w:noWrap/>
            <w:vAlign w:val="bottom"/>
            <w:hideMark/>
          </w:tcPr>
          <w:p w14:paraId="6350E87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467" w:type="pct"/>
            <w:tcBorders>
              <w:top w:val="nil"/>
              <w:left w:val="nil"/>
              <w:bottom w:val="single" w:sz="4" w:space="0" w:color="D9D9D9"/>
              <w:right w:val="single" w:sz="4" w:space="0" w:color="D9D9D9"/>
            </w:tcBorders>
            <w:shd w:val="clear" w:color="000000" w:fill="F2F2F2"/>
            <w:noWrap/>
            <w:vAlign w:val="bottom"/>
            <w:hideMark/>
          </w:tcPr>
          <w:p w14:paraId="31F3FD9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0.34</w:t>
            </w:r>
          </w:p>
        </w:tc>
      </w:tr>
      <w:tr w:rsidR="00AB03AA" w:rsidRPr="00D25BAE" w14:paraId="69665901"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023834E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4151E58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14</w:t>
            </w:r>
          </w:p>
        </w:tc>
        <w:tc>
          <w:tcPr>
            <w:tcW w:w="467" w:type="pct"/>
            <w:tcBorders>
              <w:top w:val="nil"/>
              <w:left w:val="nil"/>
              <w:bottom w:val="single" w:sz="4" w:space="0" w:color="D9D9D9"/>
              <w:right w:val="single" w:sz="4" w:space="0" w:color="D9D9D9"/>
            </w:tcBorders>
            <w:shd w:val="clear" w:color="000000" w:fill="F2F2F2"/>
            <w:noWrap/>
            <w:vAlign w:val="bottom"/>
            <w:hideMark/>
          </w:tcPr>
          <w:p w14:paraId="7DDEFF3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c>
          <w:tcPr>
            <w:tcW w:w="250" w:type="pct"/>
            <w:tcBorders>
              <w:top w:val="nil"/>
              <w:left w:val="nil"/>
              <w:bottom w:val="single" w:sz="4" w:space="0" w:color="D9D9D9"/>
              <w:right w:val="single" w:sz="4" w:space="0" w:color="D9D9D9"/>
            </w:tcBorders>
            <w:shd w:val="clear" w:color="000000" w:fill="F2F2F2"/>
            <w:noWrap/>
            <w:vAlign w:val="bottom"/>
            <w:hideMark/>
          </w:tcPr>
          <w:p w14:paraId="6EF231B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0.16</w:t>
            </w:r>
          </w:p>
        </w:tc>
        <w:tc>
          <w:tcPr>
            <w:tcW w:w="467" w:type="pct"/>
            <w:tcBorders>
              <w:top w:val="nil"/>
              <w:left w:val="nil"/>
              <w:bottom w:val="single" w:sz="4" w:space="0" w:color="D9D9D9"/>
              <w:right w:val="single" w:sz="4" w:space="0" w:color="D9D9D9"/>
            </w:tcBorders>
            <w:shd w:val="clear" w:color="000000" w:fill="F2F2F2"/>
            <w:noWrap/>
            <w:vAlign w:val="bottom"/>
            <w:hideMark/>
          </w:tcPr>
          <w:p w14:paraId="5C6AAED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67" w:type="pct"/>
            <w:tcBorders>
              <w:top w:val="nil"/>
              <w:left w:val="nil"/>
              <w:bottom w:val="single" w:sz="4" w:space="0" w:color="D9D9D9"/>
              <w:right w:val="single" w:sz="4" w:space="0" w:color="D9D9D9"/>
            </w:tcBorders>
            <w:shd w:val="clear" w:color="000000" w:fill="F2F2F2"/>
            <w:noWrap/>
            <w:vAlign w:val="bottom"/>
            <w:hideMark/>
          </w:tcPr>
          <w:p w14:paraId="03C3760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c>
          <w:tcPr>
            <w:tcW w:w="467" w:type="pct"/>
            <w:tcBorders>
              <w:top w:val="nil"/>
              <w:left w:val="nil"/>
              <w:bottom w:val="single" w:sz="4" w:space="0" w:color="D9D9D9"/>
              <w:right w:val="single" w:sz="4" w:space="0" w:color="D9D9D9"/>
            </w:tcBorders>
            <w:shd w:val="clear" w:color="000000" w:fill="F2F2F2"/>
            <w:noWrap/>
            <w:vAlign w:val="bottom"/>
            <w:hideMark/>
          </w:tcPr>
          <w:p w14:paraId="7C94D724"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67" w:type="pct"/>
            <w:tcBorders>
              <w:top w:val="nil"/>
              <w:left w:val="nil"/>
              <w:bottom w:val="single" w:sz="4" w:space="0" w:color="D9D9D9"/>
              <w:right w:val="single" w:sz="4" w:space="0" w:color="D9D9D9"/>
            </w:tcBorders>
            <w:shd w:val="clear" w:color="000000" w:fill="F2F2F2"/>
            <w:noWrap/>
            <w:vAlign w:val="bottom"/>
            <w:hideMark/>
          </w:tcPr>
          <w:p w14:paraId="750E7B0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0.25</w:t>
            </w:r>
          </w:p>
        </w:tc>
        <w:tc>
          <w:tcPr>
            <w:tcW w:w="467" w:type="pct"/>
            <w:tcBorders>
              <w:top w:val="nil"/>
              <w:left w:val="nil"/>
              <w:bottom w:val="single" w:sz="4" w:space="0" w:color="D9D9D9"/>
              <w:right w:val="single" w:sz="4" w:space="0" w:color="D9D9D9"/>
            </w:tcBorders>
            <w:shd w:val="clear" w:color="000000" w:fill="F2F2F2"/>
            <w:noWrap/>
            <w:vAlign w:val="bottom"/>
            <w:hideMark/>
          </w:tcPr>
          <w:p w14:paraId="4792E4F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0.19</w:t>
            </w:r>
          </w:p>
        </w:tc>
      </w:tr>
      <w:tr w:rsidR="00AB03AA" w:rsidRPr="00D25BAE" w14:paraId="5FEAC075"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1671589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Tape strips 3-x</w:t>
            </w:r>
          </w:p>
        </w:tc>
        <w:tc>
          <w:tcPr>
            <w:tcW w:w="1051" w:type="pct"/>
            <w:tcBorders>
              <w:top w:val="nil"/>
              <w:left w:val="nil"/>
              <w:bottom w:val="single" w:sz="4" w:space="0" w:color="D9D9D9"/>
              <w:right w:val="single" w:sz="4" w:space="0" w:color="D9D9D9"/>
            </w:tcBorders>
            <w:shd w:val="clear" w:color="000000" w:fill="F2F2F2"/>
            <w:noWrap/>
            <w:vAlign w:val="bottom"/>
            <w:hideMark/>
          </w:tcPr>
          <w:p w14:paraId="155FD7BF"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15</w:t>
            </w:r>
          </w:p>
        </w:tc>
        <w:tc>
          <w:tcPr>
            <w:tcW w:w="467" w:type="pct"/>
            <w:tcBorders>
              <w:top w:val="nil"/>
              <w:left w:val="nil"/>
              <w:bottom w:val="single" w:sz="4" w:space="0" w:color="D9D9D9"/>
              <w:right w:val="single" w:sz="4" w:space="0" w:color="D9D9D9"/>
            </w:tcBorders>
            <w:shd w:val="clear" w:color="000000" w:fill="F2F2F2"/>
            <w:noWrap/>
            <w:vAlign w:val="bottom"/>
            <w:hideMark/>
          </w:tcPr>
          <w:p w14:paraId="18E473C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0.06</w:t>
            </w:r>
          </w:p>
        </w:tc>
        <w:tc>
          <w:tcPr>
            <w:tcW w:w="250" w:type="pct"/>
            <w:tcBorders>
              <w:top w:val="nil"/>
              <w:left w:val="nil"/>
              <w:bottom w:val="single" w:sz="4" w:space="0" w:color="D9D9D9"/>
              <w:right w:val="single" w:sz="4" w:space="0" w:color="D9D9D9"/>
            </w:tcBorders>
            <w:shd w:val="clear" w:color="000000" w:fill="F2F2F2"/>
            <w:noWrap/>
            <w:vAlign w:val="bottom"/>
            <w:hideMark/>
          </w:tcPr>
          <w:p w14:paraId="0F3A9EB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0.09</w:t>
            </w:r>
          </w:p>
        </w:tc>
        <w:tc>
          <w:tcPr>
            <w:tcW w:w="467" w:type="pct"/>
            <w:tcBorders>
              <w:top w:val="nil"/>
              <w:left w:val="nil"/>
              <w:bottom w:val="single" w:sz="4" w:space="0" w:color="D9D9D9"/>
              <w:right w:val="single" w:sz="4" w:space="0" w:color="D9D9D9"/>
            </w:tcBorders>
            <w:shd w:val="clear" w:color="000000" w:fill="F2F2F2"/>
            <w:noWrap/>
            <w:vAlign w:val="bottom"/>
            <w:hideMark/>
          </w:tcPr>
          <w:p w14:paraId="56E8A5C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w:t>
            </w:r>
          </w:p>
        </w:tc>
        <w:tc>
          <w:tcPr>
            <w:tcW w:w="467" w:type="pct"/>
            <w:tcBorders>
              <w:top w:val="nil"/>
              <w:left w:val="nil"/>
              <w:bottom w:val="single" w:sz="4" w:space="0" w:color="D9D9D9"/>
              <w:right w:val="single" w:sz="4" w:space="0" w:color="D9D9D9"/>
            </w:tcBorders>
            <w:shd w:val="clear" w:color="000000" w:fill="F2F2F2"/>
            <w:noWrap/>
            <w:vAlign w:val="bottom"/>
            <w:hideMark/>
          </w:tcPr>
          <w:p w14:paraId="362BC8F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0.08</w:t>
            </w:r>
          </w:p>
        </w:tc>
        <w:tc>
          <w:tcPr>
            <w:tcW w:w="467" w:type="pct"/>
            <w:tcBorders>
              <w:top w:val="nil"/>
              <w:left w:val="nil"/>
              <w:bottom w:val="single" w:sz="4" w:space="0" w:color="D9D9D9"/>
              <w:right w:val="single" w:sz="4" w:space="0" w:color="D9D9D9"/>
            </w:tcBorders>
            <w:shd w:val="clear" w:color="000000" w:fill="F2F2F2"/>
            <w:noWrap/>
            <w:vAlign w:val="bottom"/>
            <w:hideMark/>
          </w:tcPr>
          <w:p w14:paraId="48C8614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w:t>
            </w:r>
          </w:p>
        </w:tc>
        <w:tc>
          <w:tcPr>
            <w:tcW w:w="467" w:type="pct"/>
            <w:tcBorders>
              <w:top w:val="nil"/>
              <w:left w:val="nil"/>
              <w:bottom w:val="single" w:sz="4" w:space="0" w:color="D9D9D9"/>
              <w:right w:val="single" w:sz="4" w:space="0" w:color="D9D9D9"/>
            </w:tcBorders>
            <w:shd w:val="clear" w:color="000000" w:fill="F2F2F2"/>
            <w:noWrap/>
            <w:vAlign w:val="bottom"/>
            <w:hideMark/>
          </w:tcPr>
          <w:p w14:paraId="4A489C3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0.11</w:t>
            </w:r>
          </w:p>
        </w:tc>
        <w:tc>
          <w:tcPr>
            <w:tcW w:w="467" w:type="pct"/>
            <w:tcBorders>
              <w:top w:val="nil"/>
              <w:left w:val="nil"/>
              <w:bottom w:val="single" w:sz="4" w:space="0" w:color="D9D9D9"/>
              <w:right w:val="single" w:sz="4" w:space="0" w:color="D9D9D9"/>
            </w:tcBorders>
            <w:shd w:val="clear" w:color="000000" w:fill="F2F2F2"/>
            <w:noWrap/>
            <w:vAlign w:val="bottom"/>
            <w:hideMark/>
          </w:tcPr>
          <w:p w14:paraId="5E9D9F0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0.13</w:t>
            </w:r>
          </w:p>
        </w:tc>
      </w:tr>
      <w:tr w:rsidR="00AB03AA" w:rsidRPr="00D25BAE" w14:paraId="3CA1DFED"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4BE63E7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wash</w:t>
            </w:r>
          </w:p>
        </w:tc>
        <w:tc>
          <w:tcPr>
            <w:tcW w:w="1051" w:type="pct"/>
            <w:tcBorders>
              <w:top w:val="nil"/>
              <w:left w:val="nil"/>
              <w:bottom w:val="single" w:sz="4" w:space="0" w:color="D9D9D9"/>
              <w:right w:val="single" w:sz="4" w:space="0" w:color="D9D9D9"/>
            </w:tcBorders>
            <w:shd w:val="clear" w:color="000000" w:fill="F2F2F2"/>
            <w:noWrap/>
            <w:vAlign w:val="bottom"/>
            <w:hideMark/>
          </w:tcPr>
          <w:p w14:paraId="5AF64B24"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wash</w:t>
            </w:r>
          </w:p>
        </w:tc>
        <w:tc>
          <w:tcPr>
            <w:tcW w:w="467" w:type="pct"/>
            <w:tcBorders>
              <w:top w:val="nil"/>
              <w:left w:val="nil"/>
              <w:bottom w:val="single" w:sz="4" w:space="0" w:color="D9D9D9"/>
              <w:right w:val="single" w:sz="4" w:space="0" w:color="D9D9D9"/>
            </w:tcBorders>
            <w:shd w:val="clear" w:color="000000" w:fill="F2F2F2"/>
            <w:noWrap/>
            <w:vAlign w:val="bottom"/>
            <w:hideMark/>
          </w:tcPr>
          <w:p w14:paraId="35AD98F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72.5</w:t>
            </w:r>
          </w:p>
        </w:tc>
        <w:tc>
          <w:tcPr>
            <w:tcW w:w="250" w:type="pct"/>
            <w:tcBorders>
              <w:top w:val="nil"/>
              <w:left w:val="nil"/>
              <w:bottom w:val="single" w:sz="4" w:space="0" w:color="D9D9D9"/>
              <w:right w:val="single" w:sz="4" w:space="0" w:color="D9D9D9"/>
            </w:tcBorders>
            <w:shd w:val="clear" w:color="000000" w:fill="F2F2F2"/>
            <w:noWrap/>
            <w:vAlign w:val="bottom"/>
            <w:hideMark/>
          </w:tcPr>
          <w:p w14:paraId="5FD2235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76.7</w:t>
            </w:r>
          </w:p>
        </w:tc>
        <w:tc>
          <w:tcPr>
            <w:tcW w:w="467" w:type="pct"/>
            <w:tcBorders>
              <w:top w:val="nil"/>
              <w:left w:val="nil"/>
              <w:bottom w:val="single" w:sz="4" w:space="0" w:color="D9D9D9"/>
              <w:right w:val="single" w:sz="4" w:space="0" w:color="D9D9D9"/>
            </w:tcBorders>
            <w:shd w:val="clear" w:color="000000" w:fill="F2F2F2"/>
            <w:noWrap/>
            <w:vAlign w:val="bottom"/>
            <w:hideMark/>
          </w:tcPr>
          <w:p w14:paraId="1BA33BE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63.1</w:t>
            </w:r>
          </w:p>
        </w:tc>
        <w:tc>
          <w:tcPr>
            <w:tcW w:w="467" w:type="pct"/>
            <w:tcBorders>
              <w:top w:val="nil"/>
              <w:left w:val="nil"/>
              <w:bottom w:val="single" w:sz="4" w:space="0" w:color="D9D9D9"/>
              <w:right w:val="single" w:sz="4" w:space="0" w:color="D9D9D9"/>
            </w:tcBorders>
            <w:shd w:val="clear" w:color="000000" w:fill="F2F2F2"/>
            <w:noWrap/>
            <w:vAlign w:val="bottom"/>
            <w:hideMark/>
          </w:tcPr>
          <w:p w14:paraId="603E626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75.3</w:t>
            </w:r>
          </w:p>
        </w:tc>
        <w:tc>
          <w:tcPr>
            <w:tcW w:w="467" w:type="pct"/>
            <w:tcBorders>
              <w:top w:val="nil"/>
              <w:left w:val="nil"/>
              <w:bottom w:val="single" w:sz="4" w:space="0" w:color="D9D9D9"/>
              <w:right w:val="single" w:sz="4" w:space="0" w:color="D9D9D9"/>
            </w:tcBorders>
            <w:shd w:val="clear" w:color="000000" w:fill="F2F2F2"/>
            <w:noWrap/>
            <w:vAlign w:val="bottom"/>
            <w:hideMark/>
          </w:tcPr>
          <w:p w14:paraId="54515CC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61.8</w:t>
            </w:r>
          </w:p>
        </w:tc>
        <w:tc>
          <w:tcPr>
            <w:tcW w:w="467" w:type="pct"/>
            <w:tcBorders>
              <w:top w:val="nil"/>
              <w:left w:val="nil"/>
              <w:bottom w:val="single" w:sz="4" w:space="0" w:color="D9D9D9"/>
              <w:right w:val="single" w:sz="4" w:space="0" w:color="D9D9D9"/>
            </w:tcBorders>
            <w:shd w:val="clear" w:color="000000" w:fill="F2F2F2"/>
            <w:noWrap/>
            <w:vAlign w:val="bottom"/>
            <w:hideMark/>
          </w:tcPr>
          <w:p w14:paraId="506074C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76.4</w:t>
            </w:r>
          </w:p>
        </w:tc>
        <w:tc>
          <w:tcPr>
            <w:tcW w:w="467" w:type="pct"/>
            <w:tcBorders>
              <w:top w:val="nil"/>
              <w:left w:val="nil"/>
              <w:bottom w:val="single" w:sz="4" w:space="0" w:color="D9D9D9"/>
              <w:right w:val="single" w:sz="4" w:space="0" w:color="D9D9D9"/>
            </w:tcBorders>
            <w:shd w:val="clear" w:color="000000" w:fill="F2F2F2"/>
            <w:noWrap/>
            <w:vAlign w:val="bottom"/>
            <w:hideMark/>
          </w:tcPr>
          <w:p w14:paraId="1F6D3BF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81.6</w:t>
            </w:r>
          </w:p>
        </w:tc>
      </w:tr>
      <w:tr w:rsidR="00AB03AA" w:rsidRPr="00D25BAE" w14:paraId="724CD977"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29184A3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Skin preparation</w:t>
            </w:r>
          </w:p>
        </w:tc>
        <w:tc>
          <w:tcPr>
            <w:tcW w:w="1051" w:type="pct"/>
            <w:tcBorders>
              <w:top w:val="nil"/>
              <w:left w:val="nil"/>
              <w:bottom w:val="single" w:sz="4" w:space="0" w:color="D9D9D9"/>
              <w:right w:val="single" w:sz="4" w:space="0" w:color="D9D9D9"/>
            </w:tcBorders>
            <w:shd w:val="clear" w:color="000000" w:fill="F2F2F2"/>
            <w:noWrap/>
            <w:vAlign w:val="bottom"/>
            <w:hideMark/>
          </w:tcPr>
          <w:p w14:paraId="23E4B00C"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Stripped skin</w:t>
            </w:r>
          </w:p>
        </w:tc>
        <w:tc>
          <w:tcPr>
            <w:tcW w:w="467" w:type="pct"/>
            <w:tcBorders>
              <w:top w:val="nil"/>
              <w:left w:val="nil"/>
              <w:bottom w:val="single" w:sz="4" w:space="0" w:color="D9D9D9"/>
              <w:right w:val="single" w:sz="4" w:space="0" w:color="D9D9D9"/>
            </w:tcBorders>
            <w:shd w:val="clear" w:color="000000" w:fill="F2F2F2"/>
            <w:noWrap/>
            <w:vAlign w:val="bottom"/>
            <w:hideMark/>
          </w:tcPr>
          <w:p w14:paraId="1742847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5.85</w:t>
            </w:r>
          </w:p>
        </w:tc>
        <w:tc>
          <w:tcPr>
            <w:tcW w:w="250" w:type="pct"/>
            <w:tcBorders>
              <w:top w:val="nil"/>
              <w:left w:val="nil"/>
              <w:bottom w:val="single" w:sz="4" w:space="0" w:color="D9D9D9"/>
              <w:right w:val="single" w:sz="4" w:space="0" w:color="D9D9D9"/>
            </w:tcBorders>
            <w:shd w:val="clear" w:color="000000" w:fill="F2F2F2"/>
            <w:noWrap/>
            <w:vAlign w:val="bottom"/>
            <w:hideMark/>
          </w:tcPr>
          <w:p w14:paraId="6DDFB2D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5.06</w:t>
            </w:r>
          </w:p>
        </w:tc>
        <w:tc>
          <w:tcPr>
            <w:tcW w:w="467" w:type="pct"/>
            <w:tcBorders>
              <w:top w:val="nil"/>
              <w:left w:val="nil"/>
              <w:bottom w:val="single" w:sz="4" w:space="0" w:color="D9D9D9"/>
              <w:right w:val="single" w:sz="4" w:space="0" w:color="D9D9D9"/>
            </w:tcBorders>
            <w:shd w:val="clear" w:color="000000" w:fill="F2F2F2"/>
            <w:noWrap/>
            <w:vAlign w:val="bottom"/>
            <w:hideMark/>
          </w:tcPr>
          <w:p w14:paraId="39DD19D5"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12.08</w:t>
            </w:r>
          </w:p>
        </w:tc>
        <w:tc>
          <w:tcPr>
            <w:tcW w:w="467" w:type="pct"/>
            <w:tcBorders>
              <w:top w:val="nil"/>
              <w:left w:val="nil"/>
              <w:bottom w:val="single" w:sz="4" w:space="0" w:color="D9D9D9"/>
              <w:right w:val="single" w:sz="4" w:space="0" w:color="D9D9D9"/>
            </w:tcBorders>
            <w:shd w:val="clear" w:color="000000" w:fill="F2F2F2"/>
            <w:noWrap/>
            <w:vAlign w:val="bottom"/>
            <w:hideMark/>
          </w:tcPr>
          <w:p w14:paraId="7234C28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9.74</w:t>
            </w:r>
          </w:p>
        </w:tc>
        <w:tc>
          <w:tcPr>
            <w:tcW w:w="467" w:type="pct"/>
            <w:tcBorders>
              <w:top w:val="nil"/>
              <w:left w:val="nil"/>
              <w:bottom w:val="single" w:sz="4" w:space="0" w:color="D9D9D9"/>
              <w:right w:val="single" w:sz="4" w:space="0" w:color="D9D9D9"/>
            </w:tcBorders>
            <w:shd w:val="clear" w:color="000000" w:fill="F2F2F2"/>
            <w:noWrap/>
            <w:vAlign w:val="bottom"/>
            <w:hideMark/>
          </w:tcPr>
          <w:p w14:paraId="6D1810E1"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5.84</w:t>
            </w:r>
          </w:p>
        </w:tc>
        <w:tc>
          <w:tcPr>
            <w:tcW w:w="467" w:type="pct"/>
            <w:tcBorders>
              <w:top w:val="nil"/>
              <w:left w:val="nil"/>
              <w:bottom w:val="single" w:sz="4" w:space="0" w:color="D9D9D9"/>
              <w:right w:val="single" w:sz="4" w:space="0" w:color="D9D9D9"/>
            </w:tcBorders>
            <w:shd w:val="clear" w:color="000000" w:fill="F2F2F2"/>
            <w:noWrap/>
            <w:vAlign w:val="bottom"/>
            <w:hideMark/>
          </w:tcPr>
          <w:p w14:paraId="4F4C858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14.69</w:t>
            </w:r>
          </w:p>
        </w:tc>
        <w:tc>
          <w:tcPr>
            <w:tcW w:w="467" w:type="pct"/>
            <w:tcBorders>
              <w:top w:val="nil"/>
              <w:left w:val="nil"/>
              <w:bottom w:val="single" w:sz="4" w:space="0" w:color="D9D9D9"/>
              <w:right w:val="single" w:sz="4" w:space="0" w:color="D9D9D9"/>
            </w:tcBorders>
            <w:shd w:val="clear" w:color="000000" w:fill="F2F2F2"/>
            <w:noWrap/>
            <w:vAlign w:val="bottom"/>
            <w:hideMark/>
          </w:tcPr>
          <w:p w14:paraId="45ABFE70"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7.88</w:t>
            </w:r>
          </w:p>
        </w:tc>
      </w:tr>
      <w:tr w:rsidR="00AB03AA" w:rsidRPr="00D25BAE" w14:paraId="211AD2C6"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093F8EB7"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1051" w:type="pct"/>
            <w:tcBorders>
              <w:top w:val="nil"/>
              <w:left w:val="nil"/>
              <w:bottom w:val="single" w:sz="4" w:space="0" w:color="D9D9D9"/>
              <w:right w:val="single" w:sz="4" w:space="0" w:color="D9D9D9"/>
            </w:tcBorders>
            <w:shd w:val="clear" w:color="000000" w:fill="F2F2F2"/>
            <w:noWrap/>
            <w:vAlign w:val="bottom"/>
            <w:hideMark/>
          </w:tcPr>
          <w:p w14:paraId="6652A5E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0BB4255B"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250" w:type="pct"/>
            <w:tcBorders>
              <w:top w:val="nil"/>
              <w:left w:val="nil"/>
              <w:bottom w:val="single" w:sz="4" w:space="0" w:color="D9D9D9"/>
              <w:right w:val="single" w:sz="4" w:space="0" w:color="D9D9D9"/>
            </w:tcBorders>
            <w:shd w:val="clear" w:color="000000" w:fill="F2F2F2"/>
            <w:noWrap/>
            <w:vAlign w:val="bottom"/>
            <w:hideMark/>
          </w:tcPr>
          <w:p w14:paraId="1909C6A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271625F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17BC65C1"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319866D8"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3EAE3C1E"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c>
          <w:tcPr>
            <w:tcW w:w="467" w:type="pct"/>
            <w:tcBorders>
              <w:top w:val="nil"/>
              <w:left w:val="nil"/>
              <w:bottom w:val="single" w:sz="4" w:space="0" w:color="D9D9D9"/>
              <w:right w:val="single" w:sz="4" w:space="0" w:color="D9D9D9"/>
            </w:tcBorders>
            <w:shd w:val="clear" w:color="000000" w:fill="F2F2F2"/>
            <w:noWrap/>
            <w:vAlign w:val="bottom"/>
            <w:hideMark/>
          </w:tcPr>
          <w:p w14:paraId="3D4527F6"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 </w:t>
            </w:r>
          </w:p>
        </w:tc>
      </w:tr>
      <w:tr w:rsidR="00AB03AA" w:rsidRPr="00D25BAE" w14:paraId="79159616"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1D14B792"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T0.5 Receptor fluid</w:t>
            </w:r>
          </w:p>
        </w:tc>
        <w:tc>
          <w:tcPr>
            <w:tcW w:w="1051" w:type="pct"/>
            <w:tcBorders>
              <w:top w:val="nil"/>
              <w:left w:val="nil"/>
              <w:bottom w:val="single" w:sz="4" w:space="0" w:color="D9D9D9"/>
              <w:right w:val="single" w:sz="4" w:space="0" w:color="D9D9D9"/>
            </w:tcBorders>
            <w:shd w:val="clear" w:color="000000" w:fill="F2F2F2"/>
            <w:noWrap/>
            <w:vAlign w:val="bottom"/>
            <w:hideMark/>
          </w:tcPr>
          <w:p w14:paraId="3ED31403"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 after 12 hours</w:t>
            </w:r>
          </w:p>
        </w:tc>
        <w:tc>
          <w:tcPr>
            <w:tcW w:w="467" w:type="pct"/>
            <w:tcBorders>
              <w:top w:val="nil"/>
              <w:left w:val="nil"/>
              <w:bottom w:val="single" w:sz="4" w:space="0" w:color="D9D9D9"/>
              <w:right w:val="single" w:sz="4" w:space="0" w:color="D9D9D9"/>
            </w:tcBorders>
            <w:shd w:val="clear" w:color="000000" w:fill="F2F2F2"/>
            <w:noWrap/>
            <w:vAlign w:val="bottom"/>
            <w:hideMark/>
          </w:tcPr>
          <w:p w14:paraId="42B384DE"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0.043</w:t>
            </w:r>
          </w:p>
        </w:tc>
        <w:tc>
          <w:tcPr>
            <w:tcW w:w="250" w:type="pct"/>
            <w:tcBorders>
              <w:top w:val="nil"/>
              <w:left w:val="nil"/>
              <w:bottom w:val="single" w:sz="4" w:space="0" w:color="D9D9D9"/>
              <w:right w:val="single" w:sz="4" w:space="0" w:color="D9D9D9"/>
            </w:tcBorders>
            <w:shd w:val="clear" w:color="000000" w:fill="F2F2F2"/>
            <w:noWrap/>
            <w:vAlign w:val="bottom"/>
            <w:hideMark/>
          </w:tcPr>
          <w:p w14:paraId="7BFD00F3"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0.033</w:t>
            </w:r>
          </w:p>
        </w:tc>
        <w:tc>
          <w:tcPr>
            <w:tcW w:w="467" w:type="pct"/>
            <w:tcBorders>
              <w:top w:val="nil"/>
              <w:left w:val="nil"/>
              <w:bottom w:val="single" w:sz="4" w:space="0" w:color="D9D9D9"/>
              <w:right w:val="single" w:sz="4" w:space="0" w:color="D9D9D9"/>
            </w:tcBorders>
            <w:shd w:val="clear" w:color="000000" w:fill="F2F2F2"/>
            <w:noWrap/>
            <w:vAlign w:val="bottom"/>
            <w:hideMark/>
          </w:tcPr>
          <w:p w14:paraId="341A7558"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0.028</w:t>
            </w:r>
          </w:p>
        </w:tc>
        <w:tc>
          <w:tcPr>
            <w:tcW w:w="467" w:type="pct"/>
            <w:tcBorders>
              <w:top w:val="nil"/>
              <w:left w:val="nil"/>
              <w:bottom w:val="single" w:sz="4" w:space="0" w:color="D9D9D9"/>
              <w:right w:val="single" w:sz="4" w:space="0" w:color="D9D9D9"/>
            </w:tcBorders>
            <w:shd w:val="clear" w:color="000000" w:fill="F2F2F2"/>
            <w:noWrap/>
            <w:vAlign w:val="bottom"/>
            <w:hideMark/>
          </w:tcPr>
          <w:p w14:paraId="76148F9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0.026</w:t>
            </w:r>
          </w:p>
        </w:tc>
        <w:tc>
          <w:tcPr>
            <w:tcW w:w="467" w:type="pct"/>
            <w:tcBorders>
              <w:top w:val="nil"/>
              <w:left w:val="nil"/>
              <w:bottom w:val="single" w:sz="4" w:space="0" w:color="D9D9D9"/>
              <w:right w:val="single" w:sz="4" w:space="0" w:color="D9D9D9"/>
            </w:tcBorders>
            <w:shd w:val="clear" w:color="000000" w:fill="F2F2F2"/>
            <w:noWrap/>
            <w:vAlign w:val="bottom"/>
            <w:hideMark/>
          </w:tcPr>
          <w:p w14:paraId="0DD5F099"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0.084</w:t>
            </w:r>
          </w:p>
        </w:tc>
        <w:tc>
          <w:tcPr>
            <w:tcW w:w="467" w:type="pct"/>
            <w:tcBorders>
              <w:top w:val="nil"/>
              <w:left w:val="nil"/>
              <w:bottom w:val="single" w:sz="4" w:space="0" w:color="D9D9D9"/>
              <w:right w:val="single" w:sz="4" w:space="0" w:color="D9D9D9"/>
            </w:tcBorders>
            <w:shd w:val="clear" w:color="000000" w:fill="F2F2F2"/>
            <w:noWrap/>
            <w:vAlign w:val="bottom"/>
            <w:hideMark/>
          </w:tcPr>
          <w:p w14:paraId="637BD58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0.021</w:t>
            </w:r>
          </w:p>
        </w:tc>
        <w:tc>
          <w:tcPr>
            <w:tcW w:w="467" w:type="pct"/>
            <w:tcBorders>
              <w:top w:val="nil"/>
              <w:left w:val="nil"/>
              <w:bottom w:val="single" w:sz="4" w:space="0" w:color="D9D9D9"/>
              <w:right w:val="single" w:sz="4" w:space="0" w:color="D9D9D9"/>
            </w:tcBorders>
            <w:shd w:val="clear" w:color="000000" w:fill="F2F2F2"/>
            <w:noWrap/>
            <w:vAlign w:val="bottom"/>
            <w:hideMark/>
          </w:tcPr>
          <w:p w14:paraId="20BC765D"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0.007</w:t>
            </w:r>
          </w:p>
        </w:tc>
      </w:tr>
      <w:tr w:rsidR="00AB03AA" w:rsidRPr="00D25BAE" w14:paraId="26B29007" w14:textId="77777777" w:rsidTr="00D25BAE">
        <w:trPr>
          <w:trHeight w:val="249"/>
        </w:trPr>
        <w:tc>
          <w:tcPr>
            <w:tcW w:w="900" w:type="pct"/>
            <w:tcBorders>
              <w:top w:val="nil"/>
              <w:left w:val="single" w:sz="4" w:space="0" w:color="D9D9D9"/>
              <w:bottom w:val="single" w:sz="4" w:space="0" w:color="D9D9D9"/>
              <w:right w:val="single" w:sz="4" w:space="0" w:color="D9D9D9"/>
            </w:tcBorders>
            <w:shd w:val="clear" w:color="000000" w:fill="DCE6F1"/>
            <w:noWrap/>
            <w:vAlign w:val="bottom"/>
            <w:hideMark/>
          </w:tcPr>
          <w:p w14:paraId="4C2BD50F"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T1 Receptor fluid</w:t>
            </w:r>
          </w:p>
        </w:tc>
        <w:tc>
          <w:tcPr>
            <w:tcW w:w="1051" w:type="pct"/>
            <w:tcBorders>
              <w:top w:val="nil"/>
              <w:left w:val="nil"/>
              <w:bottom w:val="single" w:sz="4" w:space="0" w:color="D9D9D9"/>
              <w:right w:val="single" w:sz="4" w:space="0" w:color="D9D9D9"/>
            </w:tcBorders>
            <w:shd w:val="clear" w:color="000000" w:fill="F2F2F2"/>
            <w:noWrap/>
            <w:vAlign w:val="bottom"/>
            <w:hideMark/>
          </w:tcPr>
          <w:p w14:paraId="48997F15" w14:textId="77777777" w:rsidR="00AB03AA" w:rsidRPr="00D25BAE" w:rsidRDefault="00AB03AA" w:rsidP="00D25BAE">
            <w:pPr>
              <w:keepNext/>
              <w:keepLines/>
              <w:widowControl w:val="0"/>
              <w:rPr>
                <w:color w:val="000000"/>
                <w:sz w:val="18"/>
                <w:szCs w:val="18"/>
                <w:highlight w:val="yellow"/>
                <w:lang w:val="de-DE"/>
              </w:rPr>
            </w:pPr>
            <w:r w:rsidRPr="00D25BAE">
              <w:rPr>
                <w:color w:val="000000"/>
                <w:sz w:val="18"/>
                <w:szCs w:val="18"/>
                <w:highlight w:val="yellow"/>
                <w:lang w:val="de-DE"/>
              </w:rPr>
              <w:t>Receptor fluid after 24 hours</w:t>
            </w:r>
          </w:p>
        </w:tc>
        <w:tc>
          <w:tcPr>
            <w:tcW w:w="467" w:type="pct"/>
            <w:tcBorders>
              <w:top w:val="nil"/>
              <w:left w:val="nil"/>
              <w:bottom w:val="single" w:sz="4" w:space="0" w:color="D9D9D9"/>
              <w:right w:val="single" w:sz="4" w:space="0" w:color="D9D9D9"/>
            </w:tcBorders>
            <w:shd w:val="clear" w:color="000000" w:fill="F2F2F2"/>
            <w:noWrap/>
            <w:vAlign w:val="bottom"/>
            <w:hideMark/>
          </w:tcPr>
          <w:p w14:paraId="43AD3247"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0.063</w:t>
            </w:r>
          </w:p>
        </w:tc>
        <w:tc>
          <w:tcPr>
            <w:tcW w:w="250" w:type="pct"/>
            <w:tcBorders>
              <w:top w:val="nil"/>
              <w:left w:val="nil"/>
              <w:bottom w:val="single" w:sz="4" w:space="0" w:color="D9D9D9"/>
              <w:right w:val="single" w:sz="4" w:space="0" w:color="D9D9D9"/>
            </w:tcBorders>
            <w:shd w:val="clear" w:color="000000" w:fill="F2F2F2"/>
            <w:noWrap/>
            <w:vAlign w:val="bottom"/>
            <w:hideMark/>
          </w:tcPr>
          <w:p w14:paraId="666EABFA"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0.05</w:t>
            </w:r>
          </w:p>
        </w:tc>
        <w:tc>
          <w:tcPr>
            <w:tcW w:w="467" w:type="pct"/>
            <w:tcBorders>
              <w:top w:val="nil"/>
              <w:left w:val="nil"/>
              <w:bottom w:val="single" w:sz="4" w:space="0" w:color="D9D9D9"/>
              <w:right w:val="single" w:sz="4" w:space="0" w:color="D9D9D9"/>
            </w:tcBorders>
            <w:shd w:val="clear" w:color="000000" w:fill="F2F2F2"/>
            <w:noWrap/>
            <w:vAlign w:val="bottom"/>
            <w:hideMark/>
          </w:tcPr>
          <w:p w14:paraId="3EC87C0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0.043</w:t>
            </w:r>
          </w:p>
        </w:tc>
        <w:tc>
          <w:tcPr>
            <w:tcW w:w="467" w:type="pct"/>
            <w:tcBorders>
              <w:top w:val="nil"/>
              <w:left w:val="nil"/>
              <w:bottom w:val="single" w:sz="4" w:space="0" w:color="D9D9D9"/>
              <w:right w:val="single" w:sz="4" w:space="0" w:color="D9D9D9"/>
            </w:tcBorders>
            <w:shd w:val="clear" w:color="000000" w:fill="F2F2F2"/>
            <w:noWrap/>
            <w:vAlign w:val="bottom"/>
            <w:hideMark/>
          </w:tcPr>
          <w:p w14:paraId="2C4AC2BB"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0.049</w:t>
            </w:r>
          </w:p>
        </w:tc>
        <w:tc>
          <w:tcPr>
            <w:tcW w:w="467" w:type="pct"/>
            <w:tcBorders>
              <w:top w:val="nil"/>
              <w:left w:val="nil"/>
              <w:bottom w:val="single" w:sz="4" w:space="0" w:color="D9D9D9"/>
              <w:right w:val="single" w:sz="4" w:space="0" w:color="D9D9D9"/>
            </w:tcBorders>
            <w:shd w:val="clear" w:color="000000" w:fill="F2F2F2"/>
            <w:noWrap/>
            <w:vAlign w:val="bottom"/>
            <w:hideMark/>
          </w:tcPr>
          <w:p w14:paraId="4B1D3D86"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0.104</w:t>
            </w:r>
          </w:p>
        </w:tc>
        <w:tc>
          <w:tcPr>
            <w:tcW w:w="467" w:type="pct"/>
            <w:tcBorders>
              <w:top w:val="nil"/>
              <w:left w:val="nil"/>
              <w:bottom w:val="single" w:sz="4" w:space="0" w:color="D9D9D9"/>
              <w:right w:val="single" w:sz="4" w:space="0" w:color="D9D9D9"/>
            </w:tcBorders>
            <w:shd w:val="clear" w:color="000000" w:fill="F2F2F2"/>
            <w:noWrap/>
            <w:vAlign w:val="bottom"/>
            <w:hideMark/>
          </w:tcPr>
          <w:p w14:paraId="3BCE235C" w14:textId="77777777" w:rsidR="00AB03AA" w:rsidRPr="00D25BAE" w:rsidRDefault="00AB03AA" w:rsidP="00D25BAE">
            <w:pPr>
              <w:keepNext/>
              <w:keepLines/>
              <w:widowControl w:val="0"/>
              <w:jc w:val="right"/>
              <w:rPr>
                <w:color w:val="000000"/>
                <w:sz w:val="18"/>
                <w:szCs w:val="18"/>
                <w:highlight w:val="yellow"/>
                <w:lang w:val="de-DE"/>
              </w:rPr>
            </w:pPr>
            <w:r w:rsidRPr="00D25BAE">
              <w:rPr>
                <w:color w:val="000000"/>
                <w:sz w:val="18"/>
                <w:szCs w:val="18"/>
                <w:highlight w:val="yellow"/>
                <w:lang w:val="de-DE"/>
              </w:rPr>
              <w:t>0.041</w:t>
            </w:r>
          </w:p>
        </w:tc>
        <w:tc>
          <w:tcPr>
            <w:tcW w:w="467" w:type="pct"/>
            <w:tcBorders>
              <w:top w:val="nil"/>
              <w:left w:val="nil"/>
              <w:bottom w:val="single" w:sz="4" w:space="0" w:color="D9D9D9"/>
              <w:right w:val="single" w:sz="4" w:space="0" w:color="D9D9D9"/>
            </w:tcBorders>
            <w:shd w:val="clear" w:color="000000" w:fill="F2F2F2"/>
            <w:noWrap/>
            <w:vAlign w:val="bottom"/>
            <w:hideMark/>
          </w:tcPr>
          <w:p w14:paraId="6E2F468D" w14:textId="77777777" w:rsidR="00AB03AA" w:rsidRPr="00D25BAE" w:rsidRDefault="00AB03AA" w:rsidP="00D25BAE">
            <w:pPr>
              <w:keepNext/>
              <w:keepLines/>
              <w:widowControl w:val="0"/>
              <w:jc w:val="right"/>
              <w:rPr>
                <w:color w:val="000000"/>
                <w:sz w:val="18"/>
                <w:szCs w:val="18"/>
                <w:lang w:val="de-DE"/>
              </w:rPr>
            </w:pPr>
            <w:r w:rsidRPr="00D25BAE">
              <w:rPr>
                <w:color w:val="000000"/>
                <w:sz w:val="18"/>
                <w:szCs w:val="18"/>
                <w:highlight w:val="yellow"/>
                <w:lang w:val="de-DE"/>
              </w:rPr>
              <w:t>0.017</w:t>
            </w:r>
          </w:p>
        </w:tc>
      </w:tr>
    </w:tbl>
    <w:p w14:paraId="21C8AF10" w14:textId="77777777" w:rsidR="00AB03AA" w:rsidRDefault="00AB03AA" w:rsidP="00AB03AA">
      <w:pPr>
        <w:tabs>
          <w:tab w:val="left" w:pos="5812"/>
        </w:tabs>
      </w:pPr>
    </w:p>
    <w:p w14:paraId="5AC14B71" w14:textId="77777777" w:rsidR="00AB03AA" w:rsidRPr="00AB03AA" w:rsidRDefault="00AB03AA" w:rsidP="00AB03AA">
      <w:pPr>
        <w:tabs>
          <w:tab w:val="left" w:pos="5812"/>
        </w:tabs>
      </w:pPr>
    </w:p>
    <w:p w14:paraId="666D453B" w14:textId="77777777" w:rsidR="00AB03AA" w:rsidRPr="00AB03AA" w:rsidRDefault="00AB03AA" w:rsidP="00AB03AA">
      <w:pPr>
        <w:tabs>
          <w:tab w:val="left" w:pos="5812"/>
        </w:tabs>
        <w:rPr>
          <w:rFonts w:ascii="Calibri" w:hAnsi="Calibri"/>
          <w:lang w:eastAsia="de-CH"/>
        </w:rPr>
        <w:sectPr w:rsidR="00AB03AA" w:rsidRPr="00AB03AA" w:rsidSect="0006219F">
          <w:headerReference w:type="default" r:id="rId20"/>
          <w:pgSz w:w="16834" w:h="11909" w:orient="landscape" w:code="9"/>
          <w:pgMar w:top="1616" w:right="1417" w:bottom="1134" w:left="1134" w:header="709" w:footer="142" w:gutter="0"/>
          <w:pgNumType w:chapSep="period"/>
          <w:cols w:space="720"/>
          <w:noEndnote/>
          <w:docGrid w:linePitch="360"/>
        </w:sectPr>
      </w:pPr>
    </w:p>
    <w:p w14:paraId="1C65D016" w14:textId="664B1CE6" w:rsidR="00C81348" w:rsidRDefault="00C81348" w:rsidP="00AB05B1">
      <w:pPr>
        <w:pStyle w:val="RepAppendix2"/>
        <w:tabs>
          <w:tab w:val="left" w:pos="5812"/>
        </w:tabs>
        <w:spacing w:before="0" w:after="0"/>
      </w:pPr>
      <w:bookmarkStart w:id="1195" w:name="_Toc111951416"/>
      <w:bookmarkStart w:id="1196" w:name="_Toc240611824"/>
      <w:bookmarkStart w:id="1197" w:name="_Toc300147943"/>
      <w:bookmarkStart w:id="1198" w:name="_Toc304462639"/>
      <w:bookmarkStart w:id="1199" w:name="_Toc314067839"/>
      <w:bookmarkStart w:id="1200" w:name="_Toc314122126"/>
      <w:bookmarkStart w:id="1201" w:name="_Toc314129297"/>
      <w:bookmarkStart w:id="1202" w:name="_Toc314142411"/>
      <w:bookmarkStart w:id="1203" w:name="_Toc314557426"/>
      <w:bookmarkStart w:id="1204" w:name="_Toc314557684"/>
      <w:bookmarkStart w:id="1205" w:name="_Toc328552282"/>
      <w:bookmarkStart w:id="1206" w:name="_Toc332020631"/>
      <w:bookmarkStart w:id="1207" w:name="_Toc332203475"/>
      <w:bookmarkStart w:id="1208" w:name="_Toc332207028"/>
      <w:bookmarkStart w:id="1209" w:name="_Toc332296196"/>
      <w:bookmarkStart w:id="1210" w:name="_Toc336434763"/>
      <w:bookmarkStart w:id="1211" w:name="_Toc397516915"/>
      <w:bookmarkStart w:id="1212" w:name="_Toc398627887"/>
      <w:bookmarkStart w:id="1213" w:name="_Toc399335750"/>
      <w:bookmarkStart w:id="1214" w:name="_Toc399764883"/>
      <w:bookmarkStart w:id="1215" w:name="_Toc412562682"/>
      <w:bookmarkStart w:id="1216" w:name="_Toc412562759"/>
      <w:bookmarkStart w:id="1217" w:name="_Toc413662751"/>
      <w:bookmarkStart w:id="1218" w:name="_Toc413673608"/>
      <w:bookmarkStart w:id="1219" w:name="_Toc413673706"/>
      <w:bookmarkStart w:id="1220" w:name="_Toc413673777"/>
      <w:bookmarkStart w:id="1221" w:name="_Toc413928676"/>
      <w:bookmarkStart w:id="1222" w:name="_Toc413936290"/>
      <w:bookmarkStart w:id="1223" w:name="_Toc413938001"/>
      <w:bookmarkStart w:id="1224" w:name="_Toc414026728"/>
      <w:bookmarkStart w:id="1225" w:name="_Ref414444025"/>
      <w:bookmarkStart w:id="1226" w:name="_Toc414974107"/>
      <w:bookmarkStart w:id="1227" w:name="_Toc450900981"/>
      <w:bookmarkStart w:id="1228" w:name="_Toc450920647"/>
      <w:bookmarkStart w:id="1229" w:name="_Toc450923768"/>
      <w:bookmarkStart w:id="1230" w:name="_Toc454461002"/>
      <w:bookmarkStart w:id="1231" w:name="_Toc454462838"/>
      <w:bookmarkStart w:id="1232" w:name="_Toc185356431"/>
      <w:r w:rsidRPr="00B32849">
        <w:t>Other/Special Studies</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144788F8" w14:textId="77777777" w:rsidR="005A5A71" w:rsidRPr="005A5A71" w:rsidRDefault="005A5A71" w:rsidP="005A5A71">
      <w:pPr>
        <w:pStyle w:val="RepStandard"/>
      </w:pPr>
    </w:p>
    <w:p w14:paraId="6AA09DC3" w14:textId="043E0AFD" w:rsidR="00F7737D" w:rsidRDefault="00F7737D" w:rsidP="00AB05B1">
      <w:pPr>
        <w:pStyle w:val="RepStandard"/>
        <w:tabs>
          <w:tab w:val="left" w:pos="5812"/>
        </w:tabs>
      </w:pPr>
      <w:r>
        <w:t>Not applicable.</w:t>
      </w:r>
    </w:p>
    <w:p w14:paraId="5FCC8A1A" w14:textId="77777777" w:rsidR="00F7737D" w:rsidRPr="00F7737D" w:rsidRDefault="00F7737D" w:rsidP="00AB05B1">
      <w:pPr>
        <w:pStyle w:val="RepStandard"/>
        <w:tabs>
          <w:tab w:val="left" w:pos="5812"/>
        </w:tabs>
      </w:pPr>
    </w:p>
    <w:p w14:paraId="1C65D018" w14:textId="55E94DCE" w:rsidR="00C81348" w:rsidRDefault="00C81348" w:rsidP="00AB05B1">
      <w:pPr>
        <w:pStyle w:val="RepAppendix1"/>
        <w:pageBreakBefore/>
        <w:tabs>
          <w:tab w:val="left" w:pos="5812"/>
        </w:tabs>
        <w:spacing w:before="0" w:after="0"/>
      </w:pPr>
      <w:bookmarkStart w:id="1233" w:name="_Toc300147944"/>
      <w:bookmarkStart w:id="1234" w:name="_Toc304462640"/>
      <w:bookmarkStart w:id="1235" w:name="_Toc314067840"/>
      <w:bookmarkStart w:id="1236" w:name="_Toc314122127"/>
      <w:bookmarkStart w:id="1237" w:name="_Toc314129298"/>
      <w:bookmarkStart w:id="1238" w:name="_Toc314142412"/>
      <w:bookmarkStart w:id="1239" w:name="_Toc314557427"/>
      <w:bookmarkStart w:id="1240" w:name="_Toc314557685"/>
      <w:bookmarkStart w:id="1241" w:name="_Toc328552284"/>
      <w:bookmarkStart w:id="1242" w:name="_Toc332020633"/>
      <w:bookmarkStart w:id="1243" w:name="_Toc332203477"/>
      <w:bookmarkStart w:id="1244" w:name="_Toc332207029"/>
      <w:bookmarkStart w:id="1245" w:name="_Toc332296197"/>
      <w:bookmarkStart w:id="1246" w:name="_Toc336434764"/>
      <w:bookmarkStart w:id="1247" w:name="_Toc397516916"/>
      <w:bookmarkStart w:id="1248" w:name="_Toc398627888"/>
      <w:bookmarkStart w:id="1249" w:name="_Toc399335751"/>
      <w:bookmarkStart w:id="1250" w:name="_Toc399764884"/>
      <w:bookmarkStart w:id="1251" w:name="_Toc412562683"/>
      <w:bookmarkStart w:id="1252" w:name="_Toc412562760"/>
      <w:bookmarkStart w:id="1253" w:name="_Toc413662752"/>
      <w:bookmarkStart w:id="1254" w:name="_Toc413673609"/>
      <w:bookmarkStart w:id="1255" w:name="_Toc413673707"/>
      <w:bookmarkStart w:id="1256" w:name="_Toc413673778"/>
      <w:bookmarkStart w:id="1257" w:name="_Toc413928677"/>
      <w:bookmarkStart w:id="1258" w:name="_Toc413936291"/>
      <w:bookmarkStart w:id="1259" w:name="_Toc413938002"/>
      <w:bookmarkStart w:id="1260" w:name="_Toc414026729"/>
      <w:bookmarkStart w:id="1261" w:name="_Ref414444418"/>
      <w:bookmarkStart w:id="1262" w:name="_Toc414974108"/>
      <w:bookmarkStart w:id="1263" w:name="_Toc450900982"/>
      <w:bookmarkStart w:id="1264" w:name="_Toc450920648"/>
      <w:bookmarkStart w:id="1265" w:name="_Toc450923769"/>
      <w:bookmarkStart w:id="1266" w:name="_Toc454461003"/>
      <w:bookmarkStart w:id="1267" w:name="_Toc454462839"/>
      <w:bookmarkStart w:id="1268" w:name="_Ref115161597"/>
      <w:bookmarkStart w:id="1269" w:name="_Toc185356432"/>
      <w:r w:rsidRPr="00B32849">
        <w:t>Exposure calculations</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Pr="00B32849">
        <w:t xml:space="preserve"> </w:t>
      </w:r>
    </w:p>
    <w:p w14:paraId="175E5A1A" w14:textId="77777777" w:rsidR="005A5A71" w:rsidRPr="005A5A71" w:rsidRDefault="005A5A71" w:rsidP="005A5A71">
      <w:pPr>
        <w:pStyle w:val="RepStandard"/>
      </w:pPr>
    </w:p>
    <w:p w14:paraId="1C65D01A" w14:textId="77777777" w:rsidR="00C81348" w:rsidRDefault="00C81348" w:rsidP="00AB05B1">
      <w:pPr>
        <w:pStyle w:val="RepAppendix2"/>
        <w:tabs>
          <w:tab w:val="left" w:pos="5812"/>
        </w:tabs>
        <w:spacing w:before="0" w:after="0"/>
      </w:pPr>
      <w:bookmarkStart w:id="1270" w:name="_Toc332203478"/>
      <w:bookmarkStart w:id="1271" w:name="_Toc332207030"/>
      <w:bookmarkStart w:id="1272" w:name="_Toc332296198"/>
      <w:bookmarkStart w:id="1273" w:name="_Toc336434765"/>
      <w:bookmarkStart w:id="1274" w:name="_Toc397516917"/>
      <w:bookmarkStart w:id="1275" w:name="_Toc398627889"/>
      <w:bookmarkStart w:id="1276" w:name="_Toc399335752"/>
      <w:bookmarkStart w:id="1277" w:name="_Toc399764885"/>
      <w:bookmarkStart w:id="1278" w:name="_Toc412562684"/>
      <w:bookmarkStart w:id="1279" w:name="_Toc412562761"/>
      <w:bookmarkStart w:id="1280" w:name="_Toc413662753"/>
      <w:bookmarkStart w:id="1281" w:name="_Toc413673610"/>
      <w:bookmarkStart w:id="1282" w:name="_Toc413673708"/>
      <w:bookmarkStart w:id="1283" w:name="_Toc413673779"/>
      <w:bookmarkStart w:id="1284" w:name="_Toc413928678"/>
      <w:bookmarkStart w:id="1285" w:name="_Toc413936292"/>
      <w:bookmarkStart w:id="1286" w:name="_Toc413938003"/>
      <w:bookmarkStart w:id="1287" w:name="_Toc414026730"/>
      <w:bookmarkStart w:id="1288" w:name="_Toc414974109"/>
      <w:bookmarkStart w:id="1289" w:name="_Toc450900983"/>
      <w:bookmarkStart w:id="1290" w:name="_Toc450920649"/>
      <w:bookmarkStart w:id="1291" w:name="_Toc450923770"/>
      <w:bookmarkStart w:id="1292" w:name="_Toc454461004"/>
      <w:bookmarkStart w:id="1293" w:name="_Toc454462840"/>
      <w:bookmarkStart w:id="1294" w:name="_Toc185356433"/>
      <w:bookmarkStart w:id="1295" w:name="_Toc300147945"/>
      <w:r w:rsidRPr="00B32849">
        <w:t>Operator exposure calculations (KCP 7.2.1.1)</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14:paraId="65AF5BFF" w14:textId="77777777" w:rsidR="005A5A71" w:rsidRPr="005A5A71" w:rsidRDefault="005A5A71" w:rsidP="005A5A71">
      <w:pPr>
        <w:pStyle w:val="RepStandard"/>
      </w:pPr>
    </w:p>
    <w:p w14:paraId="1C65D01B" w14:textId="0057398C" w:rsidR="00C81348" w:rsidRDefault="00C81348" w:rsidP="00AB05B1">
      <w:pPr>
        <w:pStyle w:val="RepAppendix3"/>
        <w:tabs>
          <w:tab w:val="left" w:pos="5812"/>
        </w:tabs>
        <w:spacing w:before="0" w:after="0"/>
      </w:pPr>
      <w:bookmarkStart w:id="1296" w:name="_Toc304462641"/>
      <w:bookmarkStart w:id="1297" w:name="_Toc314067841"/>
      <w:bookmarkStart w:id="1298" w:name="_Toc314122128"/>
      <w:bookmarkStart w:id="1299" w:name="_Toc314129299"/>
      <w:bookmarkStart w:id="1300" w:name="_Toc314142413"/>
      <w:bookmarkStart w:id="1301" w:name="_Toc314557428"/>
      <w:bookmarkStart w:id="1302" w:name="_Toc314557686"/>
      <w:bookmarkStart w:id="1303" w:name="_Toc328552285"/>
      <w:bookmarkStart w:id="1304" w:name="_Toc332020634"/>
      <w:bookmarkStart w:id="1305" w:name="_Toc332203479"/>
      <w:bookmarkStart w:id="1306" w:name="_Toc332207031"/>
      <w:bookmarkStart w:id="1307" w:name="_Toc332296199"/>
      <w:bookmarkStart w:id="1308" w:name="_Toc336434766"/>
      <w:bookmarkStart w:id="1309" w:name="_Toc397516918"/>
      <w:bookmarkStart w:id="1310" w:name="_Toc399335753"/>
      <w:bookmarkStart w:id="1311" w:name="_Toc412562685"/>
      <w:bookmarkStart w:id="1312" w:name="_Toc412562762"/>
      <w:bookmarkStart w:id="1313" w:name="_Toc413662754"/>
      <w:bookmarkStart w:id="1314" w:name="_Toc413673611"/>
      <w:bookmarkStart w:id="1315" w:name="_Toc413673709"/>
      <w:bookmarkStart w:id="1316" w:name="_Toc413673780"/>
      <w:bookmarkStart w:id="1317" w:name="_Toc413928679"/>
      <w:bookmarkStart w:id="1318" w:name="_Toc413936293"/>
      <w:bookmarkStart w:id="1319" w:name="_Toc413938004"/>
      <w:bookmarkStart w:id="1320" w:name="_Toc414026731"/>
      <w:bookmarkStart w:id="1321" w:name="_Toc414974110"/>
      <w:bookmarkStart w:id="1322" w:name="_Toc450900984"/>
      <w:bookmarkStart w:id="1323" w:name="_Toc450920650"/>
      <w:bookmarkStart w:id="1324" w:name="_Toc450923771"/>
      <w:bookmarkStart w:id="1325" w:name="_Toc454461005"/>
      <w:bookmarkStart w:id="1326" w:name="_Toc454462841"/>
      <w:bookmarkStart w:id="1327" w:name="_Toc185356434"/>
      <w:bookmarkEnd w:id="1295"/>
      <w:r w:rsidRPr="00B32849">
        <w:t xml:space="preserve">Calculations for </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r w:rsidR="00260173">
        <w:t>acetamiprid</w:t>
      </w:r>
      <w:bookmarkEnd w:id="1327"/>
    </w:p>
    <w:p w14:paraId="1C37A9DA" w14:textId="77777777" w:rsidR="005A5A71" w:rsidRDefault="005A5A71" w:rsidP="005A5A71">
      <w:pPr>
        <w:pStyle w:val="RepStandard"/>
      </w:pPr>
    </w:p>
    <w:p w14:paraId="7DAE41D3" w14:textId="77777777" w:rsidR="004C54BF" w:rsidRPr="0086750D" w:rsidRDefault="004C54BF" w:rsidP="004C54BF">
      <w:pPr>
        <w:pStyle w:val="RepLabel"/>
        <w:tabs>
          <w:tab w:val="left" w:pos="5812"/>
        </w:tabs>
      </w:pPr>
      <w:r w:rsidRPr="0086750D">
        <w:t>Table A </w:t>
      </w:r>
      <w:r w:rsidRPr="0086750D">
        <w:fldChar w:fldCharType="begin"/>
      </w:r>
      <w:r w:rsidRPr="0086750D">
        <w:instrText xml:space="preserve"> SEQ Table_A \* ARABIC </w:instrText>
      </w:r>
      <w:r w:rsidRPr="0086750D">
        <w:fldChar w:fldCharType="separate"/>
      </w:r>
      <w:r w:rsidR="005747E9">
        <w:rPr>
          <w:noProof/>
        </w:rPr>
        <w:t>9</w:t>
      </w:r>
      <w:r w:rsidRPr="0086750D">
        <w:fldChar w:fldCharType="end"/>
      </w:r>
      <w:r w:rsidRPr="0086750D">
        <w:t>:</w:t>
      </w:r>
      <w:r w:rsidRPr="0086750D">
        <w:tab/>
        <w:t xml:space="preserve">Estimation of operator exposure towards acetamiprid for the application on cereals (corn) – </w:t>
      </w:r>
      <w:r>
        <w:t xml:space="preserve">1x 60 g a.s./ha - </w:t>
      </w:r>
      <w:r w:rsidRPr="0086750D">
        <w:t>New online EFSA Model</w:t>
      </w:r>
    </w:p>
    <w:p w14:paraId="21204081" w14:textId="77777777" w:rsidR="004C54BF" w:rsidRPr="0086750D" w:rsidRDefault="004C54BF" w:rsidP="004C54BF">
      <w:pPr>
        <w:pStyle w:val="RepStandard"/>
        <w:tabs>
          <w:tab w:val="left" w:pos="5812"/>
        </w:tabs>
        <w:rPr>
          <w:b/>
          <w:bCs/>
        </w:rPr>
      </w:pPr>
      <w:r w:rsidRPr="0086750D">
        <w:rPr>
          <w:b/>
          <w:bCs/>
        </w:rPr>
        <w:t>Short term exposure</w:t>
      </w:r>
    </w:p>
    <w:tbl>
      <w:tblPr>
        <w:tblW w:w="5000" w:type="pct"/>
        <w:jc w:val="center"/>
        <w:tblLook w:val="04A0" w:firstRow="1" w:lastRow="0" w:firstColumn="1" w:lastColumn="0" w:noHBand="0" w:noVBand="1"/>
      </w:tblPr>
      <w:tblGrid>
        <w:gridCol w:w="3132"/>
        <w:gridCol w:w="3952"/>
        <w:gridCol w:w="1217"/>
        <w:gridCol w:w="1057"/>
      </w:tblGrid>
      <w:tr w:rsidR="004C54BF" w:rsidRPr="0086750D" w14:paraId="0D673E79" w14:textId="77777777" w:rsidTr="00D25BAE">
        <w:trPr>
          <w:cantSplit/>
          <w:tblHeader/>
          <w:jc w:val="center"/>
        </w:trPr>
        <w:tc>
          <w:tcPr>
            <w:tcW w:w="17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574A49"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Model data</w:t>
            </w:r>
          </w:p>
        </w:tc>
        <w:tc>
          <w:tcPr>
            <w:tcW w:w="21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C9BFEA"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Level of PPE</w:t>
            </w:r>
          </w:p>
        </w:tc>
        <w:tc>
          <w:tcPr>
            <w:tcW w:w="71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D45556"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Total absorbed dose [mg/kg bw per day]</w:t>
            </w:r>
          </w:p>
        </w:tc>
        <w:tc>
          <w:tcPr>
            <w:tcW w:w="37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DAC293"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 of systemic AOEL</w:t>
            </w:r>
          </w:p>
        </w:tc>
      </w:tr>
      <w:tr w:rsidR="004C54BF" w:rsidRPr="0086750D" w14:paraId="09FB208B"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CD45CDB"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Field crops/Outdoor/Downward spraying/Vehicle-mounted/Drift reduction: 0 %/75th percentile</w:t>
            </w:r>
            <w:r w:rsidRPr="0086750D">
              <w:rPr>
                <w:rFonts w:ascii="Arial" w:eastAsia="Arial" w:hAnsi="Arial" w:cs="Arial"/>
                <w:color w:val="111111"/>
                <w:sz w:val="20"/>
                <w:szCs w:val="20"/>
                <w:lang w:val="en-US" w:eastAsia="en-US"/>
              </w:rPr>
              <w:br/>
              <w:t>Crop density: Normal</w:t>
            </w:r>
          </w:p>
        </w:tc>
      </w:tr>
      <w:tr w:rsidR="004C54BF" w:rsidRPr="0086750D" w14:paraId="55CC9955" w14:textId="77777777" w:rsidTr="00D25BAE">
        <w:trPr>
          <w:cantSplit/>
          <w:jc w:val="center"/>
        </w:trPr>
        <w:tc>
          <w:tcPr>
            <w:tcW w:w="173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1C25F4"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Acetamiprid</w:t>
            </w:r>
          </w:p>
        </w:tc>
        <w:tc>
          <w:tcPr>
            <w:tcW w:w="326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CE8B0A0"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86750D">
              <w:rPr>
                <w:rFonts w:ascii="Arial" w:eastAsia="Arial" w:hAnsi="Arial" w:cs="Arial"/>
                <w:color w:val="111111"/>
                <w:sz w:val="20"/>
                <w:szCs w:val="20"/>
                <w:lang w:val="en-US" w:eastAsia="en-US"/>
              </w:rPr>
              <w:t xml:space="preserve"> 0.06 kg a.s./ha </w:t>
            </w:r>
            <w:r w:rsidRPr="0086750D">
              <w:rPr>
                <w:rFonts w:ascii="Arial" w:eastAsia="Arial" w:hAnsi="Arial" w:cs="Arial"/>
                <w:color w:val="111111"/>
                <w:sz w:val="20"/>
                <w:szCs w:val="20"/>
                <w:lang w:val="en-US" w:eastAsia="en-US"/>
              </w:rPr>
              <w:br/>
              <w:t xml:space="preserve">Dermal absorption (concentrate): 4 % </w:t>
            </w:r>
            <w:r w:rsidRPr="0086750D">
              <w:rPr>
                <w:rFonts w:ascii="Arial" w:eastAsia="Arial" w:hAnsi="Arial" w:cs="Arial"/>
                <w:color w:val="111111"/>
                <w:sz w:val="20"/>
                <w:szCs w:val="20"/>
                <w:lang w:val="en-US" w:eastAsia="en-US"/>
              </w:rPr>
              <w:br/>
              <w:t>Dermal absorption (in-use dilution): 31 %</w:t>
            </w:r>
          </w:p>
        </w:tc>
      </w:tr>
      <w:tr w:rsidR="004C54BF" w:rsidRPr="0086750D" w14:paraId="4A3F9C44" w14:textId="77777777" w:rsidTr="00D25BAE">
        <w:trPr>
          <w:cantSplit/>
          <w:jc w:val="center"/>
        </w:trPr>
        <w:tc>
          <w:tcPr>
            <w:tcW w:w="173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5232CFC"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p>
        </w:tc>
        <w:tc>
          <w:tcPr>
            <w:tcW w:w="21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81854E"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 xml:space="preserve">M/L: Workwear </w:t>
            </w:r>
            <w:r w:rsidRPr="0086750D">
              <w:rPr>
                <w:rFonts w:ascii="Arial" w:eastAsia="Arial" w:hAnsi="Arial" w:cs="Arial"/>
                <w:color w:val="111111"/>
                <w:sz w:val="20"/>
                <w:szCs w:val="20"/>
                <w:lang w:val="en-US" w:eastAsia="en-US"/>
              </w:rPr>
              <w:br/>
              <w:t>App: Workwear</w:t>
            </w:r>
          </w:p>
        </w:tc>
        <w:tc>
          <w:tcPr>
            <w:tcW w:w="71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E3DF4B"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0.01</w:t>
            </w:r>
          </w:p>
        </w:tc>
        <w:tc>
          <w:tcPr>
            <w:tcW w:w="37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FA37E7"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54.6</w:t>
            </w:r>
          </w:p>
        </w:tc>
      </w:tr>
    </w:tbl>
    <w:p w14:paraId="055AC695" w14:textId="77777777" w:rsidR="004C54BF" w:rsidRPr="0086750D" w:rsidRDefault="004C54BF" w:rsidP="004C54BF">
      <w:pPr>
        <w:pStyle w:val="RepStandard"/>
        <w:tabs>
          <w:tab w:val="left" w:pos="5812"/>
        </w:tabs>
      </w:pPr>
    </w:p>
    <w:p w14:paraId="0680E87F" w14:textId="77777777" w:rsidR="004C54BF" w:rsidRPr="0086750D" w:rsidRDefault="004C54BF" w:rsidP="004C54BF">
      <w:pPr>
        <w:pStyle w:val="RepStandard"/>
        <w:tabs>
          <w:tab w:val="left" w:pos="5812"/>
        </w:tabs>
        <w:rPr>
          <w:b/>
          <w:bCs/>
        </w:rPr>
      </w:pPr>
      <w:r w:rsidRPr="0086750D">
        <w:rPr>
          <w:b/>
          <w:bCs/>
        </w:rPr>
        <w:t>Acute exposure</w:t>
      </w:r>
    </w:p>
    <w:tbl>
      <w:tblPr>
        <w:tblW w:w="5000" w:type="pct"/>
        <w:jc w:val="center"/>
        <w:tblLook w:val="04A0" w:firstRow="1" w:lastRow="0" w:firstColumn="1" w:lastColumn="0" w:noHBand="0" w:noVBand="1"/>
      </w:tblPr>
      <w:tblGrid>
        <w:gridCol w:w="3182"/>
        <w:gridCol w:w="4018"/>
        <w:gridCol w:w="1101"/>
        <w:gridCol w:w="1057"/>
      </w:tblGrid>
      <w:tr w:rsidR="004C54BF" w:rsidRPr="0086750D" w14:paraId="638F6CDF" w14:textId="77777777" w:rsidTr="00D25BAE">
        <w:trPr>
          <w:cantSplit/>
          <w:tblHeader/>
          <w:jc w:val="center"/>
        </w:trPr>
        <w:tc>
          <w:tcPr>
            <w:tcW w:w="177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64039D"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Model data</w:t>
            </w:r>
          </w:p>
        </w:tc>
        <w:tc>
          <w:tcPr>
            <w:tcW w:w="222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EB6FB6"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Level of PPE</w:t>
            </w:r>
          </w:p>
        </w:tc>
        <w:tc>
          <w:tcPr>
            <w:tcW w:w="59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294C25"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Total absorbed dose [mg/kg bw]</w:t>
            </w:r>
          </w:p>
        </w:tc>
        <w:tc>
          <w:tcPr>
            <w:tcW w:w="4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5AF5AA"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b/>
                <w:color w:val="111111"/>
                <w:sz w:val="20"/>
                <w:szCs w:val="20"/>
                <w:lang w:val="en-US" w:eastAsia="en-US"/>
              </w:rPr>
              <w:t>% of systemic AAOEL</w:t>
            </w:r>
          </w:p>
        </w:tc>
      </w:tr>
      <w:tr w:rsidR="004C54BF" w:rsidRPr="0086750D" w14:paraId="7F17F29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050995B"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Field crops/Outdoor/Downward spraying/Vehicle-mounted/Drift reduction: 0 %/95th percentile</w:t>
            </w:r>
            <w:r w:rsidRPr="0086750D">
              <w:rPr>
                <w:rFonts w:ascii="Arial" w:eastAsia="Arial" w:hAnsi="Arial" w:cs="Arial"/>
                <w:color w:val="111111"/>
                <w:sz w:val="20"/>
                <w:szCs w:val="20"/>
                <w:lang w:val="en-US" w:eastAsia="en-US"/>
              </w:rPr>
              <w:br/>
              <w:t>Crop density: Normal</w:t>
            </w:r>
          </w:p>
        </w:tc>
      </w:tr>
      <w:tr w:rsidR="004C54BF" w:rsidRPr="0086750D" w14:paraId="45985056" w14:textId="77777777" w:rsidTr="00D25BAE">
        <w:trPr>
          <w:cantSplit/>
          <w:jc w:val="center"/>
        </w:trPr>
        <w:tc>
          <w:tcPr>
            <w:tcW w:w="177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C1EC49"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Acetamiprid</w:t>
            </w:r>
          </w:p>
        </w:tc>
        <w:tc>
          <w:tcPr>
            <w:tcW w:w="322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E92822A"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86750D">
              <w:rPr>
                <w:rFonts w:ascii="Arial" w:eastAsia="Arial" w:hAnsi="Arial" w:cs="Arial"/>
                <w:color w:val="111111"/>
                <w:sz w:val="20"/>
                <w:szCs w:val="20"/>
                <w:lang w:val="en-US" w:eastAsia="en-US"/>
              </w:rPr>
              <w:t xml:space="preserve"> 0.06 kg a.s./ha </w:t>
            </w:r>
            <w:r w:rsidRPr="0086750D">
              <w:rPr>
                <w:rFonts w:ascii="Arial" w:eastAsia="Arial" w:hAnsi="Arial" w:cs="Arial"/>
                <w:color w:val="111111"/>
                <w:sz w:val="20"/>
                <w:szCs w:val="20"/>
                <w:lang w:val="en-US" w:eastAsia="en-US"/>
              </w:rPr>
              <w:br/>
              <w:t xml:space="preserve">Dermal absorption (concentrate): 4 % </w:t>
            </w:r>
            <w:r w:rsidRPr="0086750D">
              <w:rPr>
                <w:rFonts w:ascii="Arial" w:eastAsia="Arial" w:hAnsi="Arial" w:cs="Arial"/>
                <w:color w:val="111111"/>
                <w:sz w:val="20"/>
                <w:szCs w:val="20"/>
                <w:lang w:val="en-US" w:eastAsia="en-US"/>
              </w:rPr>
              <w:br/>
              <w:t>Dermal absorption (in-use dilution): 31 %</w:t>
            </w:r>
          </w:p>
        </w:tc>
      </w:tr>
      <w:tr w:rsidR="004C54BF" w:rsidRPr="0086750D" w14:paraId="768EDE94" w14:textId="77777777" w:rsidTr="00D25BAE">
        <w:trPr>
          <w:cantSplit/>
          <w:jc w:val="center"/>
        </w:trPr>
        <w:tc>
          <w:tcPr>
            <w:tcW w:w="177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F4ECD3A"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p>
        </w:tc>
        <w:tc>
          <w:tcPr>
            <w:tcW w:w="222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24300C"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 xml:space="preserve">M/L: Workwear + Protected hands </w:t>
            </w:r>
            <w:r w:rsidRPr="0086750D">
              <w:rPr>
                <w:rFonts w:ascii="Arial" w:eastAsia="Arial" w:hAnsi="Arial" w:cs="Arial"/>
                <w:color w:val="111111"/>
                <w:sz w:val="20"/>
                <w:szCs w:val="20"/>
                <w:lang w:val="en-US" w:eastAsia="en-US"/>
              </w:rPr>
              <w:br/>
              <w:t>App: Workwear + Protected hands</w:t>
            </w:r>
          </w:p>
        </w:tc>
        <w:tc>
          <w:tcPr>
            <w:tcW w:w="59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53E725"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0.02</w:t>
            </w:r>
          </w:p>
        </w:tc>
        <w:tc>
          <w:tcPr>
            <w:tcW w:w="4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D7456A" w14:textId="77777777" w:rsidR="004C54BF" w:rsidRPr="0086750D" w:rsidRDefault="004C54BF" w:rsidP="00D25BAE">
            <w:pPr>
              <w:spacing w:before="40" w:after="40"/>
              <w:ind w:left="100" w:right="100"/>
              <w:jc w:val="right"/>
              <w:rPr>
                <w:rFonts w:ascii="Cambria" w:eastAsia="Cambria" w:hAnsi="Cambria"/>
                <w:sz w:val="20"/>
                <w:szCs w:val="20"/>
                <w:lang w:val="en-US" w:eastAsia="en-US"/>
              </w:rPr>
            </w:pPr>
            <w:r w:rsidRPr="0086750D">
              <w:rPr>
                <w:rFonts w:ascii="Arial" w:eastAsia="Arial" w:hAnsi="Arial" w:cs="Arial"/>
                <w:color w:val="111111"/>
                <w:sz w:val="20"/>
                <w:szCs w:val="20"/>
                <w:lang w:val="en-US" w:eastAsia="en-US"/>
              </w:rPr>
              <w:t>91.9</w:t>
            </w:r>
          </w:p>
        </w:tc>
      </w:tr>
    </w:tbl>
    <w:p w14:paraId="61FDC355" w14:textId="77777777" w:rsidR="004C54BF" w:rsidRDefault="004C54BF" w:rsidP="004C54BF">
      <w:pPr>
        <w:pStyle w:val="RepLabel"/>
        <w:tabs>
          <w:tab w:val="left" w:pos="5812"/>
        </w:tabs>
      </w:pPr>
      <w:r>
        <w:t>Table A </w:t>
      </w:r>
      <w:r>
        <w:fldChar w:fldCharType="begin"/>
      </w:r>
      <w:r>
        <w:instrText xml:space="preserve"> SEQ Table_A \* ARABIC </w:instrText>
      </w:r>
      <w:r>
        <w:fldChar w:fldCharType="separate"/>
      </w:r>
      <w:r w:rsidR="005747E9">
        <w:rPr>
          <w:noProof/>
        </w:rPr>
        <w:t>10</w:t>
      </w:r>
      <w:r>
        <w:fldChar w:fldCharType="end"/>
      </w:r>
      <w:r>
        <w:t>:</w:t>
      </w:r>
      <w:r>
        <w:tab/>
      </w:r>
      <w:r w:rsidRPr="00E95CCD">
        <w:t xml:space="preserve">Estimation of operator exposure towards </w:t>
      </w:r>
      <w:r>
        <w:t>acetamiprid</w:t>
      </w:r>
      <w:r w:rsidRPr="00E95CCD">
        <w:t xml:space="preserve"> </w:t>
      </w:r>
      <w:r w:rsidRPr="00E7722E">
        <w:t xml:space="preserve">for the application on </w:t>
      </w:r>
      <w:r>
        <w:t>apples – 1x 80 g a.s./ha</w:t>
      </w:r>
      <w:r w:rsidRPr="00E95CCD">
        <w:t xml:space="preserve"> </w:t>
      </w:r>
      <w:r>
        <w:t>–</w:t>
      </w:r>
      <w:r w:rsidRPr="00E95CCD">
        <w:t xml:space="preserve"> </w:t>
      </w:r>
      <w:r>
        <w:t xml:space="preserve">New online </w:t>
      </w:r>
      <w:r w:rsidRPr="00E95CCD">
        <w:t>EFSA Model</w:t>
      </w:r>
    </w:p>
    <w:p w14:paraId="5F3B7F8D" w14:textId="77777777" w:rsidR="004C54BF" w:rsidRPr="00AD479B" w:rsidRDefault="004C54BF" w:rsidP="004C54BF">
      <w:pPr>
        <w:pStyle w:val="RepStandard"/>
        <w:tabs>
          <w:tab w:val="left" w:pos="5812"/>
        </w:tabs>
        <w:rPr>
          <w:b/>
          <w:bCs/>
        </w:rPr>
      </w:pPr>
      <w:r w:rsidRPr="00AD479B">
        <w:rPr>
          <w:b/>
          <w:bCs/>
        </w:rPr>
        <w:t>Short term exposure</w:t>
      </w:r>
    </w:p>
    <w:tbl>
      <w:tblPr>
        <w:tblW w:w="5000" w:type="pct"/>
        <w:jc w:val="center"/>
        <w:tblLook w:val="04A0" w:firstRow="1" w:lastRow="0" w:firstColumn="1" w:lastColumn="0" w:noHBand="0" w:noVBand="1"/>
      </w:tblPr>
      <w:tblGrid>
        <w:gridCol w:w="1305"/>
        <w:gridCol w:w="1630"/>
        <w:gridCol w:w="4192"/>
        <w:gridCol w:w="2231"/>
      </w:tblGrid>
      <w:tr w:rsidR="004C54BF" w:rsidRPr="00AD479B" w14:paraId="461B9BD3" w14:textId="77777777" w:rsidTr="00D25BAE">
        <w:trPr>
          <w:cantSplit/>
          <w:tblHeader/>
          <w:jc w:val="center"/>
        </w:trPr>
        <w:tc>
          <w:tcPr>
            <w:tcW w:w="697"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8991EBD"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Model data</w:t>
            </w:r>
          </w:p>
        </w:tc>
        <w:tc>
          <w:tcPr>
            <w:tcW w:w="871"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53CFC51"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Level of PPE</w:t>
            </w:r>
          </w:p>
        </w:tc>
        <w:tc>
          <w:tcPr>
            <w:tcW w:w="2240"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FA8B074"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Total absorbed dose [mg/kg bw per day]</w:t>
            </w:r>
          </w:p>
        </w:tc>
        <w:tc>
          <w:tcPr>
            <w:tcW w:w="1192"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458623E3"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 of systemic AOEL</w:t>
            </w:r>
          </w:p>
        </w:tc>
      </w:tr>
      <w:tr w:rsidR="004C54BF" w:rsidRPr="00AD479B" w14:paraId="23D7599B" w14:textId="77777777" w:rsidTr="00D25BAE">
        <w:trPr>
          <w:cantSplit/>
          <w:jc w:val="center"/>
        </w:trPr>
        <w:tc>
          <w:tcPr>
            <w:tcW w:w="5000" w:type="pct"/>
            <w:gridSpan w:val="4"/>
            <w:tcBorders>
              <w:bottom w:val="single" w:sz="8" w:space="0" w:color="333333"/>
            </w:tcBorders>
            <w:shd w:val="clear" w:color="auto" w:fill="FFFFFF" w:themeFill="background1"/>
            <w:tcMar>
              <w:top w:w="0" w:type="dxa"/>
              <w:left w:w="0" w:type="dxa"/>
              <w:bottom w:w="0" w:type="dxa"/>
              <w:right w:w="0" w:type="dxa"/>
            </w:tcMar>
            <w:vAlign w:val="center"/>
          </w:tcPr>
          <w:p w14:paraId="2C35B7C2"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Orchards/Outdoor/Upward spraying/Vehicle-mounted/Drift reduction: 0 %/75th percentile</w:t>
            </w:r>
            <w:r w:rsidRPr="00AD479B">
              <w:rPr>
                <w:rFonts w:ascii="Arial" w:eastAsia="Arial" w:hAnsi="Arial" w:cs="Arial"/>
                <w:color w:val="111111"/>
                <w:sz w:val="20"/>
                <w:szCs w:val="20"/>
                <w:lang w:val="en-US" w:eastAsia="en-US"/>
              </w:rPr>
              <w:br/>
              <w:t>Crop density: Normal</w:t>
            </w:r>
          </w:p>
        </w:tc>
      </w:tr>
      <w:tr w:rsidR="004C54BF" w:rsidRPr="00AD479B" w14:paraId="6A4F3313" w14:textId="77777777" w:rsidTr="00D25BAE">
        <w:trPr>
          <w:cantSplit/>
          <w:jc w:val="center"/>
        </w:trPr>
        <w:tc>
          <w:tcPr>
            <w:tcW w:w="697" w:type="pct"/>
            <w:vMerge w:val="restar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179557C4"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Acetamiprid</w:t>
            </w:r>
          </w:p>
        </w:tc>
        <w:tc>
          <w:tcPr>
            <w:tcW w:w="4303" w:type="pct"/>
            <w:gridSpan w:val="3"/>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754C67B"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AD479B">
              <w:rPr>
                <w:rFonts w:ascii="Arial" w:eastAsia="Arial" w:hAnsi="Arial" w:cs="Arial"/>
                <w:color w:val="111111"/>
                <w:sz w:val="20"/>
                <w:szCs w:val="20"/>
                <w:lang w:val="en-US" w:eastAsia="en-US"/>
              </w:rPr>
              <w:t xml:space="preserve"> 0.08 kg a.s./ha </w:t>
            </w:r>
            <w:r w:rsidRPr="00AD479B">
              <w:rPr>
                <w:rFonts w:ascii="Arial" w:eastAsia="Arial" w:hAnsi="Arial" w:cs="Arial"/>
                <w:color w:val="111111"/>
                <w:sz w:val="20"/>
                <w:szCs w:val="20"/>
                <w:lang w:val="en-US" w:eastAsia="en-US"/>
              </w:rPr>
              <w:br/>
              <w:t xml:space="preserve">Dermal absorption (concentrate): 4 % </w:t>
            </w:r>
            <w:r w:rsidRPr="00AD479B">
              <w:rPr>
                <w:rFonts w:ascii="Arial" w:eastAsia="Arial" w:hAnsi="Arial" w:cs="Arial"/>
                <w:color w:val="111111"/>
                <w:sz w:val="20"/>
                <w:szCs w:val="20"/>
                <w:lang w:val="en-US" w:eastAsia="en-US"/>
              </w:rPr>
              <w:br/>
              <w:t>Dermal absorption (in-use dilution): 31 %</w:t>
            </w:r>
          </w:p>
        </w:tc>
      </w:tr>
      <w:tr w:rsidR="004C54BF" w:rsidRPr="00AD479B" w14:paraId="75B63B67" w14:textId="77777777" w:rsidTr="00D25BAE">
        <w:trPr>
          <w:cantSplit/>
          <w:jc w:val="center"/>
        </w:trPr>
        <w:tc>
          <w:tcPr>
            <w:tcW w:w="69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B674A4C"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p>
        </w:tc>
        <w:tc>
          <w:tcPr>
            <w:tcW w:w="871"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449A431D"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 xml:space="preserve">M/L: Workwear </w:t>
            </w:r>
            <w:r w:rsidRPr="00AD479B">
              <w:rPr>
                <w:rFonts w:ascii="Arial" w:eastAsia="Arial" w:hAnsi="Arial" w:cs="Arial"/>
                <w:color w:val="111111"/>
                <w:sz w:val="20"/>
                <w:szCs w:val="20"/>
                <w:lang w:val="en-US" w:eastAsia="en-US"/>
              </w:rPr>
              <w:br/>
              <w:t>App: Workwear</w:t>
            </w:r>
          </w:p>
        </w:tc>
        <w:tc>
          <w:tcPr>
            <w:tcW w:w="2240"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D0D92F6"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0.02</w:t>
            </w:r>
          </w:p>
        </w:tc>
        <w:tc>
          <w:tcPr>
            <w:tcW w:w="1192"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CCBE8FE"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86.5</w:t>
            </w:r>
          </w:p>
        </w:tc>
      </w:tr>
    </w:tbl>
    <w:p w14:paraId="6B11C42B" w14:textId="77777777" w:rsidR="004C54BF" w:rsidRDefault="004C54BF" w:rsidP="004C54BF">
      <w:pPr>
        <w:pStyle w:val="RepStandard"/>
        <w:tabs>
          <w:tab w:val="left" w:pos="5812"/>
        </w:tabs>
        <w:rPr>
          <w:b/>
          <w:bCs/>
        </w:rPr>
      </w:pPr>
    </w:p>
    <w:p w14:paraId="239F993D" w14:textId="77777777" w:rsidR="004C54BF" w:rsidRPr="00AD479B" w:rsidRDefault="004C54BF" w:rsidP="004C54BF">
      <w:pPr>
        <w:pStyle w:val="RepStandard"/>
        <w:keepNext/>
        <w:keepLines/>
        <w:tabs>
          <w:tab w:val="left" w:pos="5812"/>
        </w:tabs>
        <w:rPr>
          <w:b/>
          <w:bCs/>
        </w:rPr>
      </w:pPr>
      <w:r w:rsidRPr="00AD479B">
        <w:rPr>
          <w:b/>
          <w:bCs/>
        </w:rPr>
        <w:t>Acute exposure</w:t>
      </w:r>
    </w:p>
    <w:tbl>
      <w:tblPr>
        <w:tblW w:w="5000" w:type="pct"/>
        <w:jc w:val="center"/>
        <w:tblLook w:val="04A0" w:firstRow="1" w:lastRow="0" w:firstColumn="1" w:lastColumn="0" w:noHBand="0" w:noVBand="1"/>
      </w:tblPr>
      <w:tblGrid>
        <w:gridCol w:w="1256"/>
        <w:gridCol w:w="3505"/>
        <w:gridCol w:w="2656"/>
        <w:gridCol w:w="1941"/>
      </w:tblGrid>
      <w:tr w:rsidR="004C54BF" w:rsidRPr="00AD479B" w14:paraId="61DE5C6E" w14:textId="77777777" w:rsidTr="00D25BAE">
        <w:trPr>
          <w:cantSplit/>
          <w:tblHeader/>
          <w:jc w:val="center"/>
        </w:trPr>
        <w:tc>
          <w:tcPr>
            <w:tcW w:w="671"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CC67720" w14:textId="77777777" w:rsidR="004C54BF" w:rsidRPr="00AD479B" w:rsidRDefault="004C54BF" w:rsidP="00D25BAE">
            <w:pPr>
              <w:keepNext/>
              <w:keepLines/>
              <w:widowControl w:val="0"/>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Model data</w:t>
            </w:r>
          </w:p>
        </w:tc>
        <w:tc>
          <w:tcPr>
            <w:tcW w:w="1873"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4D4E8C8" w14:textId="77777777" w:rsidR="004C54BF" w:rsidRPr="00AD479B" w:rsidRDefault="004C54BF" w:rsidP="00D25BAE">
            <w:pPr>
              <w:keepNext/>
              <w:keepLines/>
              <w:widowControl w:val="0"/>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Level of PPE</w:t>
            </w:r>
          </w:p>
        </w:tc>
        <w:tc>
          <w:tcPr>
            <w:tcW w:w="1419"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16F3188D" w14:textId="77777777" w:rsidR="004C54BF" w:rsidRPr="00AD479B" w:rsidRDefault="004C54BF" w:rsidP="00D25BAE">
            <w:pPr>
              <w:keepNext/>
              <w:keepLines/>
              <w:widowControl w:val="0"/>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Total absorbed dose [mg/kg bw]</w:t>
            </w:r>
          </w:p>
        </w:tc>
        <w:tc>
          <w:tcPr>
            <w:tcW w:w="1038"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7018F2D" w14:textId="77777777" w:rsidR="004C54BF" w:rsidRPr="00AD479B" w:rsidRDefault="004C54BF" w:rsidP="00D25BAE">
            <w:pPr>
              <w:keepNext/>
              <w:keepLines/>
              <w:widowControl w:val="0"/>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b/>
                <w:color w:val="111111"/>
                <w:sz w:val="20"/>
                <w:szCs w:val="20"/>
                <w:lang w:val="en-US" w:eastAsia="en-US"/>
              </w:rPr>
              <w:t>% of systemic AAOEL</w:t>
            </w:r>
          </w:p>
        </w:tc>
      </w:tr>
      <w:tr w:rsidR="004C54BF" w:rsidRPr="00AD479B" w14:paraId="778029C9" w14:textId="77777777" w:rsidTr="00D25BAE">
        <w:trPr>
          <w:cantSplit/>
          <w:jc w:val="center"/>
        </w:trPr>
        <w:tc>
          <w:tcPr>
            <w:tcW w:w="5000" w:type="pct"/>
            <w:gridSpan w:val="4"/>
            <w:tcBorders>
              <w:bottom w:val="single" w:sz="8" w:space="0" w:color="333333"/>
            </w:tcBorders>
            <w:shd w:val="clear" w:color="auto" w:fill="FFFFFF" w:themeFill="background1"/>
            <w:tcMar>
              <w:top w:w="0" w:type="dxa"/>
              <w:left w:w="0" w:type="dxa"/>
              <w:bottom w:w="0" w:type="dxa"/>
              <w:right w:w="0" w:type="dxa"/>
            </w:tcMar>
            <w:vAlign w:val="center"/>
          </w:tcPr>
          <w:p w14:paraId="2A8CD2CF" w14:textId="77777777" w:rsidR="004C54BF" w:rsidRPr="00AD479B" w:rsidRDefault="004C54BF" w:rsidP="00D25BAE">
            <w:pPr>
              <w:keepNext/>
              <w:keepLines/>
              <w:widowControl w:val="0"/>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Orchards/Outdoor/Upward spraying/Vehicle-mounted/Drift reduction: 0 %/95th percentile</w:t>
            </w:r>
            <w:r w:rsidRPr="00AD479B">
              <w:rPr>
                <w:rFonts w:ascii="Arial" w:eastAsia="Arial" w:hAnsi="Arial" w:cs="Arial"/>
                <w:color w:val="111111"/>
                <w:sz w:val="20"/>
                <w:szCs w:val="20"/>
                <w:lang w:val="en-US" w:eastAsia="en-US"/>
              </w:rPr>
              <w:br/>
              <w:t>Crop density: Normal</w:t>
            </w:r>
          </w:p>
        </w:tc>
      </w:tr>
      <w:tr w:rsidR="004C54BF" w:rsidRPr="00AD479B" w14:paraId="37F6FAD3" w14:textId="77777777" w:rsidTr="00D25BAE">
        <w:trPr>
          <w:cantSplit/>
          <w:jc w:val="center"/>
        </w:trPr>
        <w:tc>
          <w:tcPr>
            <w:tcW w:w="671" w:type="pct"/>
            <w:vMerge w:val="restar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ACFF504"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Acetamiprid</w:t>
            </w:r>
          </w:p>
        </w:tc>
        <w:tc>
          <w:tcPr>
            <w:tcW w:w="4329" w:type="pct"/>
            <w:gridSpan w:val="3"/>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6F74AA1"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AD479B">
              <w:rPr>
                <w:rFonts w:ascii="Arial" w:eastAsia="Arial" w:hAnsi="Arial" w:cs="Arial"/>
                <w:color w:val="111111"/>
                <w:sz w:val="20"/>
                <w:szCs w:val="20"/>
                <w:lang w:val="en-US" w:eastAsia="en-US"/>
              </w:rPr>
              <w:t xml:space="preserve"> 0.08 kg a.s./ha </w:t>
            </w:r>
            <w:r w:rsidRPr="00AD479B">
              <w:rPr>
                <w:rFonts w:ascii="Arial" w:eastAsia="Arial" w:hAnsi="Arial" w:cs="Arial"/>
                <w:color w:val="111111"/>
                <w:sz w:val="20"/>
                <w:szCs w:val="20"/>
                <w:lang w:val="en-US" w:eastAsia="en-US"/>
              </w:rPr>
              <w:br/>
              <w:t xml:space="preserve">Dermal absorption (concentrate): 4 % </w:t>
            </w:r>
            <w:r w:rsidRPr="00AD479B">
              <w:rPr>
                <w:rFonts w:ascii="Arial" w:eastAsia="Arial" w:hAnsi="Arial" w:cs="Arial"/>
                <w:color w:val="111111"/>
                <w:sz w:val="20"/>
                <w:szCs w:val="20"/>
                <w:lang w:val="en-US" w:eastAsia="en-US"/>
              </w:rPr>
              <w:br/>
              <w:t>Dermal absorption (in-use dilution): 31 %</w:t>
            </w:r>
          </w:p>
        </w:tc>
      </w:tr>
      <w:tr w:rsidR="004C54BF" w:rsidRPr="00AD479B" w14:paraId="265FFDB2" w14:textId="77777777" w:rsidTr="00D25BAE">
        <w:trPr>
          <w:cantSplit/>
          <w:jc w:val="center"/>
        </w:trPr>
        <w:tc>
          <w:tcPr>
            <w:tcW w:w="67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9013F8E"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p>
        </w:tc>
        <w:tc>
          <w:tcPr>
            <w:tcW w:w="1873"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FEFE853"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 xml:space="preserve">M/L: Workwear + Protected hands + Faceshield </w:t>
            </w:r>
            <w:r w:rsidRPr="00AD479B">
              <w:rPr>
                <w:rFonts w:ascii="Arial" w:eastAsia="Arial" w:hAnsi="Arial" w:cs="Arial"/>
                <w:color w:val="111111"/>
                <w:sz w:val="20"/>
                <w:szCs w:val="20"/>
                <w:lang w:val="en-US" w:eastAsia="en-US"/>
              </w:rPr>
              <w:br/>
              <w:t>App: Workwear + Protected hands + Hood</w:t>
            </w:r>
          </w:p>
        </w:tc>
        <w:tc>
          <w:tcPr>
            <w:tcW w:w="1419"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11B0ABC5"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0.02</w:t>
            </w:r>
          </w:p>
        </w:tc>
        <w:tc>
          <w:tcPr>
            <w:tcW w:w="1038"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41BA6275" w14:textId="77777777" w:rsidR="004C54BF" w:rsidRPr="00AD479B" w:rsidRDefault="004C54BF" w:rsidP="00D25BAE">
            <w:pPr>
              <w:tabs>
                <w:tab w:val="left" w:pos="5812"/>
              </w:tabs>
              <w:spacing w:before="40" w:after="40"/>
              <w:ind w:left="100" w:right="100"/>
              <w:jc w:val="right"/>
              <w:rPr>
                <w:rFonts w:ascii="Cambria" w:eastAsia="Cambria" w:hAnsi="Cambria"/>
                <w:sz w:val="20"/>
                <w:szCs w:val="20"/>
                <w:lang w:val="en-US" w:eastAsia="en-US"/>
              </w:rPr>
            </w:pPr>
            <w:r w:rsidRPr="00AD479B">
              <w:rPr>
                <w:rFonts w:ascii="Arial" w:eastAsia="Arial" w:hAnsi="Arial" w:cs="Arial"/>
                <w:color w:val="111111"/>
                <w:sz w:val="20"/>
                <w:szCs w:val="20"/>
                <w:lang w:val="en-US" w:eastAsia="en-US"/>
              </w:rPr>
              <w:t>86.2</w:t>
            </w:r>
          </w:p>
        </w:tc>
      </w:tr>
    </w:tbl>
    <w:p w14:paraId="4B944B50" w14:textId="77777777" w:rsidR="004C54BF" w:rsidRPr="00DB7C70" w:rsidRDefault="004C54BF" w:rsidP="004C54BF">
      <w:pPr>
        <w:pStyle w:val="RepLabel"/>
        <w:tabs>
          <w:tab w:val="left" w:pos="5812"/>
        </w:tabs>
        <w:rPr>
          <w:color w:val="000000" w:themeColor="text1"/>
        </w:rPr>
      </w:pPr>
      <w:r w:rsidRPr="00DB7C70">
        <w:rPr>
          <w:color w:val="000000" w:themeColor="text1"/>
        </w:rPr>
        <w:t>Table A </w:t>
      </w:r>
      <w:r w:rsidRPr="00DB7C70">
        <w:rPr>
          <w:color w:val="000000" w:themeColor="text1"/>
        </w:rPr>
        <w:fldChar w:fldCharType="begin"/>
      </w:r>
      <w:r w:rsidRPr="00DB7C70">
        <w:rPr>
          <w:color w:val="000000" w:themeColor="text1"/>
        </w:rPr>
        <w:instrText xml:space="preserve"> SEQ Table_A \* ARABIC </w:instrText>
      </w:r>
      <w:r w:rsidRPr="00DB7C70">
        <w:rPr>
          <w:color w:val="000000" w:themeColor="text1"/>
        </w:rPr>
        <w:fldChar w:fldCharType="separate"/>
      </w:r>
      <w:r w:rsidR="005747E9">
        <w:rPr>
          <w:noProof/>
          <w:color w:val="000000" w:themeColor="text1"/>
        </w:rPr>
        <w:t>11</w:t>
      </w:r>
      <w:r w:rsidRPr="00DB7C70">
        <w:rPr>
          <w:color w:val="000000" w:themeColor="text1"/>
        </w:rPr>
        <w:fldChar w:fldCharType="end"/>
      </w:r>
      <w:r w:rsidRPr="00DB7C70">
        <w:rPr>
          <w:color w:val="000000" w:themeColor="text1"/>
        </w:rPr>
        <w:t>:</w:t>
      </w:r>
      <w:r w:rsidRPr="00DB7C70">
        <w:rPr>
          <w:color w:val="000000" w:themeColor="text1"/>
        </w:rPr>
        <w:tab/>
        <w:t>Estimation of operator exposure towards acetamiprid for the application on apples –</w:t>
      </w:r>
      <w:r>
        <w:rPr>
          <w:color w:val="000000" w:themeColor="text1"/>
        </w:rPr>
        <w:t>1x</w:t>
      </w:r>
      <w:r w:rsidRPr="00DB7C70">
        <w:rPr>
          <w:color w:val="000000" w:themeColor="text1"/>
        </w:rPr>
        <w:t xml:space="preserve"> 25 g a.s./ha – New online EFSA Model</w:t>
      </w:r>
    </w:p>
    <w:p w14:paraId="131A1801" w14:textId="77777777" w:rsidR="004C54BF" w:rsidRPr="00DB7C70" w:rsidRDefault="004C54BF" w:rsidP="004C54BF">
      <w:pPr>
        <w:pStyle w:val="RepStandard"/>
        <w:tabs>
          <w:tab w:val="left" w:pos="5812"/>
        </w:tabs>
        <w:rPr>
          <w:b/>
          <w:bCs/>
          <w:color w:val="000000" w:themeColor="text1"/>
        </w:rPr>
      </w:pPr>
      <w:r w:rsidRPr="00DB7C70">
        <w:rPr>
          <w:b/>
          <w:bCs/>
          <w:color w:val="000000" w:themeColor="text1"/>
        </w:rPr>
        <w:t>Short term exposure</w:t>
      </w:r>
    </w:p>
    <w:tbl>
      <w:tblPr>
        <w:tblW w:w="5000" w:type="pct"/>
        <w:jc w:val="center"/>
        <w:tblLook w:val="04A0" w:firstRow="1" w:lastRow="0" w:firstColumn="1" w:lastColumn="0" w:noHBand="0" w:noVBand="1"/>
      </w:tblPr>
      <w:tblGrid>
        <w:gridCol w:w="3021"/>
        <w:gridCol w:w="4056"/>
        <w:gridCol w:w="1224"/>
        <w:gridCol w:w="1057"/>
      </w:tblGrid>
      <w:tr w:rsidR="004C54BF" w:rsidRPr="00DB7C70" w14:paraId="180FA699" w14:textId="77777777" w:rsidTr="00D25BAE">
        <w:trPr>
          <w:cantSplit/>
          <w:tblHeader/>
          <w:jc w:val="center"/>
        </w:trPr>
        <w:tc>
          <w:tcPr>
            <w:tcW w:w="167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178CF7"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Model data</w:t>
            </w:r>
          </w:p>
        </w:tc>
        <w:tc>
          <w:tcPr>
            <w:tcW w:w="223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87DF30"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Level of PPE</w:t>
            </w:r>
          </w:p>
        </w:tc>
        <w:tc>
          <w:tcPr>
            <w:tcW w:w="71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89E6DD"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Total absorbed dose [mg/kg bw per day]</w:t>
            </w:r>
          </w:p>
        </w:tc>
        <w:tc>
          <w:tcPr>
            <w:tcW w:w="3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6A8F7E"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 of systemic AOEL</w:t>
            </w:r>
          </w:p>
        </w:tc>
      </w:tr>
      <w:tr w:rsidR="004C54BF" w:rsidRPr="00DB7C70" w14:paraId="0EC34CD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B76FC8C"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Orchards/Outdoor/Upward spraying/Vehicle-mounted/Drift reduction: 0 %/75th percentile</w:t>
            </w:r>
            <w:r w:rsidRPr="00DB7C70">
              <w:rPr>
                <w:rFonts w:ascii="Arial" w:eastAsia="Arial" w:hAnsi="Arial" w:cs="Arial"/>
                <w:color w:val="111111"/>
                <w:sz w:val="20"/>
                <w:szCs w:val="20"/>
                <w:lang w:val="en-US" w:eastAsia="en-US"/>
              </w:rPr>
              <w:br/>
              <w:t>Crop density: Normal</w:t>
            </w:r>
          </w:p>
        </w:tc>
      </w:tr>
      <w:tr w:rsidR="004C54BF" w:rsidRPr="00DB7C70" w14:paraId="7113F15C" w14:textId="77777777" w:rsidTr="00D25BAE">
        <w:trPr>
          <w:cantSplit/>
          <w:jc w:val="center"/>
        </w:trPr>
        <w:tc>
          <w:tcPr>
            <w:tcW w:w="167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67C6F8"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Acetamiprid</w:t>
            </w:r>
          </w:p>
        </w:tc>
        <w:tc>
          <w:tcPr>
            <w:tcW w:w="332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9490365"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2x</w:t>
            </w:r>
            <w:r w:rsidRPr="00DB7C70">
              <w:rPr>
                <w:rFonts w:ascii="Arial" w:eastAsia="Arial" w:hAnsi="Arial" w:cs="Arial"/>
                <w:color w:val="111111"/>
                <w:sz w:val="20"/>
                <w:szCs w:val="20"/>
                <w:lang w:val="en-US" w:eastAsia="en-US"/>
              </w:rPr>
              <w:t xml:space="preserve"> 0.025 kg a.s./ha </w:t>
            </w:r>
            <w:r w:rsidRPr="00DB7C70">
              <w:rPr>
                <w:rFonts w:ascii="Arial" w:eastAsia="Arial" w:hAnsi="Arial" w:cs="Arial"/>
                <w:color w:val="111111"/>
                <w:sz w:val="20"/>
                <w:szCs w:val="20"/>
                <w:lang w:val="en-US" w:eastAsia="en-US"/>
              </w:rPr>
              <w:br/>
              <w:t xml:space="preserve">Dermal absorption (concentrate): 4 % </w:t>
            </w:r>
            <w:r w:rsidRPr="00DB7C70">
              <w:rPr>
                <w:rFonts w:ascii="Arial" w:eastAsia="Arial" w:hAnsi="Arial" w:cs="Arial"/>
                <w:color w:val="111111"/>
                <w:sz w:val="20"/>
                <w:szCs w:val="20"/>
                <w:lang w:val="en-US" w:eastAsia="en-US"/>
              </w:rPr>
              <w:br/>
              <w:t>Dermal absorption (in-use dilution): 43.4 %</w:t>
            </w:r>
          </w:p>
        </w:tc>
      </w:tr>
      <w:tr w:rsidR="004C54BF" w:rsidRPr="00DB7C70" w14:paraId="2A2B5CFB" w14:textId="77777777" w:rsidTr="00D25BAE">
        <w:trPr>
          <w:cantSplit/>
          <w:jc w:val="center"/>
        </w:trPr>
        <w:tc>
          <w:tcPr>
            <w:tcW w:w="167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51F550D"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p>
        </w:tc>
        <w:tc>
          <w:tcPr>
            <w:tcW w:w="223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0EACAA"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 xml:space="preserve">M/L: Workwear </w:t>
            </w:r>
            <w:r w:rsidRPr="00DB7C70">
              <w:rPr>
                <w:rFonts w:ascii="Arial" w:eastAsia="Arial" w:hAnsi="Arial" w:cs="Arial"/>
                <w:color w:val="111111"/>
                <w:sz w:val="20"/>
                <w:szCs w:val="20"/>
                <w:lang w:val="en-US" w:eastAsia="en-US"/>
              </w:rPr>
              <w:br/>
              <w:t>App: Workwear</w:t>
            </w:r>
          </w:p>
        </w:tc>
        <w:tc>
          <w:tcPr>
            <w:tcW w:w="71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02C089"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0.01</w:t>
            </w:r>
          </w:p>
        </w:tc>
        <w:tc>
          <w:tcPr>
            <w:tcW w:w="3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A12C41"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41.4</w:t>
            </w:r>
          </w:p>
        </w:tc>
      </w:tr>
    </w:tbl>
    <w:p w14:paraId="5C9AD8D5" w14:textId="77777777" w:rsidR="004C54BF" w:rsidRPr="00DB7C70" w:rsidRDefault="004C54BF" w:rsidP="004C54BF">
      <w:pPr>
        <w:pStyle w:val="RepStandard"/>
        <w:tabs>
          <w:tab w:val="left" w:pos="5812"/>
        </w:tabs>
        <w:rPr>
          <w:color w:val="000000" w:themeColor="text1"/>
        </w:rPr>
      </w:pPr>
    </w:p>
    <w:p w14:paraId="3B7D4071" w14:textId="77777777" w:rsidR="004C54BF" w:rsidRPr="00DB7C70" w:rsidRDefault="004C54BF" w:rsidP="004C54BF">
      <w:pPr>
        <w:pStyle w:val="RepStandard"/>
        <w:tabs>
          <w:tab w:val="left" w:pos="5812"/>
        </w:tabs>
        <w:rPr>
          <w:b/>
          <w:bCs/>
          <w:color w:val="000000" w:themeColor="text1"/>
        </w:rPr>
      </w:pPr>
      <w:r w:rsidRPr="00DB7C70">
        <w:rPr>
          <w:b/>
          <w:bCs/>
          <w:color w:val="000000" w:themeColor="text1"/>
        </w:rPr>
        <w:t>Acute exposure</w:t>
      </w:r>
    </w:p>
    <w:tbl>
      <w:tblPr>
        <w:tblW w:w="5000" w:type="pct"/>
        <w:jc w:val="center"/>
        <w:tblLook w:val="04A0" w:firstRow="1" w:lastRow="0" w:firstColumn="1" w:lastColumn="0" w:noHBand="0" w:noVBand="1"/>
      </w:tblPr>
      <w:tblGrid>
        <w:gridCol w:w="3070"/>
        <w:gridCol w:w="4130"/>
        <w:gridCol w:w="1101"/>
        <w:gridCol w:w="1057"/>
      </w:tblGrid>
      <w:tr w:rsidR="004C54BF" w:rsidRPr="00DB7C70" w14:paraId="667FFEF9" w14:textId="77777777" w:rsidTr="00D25BAE">
        <w:trPr>
          <w:cantSplit/>
          <w:tblHeader/>
          <w:jc w:val="center"/>
        </w:trPr>
        <w:tc>
          <w:tcPr>
            <w:tcW w:w="171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1DF974"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Model data</w:t>
            </w:r>
          </w:p>
        </w:tc>
        <w:tc>
          <w:tcPr>
            <w:tcW w:w="22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F7BF24"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Level of PPE</w:t>
            </w:r>
          </w:p>
        </w:tc>
        <w:tc>
          <w:tcPr>
            <w:tcW w:w="5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6CA669"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Total absorbed dose [mg/kg bw]</w:t>
            </w:r>
          </w:p>
        </w:tc>
        <w:tc>
          <w:tcPr>
            <w:tcW w:w="40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38FE49"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b/>
                <w:color w:val="111111"/>
                <w:sz w:val="20"/>
                <w:szCs w:val="20"/>
                <w:lang w:val="en-US" w:eastAsia="en-US"/>
              </w:rPr>
              <w:t>% of systemic AAOEL</w:t>
            </w:r>
          </w:p>
        </w:tc>
      </w:tr>
      <w:tr w:rsidR="004C54BF" w:rsidRPr="00DB7C70" w14:paraId="6D495A7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7658919"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Orchards/Outdoor/Upward spraying/Vehicle-mounted/Drift reduction: 0 %/95th percentile</w:t>
            </w:r>
            <w:r w:rsidRPr="00DB7C70">
              <w:rPr>
                <w:rFonts w:ascii="Arial" w:eastAsia="Arial" w:hAnsi="Arial" w:cs="Arial"/>
                <w:color w:val="111111"/>
                <w:sz w:val="20"/>
                <w:szCs w:val="20"/>
                <w:lang w:val="en-US" w:eastAsia="en-US"/>
              </w:rPr>
              <w:br/>
              <w:t>Crop density: Normal</w:t>
            </w:r>
          </w:p>
        </w:tc>
      </w:tr>
      <w:tr w:rsidR="004C54BF" w:rsidRPr="00DB7C70" w14:paraId="2BCA07E2" w14:textId="77777777" w:rsidTr="00D25BAE">
        <w:trPr>
          <w:cantSplit/>
          <w:jc w:val="center"/>
        </w:trPr>
        <w:tc>
          <w:tcPr>
            <w:tcW w:w="171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20BE5B"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Acetamiprid</w:t>
            </w:r>
          </w:p>
        </w:tc>
        <w:tc>
          <w:tcPr>
            <w:tcW w:w="328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D338034"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2x</w:t>
            </w:r>
            <w:r w:rsidRPr="00DB7C70">
              <w:rPr>
                <w:rFonts w:ascii="Arial" w:eastAsia="Arial" w:hAnsi="Arial" w:cs="Arial"/>
                <w:color w:val="111111"/>
                <w:sz w:val="20"/>
                <w:szCs w:val="20"/>
                <w:lang w:val="en-US" w:eastAsia="en-US"/>
              </w:rPr>
              <w:t xml:space="preserve"> 0.025 kg a.s./ha </w:t>
            </w:r>
            <w:r w:rsidRPr="00DB7C70">
              <w:rPr>
                <w:rFonts w:ascii="Arial" w:eastAsia="Arial" w:hAnsi="Arial" w:cs="Arial"/>
                <w:color w:val="111111"/>
                <w:sz w:val="20"/>
                <w:szCs w:val="20"/>
                <w:lang w:val="en-US" w:eastAsia="en-US"/>
              </w:rPr>
              <w:br/>
              <w:t xml:space="preserve">Dermal absorption (concentrate): 4 % </w:t>
            </w:r>
            <w:r w:rsidRPr="00DB7C70">
              <w:rPr>
                <w:rFonts w:ascii="Arial" w:eastAsia="Arial" w:hAnsi="Arial" w:cs="Arial"/>
                <w:color w:val="111111"/>
                <w:sz w:val="20"/>
                <w:szCs w:val="20"/>
                <w:lang w:val="en-US" w:eastAsia="en-US"/>
              </w:rPr>
              <w:br/>
              <w:t>Dermal absorption (in-use dilution): 43.4 %</w:t>
            </w:r>
          </w:p>
        </w:tc>
      </w:tr>
      <w:tr w:rsidR="004C54BF" w:rsidRPr="00DB7C70" w14:paraId="6C81E74B" w14:textId="77777777" w:rsidTr="00D25BAE">
        <w:trPr>
          <w:cantSplit/>
          <w:jc w:val="center"/>
        </w:trPr>
        <w:tc>
          <w:tcPr>
            <w:tcW w:w="171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09D3D66"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p>
        </w:tc>
        <w:tc>
          <w:tcPr>
            <w:tcW w:w="22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4932CB"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 xml:space="preserve">M/L: Workwear + Protected hands </w:t>
            </w:r>
            <w:r w:rsidRPr="00DB7C70">
              <w:rPr>
                <w:rFonts w:ascii="Arial" w:eastAsia="Arial" w:hAnsi="Arial" w:cs="Arial"/>
                <w:color w:val="111111"/>
                <w:sz w:val="20"/>
                <w:szCs w:val="20"/>
                <w:lang w:val="en-US" w:eastAsia="en-US"/>
              </w:rPr>
              <w:br/>
              <w:t>App: Workwear + Protected hands</w:t>
            </w:r>
          </w:p>
        </w:tc>
        <w:tc>
          <w:tcPr>
            <w:tcW w:w="5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2E6D31"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0.02</w:t>
            </w:r>
          </w:p>
        </w:tc>
        <w:tc>
          <w:tcPr>
            <w:tcW w:w="40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1FAECE" w14:textId="77777777" w:rsidR="004C54BF" w:rsidRPr="00DB7C70" w:rsidRDefault="004C54BF" w:rsidP="00D25BAE">
            <w:pPr>
              <w:spacing w:before="40" w:after="40"/>
              <w:ind w:left="100" w:right="100"/>
              <w:jc w:val="right"/>
              <w:rPr>
                <w:rFonts w:ascii="Cambria" w:eastAsia="Cambria" w:hAnsi="Cambria"/>
                <w:sz w:val="20"/>
                <w:szCs w:val="20"/>
                <w:lang w:val="en-US" w:eastAsia="en-US"/>
              </w:rPr>
            </w:pPr>
            <w:r w:rsidRPr="00DB7C70">
              <w:rPr>
                <w:rFonts w:ascii="Arial" w:eastAsia="Arial" w:hAnsi="Arial" w:cs="Arial"/>
                <w:color w:val="111111"/>
                <w:sz w:val="20"/>
                <w:szCs w:val="20"/>
                <w:lang w:val="en-US" w:eastAsia="en-US"/>
              </w:rPr>
              <w:t>63.4</w:t>
            </w:r>
          </w:p>
        </w:tc>
      </w:tr>
    </w:tbl>
    <w:p w14:paraId="4E93114C" w14:textId="77777777" w:rsidR="004C54BF" w:rsidRDefault="004C54BF" w:rsidP="004C54BF">
      <w:pPr>
        <w:pStyle w:val="RepLabel"/>
        <w:tabs>
          <w:tab w:val="left" w:pos="5812"/>
        </w:tabs>
        <w:sectPr w:rsidR="004C54BF" w:rsidSect="004C54BF">
          <w:headerReference w:type="default" r:id="rId21"/>
          <w:pgSz w:w="11909" w:h="16834" w:code="9"/>
          <w:pgMar w:top="1417" w:right="1134" w:bottom="1134" w:left="1417" w:header="709" w:footer="142" w:gutter="0"/>
          <w:pgNumType w:chapSep="period"/>
          <w:cols w:space="720"/>
          <w:noEndnote/>
          <w:docGrid w:linePitch="360"/>
        </w:sectPr>
      </w:pPr>
    </w:p>
    <w:p w14:paraId="7B0B5D8F" w14:textId="77777777" w:rsidR="004C54BF" w:rsidRDefault="004C54BF" w:rsidP="004C54BF">
      <w:pPr>
        <w:pStyle w:val="RepLabel"/>
        <w:tabs>
          <w:tab w:val="left" w:pos="5812"/>
        </w:tabs>
      </w:pPr>
      <w:r>
        <w:t>Table A </w:t>
      </w:r>
      <w:r>
        <w:fldChar w:fldCharType="begin"/>
      </w:r>
      <w:r>
        <w:instrText xml:space="preserve"> SEQ Table_A \* ARABIC </w:instrText>
      </w:r>
      <w:r>
        <w:fldChar w:fldCharType="separate"/>
      </w:r>
      <w:r w:rsidR="005747E9">
        <w:rPr>
          <w:noProof/>
        </w:rPr>
        <w:t>12</w:t>
      </w:r>
      <w:r>
        <w:fldChar w:fldCharType="end"/>
      </w:r>
      <w:r>
        <w:t>:</w:t>
      </w:r>
      <w:r>
        <w:tab/>
      </w:r>
      <w:r w:rsidRPr="00E95CCD">
        <w:t xml:space="preserve">Estimation of operator exposure towards </w:t>
      </w:r>
      <w:r>
        <w:t>acetamiprid</w:t>
      </w:r>
      <w:r w:rsidRPr="00E95CCD">
        <w:t xml:space="preserve"> </w:t>
      </w:r>
      <w:r w:rsidRPr="00E7722E">
        <w:t xml:space="preserve">for the application on </w:t>
      </w:r>
      <w:r>
        <w:t xml:space="preserve">potatoes 1x </w:t>
      </w:r>
      <w:r>
        <w:rPr>
          <w:color w:val="000000" w:themeColor="text1"/>
        </w:rPr>
        <w:t>36</w:t>
      </w:r>
      <w:r w:rsidRPr="00DB7C70">
        <w:rPr>
          <w:color w:val="000000" w:themeColor="text1"/>
        </w:rPr>
        <w:t xml:space="preserve"> g a.s./ha – New online EFSA Model</w:t>
      </w:r>
    </w:p>
    <w:p w14:paraId="7E1125B1" w14:textId="77777777" w:rsidR="004C54BF" w:rsidRPr="00AD479B" w:rsidRDefault="004C54BF" w:rsidP="004C54BF">
      <w:pPr>
        <w:pStyle w:val="RepStandard"/>
        <w:tabs>
          <w:tab w:val="left" w:pos="5812"/>
        </w:tabs>
        <w:rPr>
          <w:b/>
          <w:bCs/>
        </w:rPr>
      </w:pPr>
      <w:r w:rsidRPr="00AD479B">
        <w:rPr>
          <w:b/>
          <w:bCs/>
        </w:rPr>
        <w:t>Short term exposure</w:t>
      </w:r>
    </w:p>
    <w:tbl>
      <w:tblPr>
        <w:tblW w:w="5000" w:type="pct"/>
        <w:jc w:val="center"/>
        <w:tblLook w:val="04A0" w:firstRow="1" w:lastRow="0" w:firstColumn="1" w:lastColumn="0" w:noHBand="0" w:noVBand="1"/>
      </w:tblPr>
      <w:tblGrid>
        <w:gridCol w:w="1305"/>
        <w:gridCol w:w="1630"/>
        <w:gridCol w:w="4192"/>
        <w:gridCol w:w="2231"/>
      </w:tblGrid>
      <w:tr w:rsidR="004C54BF" w:rsidRPr="004102E8" w14:paraId="35102BBE" w14:textId="77777777" w:rsidTr="00D25BAE">
        <w:trPr>
          <w:cantSplit/>
          <w:tblHeader/>
          <w:jc w:val="center"/>
        </w:trPr>
        <w:tc>
          <w:tcPr>
            <w:tcW w:w="697"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2DFE31F"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Model data</w:t>
            </w:r>
          </w:p>
        </w:tc>
        <w:tc>
          <w:tcPr>
            <w:tcW w:w="871"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121904CA"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Level of PPE</w:t>
            </w:r>
          </w:p>
        </w:tc>
        <w:tc>
          <w:tcPr>
            <w:tcW w:w="2240"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4D97BD8"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Total absorbed dose [mg/kg bw per day]</w:t>
            </w:r>
          </w:p>
        </w:tc>
        <w:tc>
          <w:tcPr>
            <w:tcW w:w="1192"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670EBBB"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 of systemic AOEL</w:t>
            </w:r>
          </w:p>
        </w:tc>
      </w:tr>
      <w:tr w:rsidR="004C54BF" w:rsidRPr="004102E8" w14:paraId="47CAF41B" w14:textId="77777777" w:rsidTr="00D25BAE">
        <w:trPr>
          <w:cantSplit/>
          <w:jc w:val="center"/>
        </w:trPr>
        <w:tc>
          <w:tcPr>
            <w:tcW w:w="5000" w:type="pct"/>
            <w:gridSpan w:val="4"/>
            <w:tcBorders>
              <w:bottom w:val="single" w:sz="8" w:space="0" w:color="333333"/>
            </w:tcBorders>
            <w:shd w:val="clear" w:color="auto" w:fill="FFFFFF" w:themeFill="background1"/>
            <w:tcMar>
              <w:top w:w="0" w:type="dxa"/>
              <w:left w:w="0" w:type="dxa"/>
              <w:bottom w:w="0" w:type="dxa"/>
              <w:right w:w="0" w:type="dxa"/>
            </w:tcMar>
            <w:vAlign w:val="center"/>
          </w:tcPr>
          <w:p w14:paraId="486AE473"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Low vegetables/Outdoor/Downward spraying/Vehicle-mounted/Drift reduction: 0 %/75th percentile</w:t>
            </w:r>
            <w:r w:rsidRPr="004102E8">
              <w:rPr>
                <w:rFonts w:ascii="Arial" w:eastAsia="Arial" w:hAnsi="Arial" w:cs="Arial"/>
                <w:color w:val="111111"/>
                <w:sz w:val="20"/>
                <w:szCs w:val="20"/>
                <w:lang w:val="en-US" w:eastAsia="en-US"/>
              </w:rPr>
              <w:br/>
              <w:t>Crop density: Normal</w:t>
            </w:r>
          </w:p>
        </w:tc>
      </w:tr>
      <w:tr w:rsidR="004C54BF" w:rsidRPr="004102E8" w14:paraId="069D1814" w14:textId="77777777" w:rsidTr="00D25BAE">
        <w:trPr>
          <w:cantSplit/>
          <w:jc w:val="center"/>
        </w:trPr>
        <w:tc>
          <w:tcPr>
            <w:tcW w:w="697" w:type="pct"/>
            <w:vMerge w:val="restar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00391F7"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Acetamiprid</w:t>
            </w:r>
          </w:p>
        </w:tc>
        <w:tc>
          <w:tcPr>
            <w:tcW w:w="4303" w:type="pct"/>
            <w:gridSpan w:val="3"/>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403889F"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4102E8">
              <w:rPr>
                <w:rFonts w:ascii="Arial" w:eastAsia="Arial" w:hAnsi="Arial" w:cs="Arial"/>
                <w:color w:val="111111"/>
                <w:sz w:val="20"/>
                <w:szCs w:val="20"/>
                <w:lang w:val="en-US" w:eastAsia="en-US"/>
              </w:rPr>
              <w:t xml:space="preserve"> 0.036 kg a.s./ha </w:t>
            </w:r>
            <w:r w:rsidRPr="004102E8">
              <w:rPr>
                <w:rFonts w:ascii="Arial" w:eastAsia="Arial" w:hAnsi="Arial" w:cs="Arial"/>
                <w:color w:val="111111"/>
                <w:sz w:val="20"/>
                <w:szCs w:val="20"/>
                <w:lang w:val="en-US" w:eastAsia="en-US"/>
              </w:rPr>
              <w:br/>
              <w:t xml:space="preserve">Dermal absorption (concentrate): 4 % </w:t>
            </w:r>
            <w:r w:rsidRPr="004102E8">
              <w:rPr>
                <w:rFonts w:ascii="Arial" w:eastAsia="Arial" w:hAnsi="Arial" w:cs="Arial"/>
                <w:color w:val="111111"/>
                <w:sz w:val="20"/>
                <w:szCs w:val="20"/>
                <w:lang w:val="en-US" w:eastAsia="en-US"/>
              </w:rPr>
              <w:br/>
              <w:t>Dermal absorption (in-use dilution): 31 %</w:t>
            </w:r>
          </w:p>
        </w:tc>
      </w:tr>
      <w:tr w:rsidR="004C54BF" w:rsidRPr="004102E8" w14:paraId="7680AC7C" w14:textId="77777777" w:rsidTr="00D25BAE">
        <w:trPr>
          <w:cantSplit/>
          <w:jc w:val="center"/>
        </w:trPr>
        <w:tc>
          <w:tcPr>
            <w:tcW w:w="69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3B16259"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p>
        </w:tc>
        <w:tc>
          <w:tcPr>
            <w:tcW w:w="871"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716DB2E"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 xml:space="preserve">M/L: Workwear </w:t>
            </w:r>
            <w:r w:rsidRPr="004102E8">
              <w:rPr>
                <w:rFonts w:ascii="Arial" w:eastAsia="Arial" w:hAnsi="Arial" w:cs="Arial"/>
                <w:color w:val="111111"/>
                <w:sz w:val="20"/>
                <w:szCs w:val="20"/>
                <w:lang w:val="en-US" w:eastAsia="en-US"/>
              </w:rPr>
              <w:br/>
              <w:t>App: Workwear</w:t>
            </w:r>
          </w:p>
        </w:tc>
        <w:tc>
          <w:tcPr>
            <w:tcW w:w="2240"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2E34E4D"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0.01</w:t>
            </w:r>
          </w:p>
        </w:tc>
        <w:tc>
          <w:tcPr>
            <w:tcW w:w="1192" w:type="pc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53FAA9B"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38.2</w:t>
            </w:r>
          </w:p>
        </w:tc>
      </w:tr>
    </w:tbl>
    <w:p w14:paraId="41660962" w14:textId="77777777" w:rsidR="004C54BF" w:rsidRDefault="004C54BF" w:rsidP="004C54BF">
      <w:pPr>
        <w:pStyle w:val="RepStandard"/>
        <w:tabs>
          <w:tab w:val="left" w:pos="5812"/>
        </w:tabs>
        <w:rPr>
          <w:b/>
          <w:bCs/>
        </w:rPr>
      </w:pPr>
    </w:p>
    <w:p w14:paraId="0282C3A8" w14:textId="77777777" w:rsidR="004C54BF" w:rsidRPr="00AD479B" w:rsidRDefault="004C54BF" w:rsidP="004C54BF">
      <w:pPr>
        <w:pStyle w:val="RepStandard"/>
        <w:tabs>
          <w:tab w:val="left" w:pos="5812"/>
        </w:tabs>
        <w:rPr>
          <w:b/>
          <w:bCs/>
        </w:rPr>
      </w:pPr>
      <w:r w:rsidRPr="00AD479B">
        <w:rPr>
          <w:b/>
          <w:bCs/>
        </w:rPr>
        <w:t>Acute exposure</w:t>
      </w:r>
    </w:p>
    <w:tbl>
      <w:tblPr>
        <w:tblW w:w="0" w:type="auto"/>
        <w:jc w:val="center"/>
        <w:tblLook w:val="04A0" w:firstRow="1" w:lastRow="0" w:firstColumn="1" w:lastColumn="0" w:noHBand="0" w:noVBand="1"/>
      </w:tblPr>
      <w:tblGrid>
        <w:gridCol w:w="1256"/>
        <w:gridCol w:w="2966"/>
        <w:gridCol w:w="2999"/>
        <w:gridCol w:w="2137"/>
      </w:tblGrid>
      <w:tr w:rsidR="004C54BF" w:rsidRPr="004102E8" w14:paraId="46C96986" w14:textId="77777777" w:rsidTr="00D25BAE">
        <w:trPr>
          <w:cantSplit/>
          <w:tblHeader/>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D98A958"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Model data</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14A58059"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Level of PPE</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C39859D"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Total absorbed dose [mg/kg bw]</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5C7A31D"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b/>
                <w:color w:val="111111"/>
                <w:sz w:val="20"/>
                <w:szCs w:val="20"/>
                <w:lang w:val="en-US" w:eastAsia="en-US"/>
              </w:rPr>
              <w:t>% of systemic AAOEL</w:t>
            </w:r>
          </w:p>
        </w:tc>
      </w:tr>
      <w:tr w:rsidR="004C54BF" w:rsidRPr="004102E8" w14:paraId="77F0FD07" w14:textId="77777777" w:rsidTr="00D25BAE">
        <w:trPr>
          <w:cantSplit/>
          <w:jc w:val="center"/>
        </w:trPr>
        <w:tc>
          <w:tcPr>
            <w:tcW w:w="0" w:type="auto"/>
            <w:gridSpan w:val="4"/>
            <w:tcBorders>
              <w:bottom w:val="single" w:sz="8" w:space="0" w:color="333333"/>
            </w:tcBorders>
            <w:shd w:val="clear" w:color="auto" w:fill="FFFFFF" w:themeFill="background1"/>
            <w:tcMar>
              <w:top w:w="0" w:type="dxa"/>
              <w:left w:w="0" w:type="dxa"/>
              <w:bottom w:w="0" w:type="dxa"/>
              <w:right w:w="0" w:type="dxa"/>
            </w:tcMar>
            <w:vAlign w:val="center"/>
          </w:tcPr>
          <w:p w14:paraId="37E2194A"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Low vegetables/Outdoor/Downward spraying/Vehicle-mounted/Drift reduction: 0 %/95th percentile</w:t>
            </w:r>
            <w:r w:rsidRPr="004102E8">
              <w:rPr>
                <w:rFonts w:ascii="Arial" w:eastAsia="Arial" w:hAnsi="Arial" w:cs="Arial"/>
                <w:color w:val="111111"/>
                <w:sz w:val="20"/>
                <w:szCs w:val="20"/>
                <w:lang w:val="en-US" w:eastAsia="en-US"/>
              </w:rPr>
              <w:br/>
              <w:t>Crop density: Normal</w:t>
            </w:r>
          </w:p>
        </w:tc>
      </w:tr>
      <w:tr w:rsidR="004C54BF" w:rsidRPr="004102E8" w14:paraId="5F474882" w14:textId="77777777" w:rsidTr="00D25BAE">
        <w:trPr>
          <w:cantSplit/>
          <w:jc w:val="center"/>
        </w:trPr>
        <w:tc>
          <w:tcPr>
            <w:tcW w:w="0" w:type="auto"/>
            <w:vMerge w:val="restart"/>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327EAE1"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Acetamiprid</w:t>
            </w:r>
          </w:p>
        </w:tc>
        <w:tc>
          <w:tcPr>
            <w:tcW w:w="0" w:type="auto"/>
            <w:gridSpan w:val="3"/>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D6AA4F6"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4102E8">
              <w:rPr>
                <w:rFonts w:ascii="Arial" w:eastAsia="Arial" w:hAnsi="Arial" w:cs="Arial"/>
                <w:color w:val="111111"/>
                <w:sz w:val="20"/>
                <w:szCs w:val="20"/>
                <w:lang w:val="en-US" w:eastAsia="en-US"/>
              </w:rPr>
              <w:t xml:space="preserve"> 0.036 kg a.s./ha </w:t>
            </w:r>
            <w:r w:rsidRPr="004102E8">
              <w:rPr>
                <w:rFonts w:ascii="Arial" w:eastAsia="Arial" w:hAnsi="Arial" w:cs="Arial"/>
                <w:color w:val="111111"/>
                <w:sz w:val="20"/>
                <w:szCs w:val="20"/>
                <w:lang w:val="en-US" w:eastAsia="en-US"/>
              </w:rPr>
              <w:br/>
              <w:t xml:space="preserve">Dermal absorption (concentrate): 4 % </w:t>
            </w:r>
            <w:r w:rsidRPr="004102E8">
              <w:rPr>
                <w:rFonts w:ascii="Arial" w:eastAsia="Arial" w:hAnsi="Arial" w:cs="Arial"/>
                <w:color w:val="111111"/>
                <w:sz w:val="20"/>
                <w:szCs w:val="20"/>
                <w:lang w:val="en-US" w:eastAsia="en-US"/>
              </w:rPr>
              <w:br/>
              <w:t>Dermal absorption (in-use dilution): 31 %</w:t>
            </w:r>
          </w:p>
        </w:tc>
      </w:tr>
      <w:tr w:rsidR="004C54BF" w:rsidRPr="004102E8" w14:paraId="523C1870"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CB58695"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AF8D66C"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 xml:space="preserve">M/L: Workwear + Protected hands </w:t>
            </w:r>
            <w:r w:rsidRPr="004102E8">
              <w:rPr>
                <w:rFonts w:ascii="Arial" w:eastAsia="Arial" w:hAnsi="Arial" w:cs="Arial"/>
                <w:color w:val="111111"/>
                <w:sz w:val="20"/>
                <w:szCs w:val="20"/>
                <w:lang w:val="en-US" w:eastAsia="en-US"/>
              </w:rPr>
              <w:br/>
              <w:t>App: Workwear</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746D455"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0.02</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34CBEB0" w14:textId="77777777" w:rsidR="004C54BF" w:rsidRPr="004102E8" w:rsidRDefault="004C54BF" w:rsidP="00D25BAE">
            <w:pPr>
              <w:tabs>
                <w:tab w:val="left" w:pos="5812"/>
              </w:tabs>
              <w:spacing w:before="40" w:after="40"/>
              <w:ind w:left="100" w:right="100"/>
              <w:jc w:val="right"/>
              <w:rPr>
                <w:rFonts w:ascii="Cambria" w:eastAsia="Cambria" w:hAnsi="Cambria"/>
                <w:sz w:val="20"/>
                <w:szCs w:val="20"/>
                <w:lang w:val="en-US" w:eastAsia="en-US"/>
              </w:rPr>
            </w:pPr>
            <w:r w:rsidRPr="004102E8">
              <w:rPr>
                <w:rFonts w:ascii="Arial" w:eastAsia="Arial" w:hAnsi="Arial" w:cs="Arial"/>
                <w:color w:val="111111"/>
                <w:sz w:val="20"/>
                <w:szCs w:val="20"/>
                <w:lang w:val="en-US" w:eastAsia="en-US"/>
              </w:rPr>
              <w:t>82.4</w:t>
            </w:r>
          </w:p>
        </w:tc>
      </w:tr>
    </w:tbl>
    <w:p w14:paraId="66826ADC" w14:textId="77777777" w:rsidR="004C54BF" w:rsidRPr="00897D85" w:rsidRDefault="004C54BF" w:rsidP="004C54BF">
      <w:pPr>
        <w:pStyle w:val="RepLabel"/>
        <w:tabs>
          <w:tab w:val="left" w:pos="5812"/>
        </w:tabs>
        <w:rPr>
          <w:color w:val="000000" w:themeColor="text1"/>
        </w:rPr>
      </w:pPr>
      <w:r w:rsidRPr="00BA6B68">
        <w:rPr>
          <w:color w:val="000000" w:themeColor="text1"/>
        </w:rPr>
        <w:t>Table A </w:t>
      </w:r>
      <w:r w:rsidRPr="00BA6B68">
        <w:rPr>
          <w:color w:val="000000" w:themeColor="text1"/>
        </w:rPr>
        <w:fldChar w:fldCharType="begin"/>
      </w:r>
      <w:r w:rsidRPr="00BA6B68">
        <w:rPr>
          <w:color w:val="000000" w:themeColor="text1"/>
        </w:rPr>
        <w:instrText xml:space="preserve"> SEQ Table_A \* ARABIC </w:instrText>
      </w:r>
      <w:r w:rsidRPr="00BA6B68">
        <w:rPr>
          <w:color w:val="000000" w:themeColor="text1"/>
        </w:rPr>
        <w:fldChar w:fldCharType="separate"/>
      </w:r>
      <w:r w:rsidR="005747E9">
        <w:rPr>
          <w:noProof/>
          <w:color w:val="000000" w:themeColor="text1"/>
        </w:rPr>
        <w:t>13</w:t>
      </w:r>
      <w:r w:rsidRPr="00BA6B68">
        <w:rPr>
          <w:color w:val="000000" w:themeColor="text1"/>
        </w:rPr>
        <w:fldChar w:fldCharType="end"/>
      </w:r>
      <w:r w:rsidRPr="00BA6B68">
        <w:rPr>
          <w:color w:val="000000" w:themeColor="text1"/>
        </w:rPr>
        <w:t>:</w:t>
      </w:r>
      <w:r w:rsidRPr="00BA6B68">
        <w:rPr>
          <w:color w:val="000000" w:themeColor="text1"/>
        </w:rPr>
        <w:tab/>
        <w:t xml:space="preserve">Estimation of operator exposure towards acetamiprid for the application on </w:t>
      </w:r>
      <w:r w:rsidRPr="00897D85">
        <w:rPr>
          <w:color w:val="000000" w:themeColor="text1"/>
        </w:rPr>
        <w:t xml:space="preserve">cereals </w:t>
      </w:r>
      <w:r>
        <w:rPr>
          <w:color w:val="000000" w:themeColor="text1"/>
        </w:rPr>
        <w:t>–</w:t>
      </w:r>
      <w:r w:rsidRPr="00897D85">
        <w:rPr>
          <w:color w:val="000000" w:themeColor="text1"/>
        </w:rPr>
        <w:t xml:space="preserve"> </w:t>
      </w:r>
      <w:r>
        <w:rPr>
          <w:color w:val="000000" w:themeColor="text1"/>
        </w:rPr>
        <w:t xml:space="preserve">2x </w:t>
      </w:r>
      <w:r w:rsidRPr="00897D85">
        <w:rPr>
          <w:color w:val="000000" w:themeColor="text1"/>
        </w:rPr>
        <w:t>35 g a.s./ha – New online EFSA Model</w:t>
      </w:r>
    </w:p>
    <w:p w14:paraId="344A6286" w14:textId="77777777" w:rsidR="004C54BF" w:rsidRPr="00BA6B68" w:rsidRDefault="004C54BF" w:rsidP="004C54BF">
      <w:pPr>
        <w:pStyle w:val="RepStandard"/>
        <w:tabs>
          <w:tab w:val="left" w:pos="5812"/>
        </w:tabs>
        <w:rPr>
          <w:b/>
          <w:bCs/>
          <w:color w:val="000000" w:themeColor="text1"/>
        </w:rPr>
      </w:pPr>
      <w:r w:rsidRPr="00BA6B68">
        <w:rPr>
          <w:b/>
          <w:bCs/>
          <w:color w:val="000000" w:themeColor="text1"/>
        </w:rPr>
        <w:t>Short term exposure</w:t>
      </w:r>
    </w:p>
    <w:tbl>
      <w:tblPr>
        <w:tblW w:w="5000" w:type="pct"/>
        <w:jc w:val="center"/>
        <w:tblLook w:val="04A0" w:firstRow="1" w:lastRow="0" w:firstColumn="1" w:lastColumn="0" w:noHBand="0" w:noVBand="1"/>
      </w:tblPr>
      <w:tblGrid>
        <w:gridCol w:w="3119"/>
        <w:gridCol w:w="3969"/>
        <w:gridCol w:w="1213"/>
        <w:gridCol w:w="1057"/>
      </w:tblGrid>
      <w:tr w:rsidR="004C54BF" w:rsidRPr="00BA6B68" w14:paraId="03ED10FA" w14:textId="77777777" w:rsidTr="00D25BAE">
        <w:trPr>
          <w:cantSplit/>
          <w:tblHeader/>
          <w:jc w:val="center"/>
        </w:trPr>
        <w:tc>
          <w:tcPr>
            <w:tcW w:w="173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B27809"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Model data</w:t>
            </w:r>
          </w:p>
        </w:tc>
        <w:tc>
          <w:tcPr>
            <w:tcW w:w="21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B3C470"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Level of PPE</w:t>
            </w:r>
          </w:p>
        </w:tc>
        <w:tc>
          <w:tcPr>
            <w:tcW w:w="71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83EE5B"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Total absorbed dose [mg/kg bw per day]</w:t>
            </w:r>
          </w:p>
        </w:tc>
        <w:tc>
          <w:tcPr>
            <w:tcW w:w="37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5BE1A9"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 of systemic AOEL</w:t>
            </w:r>
          </w:p>
        </w:tc>
      </w:tr>
      <w:tr w:rsidR="004C54BF" w:rsidRPr="00BA6B68" w14:paraId="76BE9B7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8B0EE9C"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Field crops/Outdoor/Downward spraying/Vehicle-mounted/Drift reduction: 0 %/75th percentile</w:t>
            </w:r>
            <w:r w:rsidRPr="00BA6B68">
              <w:rPr>
                <w:rFonts w:ascii="Arial" w:eastAsia="Arial" w:hAnsi="Arial" w:cs="Arial"/>
                <w:color w:val="111111"/>
                <w:sz w:val="20"/>
                <w:szCs w:val="20"/>
                <w:lang w:val="en-US" w:eastAsia="en-US"/>
              </w:rPr>
              <w:br/>
              <w:t>Crop density: Normal</w:t>
            </w:r>
          </w:p>
        </w:tc>
      </w:tr>
      <w:tr w:rsidR="004C54BF" w:rsidRPr="00BA6B68" w14:paraId="2304DD0E" w14:textId="77777777" w:rsidTr="00D25BAE">
        <w:trPr>
          <w:cantSplit/>
          <w:jc w:val="center"/>
        </w:trPr>
        <w:tc>
          <w:tcPr>
            <w:tcW w:w="173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5EA79B"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Acetamiprid</w:t>
            </w:r>
          </w:p>
        </w:tc>
        <w:tc>
          <w:tcPr>
            <w:tcW w:w="326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F509F88"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2x</w:t>
            </w:r>
            <w:r w:rsidRPr="00BA6B68">
              <w:rPr>
                <w:rFonts w:ascii="Arial" w:eastAsia="Arial" w:hAnsi="Arial" w:cs="Arial"/>
                <w:color w:val="111111"/>
                <w:sz w:val="20"/>
                <w:szCs w:val="20"/>
                <w:lang w:val="en-US" w:eastAsia="en-US"/>
              </w:rPr>
              <w:t xml:space="preserve"> 0.035 kg a.s./ha </w:t>
            </w:r>
            <w:r w:rsidRPr="00BA6B68">
              <w:rPr>
                <w:rFonts w:ascii="Arial" w:eastAsia="Arial" w:hAnsi="Arial" w:cs="Arial"/>
                <w:color w:val="111111"/>
                <w:sz w:val="20"/>
                <w:szCs w:val="20"/>
                <w:lang w:val="en-US" w:eastAsia="en-US"/>
              </w:rPr>
              <w:br/>
              <w:t xml:space="preserve">Dermal absorption (concentrate): 4 % </w:t>
            </w:r>
            <w:r w:rsidRPr="00BA6B68">
              <w:rPr>
                <w:rFonts w:ascii="Arial" w:eastAsia="Arial" w:hAnsi="Arial" w:cs="Arial"/>
                <w:color w:val="111111"/>
                <w:sz w:val="20"/>
                <w:szCs w:val="20"/>
                <w:lang w:val="en-US" w:eastAsia="en-US"/>
              </w:rPr>
              <w:br/>
              <w:t>Dermal absorption (in-use dilution): 31 %</w:t>
            </w:r>
          </w:p>
        </w:tc>
      </w:tr>
      <w:tr w:rsidR="004C54BF" w:rsidRPr="00BA6B68" w14:paraId="788DD1C6" w14:textId="77777777" w:rsidTr="00D25BAE">
        <w:trPr>
          <w:cantSplit/>
          <w:jc w:val="center"/>
        </w:trPr>
        <w:tc>
          <w:tcPr>
            <w:tcW w:w="173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CA121DA"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p>
        </w:tc>
        <w:tc>
          <w:tcPr>
            <w:tcW w:w="21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9C71C7"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 xml:space="preserve">M/L: Workwear </w:t>
            </w:r>
            <w:r w:rsidRPr="00BA6B68">
              <w:rPr>
                <w:rFonts w:ascii="Arial" w:eastAsia="Arial" w:hAnsi="Arial" w:cs="Arial"/>
                <w:color w:val="111111"/>
                <w:sz w:val="20"/>
                <w:szCs w:val="20"/>
                <w:lang w:val="en-US" w:eastAsia="en-US"/>
              </w:rPr>
              <w:br/>
              <w:t>App: Workwear</w:t>
            </w:r>
          </w:p>
        </w:tc>
        <w:tc>
          <w:tcPr>
            <w:tcW w:w="71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C5A101"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0.009</w:t>
            </w:r>
          </w:p>
        </w:tc>
        <w:tc>
          <w:tcPr>
            <w:tcW w:w="37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BE88AB"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37.4</w:t>
            </w:r>
          </w:p>
        </w:tc>
      </w:tr>
    </w:tbl>
    <w:p w14:paraId="73B587F8" w14:textId="77777777" w:rsidR="004C54BF" w:rsidRDefault="004C54BF" w:rsidP="004C54BF">
      <w:pPr>
        <w:pStyle w:val="RepStandard"/>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162E3CCB" w14:textId="77777777" w:rsidR="004C54BF" w:rsidRPr="00BA6B68" w:rsidRDefault="004C54BF" w:rsidP="004C54BF">
      <w:pPr>
        <w:pStyle w:val="RepStandard"/>
        <w:tabs>
          <w:tab w:val="left" w:pos="5812"/>
        </w:tabs>
        <w:rPr>
          <w:b/>
          <w:bCs/>
          <w:color w:val="000000" w:themeColor="text1"/>
        </w:rPr>
      </w:pPr>
      <w:r w:rsidRPr="00BA6B68">
        <w:rPr>
          <w:b/>
          <w:bCs/>
          <w:color w:val="000000" w:themeColor="text1"/>
        </w:rPr>
        <w:t>Acute exposure</w:t>
      </w:r>
    </w:p>
    <w:tbl>
      <w:tblPr>
        <w:tblW w:w="5000" w:type="pct"/>
        <w:jc w:val="center"/>
        <w:tblLook w:val="04A0" w:firstRow="1" w:lastRow="0" w:firstColumn="1" w:lastColumn="0" w:noHBand="0" w:noVBand="1"/>
      </w:tblPr>
      <w:tblGrid>
        <w:gridCol w:w="3165"/>
        <w:gridCol w:w="4035"/>
        <w:gridCol w:w="1101"/>
        <w:gridCol w:w="1057"/>
      </w:tblGrid>
      <w:tr w:rsidR="004C54BF" w:rsidRPr="00BA6B68" w14:paraId="29821661" w14:textId="77777777" w:rsidTr="00D25BAE">
        <w:trPr>
          <w:cantSplit/>
          <w:tblHeader/>
          <w:jc w:val="center"/>
        </w:trPr>
        <w:tc>
          <w:tcPr>
            <w:tcW w:w="177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DEE96D"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Model data</w:t>
            </w:r>
          </w:p>
        </w:tc>
        <w:tc>
          <w:tcPr>
            <w:tcW w:w="22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ADBE7C"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Level of PPE</w:t>
            </w:r>
          </w:p>
        </w:tc>
        <w:tc>
          <w:tcPr>
            <w:tcW w:w="5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716441"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Total absorbed dose [mg/kg bw]</w:t>
            </w:r>
          </w:p>
        </w:tc>
        <w:tc>
          <w:tcPr>
            <w:tcW w:w="40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1FD6D8"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b/>
                <w:color w:val="111111"/>
                <w:sz w:val="20"/>
                <w:szCs w:val="20"/>
                <w:lang w:val="en-US" w:eastAsia="en-US"/>
              </w:rPr>
              <w:t>% of systemic AAOEL</w:t>
            </w:r>
          </w:p>
        </w:tc>
      </w:tr>
      <w:tr w:rsidR="004C54BF" w:rsidRPr="00BA6B68" w14:paraId="0D614D1C"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EA14F04"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Field crops/Outdoor/Downward spraying/Vehicle-mounted/Drift reduction: 0 %/95th percentile</w:t>
            </w:r>
            <w:r w:rsidRPr="00BA6B68">
              <w:rPr>
                <w:rFonts w:ascii="Arial" w:eastAsia="Arial" w:hAnsi="Arial" w:cs="Arial"/>
                <w:color w:val="111111"/>
                <w:sz w:val="20"/>
                <w:szCs w:val="20"/>
                <w:lang w:val="en-US" w:eastAsia="en-US"/>
              </w:rPr>
              <w:br/>
              <w:t>Crop density: Normal</w:t>
            </w:r>
          </w:p>
        </w:tc>
      </w:tr>
      <w:tr w:rsidR="004C54BF" w:rsidRPr="00BA6B68" w14:paraId="2D7F45FD" w14:textId="77777777" w:rsidTr="00D25BAE">
        <w:trPr>
          <w:cantSplit/>
          <w:jc w:val="center"/>
        </w:trPr>
        <w:tc>
          <w:tcPr>
            <w:tcW w:w="1770"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D7DA00"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Acetamiprid</w:t>
            </w:r>
          </w:p>
        </w:tc>
        <w:tc>
          <w:tcPr>
            <w:tcW w:w="323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BD31FFF"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2x</w:t>
            </w:r>
            <w:r w:rsidRPr="00BA6B68">
              <w:rPr>
                <w:rFonts w:ascii="Arial" w:eastAsia="Arial" w:hAnsi="Arial" w:cs="Arial"/>
                <w:color w:val="111111"/>
                <w:sz w:val="20"/>
                <w:szCs w:val="20"/>
                <w:lang w:val="en-US" w:eastAsia="en-US"/>
              </w:rPr>
              <w:t xml:space="preserve"> 0.035 kg a.s./ha </w:t>
            </w:r>
            <w:r w:rsidRPr="00BA6B68">
              <w:rPr>
                <w:rFonts w:ascii="Arial" w:eastAsia="Arial" w:hAnsi="Arial" w:cs="Arial"/>
                <w:color w:val="111111"/>
                <w:sz w:val="20"/>
                <w:szCs w:val="20"/>
                <w:lang w:val="en-US" w:eastAsia="en-US"/>
              </w:rPr>
              <w:br/>
              <w:t xml:space="preserve">Dermal absorption (concentrate): 4 % </w:t>
            </w:r>
            <w:r w:rsidRPr="00BA6B68">
              <w:rPr>
                <w:rFonts w:ascii="Arial" w:eastAsia="Arial" w:hAnsi="Arial" w:cs="Arial"/>
                <w:color w:val="111111"/>
                <w:sz w:val="20"/>
                <w:szCs w:val="20"/>
                <w:lang w:val="en-US" w:eastAsia="en-US"/>
              </w:rPr>
              <w:br/>
              <w:t>Dermal absorption (in-use dilution): 31 %</w:t>
            </w:r>
          </w:p>
        </w:tc>
      </w:tr>
      <w:tr w:rsidR="004C54BF" w:rsidRPr="00BA6B68" w14:paraId="4C8EC9CA" w14:textId="77777777" w:rsidTr="00D25BAE">
        <w:trPr>
          <w:cantSplit/>
          <w:jc w:val="center"/>
        </w:trPr>
        <w:tc>
          <w:tcPr>
            <w:tcW w:w="1770"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6ACD846"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p>
        </w:tc>
        <w:tc>
          <w:tcPr>
            <w:tcW w:w="22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F1B558"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 xml:space="preserve">M/L: Workwear + Protected hands </w:t>
            </w:r>
            <w:r w:rsidRPr="00BA6B68">
              <w:rPr>
                <w:rFonts w:ascii="Arial" w:eastAsia="Arial" w:hAnsi="Arial" w:cs="Arial"/>
                <w:color w:val="111111"/>
                <w:sz w:val="20"/>
                <w:szCs w:val="20"/>
                <w:lang w:val="en-US" w:eastAsia="en-US"/>
              </w:rPr>
              <w:br/>
              <w:t>App: Workwear</w:t>
            </w:r>
          </w:p>
        </w:tc>
        <w:tc>
          <w:tcPr>
            <w:tcW w:w="5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C6C87C"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0.02</w:t>
            </w:r>
          </w:p>
        </w:tc>
        <w:tc>
          <w:tcPr>
            <w:tcW w:w="40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061CE1" w14:textId="77777777" w:rsidR="004C54BF" w:rsidRPr="00BA6B68" w:rsidRDefault="004C54BF" w:rsidP="00D25BAE">
            <w:pPr>
              <w:spacing w:before="40" w:after="40"/>
              <w:ind w:left="100" w:right="100"/>
              <w:jc w:val="right"/>
              <w:rPr>
                <w:rFonts w:ascii="Cambria" w:eastAsia="Cambria" w:hAnsi="Cambria"/>
                <w:sz w:val="20"/>
                <w:szCs w:val="20"/>
                <w:lang w:val="en-US" w:eastAsia="en-US"/>
              </w:rPr>
            </w:pPr>
            <w:r w:rsidRPr="00BA6B68">
              <w:rPr>
                <w:rFonts w:ascii="Arial" w:eastAsia="Arial" w:hAnsi="Arial" w:cs="Arial"/>
                <w:color w:val="111111"/>
                <w:sz w:val="20"/>
                <w:szCs w:val="20"/>
                <w:lang w:val="en-US" w:eastAsia="en-US"/>
              </w:rPr>
              <w:t>80.7</w:t>
            </w:r>
          </w:p>
        </w:tc>
      </w:tr>
    </w:tbl>
    <w:p w14:paraId="1CE03382" w14:textId="77777777" w:rsidR="004C54BF" w:rsidRPr="00897D85" w:rsidRDefault="004C54BF" w:rsidP="004C54BF">
      <w:pPr>
        <w:pStyle w:val="RepLabel"/>
        <w:tabs>
          <w:tab w:val="left" w:pos="5812"/>
        </w:tabs>
        <w:rPr>
          <w:color w:val="000000" w:themeColor="text1"/>
        </w:rPr>
      </w:pPr>
      <w:r w:rsidRPr="00BA6B68">
        <w:rPr>
          <w:color w:val="000000" w:themeColor="text1"/>
        </w:rPr>
        <w:t>Table A </w:t>
      </w:r>
      <w:r w:rsidRPr="00BA6B68">
        <w:rPr>
          <w:color w:val="000000" w:themeColor="text1"/>
        </w:rPr>
        <w:fldChar w:fldCharType="begin"/>
      </w:r>
      <w:r w:rsidRPr="00BA6B68">
        <w:rPr>
          <w:color w:val="000000" w:themeColor="text1"/>
        </w:rPr>
        <w:instrText xml:space="preserve"> SEQ Table_A \* ARABIC </w:instrText>
      </w:r>
      <w:r w:rsidRPr="00BA6B68">
        <w:rPr>
          <w:color w:val="000000" w:themeColor="text1"/>
        </w:rPr>
        <w:fldChar w:fldCharType="separate"/>
      </w:r>
      <w:r w:rsidR="005747E9">
        <w:rPr>
          <w:noProof/>
          <w:color w:val="000000" w:themeColor="text1"/>
        </w:rPr>
        <w:t>14</w:t>
      </w:r>
      <w:r w:rsidRPr="00BA6B68">
        <w:rPr>
          <w:color w:val="000000" w:themeColor="text1"/>
        </w:rPr>
        <w:fldChar w:fldCharType="end"/>
      </w:r>
      <w:r w:rsidRPr="00BA6B68">
        <w:rPr>
          <w:color w:val="000000" w:themeColor="text1"/>
        </w:rPr>
        <w:t>:</w:t>
      </w:r>
      <w:r w:rsidRPr="00BA6B68">
        <w:rPr>
          <w:color w:val="000000" w:themeColor="text1"/>
        </w:rPr>
        <w:tab/>
        <w:t xml:space="preserve">Estimation of operator exposure towards acetamiprid for the application on </w:t>
      </w:r>
      <w:r w:rsidRPr="00897D85">
        <w:rPr>
          <w:color w:val="000000" w:themeColor="text1"/>
        </w:rPr>
        <w:t xml:space="preserve">cereals </w:t>
      </w:r>
      <w:r>
        <w:rPr>
          <w:color w:val="000000" w:themeColor="text1"/>
        </w:rPr>
        <w:t>–</w:t>
      </w:r>
      <w:r w:rsidRPr="00897D85">
        <w:rPr>
          <w:color w:val="000000" w:themeColor="text1"/>
        </w:rPr>
        <w:t xml:space="preserve"> </w:t>
      </w:r>
      <w:r>
        <w:rPr>
          <w:color w:val="000000" w:themeColor="text1"/>
        </w:rPr>
        <w:t xml:space="preserve">2x </w:t>
      </w:r>
      <w:r w:rsidRPr="00897D85">
        <w:rPr>
          <w:color w:val="000000" w:themeColor="text1"/>
        </w:rPr>
        <w:t>3</w:t>
      </w:r>
      <w:r>
        <w:rPr>
          <w:color w:val="000000" w:themeColor="text1"/>
        </w:rPr>
        <w:t>6</w:t>
      </w:r>
      <w:r w:rsidRPr="00897D85">
        <w:rPr>
          <w:color w:val="000000" w:themeColor="text1"/>
        </w:rPr>
        <w:t xml:space="preserve"> g a.s./ha – New online EFSA Model</w:t>
      </w:r>
    </w:p>
    <w:p w14:paraId="6024D5FF" w14:textId="77777777" w:rsidR="004C54BF" w:rsidRPr="00F96799" w:rsidRDefault="004C54BF" w:rsidP="004C54BF">
      <w:pPr>
        <w:pStyle w:val="RepStandard"/>
        <w:keepNext/>
        <w:keepLines/>
        <w:tabs>
          <w:tab w:val="left" w:pos="5812"/>
        </w:tabs>
        <w:rPr>
          <w:b/>
          <w:bCs/>
          <w:color w:val="000000" w:themeColor="text1"/>
        </w:rPr>
      </w:pPr>
      <w:r w:rsidRPr="00F96799">
        <w:rPr>
          <w:b/>
          <w:bCs/>
          <w:color w:val="000000" w:themeColor="text1"/>
        </w:rPr>
        <w:t>Short term exposure</w:t>
      </w:r>
    </w:p>
    <w:tbl>
      <w:tblPr>
        <w:tblW w:w="5000" w:type="pct"/>
        <w:jc w:val="center"/>
        <w:tblLook w:val="04A0" w:firstRow="1" w:lastRow="0" w:firstColumn="1" w:lastColumn="0" w:noHBand="0" w:noVBand="1"/>
      </w:tblPr>
      <w:tblGrid>
        <w:gridCol w:w="3119"/>
        <w:gridCol w:w="3969"/>
        <w:gridCol w:w="1213"/>
        <w:gridCol w:w="1057"/>
      </w:tblGrid>
      <w:tr w:rsidR="004C54BF" w:rsidRPr="00F96799" w14:paraId="6F72E87D" w14:textId="77777777" w:rsidTr="00D25BAE">
        <w:trPr>
          <w:cantSplit/>
          <w:tblHeader/>
          <w:jc w:val="center"/>
        </w:trPr>
        <w:tc>
          <w:tcPr>
            <w:tcW w:w="173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327454"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Model data</w:t>
            </w:r>
          </w:p>
        </w:tc>
        <w:tc>
          <w:tcPr>
            <w:tcW w:w="21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A56214"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Level of PPE</w:t>
            </w:r>
          </w:p>
        </w:tc>
        <w:tc>
          <w:tcPr>
            <w:tcW w:w="71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B06F83"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Total absorbed dose [mg/kg bw per day]</w:t>
            </w:r>
          </w:p>
        </w:tc>
        <w:tc>
          <w:tcPr>
            <w:tcW w:w="37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B2B912"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 of systemic AOEL</w:t>
            </w:r>
          </w:p>
        </w:tc>
      </w:tr>
      <w:tr w:rsidR="004C54BF" w:rsidRPr="00F96799" w14:paraId="17A8C9E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64DF47B"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Field crops/Outdoor/Downward spraying/Vehicle-mounted/Drift reduction: 0 %/75th percentile</w:t>
            </w:r>
            <w:r w:rsidRPr="00F96799">
              <w:rPr>
                <w:rFonts w:ascii="Arial" w:eastAsia="Arial" w:hAnsi="Arial" w:cs="Arial"/>
                <w:color w:val="111111"/>
                <w:sz w:val="20"/>
                <w:szCs w:val="20"/>
                <w:lang w:val="en-US" w:eastAsia="en-US"/>
              </w:rPr>
              <w:br/>
              <w:t>Crop density: Normal</w:t>
            </w:r>
          </w:p>
        </w:tc>
      </w:tr>
      <w:tr w:rsidR="004C54BF" w:rsidRPr="00F96799" w14:paraId="0BFBCC8B" w14:textId="77777777" w:rsidTr="00D25BAE">
        <w:trPr>
          <w:cantSplit/>
          <w:jc w:val="center"/>
        </w:trPr>
        <w:tc>
          <w:tcPr>
            <w:tcW w:w="173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569E1A"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Acetamiprid</w:t>
            </w:r>
          </w:p>
        </w:tc>
        <w:tc>
          <w:tcPr>
            <w:tcW w:w="326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2FC1699"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2x</w:t>
            </w:r>
            <w:r w:rsidRPr="00F96799">
              <w:rPr>
                <w:rFonts w:ascii="Arial" w:eastAsia="Arial" w:hAnsi="Arial" w:cs="Arial"/>
                <w:color w:val="111111"/>
                <w:sz w:val="20"/>
                <w:szCs w:val="20"/>
                <w:lang w:val="en-US" w:eastAsia="en-US"/>
              </w:rPr>
              <w:t xml:space="preserve"> 0.036 kg a.s./ha </w:t>
            </w:r>
            <w:r w:rsidRPr="00F96799">
              <w:rPr>
                <w:rFonts w:ascii="Arial" w:eastAsia="Arial" w:hAnsi="Arial" w:cs="Arial"/>
                <w:color w:val="111111"/>
                <w:sz w:val="20"/>
                <w:szCs w:val="20"/>
                <w:lang w:val="en-US" w:eastAsia="en-US"/>
              </w:rPr>
              <w:br/>
              <w:t xml:space="preserve">Dermal absorption (concentrate): 4 % </w:t>
            </w:r>
            <w:r w:rsidRPr="00F96799">
              <w:rPr>
                <w:rFonts w:ascii="Arial" w:eastAsia="Arial" w:hAnsi="Arial" w:cs="Arial"/>
                <w:color w:val="111111"/>
                <w:sz w:val="20"/>
                <w:szCs w:val="20"/>
                <w:lang w:val="en-US" w:eastAsia="en-US"/>
              </w:rPr>
              <w:br/>
              <w:t>Dermal absorption (in-use dilution): 31 %</w:t>
            </w:r>
          </w:p>
        </w:tc>
      </w:tr>
      <w:tr w:rsidR="004C54BF" w:rsidRPr="00F96799" w14:paraId="53CABDF8" w14:textId="77777777" w:rsidTr="00D25BAE">
        <w:trPr>
          <w:cantSplit/>
          <w:jc w:val="center"/>
        </w:trPr>
        <w:tc>
          <w:tcPr>
            <w:tcW w:w="173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E2A59F"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p>
        </w:tc>
        <w:tc>
          <w:tcPr>
            <w:tcW w:w="21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F89648"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 xml:space="preserve">M/L: Workwear </w:t>
            </w:r>
            <w:r w:rsidRPr="00F96799">
              <w:rPr>
                <w:rFonts w:ascii="Arial" w:eastAsia="Arial" w:hAnsi="Arial" w:cs="Arial"/>
                <w:color w:val="111111"/>
                <w:sz w:val="20"/>
                <w:szCs w:val="20"/>
                <w:lang w:val="en-US" w:eastAsia="en-US"/>
              </w:rPr>
              <w:br/>
              <w:t>App: Workwear</w:t>
            </w:r>
          </w:p>
        </w:tc>
        <w:tc>
          <w:tcPr>
            <w:tcW w:w="71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AA39F9"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0.01</w:t>
            </w:r>
          </w:p>
        </w:tc>
        <w:tc>
          <w:tcPr>
            <w:tcW w:w="37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7EDC00"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38.2</w:t>
            </w:r>
          </w:p>
        </w:tc>
      </w:tr>
    </w:tbl>
    <w:p w14:paraId="23E6C85C" w14:textId="77777777" w:rsidR="004C54BF" w:rsidRPr="00F96799" w:rsidRDefault="004C54BF" w:rsidP="004C54BF">
      <w:pPr>
        <w:pStyle w:val="RepStandard"/>
        <w:tabs>
          <w:tab w:val="left" w:pos="5812"/>
        </w:tabs>
        <w:rPr>
          <w:color w:val="000000" w:themeColor="text1"/>
        </w:rPr>
      </w:pPr>
    </w:p>
    <w:p w14:paraId="67A12F29" w14:textId="77777777" w:rsidR="004C54BF" w:rsidRPr="00F96799" w:rsidRDefault="004C54BF" w:rsidP="004C54BF">
      <w:pPr>
        <w:pStyle w:val="RepStandard"/>
        <w:keepNext/>
        <w:keepLines/>
        <w:tabs>
          <w:tab w:val="left" w:pos="5812"/>
        </w:tabs>
        <w:rPr>
          <w:b/>
          <w:bCs/>
          <w:color w:val="000000" w:themeColor="text1"/>
        </w:rPr>
      </w:pPr>
      <w:r w:rsidRPr="00F96799">
        <w:rPr>
          <w:b/>
          <w:bCs/>
          <w:color w:val="000000" w:themeColor="text1"/>
        </w:rPr>
        <w:t>Acute exposure</w:t>
      </w:r>
    </w:p>
    <w:tbl>
      <w:tblPr>
        <w:tblW w:w="5000" w:type="pct"/>
        <w:jc w:val="center"/>
        <w:tblLook w:val="04A0" w:firstRow="1" w:lastRow="0" w:firstColumn="1" w:lastColumn="0" w:noHBand="0" w:noVBand="1"/>
      </w:tblPr>
      <w:tblGrid>
        <w:gridCol w:w="3165"/>
        <w:gridCol w:w="4035"/>
        <w:gridCol w:w="1101"/>
        <w:gridCol w:w="1057"/>
      </w:tblGrid>
      <w:tr w:rsidR="004C54BF" w:rsidRPr="00F96799" w14:paraId="5DB1D41D" w14:textId="77777777" w:rsidTr="00D25BAE">
        <w:trPr>
          <w:cantSplit/>
          <w:tblHeader/>
          <w:jc w:val="center"/>
        </w:trPr>
        <w:tc>
          <w:tcPr>
            <w:tcW w:w="177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9B2B83"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Model data</w:t>
            </w:r>
          </w:p>
        </w:tc>
        <w:tc>
          <w:tcPr>
            <w:tcW w:w="22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E0FE7B"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Level of PPE</w:t>
            </w:r>
          </w:p>
        </w:tc>
        <w:tc>
          <w:tcPr>
            <w:tcW w:w="5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8F8FDF"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Total absorbed dose [mg/kg bw]</w:t>
            </w:r>
          </w:p>
        </w:tc>
        <w:tc>
          <w:tcPr>
            <w:tcW w:w="40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8F3A06"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b/>
                <w:color w:val="111111"/>
                <w:sz w:val="20"/>
                <w:szCs w:val="20"/>
                <w:lang w:val="en-US" w:eastAsia="en-US"/>
              </w:rPr>
              <w:t>% of systemic AAOEL</w:t>
            </w:r>
          </w:p>
        </w:tc>
      </w:tr>
      <w:tr w:rsidR="004C54BF" w:rsidRPr="00F96799" w14:paraId="08EEB8BE"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A2357DF"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Field crops/Outdoor/Downward spraying/Vehicle-mounted/Drift reduction: 0 %/95th percentile</w:t>
            </w:r>
            <w:r w:rsidRPr="00F96799">
              <w:rPr>
                <w:rFonts w:ascii="Arial" w:eastAsia="Arial" w:hAnsi="Arial" w:cs="Arial"/>
                <w:color w:val="111111"/>
                <w:sz w:val="20"/>
                <w:szCs w:val="20"/>
                <w:lang w:val="en-US" w:eastAsia="en-US"/>
              </w:rPr>
              <w:br/>
              <w:t>Crop density: Normal</w:t>
            </w:r>
          </w:p>
        </w:tc>
      </w:tr>
      <w:tr w:rsidR="004C54BF" w:rsidRPr="00F96799" w14:paraId="20CC6104" w14:textId="77777777" w:rsidTr="00D25BAE">
        <w:trPr>
          <w:cantSplit/>
          <w:jc w:val="center"/>
        </w:trPr>
        <w:tc>
          <w:tcPr>
            <w:tcW w:w="1770"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320360"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Acetamiprid</w:t>
            </w:r>
          </w:p>
        </w:tc>
        <w:tc>
          <w:tcPr>
            <w:tcW w:w="323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EB8561D"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2x</w:t>
            </w:r>
            <w:r w:rsidRPr="00F96799">
              <w:rPr>
                <w:rFonts w:ascii="Arial" w:eastAsia="Arial" w:hAnsi="Arial" w:cs="Arial"/>
                <w:color w:val="111111"/>
                <w:sz w:val="20"/>
                <w:szCs w:val="20"/>
                <w:lang w:val="en-US" w:eastAsia="en-US"/>
              </w:rPr>
              <w:t xml:space="preserve"> 0.036 kg a.s./ha </w:t>
            </w:r>
            <w:r w:rsidRPr="00F96799">
              <w:rPr>
                <w:rFonts w:ascii="Arial" w:eastAsia="Arial" w:hAnsi="Arial" w:cs="Arial"/>
                <w:color w:val="111111"/>
                <w:sz w:val="20"/>
                <w:szCs w:val="20"/>
                <w:lang w:val="en-US" w:eastAsia="en-US"/>
              </w:rPr>
              <w:br/>
              <w:t xml:space="preserve">Dermal absorption (concentrate): 4 % </w:t>
            </w:r>
            <w:r w:rsidRPr="00F96799">
              <w:rPr>
                <w:rFonts w:ascii="Arial" w:eastAsia="Arial" w:hAnsi="Arial" w:cs="Arial"/>
                <w:color w:val="111111"/>
                <w:sz w:val="20"/>
                <w:szCs w:val="20"/>
                <w:lang w:val="en-US" w:eastAsia="en-US"/>
              </w:rPr>
              <w:br/>
              <w:t>Dermal absorption (in-use dilution): 31 %</w:t>
            </w:r>
          </w:p>
        </w:tc>
      </w:tr>
      <w:tr w:rsidR="004C54BF" w:rsidRPr="00F96799" w14:paraId="2485C9EF" w14:textId="77777777" w:rsidTr="00D25BAE">
        <w:trPr>
          <w:cantSplit/>
          <w:jc w:val="center"/>
        </w:trPr>
        <w:tc>
          <w:tcPr>
            <w:tcW w:w="1770"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BB29F0F"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p>
        </w:tc>
        <w:tc>
          <w:tcPr>
            <w:tcW w:w="22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8CDCA9"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 xml:space="preserve">M/L: Workwear + Protected hands </w:t>
            </w:r>
            <w:r w:rsidRPr="00F96799">
              <w:rPr>
                <w:rFonts w:ascii="Arial" w:eastAsia="Arial" w:hAnsi="Arial" w:cs="Arial"/>
                <w:color w:val="111111"/>
                <w:sz w:val="20"/>
                <w:szCs w:val="20"/>
                <w:lang w:val="en-US" w:eastAsia="en-US"/>
              </w:rPr>
              <w:br/>
              <w:t>App: Workwear</w:t>
            </w:r>
          </w:p>
        </w:tc>
        <w:tc>
          <w:tcPr>
            <w:tcW w:w="5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FA33E9"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0.02</w:t>
            </w:r>
          </w:p>
        </w:tc>
        <w:tc>
          <w:tcPr>
            <w:tcW w:w="40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A63682" w14:textId="77777777" w:rsidR="004C54BF" w:rsidRPr="00F96799"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F96799">
              <w:rPr>
                <w:rFonts w:ascii="Arial" w:eastAsia="Arial" w:hAnsi="Arial" w:cs="Arial"/>
                <w:color w:val="111111"/>
                <w:sz w:val="20"/>
                <w:szCs w:val="20"/>
                <w:lang w:val="en-US" w:eastAsia="en-US"/>
              </w:rPr>
              <w:t>82.4</w:t>
            </w:r>
          </w:p>
        </w:tc>
      </w:tr>
    </w:tbl>
    <w:p w14:paraId="3BA08BD9" w14:textId="77777777" w:rsidR="004C54BF" w:rsidRDefault="004C54BF" w:rsidP="004C54BF">
      <w:pPr>
        <w:pStyle w:val="RepStandard"/>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1921DC40" w14:textId="77777777" w:rsidR="004C54BF" w:rsidRPr="003C1BA6" w:rsidRDefault="004C54BF" w:rsidP="003C1BA6">
      <w:pPr>
        <w:pStyle w:val="RepLabel"/>
        <w:tabs>
          <w:tab w:val="left" w:pos="5812"/>
        </w:tabs>
        <w:spacing w:before="0" w:after="0"/>
        <w:rPr>
          <w:color w:val="000000" w:themeColor="text1"/>
          <w:sz w:val="20"/>
        </w:rPr>
      </w:pPr>
      <w:r w:rsidRPr="003C1BA6">
        <w:rPr>
          <w:color w:val="000000" w:themeColor="text1"/>
          <w:sz w:val="20"/>
        </w:rPr>
        <w:t>Table A </w:t>
      </w:r>
      <w:r w:rsidRPr="003C1BA6">
        <w:rPr>
          <w:color w:val="000000" w:themeColor="text1"/>
          <w:sz w:val="20"/>
        </w:rPr>
        <w:fldChar w:fldCharType="begin"/>
      </w:r>
      <w:r w:rsidRPr="003C1BA6">
        <w:rPr>
          <w:color w:val="000000" w:themeColor="text1"/>
          <w:sz w:val="20"/>
        </w:rPr>
        <w:instrText xml:space="preserve"> SEQ Table_A \* ARABIC </w:instrText>
      </w:r>
      <w:r w:rsidRPr="003C1BA6">
        <w:rPr>
          <w:color w:val="000000" w:themeColor="text1"/>
          <w:sz w:val="20"/>
        </w:rPr>
        <w:fldChar w:fldCharType="separate"/>
      </w:r>
      <w:r w:rsidR="005747E9">
        <w:rPr>
          <w:noProof/>
          <w:color w:val="000000" w:themeColor="text1"/>
          <w:sz w:val="20"/>
        </w:rPr>
        <w:t>15</w:t>
      </w:r>
      <w:r w:rsidRPr="003C1BA6">
        <w:rPr>
          <w:color w:val="000000" w:themeColor="text1"/>
          <w:sz w:val="20"/>
        </w:rPr>
        <w:fldChar w:fldCharType="end"/>
      </w:r>
      <w:r w:rsidRPr="003C1BA6">
        <w:rPr>
          <w:color w:val="000000" w:themeColor="text1"/>
          <w:sz w:val="20"/>
        </w:rPr>
        <w:t>:</w:t>
      </w:r>
      <w:r w:rsidRPr="003C1BA6">
        <w:rPr>
          <w:color w:val="000000" w:themeColor="text1"/>
          <w:sz w:val="20"/>
        </w:rPr>
        <w:tab/>
        <w:t>Estimation of operator exposure towards acetamiprid for the application on cereals – 1x 30 g a.s./ha – New online EFSA Model</w:t>
      </w:r>
    </w:p>
    <w:p w14:paraId="430B439D" w14:textId="77777777" w:rsidR="004C54BF" w:rsidRPr="00A75D57" w:rsidRDefault="004C54BF" w:rsidP="004C54BF">
      <w:pPr>
        <w:pStyle w:val="RepStandard"/>
        <w:tabs>
          <w:tab w:val="left" w:pos="5812"/>
        </w:tabs>
        <w:rPr>
          <w:b/>
          <w:bCs/>
          <w:color w:val="000000" w:themeColor="text1"/>
        </w:rPr>
      </w:pPr>
      <w:r w:rsidRPr="00A75D57">
        <w:rPr>
          <w:b/>
          <w:bCs/>
          <w:color w:val="000000" w:themeColor="text1"/>
        </w:rPr>
        <w:t>Short term exposure</w:t>
      </w:r>
    </w:p>
    <w:tbl>
      <w:tblPr>
        <w:tblW w:w="5000" w:type="pct"/>
        <w:jc w:val="center"/>
        <w:tblLook w:val="04A0" w:firstRow="1" w:lastRow="0" w:firstColumn="1" w:lastColumn="0" w:noHBand="0" w:noVBand="1"/>
      </w:tblPr>
      <w:tblGrid>
        <w:gridCol w:w="3132"/>
        <w:gridCol w:w="3952"/>
        <w:gridCol w:w="1217"/>
        <w:gridCol w:w="1057"/>
      </w:tblGrid>
      <w:tr w:rsidR="004C54BF" w:rsidRPr="00A75D57" w14:paraId="3C0F2B2F" w14:textId="77777777" w:rsidTr="00D25BAE">
        <w:trPr>
          <w:cantSplit/>
          <w:tblHeader/>
          <w:jc w:val="center"/>
        </w:trPr>
        <w:tc>
          <w:tcPr>
            <w:tcW w:w="17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2DB900"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b/>
                <w:color w:val="111111"/>
                <w:sz w:val="20"/>
                <w:szCs w:val="20"/>
                <w:lang w:val="en-US" w:eastAsia="en-US"/>
              </w:rPr>
              <w:t>Model data</w:t>
            </w:r>
          </w:p>
        </w:tc>
        <w:tc>
          <w:tcPr>
            <w:tcW w:w="21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1EFC1B"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b/>
                <w:color w:val="111111"/>
                <w:sz w:val="20"/>
                <w:szCs w:val="20"/>
                <w:lang w:val="en-US" w:eastAsia="en-US"/>
              </w:rPr>
              <w:t>Level of PPE</w:t>
            </w:r>
          </w:p>
        </w:tc>
        <w:tc>
          <w:tcPr>
            <w:tcW w:w="71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BA801B"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b/>
                <w:color w:val="111111"/>
                <w:sz w:val="20"/>
                <w:szCs w:val="20"/>
                <w:lang w:val="en-US" w:eastAsia="en-US"/>
              </w:rPr>
              <w:t>Total absorbed dose [mg/kg bw per day]</w:t>
            </w:r>
          </w:p>
        </w:tc>
        <w:tc>
          <w:tcPr>
            <w:tcW w:w="37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D18603"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b/>
                <w:color w:val="111111"/>
                <w:sz w:val="20"/>
                <w:szCs w:val="20"/>
                <w:lang w:val="en-US" w:eastAsia="en-US"/>
              </w:rPr>
              <w:t>% of systemic AOEL</w:t>
            </w:r>
          </w:p>
        </w:tc>
      </w:tr>
      <w:tr w:rsidR="004C54BF" w:rsidRPr="00A75D57" w14:paraId="5390893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CF87AEC"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color w:val="111111"/>
                <w:sz w:val="20"/>
                <w:szCs w:val="20"/>
                <w:lang w:val="en-US" w:eastAsia="en-US"/>
              </w:rPr>
              <w:t>Field crops/Outdoor/Downward spraying/Vehicle-mounted/Drift reduction: 0 %/75th percentile</w:t>
            </w:r>
            <w:r w:rsidRPr="00A75D57">
              <w:rPr>
                <w:rFonts w:ascii="Arial" w:eastAsia="Arial" w:hAnsi="Arial" w:cs="Arial"/>
                <w:color w:val="111111"/>
                <w:sz w:val="20"/>
                <w:szCs w:val="20"/>
                <w:lang w:val="en-US" w:eastAsia="en-US"/>
              </w:rPr>
              <w:br/>
              <w:t>Crop density: Normal</w:t>
            </w:r>
          </w:p>
        </w:tc>
      </w:tr>
      <w:tr w:rsidR="004C54BF" w:rsidRPr="00A75D57" w14:paraId="1B263276" w14:textId="77777777" w:rsidTr="00D25BAE">
        <w:trPr>
          <w:cantSplit/>
          <w:jc w:val="center"/>
        </w:trPr>
        <w:tc>
          <w:tcPr>
            <w:tcW w:w="173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EC3EB8"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color w:val="111111"/>
                <w:sz w:val="20"/>
                <w:szCs w:val="20"/>
                <w:lang w:val="en-US" w:eastAsia="en-US"/>
              </w:rPr>
              <w:t>Acetamiprid</w:t>
            </w:r>
          </w:p>
        </w:tc>
        <w:tc>
          <w:tcPr>
            <w:tcW w:w="326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42F06D8"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color w:val="111111"/>
                <w:sz w:val="20"/>
                <w:szCs w:val="20"/>
                <w:lang w:val="en-US" w:eastAsia="en-US"/>
              </w:rPr>
              <w:t xml:space="preserve">Number of applications and application rate: </w:t>
            </w:r>
            <w:r>
              <w:rPr>
                <w:rFonts w:ascii="Arial" w:eastAsia="Arial" w:hAnsi="Arial" w:cs="Arial"/>
                <w:color w:val="111111"/>
                <w:sz w:val="20"/>
                <w:szCs w:val="20"/>
                <w:lang w:val="en-US" w:eastAsia="en-US"/>
              </w:rPr>
              <w:t>1x</w:t>
            </w:r>
            <w:r w:rsidRPr="00A75D57">
              <w:rPr>
                <w:rFonts w:ascii="Arial" w:eastAsia="Arial" w:hAnsi="Arial" w:cs="Arial"/>
                <w:color w:val="111111"/>
                <w:sz w:val="20"/>
                <w:szCs w:val="20"/>
                <w:lang w:val="en-US" w:eastAsia="en-US"/>
              </w:rPr>
              <w:t xml:space="preserve"> 0.03 kg a.s./ha </w:t>
            </w:r>
            <w:r w:rsidRPr="00A75D57">
              <w:rPr>
                <w:rFonts w:ascii="Arial" w:eastAsia="Arial" w:hAnsi="Arial" w:cs="Arial"/>
                <w:color w:val="111111"/>
                <w:sz w:val="20"/>
                <w:szCs w:val="20"/>
                <w:lang w:val="en-US" w:eastAsia="en-US"/>
              </w:rPr>
              <w:br/>
              <w:t xml:space="preserve">Dermal absorption (concentrate): 4 % </w:t>
            </w:r>
            <w:r w:rsidRPr="00A75D57">
              <w:rPr>
                <w:rFonts w:ascii="Arial" w:eastAsia="Arial" w:hAnsi="Arial" w:cs="Arial"/>
                <w:color w:val="111111"/>
                <w:sz w:val="20"/>
                <w:szCs w:val="20"/>
                <w:lang w:val="en-US" w:eastAsia="en-US"/>
              </w:rPr>
              <w:br/>
              <w:t>Dermal absorption (in-use dilution): 31 %</w:t>
            </w:r>
          </w:p>
        </w:tc>
      </w:tr>
      <w:tr w:rsidR="004C54BF" w:rsidRPr="00A75D57" w14:paraId="174FD4F6" w14:textId="77777777" w:rsidTr="00D25BAE">
        <w:trPr>
          <w:cantSplit/>
          <w:jc w:val="center"/>
        </w:trPr>
        <w:tc>
          <w:tcPr>
            <w:tcW w:w="173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36A8FDE"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p>
        </w:tc>
        <w:tc>
          <w:tcPr>
            <w:tcW w:w="21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1DF790"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color w:val="111111"/>
                <w:sz w:val="20"/>
                <w:szCs w:val="20"/>
                <w:lang w:val="en-US" w:eastAsia="en-US"/>
              </w:rPr>
              <w:t xml:space="preserve">M/L: Workwear </w:t>
            </w:r>
            <w:r w:rsidRPr="00A75D57">
              <w:rPr>
                <w:rFonts w:ascii="Arial" w:eastAsia="Arial" w:hAnsi="Arial" w:cs="Arial"/>
                <w:color w:val="111111"/>
                <w:sz w:val="20"/>
                <w:szCs w:val="20"/>
                <w:lang w:val="en-US" w:eastAsia="en-US"/>
              </w:rPr>
              <w:br/>
              <w:t>App: Workwear</w:t>
            </w:r>
          </w:p>
        </w:tc>
        <w:tc>
          <w:tcPr>
            <w:tcW w:w="71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AF26D3"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color w:val="111111"/>
                <w:sz w:val="20"/>
                <w:szCs w:val="20"/>
                <w:lang w:val="en-US" w:eastAsia="en-US"/>
              </w:rPr>
              <w:t>0.008</w:t>
            </w:r>
          </w:p>
        </w:tc>
        <w:tc>
          <w:tcPr>
            <w:tcW w:w="37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7172DA" w14:textId="77777777" w:rsidR="004C54BF" w:rsidRPr="00A75D57" w:rsidRDefault="004C54BF" w:rsidP="00D25BAE">
            <w:pPr>
              <w:spacing w:before="40" w:after="40"/>
              <w:ind w:left="100" w:right="100"/>
              <w:jc w:val="right"/>
              <w:rPr>
                <w:rFonts w:ascii="Cambria" w:eastAsia="Cambria" w:hAnsi="Cambria"/>
                <w:sz w:val="20"/>
                <w:szCs w:val="20"/>
                <w:lang w:val="en-US" w:eastAsia="en-US"/>
              </w:rPr>
            </w:pPr>
            <w:r w:rsidRPr="00A75D57">
              <w:rPr>
                <w:rFonts w:ascii="Arial" w:eastAsia="Arial" w:hAnsi="Arial" w:cs="Arial"/>
                <w:color w:val="111111"/>
                <w:sz w:val="20"/>
                <w:szCs w:val="20"/>
                <w:lang w:val="en-US" w:eastAsia="en-US"/>
              </w:rPr>
              <w:t>33.6</w:t>
            </w:r>
          </w:p>
        </w:tc>
      </w:tr>
    </w:tbl>
    <w:p w14:paraId="6CA9AAF2" w14:textId="77777777" w:rsidR="004C54BF" w:rsidRPr="00A75D57" w:rsidRDefault="004C54BF" w:rsidP="004C54BF">
      <w:pPr>
        <w:pStyle w:val="RepStandard"/>
        <w:tabs>
          <w:tab w:val="left" w:pos="5812"/>
        </w:tabs>
        <w:rPr>
          <w:color w:val="000000" w:themeColor="text1"/>
        </w:rPr>
      </w:pPr>
    </w:p>
    <w:p w14:paraId="440FEDFD" w14:textId="77777777" w:rsidR="004C54BF" w:rsidRPr="00A75D57" w:rsidRDefault="004C54BF" w:rsidP="004C54BF">
      <w:pPr>
        <w:pStyle w:val="RepStandard"/>
        <w:keepNext/>
        <w:keepLines/>
        <w:tabs>
          <w:tab w:val="left" w:pos="5812"/>
        </w:tabs>
        <w:rPr>
          <w:b/>
          <w:bCs/>
          <w:color w:val="000000" w:themeColor="text1"/>
        </w:rPr>
      </w:pPr>
      <w:r w:rsidRPr="00A75D57">
        <w:rPr>
          <w:b/>
          <w:bCs/>
          <w:color w:val="000000" w:themeColor="text1"/>
        </w:rPr>
        <w:t>Acute exposure</w:t>
      </w:r>
    </w:p>
    <w:tbl>
      <w:tblPr>
        <w:tblW w:w="5000" w:type="pct"/>
        <w:jc w:val="center"/>
        <w:tblLook w:val="04A0" w:firstRow="1" w:lastRow="0" w:firstColumn="1" w:lastColumn="0" w:noHBand="0" w:noVBand="1"/>
      </w:tblPr>
      <w:tblGrid>
        <w:gridCol w:w="3182"/>
        <w:gridCol w:w="4018"/>
        <w:gridCol w:w="1101"/>
        <w:gridCol w:w="1057"/>
      </w:tblGrid>
      <w:tr w:rsidR="004C54BF" w:rsidRPr="00A75D57" w14:paraId="61145645" w14:textId="77777777" w:rsidTr="00D25BAE">
        <w:trPr>
          <w:cantSplit/>
          <w:tblHeader/>
          <w:jc w:val="center"/>
        </w:trPr>
        <w:tc>
          <w:tcPr>
            <w:tcW w:w="177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29E84A"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b/>
                <w:color w:val="000000" w:themeColor="text1"/>
                <w:sz w:val="20"/>
                <w:szCs w:val="20"/>
                <w:lang w:val="en-US" w:eastAsia="en-US"/>
              </w:rPr>
              <w:t>Model data</w:t>
            </w:r>
          </w:p>
        </w:tc>
        <w:tc>
          <w:tcPr>
            <w:tcW w:w="222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C12F82"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b/>
                <w:color w:val="000000" w:themeColor="text1"/>
                <w:sz w:val="20"/>
                <w:szCs w:val="20"/>
                <w:lang w:val="en-US" w:eastAsia="en-US"/>
              </w:rPr>
              <w:t>Level of PPE</w:t>
            </w:r>
          </w:p>
        </w:tc>
        <w:tc>
          <w:tcPr>
            <w:tcW w:w="59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4852C9"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b/>
                <w:color w:val="000000" w:themeColor="text1"/>
                <w:sz w:val="20"/>
                <w:szCs w:val="20"/>
                <w:lang w:val="en-US" w:eastAsia="en-US"/>
              </w:rPr>
              <w:t>Total absorbed dose [mg/kg bw]</w:t>
            </w:r>
          </w:p>
        </w:tc>
        <w:tc>
          <w:tcPr>
            <w:tcW w:w="4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9CCA93"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b/>
                <w:color w:val="000000" w:themeColor="text1"/>
                <w:sz w:val="20"/>
                <w:szCs w:val="20"/>
                <w:lang w:val="en-US" w:eastAsia="en-US"/>
              </w:rPr>
              <w:t>% of systemic AAOEL</w:t>
            </w:r>
          </w:p>
        </w:tc>
      </w:tr>
      <w:tr w:rsidR="004C54BF" w:rsidRPr="00A75D57" w14:paraId="4F840EA7"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643E926B"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color w:val="000000" w:themeColor="text1"/>
                <w:sz w:val="20"/>
                <w:szCs w:val="20"/>
                <w:lang w:val="en-US" w:eastAsia="en-US"/>
              </w:rPr>
              <w:t>Field crops/Outdoor/Downward spraying/Vehicle-mounted/Drift reduction: 0 %/95th percentile</w:t>
            </w:r>
            <w:r w:rsidRPr="00A75D57">
              <w:rPr>
                <w:rFonts w:ascii="Arial" w:eastAsia="Arial" w:hAnsi="Arial" w:cs="Arial"/>
                <w:color w:val="000000" w:themeColor="text1"/>
                <w:sz w:val="20"/>
                <w:szCs w:val="20"/>
                <w:lang w:val="en-US" w:eastAsia="en-US"/>
              </w:rPr>
              <w:br/>
              <w:t>Crop density: Normal</w:t>
            </w:r>
          </w:p>
        </w:tc>
      </w:tr>
      <w:tr w:rsidR="004C54BF" w:rsidRPr="00A75D57" w14:paraId="6CBAF701" w14:textId="77777777" w:rsidTr="00D25BAE">
        <w:trPr>
          <w:cantSplit/>
          <w:jc w:val="center"/>
        </w:trPr>
        <w:tc>
          <w:tcPr>
            <w:tcW w:w="177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32F935"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color w:val="000000" w:themeColor="text1"/>
                <w:sz w:val="20"/>
                <w:szCs w:val="20"/>
                <w:lang w:val="en-US" w:eastAsia="en-US"/>
              </w:rPr>
              <w:t>Acetamiprid</w:t>
            </w:r>
          </w:p>
        </w:tc>
        <w:tc>
          <w:tcPr>
            <w:tcW w:w="322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68F263D"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color w:val="000000" w:themeColor="text1"/>
                <w:sz w:val="20"/>
                <w:szCs w:val="20"/>
                <w:lang w:val="en-US" w:eastAsia="en-US"/>
              </w:rPr>
              <w:t xml:space="preserve">Number of applications and application rate: </w:t>
            </w:r>
            <w:r>
              <w:rPr>
                <w:rFonts w:ascii="Arial" w:eastAsia="Arial" w:hAnsi="Arial" w:cs="Arial"/>
                <w:color w:val="000000" w:themeColor="text1"/>
                <w:sz w:val="20"/>
                <w:szCs w:val="20"/>
                <w:lang w:val="en-US" w:eastAsia="en-US"/>
              </w:rPr>
              <w:t>1x</w:t>
            </w:r>
            <w:r w:rsidRPr="00A75D57">
              <w:rPr>
                <w:rFonts w:ascii="Arial" w:eastAsia="Arial" w:hAnsi="Arial" w:cs="Arial"/>
                <w:color w:val="000000" w:themeColor="text1"/>
                <w:sz w:val="20"/>
                <w:szCs w:val="20"/>
                <w:lang w:val="en-US" w:eastAsia="en-US"/>
              </w:rPr>
              <w:t xml:space="preserve"> 0.03 kg a.s./ha </w:t>
            </w:r>
            <w:r w:rsidRPr="00A75D57">
              <w:rPr>
                <w:rFonts w:ascii="Arial" w:eastAsia="Arial" w:hAnsi="Arial" w:cs="Arial"/>
                <w:color w:val="000000" w:themeColor="text1"/>
                <w:sz w:val="20"/>
                <w:szCs w:val="20"/>
                <w:lang w:val="en-US" w:eastAsia="en-US"/>
              </w:rPr>
              <w:br/>
              <w:t xml:space="preserve">Dermal absorption (concentrate): 4 % </w:t>
            </w:r>
            <w:r w:rsidRPr="00A75D57">
              <w:rPr>
                <w:rFonts w:ascii="Arial" w:eastAsia="Arial" w:hAnsi="Arial" w:cs="Arial"/>
                <w:color w:val="000000" w:themeColor="text1"/>
                <w:sz w:val="20"/>
                <w:szCs w:val="20"/>
                <w:lang w:val="en-US" w:eastAsia="en-US"/>
              </w:rPr>
              <w:br/>
              <w:t>Dermal absorption (in-use dilution): 31 %</w:t>
            </w:r>
          </w:p>
        </w:tc>
      </w:tr>
      <w:tr w:rsidR="004C54BF" w:rsidRPr="00A75D57" w14:paraId="3B51FCE0" w14:textId="77777777" w:rsidTr="00D25BAE">
        <w:trPr>
          <w:cantSplit/>
          <w:jc w:val="center"/>
        </w:trPr>
        <w:tc>
          <w:tcPr>
            <w:tcW w:w="177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BA2E383"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p>
        </w:tc>
        <w:tc>
          <w:tcPr>
            <w:tcW w:w="222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FF0610"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color w:val="000000" w:themeColor="text1"/>
                <w:sz w:val="20"/>
                <w:szCs w:val="20"/>
                <w:lang w:val="en-US" w:eastAsia="en-US"/>
              </w:rPr>
              <w:t xml:space="preserve">M/L: Workwear + Protected hands </w:t>
            </w:r>
            <w:r w:rsidRPr="00A75D57">
              <w:rPr>
                <w:rFonts w:ascii="Arial" w:eastAsia="Arial" w:hAnsi="Arial" w:cs="Arial"/>
                <w:color w:val="000000" w:themeColor="text1"/>
                <w:sz w:val="20"/>
                <w:szCs w:val="20"/>
                <w:lang w:val="en-US" w:eastAsia="en-US"/>
              </w:rPr>
              <w:br/>
              <w:t>App: Workwear</w:t>
            </w:r>
          </w:p>
        </w:tc>
        <w:tc>
          <w:tcPr>
            <w:tcW w:w="59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9855BF"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color w:val="000000" w:themeColor="text1"/>
                <w:sz w:val="20"/>
                <w:szCs w:val="20"/>
                <w:lang w:val="en-US" w:eastAsia="en-US"/>
              </w:rPr>
              <w:t>0.02</w:t>
            </w:r>
          </w:p>
        </w:tc>
        <w:tc>
          <w:tcPr>
            <w:tcW w:w="4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1E7A98" w14:textId="77777777" w:rsidR="004C54BF" w:rsidRPr="00A75D57" w:rsidRDefault="004C54BF" w:rsidP="00D25BAE">
            <w:pPr>
              <w:keepNext/>
              <w:keepLines/>
              <w:widowControl w:val="0"/>
              <w:spacing w:before="40" w:after="40"/>
              <w:ind w:left="100" w:right="100"/>
              <w:jc w:val="right"/>
              <w:rPr>
                <w:rFonts w:ascii="Cambria" w:eastAsia="Cambria" w:hAnsi="Cambria"/>
                <w:color w:val="000000" w:themeColor="text1"/>
                <w:sz w:val="20"/>
                <w:szCs w:val="20"/>
                <w:lang w:val="en-US" w:eastAsia="en-US"/>
              </w:rPr>
            </w:pPr>
            <w:r w:rsidRPr="00A75D57">
              <w:rPr>
                <w:rFonts w:ascii="Arial" w:eastAsia="Arial" w:hAnsi="Arial" w:cs="Arial"/>
                <w:color w:val="000000" w:themeColor="text1"/>
                <w:sz w:val="20"/>
                <w:szCs w:val="20"/>
                <w:lang w:val="en-US" w:eastAsia="en-US"/>
              </w:rPr>
              <w:t>72.2</w:t>
            </w:r>
          </w:p>
        </w:tc>
      </w:tr>
    </w:tbl>
    <w:p w14:paraId="535EE72E" w14:textId="77777777" w:rsidR="004C54BF" w:rsidRDefault="004C54BF" w:rsidP="004C54BF">
      <w:pPr>
        <w:pStyle w:val="RepStandard"/>
        <w:tabs>
          <w:tab w:val="left" w:pos="5812"/>
        </w:tabs>
      </w:pPr>
    </w:p>
    <w:p w14:paraId="7AD7A653" w14:textId="77777777" w:rsidR="004C54BF" w:rsidRPr="008011CC" w:rsidRDefault="004C54BF" w:rsidP="004C54BF">
      <w:pPr>
        <w:pStyle w:val="RepLabel"/>
        <w:tabs>
          <w:tab w:val="left" w:pos="5812"/>
        </w:tabs>
        <w:rPr>
          <w:color w:val="000000" w:themeColor="text1"/>
        </w:rPr>
      </w:pPr>
      <w:r w:rsidRPr="008011CC">
        <w:rPr>
          <w:color w:val="000000" w:themeColor="text1"/>
        </w:rPr>
        <w:t>Table A </w:t>
      </w:r>
      <w:r w:rsidRPr="008011CC">
        <w:rPr>
          <w:color w:val="000000" w:themeColor="text1"/>
        </w:rPr>
        <w:fldChar w:fldCharType="begin"/>
      </w:r>
      <w:r w:rsidRPr="008011CC">
        <w:rPr>
          <w:color w:val="000000" w:themeColor="text1"/>
        </w:rPr>
        <w:instrText xml:space="preserve"> SEQ Table_A \* ARABIC </w:instrText>
      </w:r>
      <w:r w:rsidRPr="008011CC">
        <w:rPr>
          <w:color w:val="000000" w:themeColor="text1"/>
        </w:rPr>
        <w:fldChar w:fldCharType="separate"/>
      </w:r>
      <w:r w:rsidR="005747E9">
        <w:rPr>
          <w:noProof/>
          <w:color w:val="000000" w:themeColor="text1"/>
        </w:rPr>
        <w:t>16</w:t>
      </w:r>
      <w:r w:rsidRPr="008011CC">
        <w:rPr>
          <w:color w:val="000000" w:themeColor="text1"/>
        </w:rPr>
        <w:fldChar w:fldCharType="end"/>
      </w:r>
      <w:r w:rsidRPr="008011CC">
        <w:rPr>
          <w:color w:val="000000" w:themeColor="text1"/>
        </w:rPr>
        <w:t>:</w:t>
      </w:r>
      <w:r w:rsidRPr="008011CC">
        <w:rPr>
          <w:color w:val="000000" w:themeColor="text1"/>
        </w:rPr>
        <w:tab/>
        <w:t xml:space="preserve">Estimation of operator exposure towards acetamiprid for the application on oilseed rape </w:t>
      </w:r>
      <w:r>
        <w:rPr>
          <w:color w:val="000000" w:themeColor="text1"/>
        </w:rPr>
        <w:t>– 2x</w:t>
      </w:r>
      <w:r w:rsidRPr="008011CC">
        <w:rPr>
          <w:color w:val="000000" w:themeColor="text1"/>
        </w:rPr>
        <w:t xml:space="preserve"> 6</w:t>
      </w:r>
      <w:r>
        <w:rPr>
          <w:color w:val="000000" w:themeColor="text1"/>
        </w:rPr>
        <w:t>0</w:t>
      </w:r>
      <w:r w:rsidRPr="008011CC">
        <w:rPr>
          <w:color w:val="000000" w:themeColor="text1"/>
        </w:rPr>
        <w:t xml:space="preserve"> g a.s./ha – New online EFSA Model</w:t>
      </w:r>
    </w:p>
    <w:p w14:paraId="3E14BD75" w14:textId="77777777" w:rsidR="004C54BF" w:rsidRPr="008011CC" w:rsidRDefault="004C54BF" w:rsidP="004C54BF">
      <w:pPr>
        <w:pStyle w:val="RepStandard"/>
        <w:tabs>
          <w:tab w:val="left" w:pos="5812"/>
        </w:tabs>
        <w:rPr>
          <w:b/>
          <w:bCs/>
          <w:color w:val="000000" w:themeColor="text1"/>
        </w:rPr>
      </w:pPr>
      <w:r w:rsidRPr="008011CC">
        <w:rPr>
          <w:b/>
          <w:bCs/>
          <w:color w:val="000000" w:themeColor="text1"/>
        </w:rPr>
        <w:t>Short term exposure</w:t>
      </w:r>
    </w:p>
    <w:tbl>
      <w:tblPr>
        <w:tblW w:w="5000" w:type="pct"/>
        <w:jc w:val="center"/>
        <w:tblLook w:val="04A0" w:firstRow="1" w:lastRow="0" w:firstColumn="1" w:lastColumn="0" w:noHBand="0" w:noVBand="1"/>
      </w:tblPr>
      <w:tblGrid>
        <w:gridCol w:w="1363"/>
        <w:gridCol w:w="1656"/>
        <w:gridCol w:w="4114"/>
        <w:gridCol w:w="2225"/>
      </w:tblGrid>
      <w:tr w:rsidR="004C54BF" w:rsidRPr="008011CC" w14:paraId="310AB7BE" w14:textId="77777777" w:rsidTr="00D25BAE">
        <w:trPr>
          <w:cantSplit/>
          <w:tblHeader/>
          <w:jc w:val="center"/>
        </w:trPr>
        <w:tc>
          <w:tcPr>
            <w:tcW w:w="72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B4FC5C"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Model data</w:t>
            </w:r>
          </w:p>
        </w:tc>
        <w:tc>
          <w:tcPr>
            <w:tcW w:w="8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421A82"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Level of PPE</w:t>
            </w:r>
          </w:p>
        </w:tc>
        <w:tc>
          <w:tcPr>
            <w:tcW w:w="21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FFB2D6"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Total absorbed dose [mg/kg bw per day]</w:t>
            </w:r>
          </w:p>
        </w:tc>
        <w:tc>
          <w:tcPr>
            <w:tcW w:w="11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7C8BC4"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 of systemic AOEL</w:t>
            </w:r>
          </w:p>
        </w:tc>
      </w:tr>
      <w:tr w:rsidR="004C54BF" w:rsidRPr="008011CC" w14:paraId="0F3A84F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337D030"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Field crops/Outdoor/Downward spraying/Vehicle-mounted/Drift reduction: 0 %/75th percentile</w:t>
            </w:r>
            <w:r w:rsidRPr="008011CC">
              <w:rPr>
                <w:rFonts w:ascii="Arial" w:eastAsia="Arial" w:hAnsi="Arial" w:cs="Arial"/>
                <w:color w:val="111111"/>
                <w:sz w:val="20"/>
                <w:szCs w:val="20"/>
                <w:lang w:val="en-US" w:eastAsia="en-US"/>
              </w:rPr>
              <w:br/>
              <w:t>Crop density: Normal</w:t>
            </w:r>
          </w:p>
        </w:tc>
      </w:tr>
      <w:tr w:rsidR="004C54BF" w:rsidRPr="008011CC" w14:paraId="67C3D7DB" w14:textId="77777777" w:rsidTr="00D25BAE">
        <w:trPr>
          <w:cantSplit/>
          <w:jc w:val="center"/>
        </w:trPr>
        <w:tc>
          <w:tcPr>
            <w:tcW w:w="72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0B2B01"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Acetamiprid</w:t>
            </w:r>
          </w:p>
        </w:tc>
        <w:tc>
          <w:tcPr>
            <w:tcW w:w="427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E7DB634"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 xml:space="preserve">Number of applications and application rate: </w:t>
            </w:r>
            <w:r w:rsidRPr="008F5F07">
              <w:rPr>
                <w:rFonts w:ascii="Arial" w:eastAsia="Arial" w:hAnsi="Arial" w:cs="Arial"/>
                <w:color w:val="111111"/>
                <w:sz w:val="20"/>
                <w:szCs w:val="20"/>
                <w:lang w:val="en-US" w:eastAsia="en-US"/>
              </w:rPr>
              <w:t>2x</w:t>
            </w:r>
            <w:r w:rsidRPr="008011CC">
              <w:rPr>
                <w:rFonts w:ascii="Arial" w:eastAsia="Arial" w:hAnsi="Arial" w:cs="Arial"/>
                <w:color w:val="111111"/>
                <w:sz w:val="20"/>
                <w:szCs w:val="20"/>
                <w:lang w:val="en-US" w:eastAsia="en-US"/>
              </w:rPr>
              <w:t xml:space="preserve"> 0.06 kg a.s./ha </w:t>
            </w:r>
            <w:r w:rsidRPr="008011CC">
              <w:rPr>
                <w:rFonts w:ascii="Arial" w:eastAsia="Arial" w:hAnsi="Arial" w:cs="Arial"/>
                <w:color w:val="111111"/>
                <w:sz w:val="20"/>
                <w:szCs w:val="20"/>
                <w:lang w:val="en-US" w:eastAsia="en-US"/>
              </w:rPr>
              <w:br/>
              <w:t xml:space="preserve">Dermal absorption (concentrate): 4 % </w:t>
            </w:r>
            <w:r w:rsidRPr="008011CC">
              <w:rPr>
                <w:rFonts w:ascii="Arial" w:eastAsia="Arial" w:hAnsi="Arial" w:cs="Arial"/>
                <w:color w:val="111111"/>
                <w:sz w:val="20"/>
                <w:szCs w:val="20"/>
                <w:lang w:val="en-US" w:eastAsia="en-US"/>
              </w:rPr>
              <w:br/>
              <w:t>Dermal absorption (in-use dilution): 31 %</w:t>
            </w:r>
          </w:p>
        </w:tc>
      </w:tr>
      <w:tr w:rsidR="004C54BF" w:rsidRPr="008011CC" w14:paraId="4DF91B1C" w14:textId="77777777" w:rsidTr="00D25BAE">
        <w:trPr>
          <w:cantSplit/>
          <w:jc w:val="center"/>
        </w:trPr>
        <w:tc>
          <w:tcPr>
            <w:tcW w:w="72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F3CED35"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p>
        </w:tc>
        <w:tc>
          <w:tcPr>
            <w:tcW w:w="8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6505BC"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 xml:space="preserve">M/L: Workwear </w:t>
            </w:r>
            <w:r w:rsidRPr="008011CC">
              <w:rPr>
                <w:rFonts w:ascii="Arial" w:eastAsia="Arial" w:hAnsi="Arial" w:cs="Arial"/>
                <w:color w:val="111111"/>
                <w:sz w:val="20"/>
                <w:szCs w:val="20"/>
                <w:lang w:val="en-US" w:eastAsia="en-US"/>
              </w:rPr>
              <w:br/>
              <w:t>App: Workwear</w:t>
            </w:r>
          </w:p>
        </w:tc>
        <w:tc>
          <w:tcPr>
            <w:tcW w:w="21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99E453"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0.01</w:t>
            </w:r>
          </w:p>
        </w:tc>
        <w:tc>
          <w:tcPr>
            <w:tcW w:w="11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D914A1"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54.6</w:t>
            </w:r>
          </w:p>
        </w:tc>
      </w:tr>
    </w:tbl>
    <w:p w14:paraId="6891EAF8" w14:textId="77777777" w:rsidR="004C54BF" w:rsidRDefault="004C54BF" w:rsidP="004C54BF">
      <w:pPr>
        <w:pStyle w:val="RepStandard"/>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40F01837" w14:textId="77777777" w:rsidR="004C54BF" w:rsidRPr="008011CC" w:rsidRDefault="004C54BF" w:rsidP="004C54BF">
      <w:pPr>
        <w:pStyle w:val="RepStandard"/>
        <w:tabs>
          <w:tab w:val="left" w:pos="5812"/>
        </w:tabs>
        <w:rPr>
          <w:b/>
          <w:bCs/>
          <w:color w:val="000000" w:themeColor="text1"/>
        </w:rPr>
      </w:pPr>
      <w:r w:rsidRPr="008011CC">
        <w:rPr>
          <w:b/>
          <w:bCs/>
          <w:color w:val="000000" w:themeColor="text1"/>
        </w:rPr>
        <w:t>Acute exposure</w:t>
      </w:r>
    </w:p>
    <w:tbl>
      <w:tblPr>
        <w:tblW w:w="5000" w:type="pct"/>
        <w:jc w:val="center"/>
        <w:tblLook w:val="04A0" w:firstRow="1" w:lastRow="0" w:firstColumn="1" w:lastColumn="0" w:noHBand="0" w:noVBand="1"/>
      </w:tblPr>
      <w:tblGrid>
        <w:gridCol w:w="1363"/>
        <w:gridCol w:w="2923"/>
        <w:gridCol w:w="2937"/>
        <w:gridCol w:w="2135"/>
      </w:tblGrid>
      <w:tr w:rsidR="004C54BF" w:rsidRPr="008011CC" w14:paraId="78D6BC6F" w14:textId="77777777" w:rsidTr="00D25BAE">
        <w:trPr>
          <w:cantSplit/>
          <w:tblHeader/>
          <w:jc w:val="center"/>
        </w:trPr>
        <w:tc>
          <w:tcPr>
            <w:tcW w:w="72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DDD3F1"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Model data</w:t>
            </w:r>
          </w:p>
        </w:tc>
        <w:tc>
          <w:tcPr>
            <w:tcW w:w="156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1895D9"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Level of PPE</w:t>
            </w:r>
          </w:p>
        </w:tc>
        <w:tc>
          <w:tcPr>
            <w:tcW w:w="156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3982BE"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Total absorbed dose [mg/kg bw]</w:t>
            </w:r>
          </w:p>
        </w:tc>
        <w:tc>
          <w:tcPr>
            <w:tcW w:w="11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5995DB"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b/>
                <w:color w:val="111111"/>
                <w:sz w:val="20"/>
                <w:szCs w:val="20"/>
                <w:lang w:val="en-US" w:eastAsia="en-US"/>
              </w:rPr>
              <w:t>% of systemic AAOEL</w:t>
            </w:r>
          </w:p>
        </w:tc>
      </w:tr>
      <w:tr w:rsidR="004C54BF" w:rsidRPr="008011CC" w14:paraId="08E63C5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6107F245"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Field crops/Outdoor/Downward spraying/Vehicle-mounted/Drift reduction: 0 %/95th percentile</w:t>
            </w:r>
            <w:r w:rsidRPr="008011CC">
              <w:rPr>
                <w:rFonts w:ascii="Arial" w:eastAsia="Arial" w:hAnsi="Arial" w:cs="Arial"/>
                <w:color w:val="111111"/>
                <w:sz w:val="20"/>
                <w:szCs w:val="20"/>
                <w:lang w:val="en-US" w:eastAsia="en-US"/>
              </w:rPr>
              <w:br/>
              <w:t>Crop density: Normal</w:t>
            </w:r>
          </w:p>
        </w:tc>
      </w:tr>
      <w:tr w:rsidR="004C54BF" w:rsidRPr="008011CC" w14:paraId="13DCBC91" w14:textId="77777777" w:rsidTr="00D25BAE">
        <w:trPr>
          <w:cantSplit/>
          <w:jc w:val="center"/>
        </w:trPr>
        <w:tc>
          <w:tcPr>
            <w:tcW w:w="72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A50E47"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Acetamiprid</w:t>
            </w:r>
          </w:p>
        </w:tc>
        <w:tc>
          <w:tcPr>
            <w:tcW w:w="427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E217043"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 xml:space="preserve">Number of applications and application rate: </w:t>
            </w:r>
            <w:r w:rsidRPr="008F5F07">
              <w:rPr>
                <w:rFonts w:ascii="Arial" w:eastAsia="Arial" w:hAnsi="Arial" w:cs="Arial"/>
                <w:color w:val="111111"/>
                <w:sz w:val="20"/>
                <w:szCs w:val="20"/>
                <w:lang w:val="en-US" w:eastAsia="en-US"/>
              </w:rPr>
              <w:t>2x</w:t>
            </w:r>
            <w:r w:rsidRPr="008011CC">
              <w:rPr>
                <w:rFonts w:ascii="Arial" w:eastAsia="Arial" w:hAnsi="Arial" w:cs="Arial"/>
                <w:color w:val="111111"/>
                <w:sz w:val="20"/>
                <w:szCs w:val="20"/>
                <w:lang w:val="en-US" w:eastAsia="en-US"/>
              </w:rPr>
              <w:t xml:space="preserve"> 0.06 kg a.s./ha </w:t>
            </w:r>
            <w:r w:rsidRPr="008011CC">
              <w:rPr>
                <w:rFonts w:ascii="Arial" w:eastAsia="Arial" w:hAnsi="Arial" w:cs="Arial"/>
                <w:color w:val="111111"/>
                <w:sz w:val="20"/>
                <w:szCs w:val="20"/>
                <w:lang w:val="en-US" w:eastAsia="en-US"/>
              </w:rPr>
              <w:br/>
              <w:t xml:space="preserve">Dermal absorption (concentrate): 4 % </w:t>
            </w:r>
            <w:r w:rsidRPr="008011CC">
              <w:rPr>
                <w:rFonts w:ascii="Arial" w:eastAsia="Arial" w:hAnsi="Arial" w:cs="Arial"/>
                <w:color w:val="111111"/>
                <w:sz w:val="20"/>
                <w:szCs w:val="20"/>
                <w:lang w:val="en-US" w:eastAsia="en-US"/>
              </w:rPr>
              <w:br/>
              <w:t>Dermal absorption (in-use dilution): 31 %</w:t>
            </w:r>
          </w:p>
        </w:tc>
      </w:tr>
      <w:tr w:rsidR="004C54BF" w:rsidRPr="008011CC" w14:paraId="1F3778E7" w14:textId="77777777" w:rsidTr="00D25BAE">
        <w:trPr>
          <w:cantSplit/>
          <w:jc w:val="center"/>
        </w:trPr>
        <w:tc>
          <w:tcPr>
            <w:tcW w:w="72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63AD4D4"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p>
        </w:tc>
        <w:tc>
          <w:tcPr>
            <w:tcW w:w="156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038DCC"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 xml:space="preserve">M/L: Workwear + Protected hands </w:t>
            </w:r>
            <w:r w:rsidRPr="008011CC">
              <w:rPr>
                <w:rFonts w:ascii="Arial" w:eastAsia="Arial" w:hAnsi="Arial" w:cs="Arial"/>
                <w:color w:val="111111"/>
                <w:sz w:val="20"/>
                <w:szCs w:val="20"/>
                <w:lang w:val="en-US" w:eastAsia="en-US"/>
              </w:rPr>
              <w:br/>
              <w:t>App: Workwear + Protected hands</w:t>
            </w:r>
          </w:p>
        </w:tc>
        <w:tc>
          <w:tcPr>
            <w:tcW w:w="156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63C193"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0.02</w:t>
            </w:r>
          </w:p>
        </w:tc>
        <w:tc>
          <w:tcPr>
            <w:tcW w:w="11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05DE8B" w14:textId="77777777" w:rsidR="004C54BF" w:rsidRPr="008011CC" w:rsidRDefault="004C54BF" w:rsidP="00D25BAE">
            <w:pPr>
              <w:spacing w:before="40" w:after="40"/>
              <w:ind w:left="100" w:right="100"/>
              <w:jc w:val="right"/>
              <w:rPr>
                <w:rFonts w:ascii="Cambria" w:eastAsia="Cambria" w:hAnsi="Cambria"/>
                <w:sz w:val="20"/>
                <w:szCs w:val="20"/>
                <w:lang w:val="en-US" w:eastAsia="en-US"/>
              </w:rPr>
            </w:pPr>
            <w:r w:rsidRPr="008011CC">
              <w:rPr>
                <w:rFonts w:ascii="Arial" w:eastAsia="Arial" w:hAnsi="Arial" w:cs="Arial"/>
                <w:color w:val="111111"/>
                <w:sz w:val="20"/>
                <w:szCs w:val="20"/>
                <w:lang w:val="en-US" w:eastAsia="en-US"/>
              </w:rPr>
              <w:t>91.9</w:t>
            </w:r>
          </w:p>
        </w:tc>
      </w:tr>
    </w:tbl>
    <w:p w14:paraId="2E25F9E1" w14:textId="77777777" w:rsidR="004C54BF" w:rsidRPr="006562AB" w:rsidRDefault="004C54BF" w:rsidP="004C54BF">
      <w:pPr>
        <w:pStyle w:val="RepLabel"/>
        <w:tabs>
          <w:tab w:val="left" w:pos="5812"/>
        </w:tabs>
        <w:rPr>
          <w:color w:val="000000" w:themeColor="text1"/>
        </w:rPr>
      </w:pPr>
      <w:r w:rsidRPr="006562AB">
        <w:rPr>
          <w:color w:val="000000" w:themeColor="text1"/>
        </w:rPr>
        <w:t>Table A </w:t>
      </w:r>
      <w:r w:rsidRPr="006562AB">
        <w:rPr>
          <w:color w:val="000000" w:themeColor="text1"/>
        </w:rPr>
        <w:fldChar w:fldCharType="begin"/>
      </w:r>
      <w:r w:rsidRPr="006562AB">
        <w:rPr>
          <w:color w:val="000000" w:themeColor="text1"/>
        </w:rPr>
        <w:instrText xml:space="preserve"> SEQ Table_A \* ARABIC </w:instrText>
      </w:r>
      <w:r w:rsidRPr="006562AB">
        <w:rPr>
          <w:color w:val="000000" w:themeColor="text1"/>
        </w:rPr>
        <w:fldChar w:fldCharType="separate"/>
      </w:r>
      <w:r w:rsidR="005747E9">
        <w:rPr>
          <w:noProof/>
          <w:color w:val="000000" w:themeColor="text1"/>
        </w:rPr>
        <w:t>17</w:t>
      </w:r>
      <w:r w:rsidRPr="006562AB">
        <w:rPr>
          <w:color w:val="000000" w:themeColor="text1"/>
        </w:rPr>
        <w:fldChar w:fldCharType="end"/>
      </w:r>
      <w:r w:rsidRPr="006562AB">
        <w:rPr>
          <w:color w:val="000000" w:themeColor="text1"/>
        </w:rPr>
        <w:t>:</w:t>
      </w:r>
      <w:r w:rsidRPr="006562AB">
        <w:rPr>
          <w:color w:val="000000" w:themeColor="text1"/>
        </w:rPr>
        <w:tab/>
        <w:t>Estimation of operator exposure towards acetamiprid for the application on sugar beet – 2x 50 g a.s./ha – New online EFSA Model</w:t>
      </w:r>
    </w:p>
    <w:p w14:paraId="01EFFCEA" w14:textId="77777777" w:rsidR="004C54BF" w:rsidRPr="006562AB" w:rsidRDefault="004C54BF" w:rsidP="004C54BF">
      <w:pPr>
        <w:pStyle w:val="RepStandard"/>
        <w:keepNext/>
        <w:keepLines/>
        <w:tabs>
          <w:tab w:val="left" w:pos="5812"/>
        </w:tabs>
        <w:rPr>
          <w:b/>
          <w:bCs/>
          <w:color w:val="000000" w:themeColor="text1"/>
        </w:rPr>
      </w:pPr>
      <w:r w:rsidRPr="006562AB">
        <w:rPr>
          <w:b/>
          <w:bCs/>
          <w:color w:val="000000" w:themeColor="text1"/>
        </w:rPr>
        <w:t>Short term exposure</w:t>
      </w:r>
    </w:p>
    <w:tbl>
      <w:tblPr>
        <w:tblW w:w="5000" w:type="pct"/>
        <w:jc w:val="center"/>
        <w:tblLook w:val="04A0" w:firstRow="1" w:lastRow="0" w:firstColumn="1" w:lastColumn="0" w:noHBand="0" w:noVBand="1"/>
      </w:tblPr>
      <w:tblGrid>
        <w:gridCol w:w="1363"/>
        <w:gridCol w:w="1656"/>
        <w:gridCol w:w="4114"/>
        <w:gridCol w:w="2225"/>
      </w:tblGrid>
      <w:tr w:rsidR="004C54BF" w:rsidRPr="006562AB" w14:paraId="2B2E6B6A" w14:textId="77777777" w:rsidTr="00D25BAE">
        <w:trPr>
          <w:cantSplit/>
          <w:tblHeader/>
          <w:jc w:val="center"/>
        </w:trPr>
        <w:tc>
          <w:tcPr>
            <w:tcW w:w="72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C65E1E"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b/>
                <w:color w:val="111111"/>
                <w:sz w:val="20"/>
                <w:szCs w:val="20"/>
                <w:lang w:val="en-US" w:eastAsia="en-US"/>
              </w:rPr>
              <w:t>Model data</w:t>
            </w:r>
          </w:p>
        </w:tc>
        <w:tc>
          <w:tcPr>
            <w:tcW w:w="8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159F2F"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b/>
                <w:color w:val="111111"/>
                <w:sz w:val="20"/>
                <w:szCs w:val="20"/>
                <w:lang w:val="en-US" w:eastAsia="en-US"/>
              </w:rPr>
              <w:t>Level of PPE</w:t>
            </w:r>
          </w:p>
        </w:tc>
        <w:tc>
          <w:tcPr>
            <w:tcW w:w="21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88A96A"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b/>
                <w:color w:val="111111"/>
                <w:sz w:val="20"/>
                <w:szCs w:val="20"/>
                <w:lang w:val="en-US" w:eastAsia="en-US"/>
              </w:rPr>
              <w:t>Total absorbed dose [mg/kg bw per day]</w:t>
            </w:r>
          </w:p>
        </w:tc>
        <w:tc>
          <w:tcPr>
            <w:tcW w:w="11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D80B17"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b/>
                <w:color w:val="111111"/>
                <w:sz w:val="20"/>
                <w:szCs w:val="20"/>
                <w:lang w:val="en-US" w:eastAsia="en-US"/>
              </w:rPr>
              <w:t>% of systemic AOEL</w:t>
            </w:r>
          </w:p>
        </w:tc>
      </w:tr>
      <w:tr w:rsidR="004C54BF" w:rsidRPr="006562AB" w14:paraId="39483DF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EDB974D"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Low vegetables/Outdoor/Downward spraying/Vehicle-mounted/Drift reduction: 0 %/75th percentile</w:t>
            </w:r>
            <w:r w:rsidRPr="006562AB">
              <w:rPr>
                <w:rFonts w:ascii="Arial" w:eastAsia="Arial" w:hAnsi="Arial" w:cs="Arial"/>
                <w:color w:val="111111"/>
                <w:sz w:val="20"/>
                <w:szCs w:val="20"/>
                <w:lang w:val="en-US" w:eastAsia="en-US"/>
              </w:rPr>
              <w:br/>
              <w:t>Crop density: Normal</w:t>
            </w:r>
          </w:p>
        </w:tc>
      </w:tr>
      <w:tr w:rsidR="004C54BF" w:rsidRPr="006562AB" w14:paraId="46D1836F" w14:textId="77777777" w:rsidTr="00D25BAE">
        <w:trPr>
          <w:cantSplit/>
          <w:jc w:val="center"/>
        </w:trPr>
        <w:tc>
          <w:tcPr>
            <w:tcW w:w="72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7EE4A9"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Acetamiprid</w:t>
            </w:r>
          </w:p>
        </w:tc>
        <w:tc>
          <w:tcPr>
            <w:tcW w:w="427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616E163"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 xml:space="preserve">Number of applications and application rate: 2 x 0.05 kg a.s./ha </w:t>
            </w:r>
            <w:r w:rsidRPr="006562AB">
              <w:rPr>
                <w:rFonts w:ascii="Arial" w:eastAsia="Arial" w:hAnsi="Arial" w:cs="Arial"/>
                <w:color w:val="111111"/>
                <w:sz w:val="20"/>
                <w:szCs w:val="20"/>
                <w:lang w:val="en-US" w:eastAsia="en-US"/>
              </w:rPr>
              <w:br/>
              <w:t xml:space="preserve">Dermal absorption (concentrate): 4 % </w:t>
            </w:r>
            <w:r w:rsidRPr="006562AB">
              <w:rPr>
                <w:rFonts w:ascii="Arial" w:eastAsia="Arial" w:hAnsi="Arial" w:cs="Arial"/>
                <w:color w:val="111111"/>
                <w:sz w:val="20"/>
                <w:szCs w:val="20"/>
                <w:lang w:val="en-US" w:eastAsia="en-US"/>
              </w:rPr>
              <w:br/>
              <w:t>Dermal absorption (in-use dilution): 31 %</w:t>
            </w:r>
          </w:p>
        </w:tc>
      </w:tr>
      <w:tr w:rsidR="004C54BF" w:rsidRPr="006562AB" w14:paraId="52124F5A" w14:textId="77777777" w:rsidTr="00D25BAE">
        <w:trPr>
          <w:cantSplit/>
          <w:jc w:val="center"/>
        </w:trPr>
        <w:tc>
          <w:tcPr>
            <w:tcW w:w="72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EAC0573"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p>
        </w:tc>
        <w:tc>
          <w:tcPr>
            <w:tcW w:w="8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59FB98"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 xml:space="preserve">M/L: Workwear </w:t>
            </w:r>
            <w:r w:rsidRPr="006562AB">
              <w:rPr>
                <w:rFonts w:ascii="Arial" w:eastAsia="Arial" w:hAnsi="Arial" w:cs="Arial"/>
                <w:color w:val="111111"/>
                <w:sz w:val="20"/>
                <w:szCs w:val="20"/>
                <w:lang w:val="en-US" w:eastAsia="en-US"/>
              </w:rPr>
              <w:br/>
              <w:t>App: Workwear</w:t>
            </w:r>
          </w:p>
        </w:tc>
        <w:tc>
          <w:tcPr>
            <w:tcW w:w="21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15E8F0"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0.01</w:t>
            </w:r>
          </w:p>
        </w:tc>
        <w:tc>
          <w:tcPr>
            <w:tcW w:w="11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95F62F" w14:textId="77777777" w:rsidR="004C54BF" w:rsidRPr="006562AB" w:rsidRDefault="004C54BF" w:rsidP="00D25BAE">
            <w:pPr>
              <w:keepNext/>
              <w:keepLines/>
              <w:widowControl w:val="0"/>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48</w:t>
            </w:r>
          </w:p>
        </w:tc>
      </w:tr>
    </w:tbl>
    <w:p w14:paraId="237B0737" w14:textId="77777777" w:rsidR="004C54BF" w:rsidRDefault="004C54BF" w:rsidP="004C54BF">
      <w:pPr>
        <w:pStyle w:val="RepStandard"/>
        <w:tabs>
          <w:tab w:val="left" w:pos="5812"/>
        </w:tabs>
        <w:rPr>
          <w:b/>
          <w:bCs/>
          <w:color w:val="000000" w:themeColor="text1"/>
        </w:rPr>
      </w:pPr>
    </w:p>
    <w:p w14:paraId="41D08273" w14:textId="77777777" w:rsidR="004C54BF" w:rsidRPr="006562AB" w:rsidRDefault="004C54BF" w:rsidP="004C54BF">
      <w:pPr>
        <w:pStyle w:val="RepStandard"/>
        <w:tabs>
          <w:tab w:val="left" w:pos="5812"/>
        </w:tabs>
        <w:rPr>
          <w:b/>
          <w:bCs/>
          <w:color w:val="000000" w:themeColor="text1"/>
        </w:rPr>
      </w:pPr>
      <w:r w:rsidRPr="006562AB">
        <w:rPr>
          <w:b/>
          <w:bCs/>
          <w:color w:val="000000" w:themeColor="text1"/>
        </w:rPr>
        <w:t>Acute exposure</w:t>
      </w:r>
    </w:p>
    <w:tbl>
      <w:tblPr>
        <w:tblW w:w="5000" w:type="pct"/>
        <w:jc w:val="center"/>
        <w:tblLook w:val="04A0" w:firstRow="1" w:lastRow="0" w:firstColumn="1" w:lastColumn="0" w:noHBand="0" w:noVBand="1"/>
      </w:tblPr>
      <w:tblGrid>
        <w:gridCol w:w="3252"/>
        <w:gridCol w:w="3948"/>
        <w:gridCol w:w="1101"/>
        <w:gridCol w:w="1057"/>
      </w:tblGrid>
      <w:tr w:rsidR="004C54BF" w:rsidRPr="008F5F07" w14:paraId="41866BBA" w14:textId="77777777" w:rsidTr="00D25BAE">
        <w:trPr>
          <w:cantSplit/>
          <w:tblHeader/>
          <w:jc w:val="center"/>
        </w:trPr>
        <w:tc>
          <w:tcPr>
            <w:tcW w:w="182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295BD4" w14:textId="77777777" w:rsidR="004C54BF" w:rsidRPr="006562AB" w:rsidRDefault="004C54BF" w:rsidP="00D25BAE">
            <w:pPr>
              <w:spacing w:before="40" w:after="40"/>
              <w:ind w:left="100" w:right="100"/>
              <w:jc w:val="right"/>
              <w:rPr>
                <w:rFonts w:ascii="Cambria" w:eastAsia="Cambria" w:hAnsi="Cambria"/>
                <w:color w:val="000000" w:themeColor="text1"/>
                <w:sz w:val="20"/>
                <w:szCs w:val="20"/>
                <w:lang w:val="en-US" w:eastAsia="en-US"/>
              </w:rPr>
            </w:pPr>
            <w:r w:rsidRPr="006562AB">
              <w:rPr>
                <w:rFonts w:ascii="Arial" w:eastAsia="Arial" w:hAnsi="Arial" w:cs="Arial"/>
                <w:b/>
                <w:color w:val="000000" w:themeColor="text1"/>
                <w:sz w:val="20"/>
                <w:szCs w:val="20"/>
                <w:lang w:val="en-US" w:eastAsia="en-US"/>
              </w:rPr>
              <w:t>Model data</w:t>
            </w:r>
          </w:p>
        </w:tc>
        <w:tc>
          <w:tcPr>
            <w:tcW w:w="219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B4BCFE" w14:textId="77777777" w:rsidR="004C54BF" w:rsidRPr="006562AB" w:rsidRDefault="004C54BF" w:rsidP="00D25BAE">
            <w:pPr>
              <w:spacing w:before="40" w:after="40"/>
              <w:ind w:left="100" w:right="100"/>
              <w:jc w:val="right"/>
              <w:rPr>
                <w:rFonts w:ascii="Cambria" w:eastAsia="Cambria" w:hAnsi="Cambria"/>
                <w:color w:val="000000" w:themeColor="text1"/>
                <w:sz w:val="20"/>
                <w:szCs w:val="20"/>
                <w:lang w:val="en-US" w:eastAsia="en-US"/>
              </w:rPr>
            </w:pPr>
            <w:r w:rsidRPr="006562AB">
              <w:rPr>
                <w:rFonts w:ascii="Arial" w:eastAsia="Arial" w:hAnsi="Arial" w:cs="Arial"/>
                <w:b/>
                <w:color w:val="000000" w:themeColor="text1"/>
                <w:sz w:val="20"/>
                <w:szCs w:val="20"/>
                <w:lang w:val="en-US" w:eastAsia="en-US"/>
              </w:rPr>
              <w:t>Level of PPE</w:t>
            </w:r>
          </w:p>
        </w:tc>
        <w:tc>
          <w:tcPr>
            <w:tcW w:w="5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C3222F" w14:textId="77777777" w:rsidR="004C54BF" w:rsidRPr="006562AB" w:rsidRDefault="004C54BF" w:rsidP="00D25BAE">
            <w:pPr>
              <w:spacing w:before="40" w:after="40"/>
              <w:ind w:left="100" w:right="100"/>
              <w:jc w:val="right"/>
              <w:rPr>
                <w:rFonts w:ascii="Cambria" w:eastAsia="Cambria" w:hAnsi="Cambria"/>
                <w:color w:val="000000" w:themeColor="text1"/>
                <w:sz w:val="20"/>
                <w:szCs w:val="20"/>
                <w:lang w:val="en-US" w:eastAsia="en-US"/>
              </w:rPr>
            </w:pPr>
            <w:r w:rsidRPr="006562AB">
              <w:rPr>
                <w:rFonts w:ascii="Arial" w:eastAsia="Arial" w:hAnsi="Arial" w:cs="Arial"/>
                <w:b/>
                <w:color w:val="000000" w:themeColor="text1"/>
                <w:sz w:val="20"/>
                <w:szCs w:val="20"/>
                <w:lang w:val="en-US" w:eastAsia="en-US"/>
              </w:rPr>
              <w:t>Total absorbed dose [mg/kg bw]</w:t>
            </w:r>
          </w:p>
        </w:tc>
        <w:tc>
          <w:tcPr>
            <w:tcW w:w="3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032A9C" w14:textId="77777777" w:rsidR="004C54BF" w:rsidRPr="006562AB" w:rsidRDefault="004C54BF" w:rsidP="00D25BAE">
            <w:pPr>
              <w:spacing w:before="40" w:after="40"/>
              <w:ind w:left="100" w:right="100"/>
              <w:jc w:val="right"/>
              <w:rPr>
                <w:rFonts w:ascii="Cambria" w:eastAsia="Cambria" w:hAnsi="Cambria"/>
                <w:color w:val="000000" w:themeColor="text1"/>
                <w:sz w:val="20"/>
                <w:szCs w:val="20"/>
                <w:lang w:val="en-US" w:eastAsia="en-US"/>
              </w:rPr>
            </w:pPr>
            <w:r w:rsidRPr="006562AB">
              <w:rPr>
                <w:rFonts w:ascii="Arial" w:eastAsia="Arial" w:hAnsi="Arial" w:cs="Arial"/>
                <w:b/>
                <w:color w:val="000000" w:themeColor="text1"/>
                <w:sz w:val="20"/>
                <w:szCs w:val="20"/>
                <w:lang w:val="en-US" w:eastAsia="en-US"/>
              </w:rPr>
              <w:t>% of systemic AAOEL</w:t>
            </w:r>
          </w:p>
        </w:tc>
      </w:tr>
      <w:tr w:rsidR="004C54BF" w:rsidRPr="006562AB" w14:paraId="09795F3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CDF9C3B"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Low vegetables/Outdoor/Downward spraying/Vehicle-mounted/Drift reduction: 0 %/95th percentile</w:t>
            </w:r>
            <w:r w:rsidRPr="006562AB">
              <w:rPr>
                <w:rFonts w:ascii="Arial" w:eastAsia="Arial" w:hAnsi="Arial" w:cs="Arial"/>
                <w:color w:val="111111"/>
                <w:sz w:val="20"/>
                <w:szCs w:val="20"/>
                <w:lang w:val="en-US" w:eastAsia="en-US"/>
              </w:rPr>
              <w:br/>
              <w:t>Crop density: Normal</w:t>
            </w:r>
          </w:p>
        </w:tc>
      </w:tr>
      <w:tr w:rsidR="004C54BF" w:rsidRPr="006562AB" w14:paraId="54DCE33D" w14:textId="77777777" w:rsidTr="00D25BAE">
        <w:trPr>
          <w:cantSplit/>
          <w:jc w:val="center"/>
        </w:trPr>
        <w:tc>
          <w:tcPr>
            <w:tcW w:w="182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46D4BE"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Acetamiprid</w:t>
            </w:r>
          </w:p>
        </w:tc>
        <w:tc>
          <w:tcPr>
            <w:tcW w:w="317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85C37FF"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 xml:space="preserve">Number of applications and application rate: 2 x 0.05 kg a.s./ha </w:t>
            </w:r>
            <w:r w:rsidRPr="006562AB">
              <w:rPr>
                <w:rFonts w:ascii="Arial" w:eastAsia="Arial" w:hAnsi="Arial" w:cs="Arial"/>
                <w:color w:val="111111"/>
                <w:sz w:val="20"/>
                <w:szCs w:val="20"/>
                <w:lang w:val="en-US" w:eastAsia="en-US"/>
              </w:rPr>
              <w:br/>
              <w:t xml:space="preserve">Dermal absorption (concentrate): 4 % </w:t>
            </w:r>
            <w:r w:rsidRPr="006562AB">
              <w:rPr>
                <w:rFonts w:ascii="Arial" w:eastAsia="Arial" w:hAnsi="Arial" w:cs="Arial"/>
                <w:color w:val="111111"/>
                <w:sz w:val="20"/>
                <w:szCs w:val="20"/>
                <w:lang w:val="en-US" w:eastAsia="en-US"/>
              </w:rPr>
              <w:br/>
              <w:t>Dermal absorption (in-use dilution): 31 %</w:t>
            </w:r>
          </w:p>
        </w:tc>
      </w:tr>
      <w:tr w:rsidR="004C54BF" w:rsidRPr="006562AB" w14:paraId="2AD6D458" w14:textId="77777777" w:rsidTr="00D25BAE">
        <w:trPr>
          <w:cantSplit/>
          <w:jc w:val="center"/>
        </w:trPr>
        <w:tc>
          <w:tcPr>
            <w:tcW w:w="182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9067E71"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p>
        </w:tc>
        <w:tc>
          <w:tcPr>
            <w:tcW w:w="219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2D8260"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 xml:space="preserve">M/L: Workwear + Protected hands </w:t>
            </w:r>
            <w:r w:rsidRPr="006562AB">
              <w:rPr>
                <w:rFonts w:ascii="Arial" w:eastAsia="Arial" w:hAnsi="Arial" w:cs="Arial"/>
                <w:color w:val="111111"/>
                <w:sz w:val="20"/>
                <w:szCs w:val="20"/>
                <w:lang w:val="en-US" w:eastAsia="en-US"/>
              </w:rPr>
              <w:br/>
              <w:t>App: Workwear + Protected hands</w:t>
            </w:r>
          </w:p>
        </w:tc>
        <w:tc>
          <w:tcPr>
            <w:tcW w:w="5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EF8818"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0.02</w:t>
            </w:r>
          </w:p>
        </w:tc>
        <w:tc>
          <w:tcPr>
            <w:tcW w:w="3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44FE27" w14:textId="77777777" w:rsidR="004C54BF" w:rsidRPr="006562AB" w:rsidRDefault="004C54BF" w:rsidP="00D25BAE">
            <w:pPr>
              <w:spacing w:before="40" w:after="40"/>
              <w:ind w:left="100" w:right="100"/>
              <w:jc w:val="right"/>
              <w:rPr>
                <w:rFonts w:ascii="Cambria" w:eastAsia="Cambria" w:hAnsi="Cambria"/>
                <w:sz w:val="20"/>
                <w:szCs w:val="20"/>
                <w:lang w:val="en-US" w:eastAsia="en-US"/>
              </w:rPr>
            </w:pPr>
            <w:r w:rsidRPr="006562AB">
              <w:rPr>
                <w:rFonts w:ascii="Arial" w:eastAsia="Arial" w:hAnsi="Arial" w:cs="Arial"/>
                <w:color w:val="111111"/>
                <w:sz w:val="20"/>
                <w:szCs w:val="20"/>
                <w:lang w:val="en-US" w:eastAsia="en-US"/>
              </w:rPr>
              <w:t>88.5</w:t>
            </w:r>
          </w:p>
        </w:tc>
      </w:tr>
    </w:tbl>
    <w:p w14:paraId="0E9CF3F6" w14:textId="77777777" w:rsidR="004C54BF" w:rsidRDefault="004C54BF" w:rsidP="004C54BF">
      <w:pPr>
        <w:pStyle w:val="RepStandard"/>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3647DC7D" w14:textId="77777777" w:rsidR="004C54BF" w:rsidRPr="00D17D7E" w:rsidRDefault="004C54BF" w:rsidP="004C54BF">
      <w:pPr>
        <w:pStyle w:val="RepLabel"/>
        <w:tabs>
          <w:tab w:val="left" w:pos="5812"/>
        </w:tabs>
        <w:rPr>
          <w:color w:val="000000" w:themeColor="text1"/>
        </w:rPr>
      </w:pPr>
      <w:r w:rsidRPr="00D17D7E">
        <w:rPr>
          <w:color w:val="000000" w:themeColor="text1"/>
        </w:rPr>
        <w:t>Table A </w:t>
      </w:r>
      <w:r w:rsidRPr="00D17D7E">
        <w:rPr>
          <w:color w:val="000000" w:themeColor="text1"/>
        </w:rPr>
        <w:fldChar w:fldCharType="begin"/>
      </w:r>
      <w:r w:rsidRPr="00D17D7E">
        <w:rPr>
          <w:color w:val="000000" w:themeColor="text1"/>
        </w:rPr>
        <w:instrText xml:space="preserve"> SEQ Table_A \* ARABIC </w:instrText>
      </w:r>
      <w:r w:rsidRPr="00D17D7E">
        <w:rPr>
          <w:color w:val="000000" w:themeColor="text1"/>
        </w:rPr>
        <w:fldChar w:fldCharType="separate"/>
      </w:r>
      <w:r w:rsidR="005747E9">
        <w:rPr>
          <w:noProof/>
          <w:color w:val="000000" w:themeColor="text1"/>
        </w:rPr>
        <w:t>18</w:t>
      </w:r>
      <w:r w:rsidRPr="00D17D7E">
        <w:rPr>
          <w:color w:val="000000" w:themeColor="text1"/>
        </w:rPr>
        <w:fldChar w:fldCharType="end"/>
      </w:r>
      <w:r w:rsidRPr="00D17D7E">
        <w:rPr>
          <w:color w:val="000000" w:themeColor="text1"/>
        </w:rPr>
        <w:t>:</w:t>
      </w:r>
      <w:r w:rsidRPr="00D17D7E">
        <w:rPr>
          <w:color w:val="000000" w:themeColor="text1"/>
        </w:rPr>
        <w:tab/>
        <w:t xml:space="preserve">Estimation of operator exposure towards acetamiprid for the application on </w:t>
      </w:r>
      <w:r w:rsidRPr="00D17D7E">
        <w:rPr>
          <w:color w:val="000000" w:themeColor="text1"/>
          <w:szCs w:val="16"/>
        </w:rPr>
        <w:t>flower bulbs and flower tubers</w:t>
      </w:r>
      <w:r w:rsidRPr="00D17D7E">
        <w:rPr>
          <w:color w:val="000000" w:themeColor="text1"/>
        </w:rPr>
        <w:t xml:space="preserve"> – 1x 46 </w:t>
      </w:r>
      <w:r>
        <w:rPr>
          <w:color w:val="000000" w:themeColor="text1"/>
        </w:rPr>
        <w:t>g</w:t>
      </w:r>
      <w:r w:rsidRPr="00D17D7E">
        <w:rPr>
          <w:color w:val="000000" w:themeColor="text1"/>
        </w:rPr>
        <w:t xml:space="preserve"> a.s./ha – New online EFSA Model</w:t>
      </w:r>
      <w:r>
        <w:rPr>
          <w:color w:val="000000" w:themeColor="text1"/>
        </w:rPr>
        <w:t xml:space="preserve">, </w:t>
      </w:r>
      <w:r w:rsidRPr="007A0819">
        <w:rPr>
          <w:color w:val="000000" w:themeColor="text1"/>
          <w:highlight w:val="yellow"/>
        </w:rPr>
        <w:t>vehicle mounted</w:t>
      </w:r>
    </w:p>
    <w:p w14:paraId="7DE2831E" w14:textId="77777777" w:rsidR="004C54BF" w:rsidRPr="00D17D7E" w:rsidRDefault="004C54BF" w:rsidP="004C54BF">
      <w:pPr>
        <w:pStyle w:val="RepStandard"/>
        <w:tabs>
          <w:tab w:val="left" w:pos="5812"/>
        </w:tabs>
        <w:rPr>
          <w:b/>
          <w:bCs/>
          <w:color w:val="000000" w:themeColor="text1"/>
        </w:rPr>
      </w:pPr>
      <w:r w:rsidRPr="00D17D7E">
        <w:rPr>
          <w:b/>
          <w:bCs/>
          <w:color w:val="000000" w:themeColor="text1"/>
        </w:rPr>
        <w:t>Short term exposure</w:t>
      </w:r>
    </w:p>
    <w:tbl>
      <w:tblPr>
        <w:tblW w:w="5000" w:type="pct"/>
        <w:jc w:val="center"/>
        <w:tblLook w:val="04A0" w:firstRow="1" w:lastRow="0" w:firstColumn="1" w:lastColumn="0" w:noHBand="0" w:noVBand="1"/>
      </w:tblPr>
      <w:tblGrid>
        <w:gridCol w:w="3225"/>
        <w:gridCol w:w="3892"/>
        <w:gridCol w:w="1184"/>
        <w:gridCol w:w="1057"/>
      </w:tblGrid>
      <w:tr w:rsidR="004C54BF" w:rsidRPr="00D17D7E" w14:paraId="5C07E002" w14:textId="77777777" w:rsidTr="00D25BAE">
        <w:trPr>
          <w:cantSplit/>
          <w:tblHeader/>
          <w:jc w:val="center"/>
        </w:trPr>
        <w:tc>
          <w:tcPr>
            <w:tcW w:w="17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CD22B0"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Model data</w:t>
            </w:r>
          </w:p>
        </w:tc>
        <w:tc>
          <w:tcPr>
            <w:tcW w:w="214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B89F77"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Level of PPE</w:t>
            </w:r>
          </w:p>
        </w:tc>
        <w:tc>
          <w:tcPr>
            <w:tcW w:w="6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CA76DE"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Total absorbed dose [mg/kg bw per day]</w:t>
            </w:r>
          </w:p>
        </w:tc>
        <w:tc>
          <w:tcPr>
            <w:tcW w:w="3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3EE5E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 of systemic AOEL</w:t>
            </w:r>
          </w:p>
        </w:tc>
      </w:tr>
      <w:tr w:rsidR="004C54BF" w:rsidRPr="00D17D7E" w14:paraId="16F6850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52992EE"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Low ornamentals/Outdoor/Downward spraying/Vehicle-mounted/Drift reduction: 0 %/75th percentile</w:t>
            </w:r>
            <w:r w:rsidRPr="00D17D7E">
              <w:rPr>
                <w:rFonts w:ascii="Arial" w:eastAsia="Arial" w:hAnsi="Arial" w:cs="Arial"/>
                <w:color w:val="111111"/>
                <w:sz w:val="20"/>
                <w:szCs w:val="20"/>
                <w:lang w:val="en-US" w:eastAsia="en-US"/>
              </w:rPr>
              <w:br/>
              <w:t>Crop density: Normal</w:t>
            </w:r>
          </w:p>
        </w:tc>
      </w:tr>
      <w:tr w:rsidR="004C54BF" w:rsidRPr="00D17D7E" w14:paraId="34AA51F6" w14:textId="77777777" w:rsidTr="00D25BAE">
        <w:trPr>
          <w:cantSplit/>
          <w:jc w:val="center"/>
        </w:trPr>
        <w:tc>
          <w:tcPr>
            <w:tcW w:w="1790"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5981A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Acetamiprid</w:t>
            </w:r>
          </w:p>
        </w:tc>
        <w:tc>
          <w:tcPr>
            <w:tcW w:w="321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6D0D5E4"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Number of applications and application rate: 1 x 0.046 kg a.s./ha </w:t>
            </w:r>
            <w:r w:rsidRPr="00D17D7E">
              <w:rPr>
                <w:rFonts w:ascii="Arial" w:eastAsia="Arial" w:hAnsi="Arial" w:cs="Arial"/>
                <w:color w:val="111111"/>
                <w:sz w:val="20"/>
                <w:szCs w:val="20"/>
                <w:lang w:val="en-US" w:eastAsia="en-US"/>
              </w:rPr>
              <w:br/>
              <w:t xml:space="preserve">Dermal absorption (concentrate): 4 % </w:t>
            </w:r>
            <w:r w:rsidRPr="00D17D7E">
              <w:rPr>
                <w:rFonts w:ascii="Arial" w:eastAsia="Arial" w:hAnsi="Arial" w:cs="Arial"/>
                <w:color w:val="111111"/>
                <w:sz w:val="20"/>
                <w:szCs w:val="20"/>
                <w:lang w:val="en-US" w:eastAsia="en-US"/>
              </w:rPr>
              <w:br/>
              <w:t>Dermal absorption (in-use dilution): 31 %</w:t>
            </w:r>
          </w:p>
        </w:tc>
      </w:tr>
      <w:tr w:rsidR="004C54BF" w:rsidRPr="00D17D7E" w14:paraId="65F0EBEB" w14:textId="77777777" w:rsidTr="00D25BAE">
        <w:trPr>
          <w:cantSplit/>
          <w:jc w:val="center"/>
        </w:trPr>
        <w:tc>
          <w:tcPr>
            <w:tcW w:w="1790"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51724C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p>
        </w:tc>
        <w:tc>
          <w:tcPr>
            <w:tcW w:w="214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EBD5E4"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M/L: Workwear </w:t>
            </w:r>
            <w:r w:rsidRPr="00D17D7E">
              <w:rPr>
                <w:rFonts w:ascii="Arial" w:eastAsia="Arial" w:hAnsi="Arial" w:cs="Arial"/>
                <w:color w:val="111111"/>
                <w:sz w:val="20"/>
                <w:szCs w:val="20"/>
                <w:lang w:val="en-US" w:eastAsia="en-US"/>
              </w:rPr>
              <w:br/>
              <w:t>App: Workwear</w:t>
            </w:r>
          </w:p>
        </w:tc>
        <w:tc>
          <w:tcPr>
            <w:tcW w:w="6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796A9C"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0.01</w:t>
            </w:r>
          </w:p>
        </w:tc>
        <w:tc>
          <w:tcPr>
            <w:tcW w:w="3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FBDA41"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45.3</w:t>
            </w:r>
          </w:p>
        </w:tc>
      </w:tr>
    </w:tbl>
    <w:p w14:paraId="66977D65" w14:textId="77777777" w:rsidR="004C54BF" w:rsidRPr="00D17D7E" w:rsidRDefault="004C54BF" w:rsidP="004C54BF">
      <w:pPr>
        <w:pStyle w:val="RepStandard"/>
        <w:tabs>
          <w:tab w:val="left" w:pos="5812"/>
        </w:tabs>
        <w:rPr>
          <w:color w:val="000000" w:themeColor="text1"/>
        </w:rPr>
      </w:pPr>
    </w:p>
    <w:p w14:paraId="5CB28287" w14:textId="77777777" w:rsidR="004C54BF" w:rsidRPr="00D17D7E" w:rsidRDefault="004C54BF" w:rsidP="004C54BF">
      <w:pPr>
        <w:pStyle w:val="RepStandard"/>
        <w:tabs>
          <w:tab w:val="left" w:pos="5812"/>
        </w:tabs>
        <w:rPr>
          <w:b/>
          <w:bCs/>
          <w:color w:val="000000" w:themeColor="text1"/>
        </w:rPr>
      </w:pPr>
      <w:r w:rsidRPr="00D17D7E">
        <w:rPr>
          <w:b/>
          <w:bCs/>
          <w:color w:val="000000" w:themeColor="text1"/>
        </w:rPr>
        <w:t>Acute exposure</w:t>
      </w:r>
    </w:p>
    <w:tbl>
      <w:tblPr>
        <w:tblW w:w="5000" w:type="pct"/>
        <w:jc w:val="center"/>
        <w:tblLook w:val="04A0" w:firstRow="1" w:lastRow="0" w:firstColumn="1" w:lastColumn="0" w:noHBand="0" w:noVBand="1"/>
      </w:tblPr>
      <w:tblGrid>
        <w:gridCol w:w="3258"/>
        <w:gridCol w:w="3942"/>
        <w:gridCol w:w="1101"/>
        <w:gridCol w:w="1057"/>
      </w:tblGrid>
      <w:tr w:rsidR="004C54BF" w:rsidRPr="00D17D7E" w14:paraId="2E1DD893" w14:textId="77777777" w:rsidTr="00D25BAE">
        <w:trPr>
          <w:cantSplit/>
          <w:tblHeader/>
          <w:jc w:val="center"/>
        </w:trPr>
        <w:tc>
          <w:tcPr>
            <w:tcW w:w="18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465207"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Model data</w:t>
            </w:r>
          </w:p>
        </w:tc>
        <w:tc>
          <w:tcPr>
            <w:tcW w:w="219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C5C057"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Level of PPE</w:t>
            </w:r>
          </w:p>
        </w:tc>
        <w:tc>
          <w:tcPr>
            <w:tcW w:w="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70B5B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Total absorbed dose [mg/kg bw]</w:t>
            </w:r>
          </w:p>
        </w:tc>
        <w:tc>
          <w:tcPr>
            <w:tcW w:w="39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F87E9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 of systemic AAOEL</w:t>
            </w:r>
          </w:p>
        </w:tc>
      </w:tr>
      <w:tr w:rsidR="004C54BF" w:rsidRPr="00D17D7E" w14:paraId="09E6330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A0A5831"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Low ornamentals/Outdoor/Downward spraying/Vehicle-mounted/Drift reduction: 0 %/95th percentile</w:t>
            </w:r>
            <w:r w:rsidRPr="00D17D7E">
              <w:rPr>
                <w:rFonts w:ascii="Arial" w:eastAsia="Arial" w:hAnsi="Arial" w:cs="Arial"/>
                <w:color w:val="111111"/>
                <w:sz w:val="20"/>
                <w:szCs w:val="20"/>
                <w:lang w:val="en-US" w:eastAsia="en-US"/>
              </w:rPr>
              <w:br/>
              <w:t>Crop density: Normal</w:t>
            </w:r>
          </w:p>
        </w:tc>
      </w:tr>
      <w:tr w:rsidR="004C54BF" w:rsidRPr="00D17D7E" w14:paraId="76A35525" w14:textId="77777777" w:rsidTr="00D25BAE">
        <w:trPr>
          <w:cantSplit/>
          <w:jc w:val="center"/>
        </w:trPr>
        <w:tc>
          <w:tcPr>
            <w:tcW w:w="18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3F9A15"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Acetamiprid</w:t>
            </w:r>
          </w:p>
        </w:tc>
        <w:tc>
          <w:tcPr>
            <w:tcW w:w="31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60706F9"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Number of applications and application rate: 1 x 0.046 kg a.s./ha </w:t>
            </w:r>
            <w:r w:rsidRPr="00D17D7E">
              <w:rPr>
                <w:rFonts w:ascii="Arial" w:eastAsia="Arial" w:hAnsi="Arial" w:cs="Arial"/>
                <w:color w:val="111111"/>
                <w:sz w:val="20"/>
                <w:szCs w:val="20"/>
                <w:lang w:val="en-US" w:eastAsia="en-US"/>
              </w:rPr>
              <w:br/>
              <w:t xml:space="preserve">Dermal absorption (concentrate): 4 % </w:t>
            </w:r>
            <w:r w:rsidRPr="00D17D7E">
              <w:rPr>
                <w:rFonts w:ascii="Arial" w:eastAsia="Arial" w:hAnsi="Arial" w:cs="Arial"/>
                <w:color w:val="111111"/>
                <w:sz w:val="20"/>
                <w:szCs w:val="20"/>
                <w:lang w:val="en-US" w:eastAsia="en-US"/>
              </w:rPr>
              <w:br/>
              <w:t>Dermal absorption (in-use dilution): 31 %</w:t>
            </w:r>
          </w:p>
        </w:tc>
      </w:tr>
      <w:tr w:rsidR="004C54BF" w:rsidRPr="00D17D7E" w14:paraId="0493F330" w14:textId="77777777" w:rsidTr="00D25BAE">
        <w:trPr>
          <w:cantSplit/>
          <w:jc w:val="center"/>
        </w:trPr>
        <w:tc>
          <w:tcPr>
            <w:tcW w:w="18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30672B6"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p>
        </w:tc>
        <w:tc>
          <w:tcPr>
            <w:tcW w:w="219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6B9D23"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M/L: Workwear + Protected hands </w:t>
            </w:r>
            <w:r w:rsidRPr="00D17D7E">
              <w:rPr>
                <w:rFonts w:ascii="Arial" w:eastAsia="Arial" w:hAnsi="Arial" w:cs="Arial"/>
                <w:color w:val="111111"/>
                <w:sz w:val="20"/>
                <w:szCs w:val="20"/>
                <w:lang w:val="en-US" w:eastAsia="en-US"/>
              </w:rPr>
              <w:br/>
              <w:t>App: Workwear</w:t>
            </w:r>
          </w:p>
        </w:tc>
        <w:tc>
          <w:tcPr>
            <w:tcW w:w="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782CA5"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0.02</w:t>
            </w:r>
          </w:p>
        </w:tc>
        <w:tc>
          <w:tcPr>
            <w:tcW w:w="39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55831D"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98.4</w:t>
            </w:r>
          </w:p>
        </w:tc>
      </w:tr>
    </w:tbl>
    <w:p w14:paraId="3AE53175" w14:textId="77777777" w:rsidR="004C54BF" w:rsidRPr="004B1E84" w:rsidRDefault="004C54BF" w:rsidP="004C54BF">
      <w:pPr>
        <w:pStyle w:val="RepStandard"/>
        <w:tabs>
          <w:tab w:val="left" w:pos="5812"/>
        </w:tabs>
        <w:rPr>
          <w:color w:val="000000" w:themeColor="text1"/>
        </w:rPr>
      </w:pPr>
    </w:p>
    <w:p w14:paraId="05A7381D" w14:textId="77777777" w:rsidR="004C54BF" w:rsidRPr="00D17D7E" w:rsidRDefault="004C54BF" w:rsidP="004C54BF">
      <w:pPr>
        <w:pStyle w:val="RepLabel"/>
        <w:tabs>
          <w:tab w:val="left" w:pos="5812"/>
        </w:tabs>
        <w:rPr>
          <w:color w:val="000000" w:themeColor="text1"/>
        </w:rPr>
      </w:pPr>
      <w:r w:rsidRPr="00D17D7E">
        <w:rPr>
          <w:color w:val="000000" w:themeColor="text1"/>
        </w:rPr>
        <w:t>Table A </w:t>
      </w:r>
      <w:r w:rsidRPr="00D17D7E">
        <w:rPr>
          <w:color w:val="000000" w:themeColor="text1"/>
        </w:rPr>
        <w:fldChar w:fldCharType="begin"/>
      </w:r>
      <w:r w:rsidRPr="00D17D7E">
        <w:rPr>
          <w:color w:val="000000" w:themeColor="text1"/>
        </w:rPr>
        <w:instrText xml:space="preserve"> SEQ Table_A \* ARABIC </w:instrText>
      </w:r>
      <w:r w:rsidRPr="00D17D7E">
        <w:rPr>
          <w:color w:val="000000" w:themeColor="text1"/>
        </w:rPr>
        <w:fldChar w:fldCharType="separate"/>
      </w:r>
      <w:r w:rsidR="005747E9">
        <w:rPr>
          <w:noProof/>
          <w:color w:val="000000" w:themeColor="text1"/>
        </w:rPr>
        <w:t>19</w:t>
      </w:r>
      <w:r w:rsidRPr="00D17D7E">
        <w:rPr>
          <w:color w:val="000000" w:themeColor="text1"/>
        </w:rPr>
        <w:fldChar w:fldCharType="end"/>
      </w:r>
      <w:r w:rsidRPr="00D17D7E">
        <w:rPr>
          <w:color w:val="000000" w:themeColor="text1"/>
        </w:rPr>
        <w:t>:</w:t>
      </w:r>
      <w:r w:rsidRPr="00D17D7E">
        <w:rPr>
          <w:color w:val="000000" w:themeColor="text1"/>
        </w:rPr>
        <w:tab/>
        <w:t xml:space="preserve">Estimation of operator exposure towards acetamiprid for the application on </w:t>
      </w:r>
      <w:r w:rsidRPr="00D17D7E">
        <w:rPr>
          <w:color w:val="000000" w:themeColor="text1"/>
          <w:szCs w:val="16"/>
        </w:rPr>
        <w:t>flower bulbs and flower tubers</w:t>
      </w:r>
      <w:r w:rsidRPr="00D17D7E">
        <w:rPr>
          <w:color w:val="000000" w:themeColor="text1"/>
        </w:rPr>
        <w:t xml:space="preserve"> – </w:t>
      </w:r>
      <w:r>
        <w:rPr>
          <w:color w:val="000000" w:themeColor="text1"/>
        </w:rPr>
        <w:t>2</w:t>
      </w:r>
      <w:r w:rsidRPr="00D17D7E">
        <w:rPr>
          <w:color w:val="000000" w:themeColor="text1"/>
        </w:rPr>
        <w:t xml:space="preserve">x </w:t>
      </w:r>
      <w:r>
        <w:rPr>
          <w:color w:val="000000" w:themeColor="text1"/>
        </w:rPr>
        <w:t>34</w:t>
      </w:r>
      <w:r w:rsidRPr="00D17D7E">
        <w:rPr>
          <w:color w:val="000000" w:themeColor="text1"/>
        </w:rPr>
        <w:t xml:space="preserve"> g a.s./ha – New online EFSA Model</w:t>
      </w:r>
      <w:r>
        <w:rPr>
          <w:color w:val="000000" w:themeColor="text1"/>
        </w:rPr>
        <w:t xml:space="preserve">, </w:t>
      </w:r>
      <w:r w:rsidRPr="007A0819">
        <w:rPr>
          <w:color w:val="000000" w:themeColor="text1"/>
          <w:highlight w:val="yellow"/>
        </w:rPr>
        <w:t>vehicle mounted</w:t>
      </w:r>
    </w:p>
    <w:p w14:paraId="7B206582" w14:textId="77777777" w:rsidR="004C54BF" w:rsidRPr="00D17D7E" w:rsidRDefault="004C54BF" w:rsidP="004C54BF">
      <w:pPr>
        <w:pStyle w:val="RepStandard"/>
        <w:tabs>
          <w:tab w:val="left" w:pos="5812"/>
        </w:tabs>
        <w:rPr>
          <w:b/>
          <w:bCs/>
          <w:color w:val="000000" w:themeColor="text1"/>
        </w:rPr>
      </w:pPr>
      <w:r w:rsidRPr="00D17D7E">
        <w:rPr>
          <w:b/>
          <w:bCs/>
          <w:color w:val="000000" w:themeColor="text1"/>
        </w:rPr>
        <w:t>Short term exposure</w:t>
      </w:r>
    </w:p>
    <w:tbl>
      <w:tblPr>
        <w:tblW w:w="5000" w:type="pct"/>
        <w:jc w:val="center"/>
        <w:tblLook w:val="04A0" w:firstRow="1" w:lastRow="0" w:firstColumn="1" w:lastColumn="0" w:noHBand="0" w:noVBand="1"/>
      </w:tblPr>
      <w:tblGrid>
        <w:gridCol w:w="3225"/>
        <w:gridCol w:w="3892"/>
        <w:gridCol w:w="1184"/>
        <w:gridCol w:w="1057"/>
      </w:tblGrid>
      <w:tr w:rsidR="004C54BF" w:rsidRPr="00D17D7E" w14:paraId="0F6A9A52" w14:textId="77777777" w:rsidTr="00D25BAE">
        <w:trPr>
          <w:cantSplit/>
          <w:tblHeader/>
          <w:jc w:val="center"/>
        </w:trPr>
        <w:tc>
          <w:tcPr>
            <w:tcW w:w="17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E3162D"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Model data</w:t>
            </w:r>
          </w:p>
        </w:tc>
        <w:tc>
          <w:tcPr>
            <w:tcW w:w="214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D69031"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Level of PPE</w:t>
            </w:r>
          </w:p>
        </w:tc>
        <w:tc>
          <w:tcPr>
            <w:tcW w:w="6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668B74"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Total absorbed dose [mg/kg bw per day]</w:t>
            </w:r>
          </w:p>
        </w:tc>
        <w:tc>
          <w:tcPr>
            <w:tcW w:w="3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00D14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 of systemic AOEL</w:t>
            </w:r>
          </w:p>
        </w:tc>
      </w:tr>
      <w:tr w:rsidR="004C54BF" w:rsidRPr="00D17D7E" w14:paraId="5CFB56E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7AEEE5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Low ornamentals/Outdoor/Downward spraying/Vehicle-mounted/Drift reduction: 0 %/75th percentile</w:t>
            </w:r>
            <w:r w:rsidRPr="00D17D7E">
              <w:rPr>
                <w:rFonts w:ascii="Arial" w:eastAsia="Arial" w:hAnsi="Arial" w:cs="Arial"/>
                <w:color w:val="111111"/>
                <w:sz w:val="20"/>
                <w:szCs w:val="20"/>
                <w:lang w:val="en-US" w:eastAsia="en-US"/>
              </w:rPr>
              <w:br/>
              <w:t>Crop density: Normal</w:t>
            </w:r>
          </w:p>
        </w:tc>
      </w:tr>
      <w:tr w:rsidR="004C54BF" w:rsidRPr="00D17D7E" w14:paraId="635FE8C9" w14:textId="77777777" w:rsidTr="00D25BAE">
        <w:trPr>
          <w:cantSplit/>
          <w:jc w:val="center"/>
        </w:trPr>
        <w:tc>
          <w:tcPr>
            <w:tcW w:w="1790"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42A694"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Acetamiprid</w:t>
            </w:r>
          </w:p>
        </w:tc>
        <w:tc>
          <w:tcPr>
            <w:tcW w:w="321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4FD457E"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Number of applications and application rate: 2 x 0.034 kg a.s./ha </w:t>
            </w:r>
            <w:r w:rsidRPr="00D17D7E">
              <w:rPr>
                <w:rFonts w:ascii="Arial" w:eastAsia="Arial" w:hAnsi="Arial" w:cs="Arial"/>
                <w:color w:val="111111"/>
                <w:sz w:val="20"/>
                <w:szCs w:val="20"/>
                <w:lang w:val="en-US" w:eastAsia="en-US"/>
              </w:rPr>
              <w:br/>
              <w:t xml:space="preserve">Dermal absorption (concentrate): 4 % </w:t>
            </w:r>
            <w:r w:rsidRPr="00D17D7E">
              <w:rPr>
                <w:rFonts w:ascii="Arial" w:eastAsia="Arial" w:hAnsi="Arial" w:cs="Arial"/>
                <w:color w:val="111111"/>
                <w:sz w:val="20"/>
                <w:szCs w:val="20"/>
                <w:lang w:val="en-US" w:eastAsia="en-US"/>
              </w:rPr>
              <w:br/>
              <w:t>Dermal absorption (in-use dilution): 31 %</w:t>
            </w:r>
          </w:p>
        </w:tc>
      </w:tr>
      <w:tr w:rsidR="004C54BF" w:rsidRPr="00D17D7E" w14:paraId="6B7E5D10" w14:textId="77777777" w:rsidTr="00D25BAE">
        <w:trPr>
          <w:cantSplit/>
          <w:jc w:val="center"/>
        </w:trPr>
        <w:tc>
          <w:tcPr>
            <w:tcW w:w="1790"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1724414"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p>
        </w:tc>
        <w:tc>
          <w:tcPr>
            <w:tcW w:w="214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AAA408"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M/L: Workwear </w:t>
            </w:r>
            <w:r w:rsidRPr="00D17D7E">
              <w:rPr>
                <w:rFonts w:ascii="Arial" w:eastAsia="Arial" w:hAnsi="Arial" w:cs="Arial"/>
                <w:color w:val="111111"/>
                <w:sz w:val="20"/>
                <w:szCs w:val="20"/>
                <w:lang w:val="en-US" w:eastAsia="en-US"/>
              </w:rPr>
              <w:br/>
              <w:t>App: Workwear</w:t>
            </w:r>
          </w:p>
        </w:tc>
        <w:tc>
          <w:tcPr>
            <w:tcW w:w="6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63AEF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0.009</w:t>
            </w:r>
          </w:p>
        </w:tc>
        <w:tc>
          <w:tcPr>
            <w:tcW w:w="3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3CB87D"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36.7</w:t>
            </w:r>
          </w:p>
        </w:tc>
      </w:tr>
    </w:tbl>
    <w:p w14:paraId="69C51DDB" w14:textId="77777777" w:rsidR="004C54BF" w:rsidRDefault="004C54BF" w:rsidP="004C54BF">
      <w:pPr>
        <w:pStyle w:val="RepStandard"/>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4A173BE4" w14:textId="77777777" w:rsidR="004C54BF" w:rsidRPr="00D17D7E" w:rsidRDefault="004C54BF" w:rsidP="004C54BF">
      <w:pPr>
        <w:pStyle w:val="RepStandard"/>
        <w:tabs>
          <w:tab w:val="left" w:pos="5812"/>
        </w:tabs>
        <w:rPr>
          <w:b/>
          <w:bCs/>
          <w:color w:val="000000" w:themeColor="text1"/>
        </w:rPr>
      </w:pPr>
      <w:r w:rsidRPr="00D17D7E">
        <w:rPr>
          <w:b/>
          <w:bCs/>
          <w:color w:val="000000" w:themeColor="text1"/>
        </w:rPr>
        <w:t>Acute exposure</w:t>
      </w:r>
    </w:p>
    <w:tbl>
      <w:tblPr>
        <w:tblW w:w="5000" w:type="pct"/>
        <w:jc w:val="center"/>
        <w:tblLook w:val="04A0" w:firstRow="1" w:lastRow="0" w:firstColumn="1" w:lastColumn="0" w:noHBand="0" w:noVBand="1"/>
      </w:tblPr>
      <w:tblGrid>
        <w:gridCol w:w="1363"/>
        <w:gridCol w:w="2912"/>
        <w:gridCol w:w="2942"/>
        <w:gridCol w:w="2141"/>
      </w:tblGrid>
      <w:tr w:rsidR="004C54BF" w:rsidRPr="00D17D7E" w14:paraId="38DEEBF8" w14:textId="77777777" w:rsidTr="00D25BAE">
        <w:trPr>
          <w:cantSplit/>
          <w:tblHeader/>
          <w:jc w:val="center"/>
        </w:trPr>
        <w:tc>
          <w:tcPr>
            <w:tcW w:w="72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6171CA"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Model data</w:t>
            </w:r>
          </w:p>
        </w:tc>
        <w:tc>
          <w:tcPr>
            <w:tcW w:w="155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575C07"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Level of PPE</w:t>
            </w:r>
          </w:p>
        </w:tc>
        <w:tc>
          <w:tcPr>
            <w:tcW w:w="157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7245F2"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Total absorbed dose [mg/kg bw]</w:t>
            </w:r>
          </w:p>
        </w:tc>
        <w:tc>
          <w:tcPr>
            <w:tcW w:w="11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F220BE"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 of systemic AAOEL</w:t>
            </w:r>
          </w:p>
        </w:tc>
      </w:tr>
      <w:tr w:rsidR="004C54BF" w:rsidRPr="00D17D7E" w14:paraId="78C3577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B0F65D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Low ornamentals/Outdoor/Downward spraying/Vehicle-mounted/Drift reduction: 0 %/95th percentile</w:t>
            </w:r>
            <w:r w:rsidRPr="00D17D7E">
              <w:rPr>
                <w:rFonts w:ascii="Arial" w:eastAsia="Arial" w:hAnsi="Arial" w:cs="Arial"/>
                <w:color w:val="111111"/>
                <w:sz w:val="20"/>
                <w:szCs w:val="20"/>
                <w:lang w:val="en-US" w:eastAsia="en-US"/>
              </w:rPr>
              <w:br/>
              <w:t>Crop density: Normal</w:t>
            </w:r>
          </w:p>
        </w:tc>
      </w:tr>
      <w:tr w:rsidR="004C54BF" w:rsidRPr="00D17D7E" w14:paraId="68930C48" w14:textId="77777777" w:rsidTr="00D25BAE">
        <w:trPr>
          <w:cantSplit/>
          <w:jc w:val="center"/>
        </w:trPr>
        <w:tc>
          <w:tcPr>
            <w:tcW w:w="72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FECF42"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Acetamiprid</w:t>
            </w:r>
          </w:p>
        </w:tc>
        <w:tc>
          <w:tcPr>
            <w:tcW w:w="427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2621A2D"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Number of applications and application rate: 2 x 0.034 kg a.s./ha </w:t>
            </w:r>
            <w:r w:rsidRPr="00D17D7E">
              <w:rPr>
                <w:rFonts w:ascii="Arial" w:eastAsia="Arial" w:hAnsi="Arial" w:cs="Arial"/>
                <w:color w:val="111111"/>
                <w:sz w:val="20"/>
                <w:szCs w:val="20"/>
                <w:lang w:val="en-US" w:eastAsia="en-US"/>
              </w:rPr>
              <w:br/>
              <w:t xml:space="preserve">Dermal absorption (concentrate): 4 % </w:t>
            </w:r>
            <w:r w:rsidRPr="00D17D7E">
              <w:rPr>
                <w:rFonts w:ascii="Arial" w:eastAsia="Arial" w:hAnsi="Arial" w:cs="Arial"/>
                <w:color w:val="111111"/>
                <w:sz w:val="20"/>
                <w:szCs w:val="20"/>
                <w:lang w:val="en-US" w:eastAsia="en-US"/>
              </w:rPr>
              <w:br/>
              <w:t>Dermal absorption (in-use dilution): 31 %</w:t>
            </w:r>
          </w:p>
        </w:tc>
      </w:tr>
      <w:tr w:rsidR="004C54BF" w:rsidRPr="00D17D7E" w14:paraId="1F0D5EB7" w14:textId="77777777" w:rsidTr="00D25BAE">
        <w:trPr>
          <w:cantSplit/>
          <w:jc w:val="center"/>
        </w:trPr>
        <w:tc>
          <w:tcPr>
            <w:tcW w:w="72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C4B217C"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p>
        </w:tc>
        <w:tc>
          <w:tcPr>
            <w:tcW w:w="155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509181"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M/L: Workwear + Protected hands </w:t>
            </w:r>
            <w:r w:rsidRPr="00D17D7E">
              <w:rPr>
                <w:rFonts w:ascii="Arial" w:eastAsia="Arial" w:hAnsi="Arial" w:cs="Arial"/>
                <w:color w:val="111111"/>
                <w:sz w:val="20"/>
                <w:szCs w:val="20"/>
                <w:lang w:val="en-US" w:eastAsia="en-US"/>
              </w:rPr>
              <w:br/>
              <w:t>App: Workwear</w:t>
            </w:r>
          </w:p>
        </w:tc>
        <w:tc>
          <w:tcPr>
            <w:tcW w:w="157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EAB44A"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0.02</w:t>
            </w:r>
          </w:p>
        </w:tc>
        <w:tc>
          <w:tcPr>
            <w:tcW w:w="11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135E17"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79</w:t>
            </w:r>
          </w:p>
        </w:tc>
      </w:tr>
    </w:tbl>
    <w:p w14:paraId="527C948F" w14:textId="77777777" w:rsidR="004C54BF" w:rsidRPr="007A0819" w:rsidRDefault="004C54BF" w:rsidP="004C54BF">
      <w:pPr>
        <w:pStyle w:val="RepLabel"/>
        <w:tabs>
          <w:tab w:val="left" w:pos="5812"/>
        </w:tabs>
        <w:rPr>
          <w:color w:val="000000" w:themeColor="text1"/>
          <w:highlight w:val="yellow"/>
        </w:rPr>
      </w:pPr>
      <w:r w:rsidRPr="007A0819">
        <w:rPr>
          <w:color w:val="000000" w:themeColor="text1"/>
          <w:highlight w:val="yellow"/>
        </w:rPr>
        <w:t>Table A </w:t>
      </w:r>
      <w:r w:rsidRPr="007A0819">
        <w:rPr>
          <w:color w:val="000000" w:themeColor="text1"/>
          <w:highlight w:val="yellow"/>
        </w:rPr>
        <w:fldChar w:fldCharType="begin"/>
      </w:r>
      <w:r w:rsidRPr="007A0819">
        <w:rPr>
          <w:color w:val="000000" w:themeColor="text1"/>
          <w:highlight w:val="yellow"/>
        </w:rPr>
        <w:instrText xml:space="preserve"> SEQ Table_A \* ARABIC </w:instrText>
      </w:r>
      <w:r w:rsidRPr="007A0819">
        <w:rPr>
          <w:color w:val="000000" w:themeColor="text1"/>
          <w:highlight w:val="yellow"/>
        </w:rPr>
        <w:fldChar w:fldCharType="separate"/>
      </w:r>
      <w:r w:rsidR="005747E9">
        <w:rPr>
          <w:noProof/>
          <w:color w:val="000000" w:themeColor="text1"/>
          <w:highlight w:val="yellow"/>
        </w:rPr>
        <w:t>20</w:t>
      </w:r>
      <w:r w:rsidRPr="007A0819">
        <w:rPr>
          <w:color w:val="000000" w:themeColor="text1"/>
          <w:highlight w:val="yellow"/>
        </w:rPr>
        <w:fldChar w:fldCharType="end"/>
      </w:r>
      <w:r w:rsidRPr="007A0819">
        <w:rPr>
          <w:color w:val="000000" w:themeColor="text1"/>
          <w:highlight w:val="yellow"/>
        </w:rPr>
        <w:t>:</w:t>
      </w:r>
      <w:r w:rsidRPr="007A0819">
        <w:rPr>
          <w:color w:val="000000" w:themeColor="text1"/>
          <w:highlight w:val="yellow"/>
        </w:rPr>
        <w:tab/>
      </w:r>
      <w:bookmarkStart w:id="1328" w:name="_Hlk183715920"/>
      <w:r w:rsidRPr="007A0819">
        <w:rPr>
          <w:color w:val="000000" w:themeColor="text1"/>
          <w:highlight w:val="yellow"/>
        </w:rPr>
        <w:t xml:space="preserve">Estimation of operator exposure towards acetamiprid for the application on </w:t>
      </w:r>
      <w:r w:rsidRPr="007A0819">
        <w:rPr>
          <w:color w:val="000000" w:themeColor="text1"/>
          <w:szCs w:val="16"/>
          <w:highlight w:val="yellow"/>
        </w:rPr>
        <w:t>flower bulbs and flower tubers</w:t>
      </w:r>
      <w:r w:rsidRPr="007A0819">
        <w:rPr>
          <w:color w:val="000000" w:themeColor="text1"/>
          <w:highlight w:val="yellow"/>
        </w:rPr>
        <w:t xml:space="preserve"> </w:t>
      </w:r>
      <w:bookmarkEnd w:id="1328"/>
      <w:r w:rsidRPr="007A0819">
        <w:rPr>
          <w:color w:val="000000" w:themeColor="text1"/>
          <w:highlight w:val="yellow"/>
        </w:rPr>
        <w:t xml:space="preserve">–– 1x 46 g a.s./ha – </w:t>
      </w:r>
      <w:bookmarkStart w:id="1329" w:name="_Hlk183715906"/>
      <w:r w:rsidRPr="007A0819">
        <w:rPr>
          <w:color w:val="000000" w:themeColor="text1"/>
          <w:highlight w:val="yellow"/>
        </w:rPr>
        <w:t xml:space="preserve">New online EFSA Model, </w:t>
      </w:r>
      <w:r w:rsidRPr="007A0819">
        <w:rPr>
          <w:highlight w:val="yellow"/>
        </w:rPr>
        <w:t>manual-hand held</w:t>
      </w:r>
    </w:p>
    <w:bookmarkEnd w:id="1329"/>
    <w:p w14:paraId="105C11DC"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Short term exposure</w:t>
      </w:r>
    </w:p>
    <w:tbl>
      <w:tblPr>
        <w:tblW w:w="5000" w:type="pct"/>
        <w:jc w:val="center"/>
        <w:tblLook w:val="04A0" w:firstRow="1" w:lastRow="0" w:firstColumn="1" w:lastColumn="0" w:noHBand="0" w:noVBand="1"/>
      </w:tblPr>
      <w:tblGrid>
        <w:gridCol w:w="3264"/>
        <w:gridCol w:w="3884"/>
        <w:gridCol w:w="1153"/>
        <w:gridCol w:w="1057"/>
      </w:tblGrid>
      <w:tr w:rsidR="004C54BF" w:rsidRPr="007A0819" w14:paraId="50E2626F" w14:textId="77777777" w:rsidTr="00D25BAE">
        <w:trPr>
          <w:cantSplit/>
          <w:tblHeader/>
          <w:jc w:val="center"/>
        </w:trPr>
        <w:tc>
          <w:tcPr>
            <w:tcW w:w="174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25EB95"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CB719E"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D2A6F8"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 per day]</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5C5980"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AOEL</w:t>
            </w:r>
          </w:p>
        </w:tc>
      </w:tr>
      <w:tr w:rsidR="004C54BF" w:rsidRPr="007A0819" w14:paraId="1819119F"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7E71B90"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spraying/Manual-hand held/Drift reduction: 0 %/75th percentile</w:t>
            </w:r>
            <w:r w:rsidRPr="007A0819">
              <w:rPr>
                <w:rFonts w:ascii="Arial" w:eastAsia="Arial" w:hAnsi="Arial" w:cs="Arial"/>
                <w:color w:val="111111"/>
                <w:sz w:val="20"/>
                <w:szCs w:val="20"/>
                <w:highlight w:val="yellow"/>
              </w:rPr>
              <w:br/>
              <w:t>Crop density: Normal</w:t>
            </w:r>
          </w:p>
        </w:tc>
      </w:tr>
      <w:tr w:rsidR="004C54BF" w:rsidRPr="007A0819" w14:paraId="4564DF8E" w14:textId="77777777" w:rsidTr="00D25BAE">
        <w:trPr>
          <w:cantSplit/>
          <w:jc w:val="center"/>
        </w:trPr>
        <w:tc>
          <w:tcPr>
            <w:tcW w:w="1744"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C5BDFB"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56"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1160906"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rate: 1 x 0.046 kg 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31 %</w:t>
            </w:r>
          </w:p>
        </w:tc>
      </w:tr>
      <w:tr w:rsidR="004C54BF" w:rsidRPr="007A0819" w14:paraId="0AD88871" w14:textId="77777777" w:rsidTr="00D25BAE">
        <w:trPr>
          <w:cantSplit/>
          <w:jc w:val="center"/>
        </w:trPr>
        <w:tc>
          <w:tcPr>
            <w:tcW w:w="1744"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9E12327" w14:textId="77777777" w:rsidR="004C54BF" w:rsidRPr="007A0819" w:rsidRDefault="004C54BF" w:rsidP="00D25BAE">
            <w:pPr>
              <w:spacing w:before="40" w:after="40"/>
              <w:ind w:left="100" w:right="100"/>
              <w:jc w:val="right"/>
              <w:rPr>
                <w:sz w:val="20"/>
                <w:szCs w:val="20"/>
                <w:highlight w:val="yellow"/>
              </w:rPr>
            </w:pP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0E68EE" w14:textId="77777777" w:rsidR="004C54BF" w:rsidRPr="007A0819" w:rsidRDefault="004C54BF" w:rsidP="00D25BAE">
            <w:pPr>
              <w:spacing w:before="40" w:after="40"/>
              <w:ind w:left="100" w:right="100"/>
              <w:jc w:val="right"/>
              <w:rPr>
                <w:sz w:val="20"/>
                <w:szCs w:val="20"/>
                <w:highlight w:val="yellow"/>
              </w:rPr>
            </w:pPr>
            <w:bookmarkStart w:id="1330" w:name="_Hlk183715890"/>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bookmarkEnd w:id="1330"/>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DC6388"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0.05</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E30F8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No safe use!</w:t>
            </w:r>
          </w:p>
        </w:tc>
      </w:tr>
    </w:tbl>
    <w:p w14:paraId="2FF7000A" w14:textId="77777777" w:rsidR="004C54BF" w:rsidRDefault="004C54BF" w:rsidP="004C54BF">
      <w:pPr>
        <w:pStyle w:val="RepStandard"/>
        <w:tabs>
          <w:tab w:val="left" w:pos="5812"/>
        </w:tabs>
        <w:rPr>
          <w:b/>
          <w:bCs/>
          <w:color w:val="000000" w:themeColor="text1"/>
        </w:rPr>
      </w:pPr>
    </w:p>
    <w:p w14:paraId="31C940D2"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Acute exposure</w:t>
      </w:r>
    </w:p>
    <w:tbl>
      <w:tblPr>
        <w:tblW w:w="5000" w:type="pct"/>
        <w:jc w:val="center"/>
        <w:tblLook w:val="04A0" w:firstRow="1" w:lastRow="0" w:firstColumn="1" w:lastColumn="0" w:noHBand="0" w:noVBand="1"/>
      </w:tblPr>
      <w:tblGrid>
        <w:gridCol w:w="3285"/>
        <w:gridCol w:w="3915"/>
        <w:gridCol w:w="1101"/>
        <w:gridCol w:w="1057"/>
      </w:tblGrid>
      <w:tr w:rsidR="004C54BF" w:rsidRPr="007A0819" w14:paraId="504D89AD" w14:textId="77777777" w:rsidTr="00D25BAE">
        <w:trPr>
          <w:cantSplit/>
          <w:tblHeader/>
          <w:jc w:val="center"/>
        </w:trPr>
        <w:tc>
          <w:tcPr>
            <w:tcW w:w="175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C8932E"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C30BD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AA7041"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A1412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AAOEL</w:t>
            </w:r>
          </w:p>
        </w:tc>
      </w:tr>
      <w:tr w:rsidR="004C54BF" w:rsidRPr="007A0819" w14:paraId="3BB7EFD5"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9A78C23"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spraying/Manual-hand held/Drift reduction: 0 %/95th percentile</w:t>
            </w:r>
            <w:r w:rsidRPr="007A0819">
              <w:rPr>
                <w:rFonts w:ascii="Arial" w:eastAsia="Arial" w:hAnsi="Arial" w:cs="Arial"/>
                <w:color w:val="111111"/>
                <w:sz w:val="20"/>
                <w:szCs w:val="20"/>
                <w:highlight w:val="yellow"/>
              </w:rPr>
              <w:br/>
              <w:t>Crop density: Normal</w:t>
            </w:r>
          </w:p>
        </w:tc>
      </w:tr>
      <w:tr w:rsidR="004C54BF" w:rsidRPr="007A0819" w14:paraId="2116359A" w14:textId="77777777" w:rsidTr="00D25BAE">
        <w:trPr>
          <w:cantSplit/>
          <w:jc w:val="center"/>
        </w:trPr>
        <w:tc>
          <w:tcPr>
            <w:tcW w:w="175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78A568"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4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16E5742"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rate: 1 x 0.046 kg 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31 %</w:t>
            </w:r>
          </w:p>
        </w:tc>
      </w:tr>
      <w:tr w:rsidR="004C54BF" w:rsidRPr="007A0819" w14:paraId="59DB3E5B" w14:textId="77777777" w:rsidTr="00D25BAE">
        <w:trPr>
          <w:cantSplit/>
          <w:jc w:val="center"/>
        </w:trPr>
        <w:tc>
          <w:tcPr>
            <w:tcW w:w="175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C131861" w14:textId="77777777" w:rsidR="004C54BF" w:rsidRPr="007A0819" w:rsidRDefault="004C54BF" w:rsidP="00D25BAE">
            <w:pPr>
              <w:spacing w:before="40" w:after="40"/>
              <w:ind w:left="100" w:right="100"/>
              <w:jc w:val="right"/>
              <w:rPr>
                <w:sz w:val="20"/>
                <w:szCs w:val="20"/>
                <w:highlight w:val="yellow"/>
              </w:rPr>
            </w:pP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9B2D5C"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280074"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0.3</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A660C6" w14:textId="77777777" w:rsidR="004C54BF" w:rsidRPr="007A0819" w:rsidRDefault="004C54BF" w:rsidP="00D25BAE">
            <w:pPr>
              <w:spacing w:before="40" w:after="40"/>
              <w:ind w:left="100" w:right="100"/>
              <w:jc w:val="right"/>
              <w:rPr>
                <w:sz w:val="20"/>
                <w:szCs w:val="20"/>
              </w:rPr>
            </w:pPr>
            <w:r w:rsidRPr="007A0819">
              <w:rPr>
                <w:rFonts w:ascii="Arial" w:eastAsia="Arial" w:hAnsi="Arial" w:cs="Arial"/>
                <w:color w:val="111111"/>
                <w:sz w:val="20"/>
                <w:szCs w:val="20"/>
                <w:highlight w:val="yellow"/>
              </w:rPr>
              <w:t>No safe use!</w:t>
            </w:r>
          </w:p>
        </w:tc>
      </w:tr>
    </w:tbl>
    <w:p w14:paraId="4AF40C43" w14:textId="77777777" w:rsidR="004C54BF" w:rsidRPr="007A0819" w:rsidRDefault="004C54BF" w:rsidP="004C54BF">
      <w:pPr>
        <w:pStyle w:val="RepLabel"/>
        <w:tabs>
          <w:tab w:val="left" w:pos="5812"/>
        </w:tabs>
        <w:rPr>
          <w:color w:val="000000" w:themeColor="text1"/>
          <w:highlight w:val="yellow"/>
        </w:rPr>
      </w:pPr>
      <w:r w:rsidRPr="007A0819">
        <w:rPr>
          <w:color w:val="000000" w:themeColor="text1"/>
          <w:highlight w:val="yellow"/>
        </w:rPr>
        <w:t>Table A </w:t>
      </w:r>
      <w:r w:rsidRPr="007A0819">
        <w:rPr>
          <w:color w:val="000000" w:themeColor="text1"/>
          <w:highlight w:val="yellow"/>
        </w:rPr>
        <w:fldChar w:fldCharType="begin"/>
      </w:r>
      <w:r w:rsidRPr="007A0819">
        <w:rPr>
          <w:color w:val="000000" w:themeColor="text1"/>
          <w:highlight w:val="yellow"/>
        </w:rPr>
        <w:instrText xml:space="preserve"> SEQ Table_A \* ARABIC </w:instrText>
      </w:r>
      <w:r w:rsidRPr="007A0819">
        <w:rPr>
          <w:color w:val="000000" w:themeColor="text1"/>
          <w:highlight w:val="yellow"/>
        </w:rPr>
        <w:fldChar w:fldCharType="separate"/>
      </w:r>
      <w:r w:rsidR="005747E9">
        <w:rPr>
          <w:noProof/>
          <w:color w:val="000000" w:themeColor="text1"/>
          <w:highlight w:val="yellow"/>
        </w:rPr>
        <w:t>21</w:t>
      </w:r>
      <w:r w:rsidRPr="007A0819">
        <w:rPr>
          <w:color w:val="000000" w:themeColor="text1"/>
          <w:highlight w:val="yellow"/>
        </w:rPr>
        <w:fldChar w:fldCharType="end"/>
      </w:r>
      <w:r w:rsidRPr="007A0819">
        <w:rPr>
          <w:color w:val="000000" w:themeColor="text1"/>
          <w:highlight w:val="yellow"/>
        </w:rPr>
        <w:t>:</w:t>
      </w:r>
      <w:r w:rsidRPr="007A0819">
        <w:rPr>
          <w:color w:val="000000" w:themeColor="text1"/>
          <w:highlight w:val="yellow"/>
        </w:rPr>
        <w:tab/>
        <w:t xml:space="preserve">Estimation of operator exposure towards acetamiprid for the application on </w:t>
      </w:r>
      <w:r w:rsidRPr="007A0819">
        <w:rPr>
          <w:color w:val="000000" w:themeColor="text1"/>
          <w:szCs w:val="16"/>
          <w:highlight w:val="yellow"/>
        </w:rPr>
        <w:t>flower bulbs and flower tubers</w:t>
      </w:r>
      <w:r w:rsidRPr="007A0819">
        <w:rPr>
          <w:color w:val="000000" w:themeColor="text1"/>
          <w:highlight w:val="yellow"/>
        </w:rPr>
        <w:t xml:space="preserve"> –– 1x 46 g a.s./ha – New online EFSA Model, </w:t>
      </w:r>
      <w:r w:rsidRPr="007A0819">
        <w:rPr>
          <w:highlight w:val="yellow"/>
        </w:rPr>
        <w:t>manual</w:t>
      </w:r>
      <w:r>
        <w:rPr>
          <w:highlight w:val="yellow"/>
        </w:rPr>
        <w:t xml:space="preserve"> knapsack</w:t>
      </w:r>
    </w:p>
    <w:p w14:paraId="0F875310"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Short term exposure</w:t>
      </w:r>
    </w:p>
    <w:tbl>
      <w:tblPr>
        <w:tblW w:w="5000" w:type="pct"/>
        <w:jc w:val="center"/>
        <w:tblLook w:val="04A0" w:firstRow="1" w:lastRow="0" w:firstColumn="1" w:lastColumn="0" w:noHBand="0" w:noVBand="1"/>
      </w:tblPr>
      <w:tblGrid>
        <w:gridCol w:w="3264"/>
        <w:gridCol w:w="3884"/>
        <w:gridCol w:w="1153"/>
        <w:gridCol w:w="1057"/>
      </w:tblGrid>
      <w:tr w:rsidR="004C54BF" w:rsidRPr="007A0819" w14:paraId="22A20404" w14:textId="77777777" w:rsidTr="00D25BAE">
        <w:trPr>
          <w:cantSplit/>
          <w:tblHeader/>
          <w:jc w:val="center"/>
        </w:trPr>
        <w:tc>
          <w:tcPr>
            <w:tcW w:w="174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8A55CB"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0A2370"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FE5F9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 per day]</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A6373E"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AOEL</w:t>
            </w:r>
          </w:p>
        </w:tc>
      </w:tr>
      <w:tr w:rsidR="004C54BF" w:rsidRPr="007A0819" w14:paraId="3544DBC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C80D3A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spraying/Manual-knapsack/Drift reduction: 0 %/75th percentile</w:t>
            </w:r>
            <w:r w:rsidRPr="007A0819">
              <w:rPr>
                <w:rFonts w:ascii="Arial" w:eastAsia="Arial" w:hAnsi="Arial" w:cs="Arial"/>
                <w:color w:val="111111"/>
                <w:sz w:val="20"/>
                <w:szCs w:val="20"/>
                <w:highlight w:val="yellow"/>
              </w:rPr>
              <w:br/>
              <w:t>Crop density: Normal</w:t>
            </w:r>
          </w:p>
        </w:tc>
      </w:tr>
      <w:tr w:rsidR="004C54BF" w:rsidRPr="007A0819" w14:paraId="30E3E541" w14:textId="77777777" w:rsidTr="00D25BAE">
        <w:trPr>
          <w:cantSplit/>
          <w:jc w:val="center"/>
        </w:trPr>
        <w:tc>
          <w:tcPr>
            <w:tcW w:w="1744"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B1266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56"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01B42F2"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rate: 1 x 0.046 kg 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31 %</w:t>
            </w:r>
          </w:p>
        </w:tc>
      </w:tr>
      <w:tr w:rsidR="004C54BF" w:rsidRPr="007A0819" w14:paraId="2425AEBF" w14:textId="77777777" w:rsidTr="00D25BAE">
        <w:trPr>
          <w:cantSplit/>
          <w:jc w:val="center"/>
        </w:trPr>
        <w:tc>
          <w:tcPr>
            <w:tcW w:w="1744"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1DEAFF4" w14:textId="77777777" w:rsidR="004C54BF" w:rsidRPr="007A0819" w:rsidRDefault="004C54BF" w:rsidP="00D25BAE">
            <w:pPr>
              <w:spacing w:before="40" w:after="40"/>
              <w:ind w:left="100" w:right="100"/>
              <w:jc w:val="right"/>
              <w:rPr>
                <w:sz w:val="20"/>
                <w:szCs w:val="20"/>
                <w:highlight w:val="yellow"/>
              </w:rPr>
            </w:pP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10F47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8038DF"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0.05</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12BE93"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No safe use!</w:t>
            </w:r>
          </w:p>
        </w:tc>
      </w:tr>
    </w:tbl>
    <w:p w14:paraId="54ADA8B5" w14:textId="77777777" w:rsidR="004C54BF" w:rsidRDefault="004C54BF" w:rsidP="004C54BF">
      <w:pPr>
        <w:pStyle w:val="RepStandard"/>
        <w:tabs>
          <w:tab w:val="left" w:pos="5812"/>
        </w:tabs>
        <w:rPr>
          <w:b/>
          <w:bCs/>
          <w:color w:val="000000" w:themeColor="text1"/>
        </w:rPr>
      </w:pPr>
    </w:p>
    <w:p w14:paraId="252E1800"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Acute exposure</w:t>
      </w:r>
    </w:p>
    <w:tbl>
      <w:tblPr>
        <w:tblW w:w="5000" w:type="pct"/>
        <w:jc w:val="center"/>
        <w:tblLook w:val="04A0" w:firstRow="1" w:lastRow="0" w:firstColumn="1" w:lastColumn="0" w:noHBand="0" w:noVBand="1"/>
      </w:tblPr>
      <w:tblGrid>
        <w:gridCol w:w="3285"/>
        <w:gridCol w:w="3915"/>
        <w:gridCol w:w="1101"/>
        <w:gridCol w:w="1057"/>
      </w:tblGrid>
      <w:tr w:rsidR="004C54BF" w:rsidRPr="007A0819" w14:paraId="4EE2139F" w14:textId="77777777" w:rsidTr="00D25BAE">
        <w:trPr>
          <w:cantSplit/>
          <w:tblHeader/>
          <w:jc w:val="center"/>
        </w:trPr>
        <w:tc>
          <w:tcPr>
            <w:tcW w:w="175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5B6F38"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C6B286"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BBB032"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634F31"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AAOEL</w:t>
            </w:r>
          </w:p>
        </w:tc>
      </w:tr>
      <w:tr w:rsidR="004C54BF" w:rsidRPr="007A0819" w14:paraId="6BD53ED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2178850"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spraying/Manual-knapsack/Drift reduction: 0 %/95th percentile</w:t>
            </w:r>
            <w:r w:rsidRPr="007A0819">
              <w:rPr>
                <w:rFonts w:ascii="Arial" w:eastAsia="Arial" w:hAnsi="Arial" w:cs="Arial"/>
                <w:color w:val="111111"/>
                <w:sz w:val="20"/>
                <w:szCs w:val="20"/>
                <w:highlight w:val="yellow"/>
              </w:rPr>
              <w:br/>
              <w:t>Crop density: Normal</w:t>
            </w:r>
          </w:p>
        </w:tc>
      </w:tr>
      <w:tr w:rsidR="004C54BF" w:rsidRPr="007A0819" w14:paraId="33977DDB" w14:textId="77777777" w:rsidTr="00D25BAE">
        <w:trPr>
          <w:cantSplit/>
          <w:jc w:val="center"/>
        </w:trPr>
        <w:tc>
          <w:tcPr>
            <w:tcW w:w="175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D815B7"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4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2C6116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rate: 1 x 0.046 kg 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31 %</w:t>
            </w:r>
          </w:p>
        </w:tc>
      </w:tr>
      <w:tr w:rsidR="004C54BF" w:rsidRPr="007A0819" w14:paraId="35483056" w14:textId="77777777" w:rsidTr="00D25BAE">
        <w:trPr>
          <w:cantSplit/>
          <w:jc w:val="center"/>
        </w:trPr>
        <w:tc>
          <w:tcPr>
            <w:tcW w:w="175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C40CC1" w14:textId="77777777" w:rsidR="004C54BF" w:rsidRPr="007A0819" w:rsidRDefault="004C54BF" w:rsidP="00D25BAE">
            <w:pPr>
              <w:spacing w:before="40" w:after="40"/>
              <w:ind w:left="100" w:right="100"/>
              <w:jc w:val="right"/>
              <w:rPr>
                <w:sz w:val="20"/>
                <w:szCs w:val="20"/>
                <w:highlight w:val="yellow"/>
              </w:rPr>
            </w:pP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2A2BEB"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E3AE1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0.3</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9B5CE8"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No safe use!</w:t>
            </w:r>
          </w:p>
        </w:tc>
      </w:tr>
    </w:tbl>
    <w:p w14:paraId="33483653" w14:textId="77777777" w:rsidR="004C54BF" w:rsidRPr="007A0819" w:rsidRDefault="004C54BF" w:rsidP="004C54BF">
      <w:pPr>
        <w:pStyle w:val="RepLabel"/>
        <w:tabs>
          <w:tab w:val="left" w:pos="5812"/>
        </w:tabs>
        <w:rPr>
          <w:color w:val="000000" w:themeColor="text1"/>
          <w:highlight w:val="yellow"/>
        </w:rPr>
      </w:pPr>
      <w:r w:rsidRPr="007A0819">
        <w:rPr>
          <w:color w:val="000000" w:themeColor="text1"/>
          <w:highlight w:val="yellow"/>
        </w:rPr>
        <w:t>Table A </w:t>
      </w:r>
      <w:r w:rsidRPr="007A0819">
        <w:rPr>
          <w:color w:val="000000" w:themeColor="text1"/>
          <w:highlight w:val="yellow"/>
        </w:rPr>
        <w:fldChar w:fldCharType="begin"/>
      </w:r>
      <w:r w:rsidRPr="007A0819">
        <w:rPr>
          <w:color w:val="000000" w:themeColor="text1"/>
          <w:highlight w:val="yellow"/>
        </w:rPr>
        <w:instrText xml:space="preserve"> SEQ Table_A \* ARABIC </w:instrText>
      </w:r>
      <w:r w:rsidRPr="007A0819">
        <w:rPr>
          <w:color w:val="000000" w:themeColor="text1"/>
          <w:highlight w:val="yellow"/>
        </w:rPr>
        <w:fldChar w:fldCharType="separate"/>
      </w:r>
      <w:r w:rsidR="005747E9">
        <w:rPr>
          <w:noProof/>
          <w:color w:val="000000" w:themeColor="text1"/>
          <w:highlight w:val="yellow"/>
        </w:rPr>
        <w:t>22</w:t>
      </w:r>
      <w:r w:rsidRPr="007A0819">
        <w:rPr>
          <w:color w:val="000000" w:themeColor="text1"/>
          <w:highlight w:val="yellow"/>
        </w:rPr>
        <w:fldChar w:fldCharType="end"/>
      </w:r>
      <w:r w:rsidRPr="007A0819">
        <w:rPr>
          <w:color w:val="000000" w:themeColor="text1"/>
          <w:highlight w:val="yellow"/>
        </w:rPr>
        <w:t>:</w:t>
      </w:r>
      <w:r w:rsidRPr="007A0819">
        <w:rPr>
          <w:color w:val="000000" w:themeColor="text1"/>
          <w:highlight w:val="yellow"/>
        </w:rPr>
        <w:tab/>
        <w:t xml:space="preserve">Estimation of operator exposure towards acetamiprid for the application on </w:t>
      </w:r>
      <w:r w:rsidRPr="007A0819">
        <w:rPr>
          <w:color w:val="000000" w:themeColor="text1"/>
          <w:szCs w:val="16"/>
          <w:highlight w:val="yellow"/>
        </w:rPr>
        <w:t>flower bulbs and flower tubers</w:t>
      </w:r>
      <w:r w:rsidRPr="007A0819">
        <w:rPr>
          <w:color w:val="000000" w:themeColor="text1"/>
          <w:highlight w:val="yellow"/>
        </w:rPr>
        <w:t xml:space="preserve"> –– </w:t>
      </w:r>
      <w:r w:rsidRPr="00D22FCC">
        <w:rPr>
          <w:rFonts w:ascii="Arial" w:eastAsia="Arial" w:hAnsi="Arial" w:cs="Arial"/>
          <w:color w:val="111111"/>
          <w:sz w:val="20"/>
          <w:szCs w:val="20"/>
          <w:highlight w:val="yellow"/>
        </w:rPr>
        <w:t>2 x 0.034</w:t>
      </w:r>
      <w:r>
        <w:rPr>
          <w:rFonts w:ascii="Arial" w:eastAsia="Arial" w:hAnsi="Arial" w:cs="Arial"/>
          <w:color w:val="111111"/>
          <w:sz w:val="20"/>
          <w:szCs w:val="20"/>
          <w:highlight w:val="yellow"/>
        </w:rPr>
        <w:t xml:space="preserve"> </w:t>
      </w:r>
      <w:r w:rsidRPr="007A0819">
        <w:rPr>
          <w:color w:val="000000" w:themeColor="text1"/>
          <w:highlight w:val="yellow"/>
        </w:rPr>
        <w:t xml:space="preserve">kg a.s./ha – New online EFSA Model, </w:t>
      </w:r>
      <w:r w:rsidRPr="007A0819">
        <w:rPr>
          <w:highlight w:val="yellow"/>
        </w:rPr>
        <w:t>manual-hand held</w:t>
      </w:r>
    </w:p>
    <w:p w14:paraId="7458D781"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Short term exposure</w:t>
      </w:r>
    </w:p>
    <w:tbl>
      <w:tblPr>
        <w:tblW w:w="5000" w:type="pct"/>
        <w:jc w:val="center"/>
        <w:tblLook w:val="04A0" w:firstRow="1" w:lastRow="0" w:firstColumn="1" w:lastColumn="0" w:noHBand="0" w:noVBand="1"/>
      </w:tblPr>
      <w:tblGrid>
        <w:gridCol w:w="3264"/>
        <w:gridCol w:w="3884"/>
        <w:gridCol w:w="1153"/>
        <w:gridCol w:w="1057"/>
      </w:tblGrid>
      <w:tr w:rsidR="004C54BF" w:rsidRPr="007A0819" w14:paraId="59646424" w14:textId="77777777" w:rsidTr="00D25BAE">
        <w:trPr>
          <w:cantSplit/>
          <w:tblHeader/>
          <w:jc w:val="center"/>
        </w:trPr>
        <w:tc>
          <w:tcPr>
            <w:tcW w:w="174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506966"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E83983"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F306B1"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 per day]</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54A5AA"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AOEL</w:t>
            </w:r>
          </w:p>
        </w:tc>
      </w:tr>
      <w:tr w:rsidR="004C54BF" w:rsidRPr="007A0819" w14:paraId="112681FA"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B629CCE"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spraying/Manual-hand held/Drift reduction: 0 %/75th percentile</w:t>
            </w:r>
            <w:r w:rsidRPr="007A0819">
              <w:rPr>
                <w:rFonts w:ascii="Arial" w:eastAsia="Arial" w:hAnsi="Arial" w:cs="Arial"/>
                <w:color w:val="111111"/>
                <w:sz w:val="20"/>
                <w:szCs w:val="20"/>
                <w:highlight w:val="yellow"/>
              </w:rPr>
              <w:br/>
              <w:t>Crop density: Normal</w:t>
            </w:r>
          </w:p>
        </w:tc>
      </w:tr>
      <w:tr w:rsidR="004C54BF" w:rsidRPr="007A0819" w14:paraId="2746AE0B" w14:textId="77777777" w:rsidTr="00D25BAE">
        <w:trPr>
          <w:cantSplit/>
          <w:jc w:val="center"/>
        </w:trPr>
        <w:tc>
          <w:tcPr>
            <w:tcW w:w="1744"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55001B"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56"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0F1CCB3"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w:t>
            </w:r>
            <w:r w:rsidRPr="00D22FCC">
              <w:rPr>
                <w:rFonts w:ascii="Arial" w:eastAsia="Arial" w:hAnsi="Arial" w:cs="Arial"/>
                <w:color w:val="111111"/>
                <w:sz w:val="20"/>
                <w:szCs w:val="20"/>
                <w:highlight w:val="yellow"/>
              </w:rPr>
              <w:t xml:space="preserve">rate: 2 x 0.034 kg </w:t>
            </w:r>
            <w:r w:rsidRPr="007A0819">
              <w:rPr>
                <w:rFonts w:ascii="Arial" w:eastAsia="Arial" w:hAnsi="Arial" w:cs="Arial"/>
                <w:color w:val="111111"/>
                <w:sz w:val="20"/>
                <w:szCs w:val="20"/>
                <w:highlight w:val="yellow"/>
              </w:rPr>
              <w:t xml:space="preserve">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w:t>
            </w:r>
          </w:p>
        </w:tc>
      </w:tr>
      <w:tr w:rsidR="004C54BF" w:rsidRPr="007A0819" w14:paraId="5B4F21C3" w14:textId="77777777" w:rsidTr="00D25BAE">
        <w:trPr>
          <w:cantSplit/>
          <w:jc w:val="center"/>
        </w:trPr>
        <w:tc>
          <w:tcPr>
            <w:tcW w:w="1744"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D8FAC9E" w14:textId="77777777" w:rsidR="004C54BF" w:rsidRPr="007A0819" w:rsidRDefault="004C54BF" w:rsidP="00D25BAE">
            <w:pPr>
              <w:spacing w:before="40" w:after="40"/>
              <w:ind w:left="100" w:right="100"/>
              <w:jc w:val="right"/>
              <w:rPr>
                <w:sz w:val="20"/>
                <w:szCs w:val="20"/>
                <w:highlight w:val="yellow"/>
              </w:rPr>
            </w:pP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DE1452"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BE6F5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0.05</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C26FF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No safe use!</w:t>
            </w:r>
          </w:p>
        </w:tc>
      </w:tr>
    </w:tbl>
    <w:p w14:paraId="05CF226A" w14:textId="77777777" w:rsidR="004C54BF" w:rsidRDefault="004C54BF" w:rsidP="004C54BF">
      <w:pPr>
        <w:pStyle w:val="RepStandard"/>
        <w:tabs>
          <w:tab w:val="left" w:pos="5812"/>
        </w:tabs>
        <w:rPr>
          <w:b/>
          <w:bCs/>
          <w:color w:val="000000" w:themeColor="text1"/>
        </w:rPr>
      </w:pPr>
    </w:p>
    <w:p w14:paraId="7667F78C"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Acute exposure</w:t>
      </w:r>
    </w:p>
    <w:tbl>
      <w:tblPr>
        <w:tblW w:w="5000" w:type="pct"/>
        <w:jc w:val="center"/>
        <w:tblLook w:val="04A0" w:firstRow="1" w:lastRow="0" w:firstColumn="1" w:lastColumn="0" w:noHBand="0" w:noVBand="1"/>
      </w:tblPr>
      <w:tblGrid>
        <w:gridCol w:w="3285"/>
        <w:gridCol w:w="3915"/>
        <w:gridCol w:w="1101"/>
        <w:gridCol w:w="1057"/>
      </w:tblGrid>
      <w:tr w:rsidR="004C54BF" w:rsidRPr="007A0819" w14:paraId="7CBEE70D" w14:textId="77777777" w:rsidTr="00D25BAE">
        <w:trPr>
          <w:cantSplit/>
          <w:tblHeader/>
          <w:jc w:val="center"/>
        </w:trPr>
        <w:tc>
          <w:tcPr>
            <w:tcW w:w="175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90BB2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68CCC5"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844FDF"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F90197"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AAOEL</w:t>
            </w:r>
          </w:p>
        </w:tc>
      </w:tr>
      <w:tr w:rsidR="004C54BF" w:rsidRPr="007A0819" w14:paraId="631B1D4A"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2B2DED3"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spraying/Manual-hand held/Drift reduction: 0 %/95th percentile</w:t>
            </w:r>
            <w:r w:rsidRPr="007A0819">
              <w:rPr>
                <w:rFonts w:ascii="Arial" w:eastAsia="Arial" w:hAnsi="Arial" w:cs="Arial"/>
                <w:color w:val="111111"/>
                <w:sz w:val="20"/>
                <w:szCs w:val="20"/>
                <w:highlight w:val="yellow"/>
              </w:rPr>
              <w:br/>
              <w:t>Crop density: Normal</w:t>
            </w:r>
          </w:p>
        </w:tc>
      </w:tr>
      <w:tr w:rsidR="004C54BF" w:rsidRPr="007A0819" w14:paraId="4A9C40D1" w14:textId="77777777" w:rsidTr="00D25BAE">
        <w:trPr>
          <w:cantSplit/>
          <w:jc w:val="center"/>
        </w:trPr>
        <w:tc>
          <w:tcPr>
            <w:tcW w:w="175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3F9B84"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4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D3DE58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w:t>
            </w:r>
            <w:r w:rsidRPr="00D22FCC">
              <w:rPr>
                <w:rFonts w:ascii="Arial" w:eastAsia="Arial" w:hAnsi="Arial" w:cs="Arial"/>
                <w:color w:val="111111"/>
                <w:sz w:val="20"/>
                <w:szCs w:val="20"/>
                <w:highlight w:val="yellow"/>
              </w:rPr>
              <w:t xml:space="preserve">rate: 2 x 0.034 kg </w:t>
            </w:r>
            <w:r w:rsidRPr="007A0819">
              <w:rPr>
                <w:rFonts w:ascii="Arial" w:eastAsia="Arial" w:hAnsi="Arial" w:cs="Arial"/>
                <w:color w:val="111111"/>
                <w:sz w:val="20"/>
                <w:szCs w:val="20"/>
                <w:highlight w:val="yellow"/>
              </w:rPr>
              <w:t xml:space="preserve">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w:t>
            </w:r>
          </w:p>
        </w:tc>
      </w:tr>
      <w:tr w:rsidR="004C54BF" w:rsidRPr="007A0819" w14:paraId="79D2E4E6" w14:textId="77777777" w:rsidTr="00D25BAE">
        <w:trPr>
          <w:cantSplit/>
          <w:jc w:val="center"/>
        </w:trPr>
        <w:tc>
          <w:tcPr>
            <w:tcW w:w="175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76F6FA9" w14:textId="77777777" w:rsidR="004C54BF" w:rsidRPr="007A0819" w:rsidRDefault="004C54BF" w:rsidP="00D25BAE">
            <w:pPr>
              <w:spacing w:before="40" w:after="40"/>
              <w:ind w:left="100" w:right="100"/>
              <w:jc w:val="right"/>
              <w:rPr>
                <w:sz w:val="20"/>
                <w:szCs w:val="20"/>
                <w:highlight w:val="yellow"/>
              </w:rPr>
            </w:pP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1B8927"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696014"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0.3</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97C0FA" w14:textId="77777777" w:rsidR="004C54BF" w:rsidRPr="007A0819" w:rsidRDefault="004C54BF" w:rsidP="00D25BAE">
            <w:pPr>
              <w:spacing w:before="40" w:after="40"/>
              <w:ind w:left="100" w:right="100"/>
              <w:jc w:val="right"/>
              <w:rPr>
                <w:sz w:val="20"/>
                <w:szCs w:val="20"/>
              </w:rPr>
            </w:pPr>
            <w:r w:rsidRPr="007A0819">
              <w:rPr>
                <w:rFonts w:ascii="Arial" w:eastAsia="Arial" w:hAnsi="Arial" w:cs="Arial"/>
                <w:color w:val="111111"/>
                <w:sz w:val="20"/>
                <w:szCs w:val="20"/>
                <w:highlight w:val="yellow"/>
              </w:rPr>
              <w:t>No safe use!</w:t>
            </w:r>
          </w:p>
        </w:tc>
      </w:tr>
    </w:tbl>
    <w:p w14:paraId="2AA44098" w14:textId="77777777" w:rsidR="004C54BF" w:rsidRPr="007A0819" w:rsidRDefault="004C54BF" w:rsidP="004C54BF">
      <w:pPr>
        <w:pStyle w:val="RepLabel"/>
        <w:tabs>
          <w:tab w:val="left" w:pos="5812"/>
        </w:tabs>
        <w:rPr>
          <w:color w:val="000000" w:themeColor="text1"/>
          <w:highlight w:val="yellow"/>
        </w:rPr>
      </w:pPr>
      <w:r w:rsidRPr="007A0819">
        <w:rPr>
          <w:color w:val="000000" w:themeColor="text1"/>
          <w:highlight w:val="yellow"/>
        </w:rPr>
        <w:t>Table A </w:t>
      </w:r>
      <w:r w:rsidRPr="007A0819">
        <w:rPr>
          <w:color w:val="000000" w:themeColor="text1"/>
          <w:highlight w:val="yellow"/>
        </w:rPr>
        <w:fldChar w:fldCharType="begin"/>
      </w:r>
      <w:r w:rsidRPr="007A0819">
        <w:rPr>
          <w:color w:val="000000" w:themeColor="text1"/>
          <w:highlight w:val="yellow"/>
        </w:rPr>
        <w:instrText xml:space="preserve"> SEQ Table_A \* ARABIC </w:instrText>
      </w:r>
      <w:r w:rsidRPr="007A0819">
        <w:rPr>
          <w:color w:val="000000" w:themeColor="text1"/>
          <w:highlight w:val="yellow"/>
        </w:rPr>
        <w:fldChar w:fldCharType="separate"/>
      </w:r>
      <w:r w:rsidR="005747E9">
        <w:rPr>
          <w:noProof/>
          <w:color w:val="000000" w:themeColor="text1"/>
          <w:highlight w:val="yellow"/>
        </w:rPr>
        <w:t>23</w:t>
      </w:r>
      <w:r w:rsidRPr="007A0819">
        <w:rPr>
          <w:color w:val="000000" w:themeColor="text1"/>
          <w:highlight w:val="yellow"/>
        </w:rPr>
        <w:fldChar w:fldCharType="end"/>
      </w:r>
      <w:r w:rsidRPr="007A0819">
        <w:rPr>
          <w:color w:val="000000" w:themeColor="text1"/>
          <w:highlight w:val="yellow"/>
        </w:rPr>
        <w:t>:</w:t>
      </w:r>
      <w:r w:rsidRPr="007A0819">
        <w:rPr>
          <w:color w:val="000000" w:themeColor="text1"/>
          <w:highlight w:val="yellow"/>
        </w:rPr>
        <w:tab/>
        <w:t xml:space="preserve">Estimation of operator exposure towards acetamiprid for the application on </w:t>
      </w:r>
      <w:r w:rsidRPr="007A0819">
        <w:rPr>
          <w:color w:val="000000" w:themeColor="text1"/>
          <w:szCs w:val="16"/>
          <w:highlight w:val="yellow"/>
        </w:rPr>
        <w:t>flower bulbs and flower tubers</w:t>
      </w:r>
      <w:r w:rsidRPr="007A0819">
        <w:rPr>
          <w:color w:val="000000" w:themeColor="text1"/>
          <w:highlight w:val="yellow"/>
        </w:rPr>
        <w:t xml:space="preserve"> –– </w:t>
      </w:r>
      <w:r w:rsidRPr="00D22FCC">
        <w:rPr>
          <w:rFonts w:ascii="Arial" w:eastAsia="Arial" w:hAnsi="Arial" w:cs="Arial"/>
          <w:color w:val="111111"/>
          <w:sz w:val="20"/>
          <w:szCs w:val="20"/>
          <w:highlight w:val="yellow"/>
        </w:rPr>
        <w:t xml:space="preserve">2 x 0.034 </w:t>
      </w:r>
      <w:r w:rsidRPr="007A0819">
        <w:rPr>
          <w:color w:val="000000" w:themeColor="text1"/>
          <w:highlight w:val="yellow"/>
        </w:rPr>
        <w:t xml:space="preserve">kg a.s./ha – New online EFSA Model, </w:t>
      </w:r>
      <w:r w:rsidRPr="007A0819">
        <w:rPr>
          <w:highlight w:val="yellow"/>
        </w:rPr>
        <w:t>manual</w:t>
      </w:r>
      <w:r>
        <w:rPr>
          <w:highlight w:val="yellow"/>
        </w:rPr>
        <w:t xml:space="preserve"> knapsack</w:t>
      </w:r>
    </w:p>
    <w:p w14:paraId="7A4ED691"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Short term exposure</w:t>
      </w:r>
    </w:p>
    <w:tbl>
      <w:tblPr>
        <w:tblW w:w="5000" w:type="pct"/>
        <w:jc w:val="center"/>
        <w:tblLook w:val="04A0" w:firstRow="1" w:lastRow="0" w:firstColumn="1" w:lastColumn="0" w:noHBand="0" w:noVBand="1"/>
      </w:tblPr>
      <w:tblGrid>
        <w:gridCol w:w="3264"/>
        <w:gridCol w:w="3884"/>
        <w:gridCol w:w="1153"/>
        <w:gridCol w:w="1057"/>
      </w:tblGrid>
      <w:tr w:rsidR="004C54BF" w:rsidRPr="007A0819" w14:paraId="3B8768DC" w14:textId="77777777" w:rsidTr="00D25BAE">
        <w:trPr>
          <w:cantSplit/>
          <w:tblHeader/>
          <w:jc w:val="center"/>
        </w:trPr>
        <w:tc>
          <w:tcPr>
            <w:tcW w:w="174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8A603A"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9A6C1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323C3F"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 per day]</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3E2112"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AOEL</w:t>
            </w:r>
          </w:p>
        </w:tc>
      </w:tr>
      <w:tr w:rsidR="004C54BF" w:rsidRPr="007A0819" w14:paraId="14AB827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4CE9809"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spraying/Manual-knapsack/Drift reduction: 0 %/75th percentile</w:t>
            </w:r>
            <w:r w:rsidRPr="007A0819">
              <w:rPr>
                <w:rFonts w:ascii="Arial" w:eastAsia="Arial" w:hAnsi="Arial" w:cs="Arial"/>
                <w:color w:val="111111"/>
                <w:sz w:val="20"/>
                <w:szCs w:val="20"/>
                <w:highlight w:val="yellow"/>
              </w:rPr>
              <w:br/>
              <w:t>Crop density: Normal</w:t>
            </w:r>
          </w:p>
        </w:tc>
      </w:tr>
      <w:tr w:rsidR="004C54BF" w:rsidRPr="007A0819" w14:paraId="4649F269" w14:textId="77777777" w:rsidTr="00D25BAE">
        <w:trPr>
          <w:cantSplit/>
          <w:jc w:val="center"/>
        </w:trPr>
        <w:tc>
          <w:tcPr>
            <w:tcW w:w="1744"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B9BA7F"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56"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A345FBE"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w:t>
            </w:r>
            <w:r w:rsidRPr="00D22FCC">
              <w:rPr>
                <w:rFonts w:ascii="Arial" w:eastAsia="Arial" w:hAnsi="Arial" w:cs="Arial"/>
                <w:color w:val="111111"/>
                <w:sz w:val="20"/>
                <w:szCs w:val="20"/>
                <w:highlight w:val="yellow"/>
              </w:rPr>
              <w:t xml:space="preserve">rate: 2 x 0.034 kg </w:t>
            </w:r>
            <w:r w:rsidRPr="007A0819">
              <w:rPr>
                <w:rFonts w:ascii="Arial" w:eastAsia="Arial" w:hAnsi="Arial" w:cs="Arial"/>
                <w:color w:val="111111"/>
                <w:sz w:val="20"/>
                <w:szCs w:val="20"/>
                <w:highlight w:val="yellow"/>
              </w:rPr>
              <w:t xml:space="preserve">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w:t>
            </w:r>
          </w:p>
        </w:tc>
      </w:tr>
      <w:tr w:rsidR="004C54BF" w:rsidRPr="007A0819" w14:paraId="622CD1F4" w14:textId="77777777" w:rsidTr="00D25BAE">
        <w:trPr>
          <w:cantSplit/>
          <w:jc w:val="center"/>
        </w:trPr>
        <w:tc>
          <w:tcPr>
            <w:tcW w:w="1744"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DE57FB0" w14:textId="77777777" w:rsidR="004C54BF" w:rsidRPr="007A0819" w:rsidRDefault="004C54BF" w:rsidP="00D25BAE">
            <w:pPr>
              <w:spacing w:before="40" w:after="40"/>
              <w:ind w:left="100" w:right="100"/>
              <w:jc w:val="right"/>
              <w:rPr>
                <w:sz w:val="20"/>
                <w:szCs w:val="20"/>
                <w:highlight w:val="yellow"/>
              </w:rPr>
            </w:pPr>
          </w:p>
        </w:tc>
        <w:tc>
          <w:tcPr>
            <w:tcW w:w="207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6038B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61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6D6E2B"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0.05</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285AB5"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No safe use!</w:t>
            </w:r>
          </w:p>
        </w:tc>
      </w:tr>
    </w:tbl>
    <w:p w14:paraId="6C7F75C0" w14:textId="77777777" w:rsidR="004C54BF" w:rsidRDefault="004C54BF" w:rsidP="004C54BF">
      <w:pPr>
        <w:pStyle w:val="RepStandard"/>
        <w:tabs>
          <w:tab w:val="left" w:pos="5812"/>
        </w:tabs>
        <w:rPr>
          <w:b/>
          <w:bCs/>
          <w:color w:val="000000" w:themeColor="text1"/>
        </w:rPr>
      </w:pPr>
    </w:p>
    <w:p w14:paraId="70D5271B" w14:textId="77777777" w:rsidR="004C54BF" w:rsidRPr="00D17D7E" w:rsidRDefault="004C54BF" w:rsidP="004C54BF">
      <w:pPr>
        <w:pStyle w:val="RepStandard"/>
        <w:tabs>
          <w:tab w:val="left" w:pos="5812"/>
        </w:tabs>
        <w:rPr>
          <w:b/>
          <w:bCs/>
          <w:color w:val="000000" w:themeColor="text1"/>
        </w:rPr>
      </w:pPr>
      <w:r w:rsidRPr="007A0819">
        <w:rPr>
          <w:b/>
          <w:bCs/>
          <w:color w:val="000000" w:themeColor="text1"/>
          <w:highlight w:val="yellow"/>
        </w:rPr>
        <w:t>Acute exposure</w:t>
      </w:r>
    </w:p>
    <w:tbl>
      <w:tblPr>
        <w:tblW w:w="5000" w:type="pct"/>
        <w:jc w:val="center"/>
        <w:tblLook w:val="04A0" w:firstRow="1" w:lastRow="0" w:firstColumn="1" w:lastColumn="0" w:noHBand="0" w:noVBand="1"/>
      </w:tblPr>
      <w:tblGrid>
        <w:gridCol w:w="3285"/>
        <w:gridCol w:w="3915"/>
        <w:gridCol w:w="1101"/>
        <w:gridCol w:w="1057"/>
      </w:tblGrid>
      <w:tr w:rsidR="004C54BF" w:rsidRPr="007A0819" w14:paraId="7F8AC0AC" w14:textId="77777777" w:rsidTr="00D25BAE">
        <w:trPr>
          <w:cantSplit/>
          <w:tblHeader/>
          <w:jc w:val="center"/>
        </w:trPr>
        <w:tc>
          <w:tcPr>
            <w:tcW w:w="175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4A276D"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Model data</w:t>
            </w: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D75ABE"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Level of PPE</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C0CBD7"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Total absorbed dose [mg/kg bw]</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58E660"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b/>
                <w:color w:val="111111"/>
                <w:sz w:val="20"/>
                <w:szCs w:val="20"/>
                <w:highlight w:val="yellow"/>
              </w:rPr>
              <w:t>% of systemic AAOEL</w:t>
            </w:r>
          </w:p>
        </w:tc>
      </w:tr>
      <w:tr w:rsidR="004C54BF" w:rsidRPr="007A0819" w14:paraId="0A246436"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90E717C"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Low ornamentals/Outdoor/Downward spraying/Manual-knapsack/Drift reduction: 0 %/95th percentile</w:t>
            </w:r>
            <w:r w:rsidRPr="007A0819">
              <w:rPr>
                <w:rFonts w:ascii="Arial" w:eastAsia="Arial" w:hAnsi="Arial" w:cs="Arial"/>
                <w:color w:val="111111"/>
                <w:sz w:val="20"/>
                <w:szCs w:val="20"/>
                <w:highlight w:val="yellow"/>
              </w:rPr>
              <w:br/>
              <w:t>Crop density: Normal</w:t>
            </w:r>
          </w:p>
        </w:tc>
      </w:tr>
      <w:tr w:rsidR="004C54BF" w:rsidRPr="007A0819" w14:paraId="3792FEF6" w14:textId="77777777" w:rsidTr="00D25BAE">
        <w:trPr>
          <w:cantSplit/>
          <w:jc w:val="center"/>
        </w:trPr>
        <w:tc>
          <w:tcPr>
            <w:tcW w:w="175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252E01"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Acetamipride</w:t>
            </w:r>
          </w:p>
        </w:tc>
        <w:tc>
          <w:tcPr>
            <w:tcW w:w="324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A62B3A7"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Number of applications and application </w:t>
            </w:r>
            <w:r w:rsidRPr="00D22FCC">
              <w:rPr>
                <w:rFonts w:ascii="Arial" w:eastAsia="Arial" w:hAnsi="Arial" w:cs="Arial"/>
                <w:color w:val="111111"/>
                <w:sz w:val="20"/>
                <w:szCs w:val="20"/>
                <w:highlight w:val="yellow"/>
              </w:rPr>
              <w:t xml:space="preserve">rate: 2 x 0.034 kg </w:t>
            </w:r>
            <w:r w:rsidRPr="007A0819">
              <w:rPr>
                <w:rFonts w:ascii="Arial" w:eastAsia="Arial" w:hAnsi="Arial" w:cs="Arial"/>
                <w:color w:val="111111"/>
                <w:sz w:val="20"/>
                <w:szCs w:val="20"/>
                <w:highlight w:val="yellow"/>
              </w:rPr>
              <w:t xml:space="preserve">a.s./ha </w:t>
            </w:r>
            <w:r w:rsidRPr="007A0819">
              <w:rPr>
                <w:rFonts w:ascii="Arial" w:eastAsia="Arial" w:hAnsi="Arial" w:cs="Arial"/>
                <w:color w:val="111111"/>
                <w:sz w:val="20"/>
                <w:szCs w:val="20"/>
                <w:highlight w:val="yellow"/>
              </w:rPr>
              <w:br/>
              <w:t xml:space="preserve">Dermal absorption (concentrate): 4 % </w:t>
            </w:r>
            <w:r w:rsidRPr="007A0819">
              <w:rPr>
                <w:rFonts w:ascii="Arial" w:eastAsia="Arial" w:hAnsi="Arial" w:cs="Arial"/>
                <w:color w:val="111111"/>
                <w:sz w:val="20"/>
                <w:szCs w:val="20"/>
                <w:highlight w:val="yellow"/>
              </w:rPr>
              <w:br/>
              <w:t>Dermal absorption (in-use dilution): 31 %</w:t>
            </w:r>
          </w:p>
        </w:tc>
      </w:tr>
      <w:tr w:rsidR="004C54BF" w:rsidRPr="007A0819" w14:paraId="13C38E13" w14:textId="77777777" w:rsidTr="00D25BAE">
        <w:trPr>
          <w:cantSplit/>
          <w:jc w:val="center"/>
        </w:trPr>
        <w:tc>
          <w:tcPr>
            <w:tcW w:w="175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D4BEF6C" w14:textId="77777777" w:rsidR="004C54BF" w:rsidRPr="007A0819" w:rsidRDefault="004C54BF" w:rsidP="00D25BAE">
            <w:pPr>
              <w:spacing w:before="40" w:after="40"/>
              <w:ind w:left="100" w:right="100"/>
              <w:jc w:val="right"/>
              <w:rPr>
                <w:sz w:val="20"/>
                <w:szCs w:val="20"/>
                <w:highlight w:val="yellow"/>
              </w:rPr>
            </w:pPr>
          </w:p>
        </w:tc>
        <w:tc>
          <w:tcPr>
            <w:tcW w:w="209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2CC3BA"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 xml:space="preserve">M/L: Workwear + Protected hands + FP2, P2 and similar </w:t>
            </w:r>
            <w:r w:rsidRPr="007A0819">
              <w:rPr>
                <w:rFonts w:ascii="Arial" w:eastAsia="Arial" w:hAnsi="Arial" w:cs="Arial"/>
                <w:color w:val="111111"/>
                <w:sz w:val="20"/>
                <w:szCs w:val="20"/>
                <w:highlight w:val="yellow"/>
              </w:rPr>
              <w:br/>
              <w:t>App: Workwear + Protected hands + FP2, P2 and similar</w:t>
            </w:r>
          </w:p>
        </w:tc>
        <w:tc>
          <w:tcPr>
            <w:tcW w:w="5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5D609B"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0.3</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4FF054" w14:textId="77777777" w:rsidR="004C54BF" w:rsidRPr="007A0819" w:rsidRDefault="004C54BF" w:rsidP="00D25BAE">
            <w:pPr>
              <w:spacing w:before="40" w:after="40"/>
              <w:ind w:left="100" w:right="100"/>
              <w:jc w:val="right"/>
              <w:rPr>
                <w:sz w:val="20"/>
                <w:szCs w:val="20"/>
                <w:highlight w:val="yellow"/>
              </w:rPr>
            </w:pPr>
            <w:r w:rsidRPr="007A0819">
              <w:rPr>
                <w:rFonts w:ascii="Arial" w:eastAsia="Arial" w:hAnsi="Arial" w:cs="Arial"/>
                <w:color w:val="111111"/>
                <w:sz w:val="20"/>
                <w:szCs w:val="20"/>
                <w:highlight w:val="yellow"/>
              </w:rPr>
              <w:t>No safe use!</w:t>
            </w:r>
          </w:p>
        </w:tc>
      </w:tr>
    </w:tbl>
    <w:p w14:paraId="588B03E7" w14:textId="77777777" w:rsidR="004C54BF" w:rsidRPr="00D17D7E" w:rsidRDefault="004C54BF" w:rsidP="004C54BF">
      <w:pPr>
        <w:pStyle w:val="RepLabel"/>
        <w:tabs>
          <w:tab w:val="left" w:pos="5812"/>
        </w:tabs>
        <w:rPr>
          <w:color w:val="000000" w:themeColor="text1"/>
        </w:rPr>
      </w:pPr>
      <w:r w:rsidRPr="00D17D7E">
        <w:rPr>
          <w:color w:val="000000" w:themeColor="text1"/>
        </w:rPr>
        <w:t>Table A </w:t>
      </w:r>
      <w:r w:rsidRPr="00D17D7E">
        <w:rPr>
          <w:color w:val="000000" w:themeColor="text1"/>
        </w:rPr>
        <w:fldChar w:fldCharType="begin"/>
      </w:r>
      <w:r w:rsidRPr="00D17D7E">
        <w:rPr>
          <w:color w:val="000000" w:themeColor="text1"/>
        </w:rPr>
        <w:instrText xml:space="preserve"> SEQ Table_A \* ARABIC </w:instrText>
      </w:r>
      <w:r w:rsidRPr="00D17D7E">
        <w:rPr>
          <w:color w:val="000000" w:themeColor="text1"/>
        </w:rPr>
        <w:fldChar w:fldCharType="separate"/>
      </w:r>
      <w:r w:rsidR="005747E9">
        <w:rPr>
          <w:noProof/>
          <w:color w:val="000000" w:themeColor="text1"/>
        </w:rPr>
        <w:t>24</w:t>
      </w:r>
      <w:r w:rsidRPr="00D17D7E">
        <w:rPr>
          <w:color w:val="000000" w:themeColor="text1"/>
        </w:rPr>
        <w:fldChar w:fldCharType="end"/>
      </w:r>
      <w:r w:rsidRPr="00D17D7E">
        <w:rPr>
          <w:color w:val="000000" w:themeColor="text1"/>
        </w:rPr>
        <w:t>:</w:t>
      </w:r>
      <w:r w:rsidRPr="00D17D7E">
        <w:rPr>
          <w:color w:val="000000" w:themeColor="text1"/>
        </w:rPr>
        <w:tab/>
        <w:t>Estimation of operator exposure towards acetamiprid for the application on floriculture, tree nursery &amp; perennial nursery crops – 1x 46 g a.s./ha – New online EFSA Model</w:t>
      </w:r>
    </w:p>
    <w:p w14:paraId="68218FF4" w14:textId="77777777" w:rsidR="004C54BF" w:rsidRPr="00D17D7E" w:rsidRDefault="004C54BF" w:rsidP="004C54BF">
      <w:pPr>
        <w:pStyle w:val="RepStandard"/>
        <w:tabs>
          <w:tab w:val="left" w:pos="5812"/>
        </w:tabs>
        <w:rPr>
          <w:b/>
          <w:bCs/>
          <w:color w:val="000000" w:themeColor="text1"/>
        </w:rPr>
      </w:pPr>
      <w:r w:rsidRPr="00D17D7E">
        <w:rPr>
          <w:b/>
          <w:bCs/>
          <w:color w:val="000000" w:themeColor="text1"/>
        </w:rPr>
        <w:t>Short term exposure</w:t>
      </w:r>
    </w:p>
    <w:tbl>
      <w:tblPr>
        <w:tblW w:w="5000" w:type="pct"/>
        <w:jc w:val="center"/>
        <w:tblLook w:val="04A0" w:firstRow="1" w:lastRow="0" w:firstColumn="1" w:lastColumn="0" w:noHBand="0" w:noVBand="1"/>
      </w:tblPr>
      <w:tblGrid>
        <w:gridCol w:w="3186"/>
        <w:gridCol w:w="3921"/>
        <w:gridCol w:w="1194"/>
        <w:gridCol w:w="1057"/>
      </w:tblGrid>
      <w:tr w:rsidR="004C54BF" w:rsidRPr="00D17D7E" w14:paraId="3983C51C" w14:textId="77777777" w:rsidTr="00D25BAE">
        <w:trPr>
          <w:cantSplit/>
          <w:tblHeader/>
          <w:jc w:val="center"/>
        </w:trPr>
        <w:tc>
          <w:tcPr>
            <w:tcW w:w="176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9C7814" w14:textId="77777777" w:rsidR="004C54BF" w:rsidRPr="00D17D7E" w:rsidRDefault="004C54BF" w:rsidP="00D25BAE">
            <w:pPr>
              <w:spacing w:before="40" w:after="40"/>
              <w:ind w:left="100" w:right="100"/>
              <w:jc w:val="right"/>
              <w:rPr>
                <w:rFonts w:ascii="Cambria" w:eastAsia="Cambria" w:hAnsi="Cambria"/>
                <w:color w:val="000000" w:themeColor="text1"/>
                <w:sz w:val="20"/>
                <w:szCs w:val="20"/>
                <w:lang w:val="en-US" w:eastAsia="en-US"/>
              </w:rPr>
            </w:pPr>
            <w:r w:rsidRPr="00D17D7E">
              <w:rPr>
                <w:rFonts w:ascii="Arial" w:eastAsia="Arial" w:hAnsi="Arial" w:cs="Arial"/>
                <w:b/>
                <w:color w:val="000000" w:themeColor="text1"/>
                <w:sz w:val="20"/>
                <w:szCs w:val="20"/>
                <w:lang w:val="en-US" w:eastAsia="en-US"/>
              </w:rPr>
              <w:t>Model data</w:t>
            </w:r>
          </w:p>
        </w:tc>
        <w:tc>
          <w:tcPr>
            <w:tcW w:w="216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77B73" w14:textId="77777777" w:rsidR="004C54BF" w:rsidRPr="00D17D7E" w:rsidRDefault="004C54BF" w:rsidP="00D25BAE">
            <w:pPr>
              <w:spacing w:before="40" w:after="40"/>
              <w:ind w:left="100" w:right="100"/>
              <w:jc w:val="right"/>
              <w:rPr>
                <w:rFonts w:ascii="Cambria" w:eastAsia="Cambria" w:hAnsi="Cambria"/>
                <w:color w:val="000000" w:themeColor="text1"/>
                <w:sz w:val="20"/>
                <w:szCs w:val="20"/>
                <w:lang w:val="en-US" w:eastAsia="en-US"/>
              </w:rPr>
            </w:pPr>
            <w:r w:rsidRPr="00D17D7E">
              <w:rPr>
                <w:rFonts w:ascii="Arial" w:eastAsia="Arial" w:hAnsi="Arial" w:cs="Arial"/>
                <w:b/>
                <w:color w:val="000000" w:themeColor="text1"/>
                <w:sz w:val="20"/>
                <w:szCs w:val="20"/>
                <w:lang w:val="en-US" w:eastAsia="en-US"/>
              </w:rPr>
              <w:t>Level of PPE</w:t>
            </w:r>
          </w:p>
        </w:tc>
        <w:tc>
          <w:tcPr>
            <w:tcW w:w="70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0798A3" w14:textId="77777777" w:rsidR="004C54BF" w:rsidRPr="00D17D7E" w:rsidRDefault="004C54BF" w:rsidP="00D25BAE">
            <w:pPr>
              <w:spacing w:before="40" w:after="40"/>
              <w:ind w:left="100" w:right="100"/>
              <w:jc w:val="right"/>
              <w:rPr>
                <w:rFonts w:ascii="Cambria" w:eastAsia="Cambria" w:hAnsi="Cambria"/>
                <w:color w:val="000000" w:themeColor="text1"/>
                <w:sz w:val="20"/>
                <w:szCs w:val="20"/>
                <w:lang w:val="en-US" w:eastAsia="en-US"/>
              </w:rPr>
            </w:pPr>
            <w:r w:rsidRPr="00D17D7E">
              <w:rPr>
                <w:rFonts w:ascii="Arial" w:eastAsia="Arial" w:hAnsi="Arial" w:cs="Arial"/>
                <w:b/>
                <w:color w:val="000000" w:themeColor="text1"/>
                <w:sz w:val="20"/>
                <w:szCs w:val="20"/>
                <w:lang w:val="en-US" w:eastAsia="en-US"/>
              </w:rPr>
              <w:t>Total absorbed dose [mg/kg bw per day]</w:t>
            </w:r>
          </w:p>
        </w:tc>
        <w:tc>
          <w:tcPr>
            <w:tcW w:w="36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775EFB" w14:textId="77777777" w:rsidR="004C54BF" w:rsidRPr="00D17D7E" w:rsidRDefault="004C54BF" w:rsidP="00D25BAE">
            <w:pPr>
              <w:spacing w:before="40" w:after="40"/>
              <w:ind w:left="100" w:right="100"/>
              <w:jc w:val="right"/>
              <w:rPr>
                <w:rFonts w:ascii="Cambria" w:eastAsia="Cambria" w:hAnsi="Cambria"/>
                <w:color w:val="000000" w:themeColor="text1"/>
                <w:sz w:val="20"/>
                <w:szCs w:val="20"/>
                <w:lang w:val="en-US" w:eastAsia="en-US"/>
              </w:rPr>
            </w:pPr>
            <w:r w:rsidRPr="00D17D7E">
              <w:rPr>
                <w:rFonts w:ascii="Arial" w:eastAsia="Arial" w:hAnsi="Arial" w:cs="Arial"/>
                <w:b/>
                <w:color w:val="000000" w:themeColor="text1"/>
                <w:sz w:val="20"/>
                <w:szCs w:val="20"/>
                <w:lang w:val="en-US" w:eastAsia="en-US"/>
              </w:rPr>
              <w:t>% of systemic AOEL</w:t>
            </w:r>
          </w:p>
        </w:tc>
      </w:tr>
      <w:tr w:rsidR="004C54BF" w:rsidRPr="00D17D7E" w14:paraId="63BF4FD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F2D9BD1"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High ornamentals/Outdoor/Upward spraying/Vehicle-mounted/Drift reduction: 0 %/75th percentile</w:t>
            </w:r>
            <w:r w:rsidRPr="00D17D7E">
              <w:rPr>
                <w:rFonts w:ascii="Arial" w:eastAsia="Arial" w:hAnsi="Arial" w:cs="Arial"/>
                <w:color w:val="111111"/>
                <w:sz w:val="20"/>
                <w:szCs w:val="20"/>
                <w:lang w:val="en-US" w:eastAsia="en-US"/>
              </w:rPr>
              <w:br/>
              <w:t>Crop density: Normal</w:t>
            </w:r>
          </w:p>
        </w:tc>
      </w:tr>
      <w:tr w:rsidR="004C54BF" w:rsidRPr="00D17D7E" w14:paraId="5E903D3E" w14:textId="77777777" w:rsidTr="00D25BAE">
        <w:trPr>
          <w:cantSplit/>
          <w:jc w:val="center"/>
        </w:trPr>
        <w:tc>
          <w:tcPr>
            <w:tcW w:w="176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666CF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Acetamiprid</w:t>
            </w:r>
          </w:p>
        </w:tc>
        <w:tc>
          <w:tcPr>
            <w:tcW w:w="323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D6FA16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Number of applications and application rate: 1 x 0.046 kg a.s./ha </w:t>
            </w:r>
            <w:r w:rsidRPr="00D17D7E">
              <w:rPr>
                <w:rFonts w:ascii="Arial" w:eastAsia="Arial" w:hAnsi="Arial" w:cs="Arial"/>
                <w:color w:val="111111"/>
                <w:sz w:val="20"/>
                <w:szCs w:val="20"/>
                <w:lang w:val="en-US" w:eastAsia="en-US"/>
              </w:rPr>
              <w:br/>
              <w:t xml:space="preserve">Dermal absorption (concentrate): 4 % </w:t>
            </w:r>
            <w:r w:rsidRPr="00D17D7E">
              <w:rPr>
                <w:rFonts w:ascii="Arial" w:eastAsia="Arial" w:hAnsi="Arial" w:cs="Arial"/>
                <w:color w:val="111111"/>
                <w:sz w:val="20"/>
                <w:szCs w:val="20"/>
                <w:lang w:val="en-US" w:eastAsia="en-US"/>
              </w:rPr>
              <w:br/>
              <w:t>Dermal absorption (in-use dilution): 31 %</w:t>
            </w:r>
          </w:p>
        </w:tc>
      </w:tr>
      <w:tr w:rsidR="004C54BF" w:rsidRPr="00D17D7E" w14:paraId="1B41FF9D" w14:textId="77777777" w:rsidTr="00D25BAE">
        <w:trPr>
          <w:cantSplit/>
          <w:jc w:val="center"/>
        </w:trPr>
        <w:tc>
          <w:tcPr>
            <w:tcW w:w="176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E8A5647"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p>
        </w:tc>
        <w:tc>
          <w:tcPr>
            <w:tcW w:w="216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1CCB10"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M/L: Workwear </w:t>
            </w:r>
            <w:r w:rsidRPr="00D17D7E">
              <w:rPr>
                <w:rFonts w:ascii="Arial" w:eastAsia="Arial" w:hAnsi="Arial" w:cs="Arial"/>
                <w:color w:val="111111"/>
                <w:sz w:val="20"/>
                <w:szCs w:val="20"/>
                <w:lang w:val="en-US" w:eastAsia="en-US"/>
              </w:rPr>
              <w:br/>
              <w:t>App: Workwear</w:t>
            </w:r>
          </w:p>
        </w:tc>
        <w:tc>
          <w:tcPr>
            <w:tcW w:w="70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A72CE1"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0.01</w:t>
            </w:r>
          </w:p>
        </w:tc>
        <w:tc>
          <w:tcPr>
            <w:tcW w:w="36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71AE8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54.3</w:t>
            </w:r>
          </w:p>
        </w:tc>
      </w:tr>
    </w:tbl>
    <w:p w14:paraId="4DF7D9D7" w14:textId="77777777" w:rsidR="004C54BF" w:rsidRPr="00D17D7E" w:rsidRDefault="004C54BF" w:rsidP="004C54BF">
      <w:pPr>
        <w:pStyle w:val="RepStandard"/>
        <w:tabs>
          <w:tab w:val="left" w:pos="5812"/>
        </w:tabs>
        <w:rPr>
          <w:color w:val="000000" w:themeColor="text1"/>
        </w:rPr>
      </w:pPr>
    </w:p>
    <w:p w14:paraId="386CE299" w14:textId="77777777" w:rsidR="004C54BF" w:rsidRPr="00D17D7E" w:rsidRDefault="004C54BF" w:rsidP="004C54BF">
      <w:pPr>
        <w:pStyle w:val="RepStandard"/>
        <w:tabs>
          <w:tab w:val="left" w:pos="5812"/>
        </w:tabs>
        <w:rPr>
          <w:b/>
          <w:bCs/>
          <w:color w:val="000000" w:themeColor="text1"/>
        </w:rPr>
      </w:pPr>
      <w:r w:rsidRPr="00D17D7E">
        <w:rPr>
          <w:b/>
          <w:bCs/>
          <w:color w:val="000000" w:themeColor="text1"/>
        </w:rPr>
        <w:t>Acute exposure</w:t>
      </w:r>
    </w:p>
    <w:tbl>
      <w:tblPr>
        <w:tblW w:w="5000" w:type="pct"/>
        <w:jc w:val="center"/>
        <w:tblLook w:val="04A0" w:firstRow="1" w:lastRow="0" w:firstColumn="1" w:lastColumn="0" w:noHBand="0" w:noVBand="1"/>
      </w:tblPr>
      <w:tblGrid>
        <w:gridCol w:w="3226"/>
        <w:gridCol w:w="3974"/>
        <w:gridCol w:w="1101"/>
        <w:gridCol w:w="1057"/>
      </w:tblGrid>
      <w:tr w:rsidR="004C54BF" w:rsidRPr="00D17D7E" w14:paraId="1718528C" w14:textId="77777777" w:rsidTr="00D25BAE">
        <w:trPr>
          <w:cantSplit/>
          <w:tblHeader/>
          <w:jc w:val="center"/>
        </w:trPr>
        <w:tc>
          <w:tcPr>
            <w:tcW w:w="180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3DEB16"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Model data</w:t>
            </w:r>
          </w:p>
        </w:tc>
        <w:tc>
          <w:tcPr>
            <w:tcW w:w="220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708D3A"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Level of PPE</w:t>
            </w:r>
          </w:p>
        </w:tc>
        <w:tc>
          <w:tcPr>
            <w:tcW w:w="5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E6A290"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Total absorbed dose [mg/kg bw]</w:t>
            </w:r>
          </w:p>
        </w:tc>
        <w:tc>
          <w:tcPr>
            <w:tcW w:w="3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F76CD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b/>
                <w:color w:val="111111"/>
                <w:sz w:val="20"/>
                <w:szCs w:val="20"/>
                <w:lang w:val="en-US" w:eastAsia="en-US"/>
              </w:rPr>
              <w:t>% of systemic AAOEL</w:t>
            </w:r>
          </w:p>
        </w:tc>
      </w:tr>
      <w:tr w:rsidR="004C54BF" w:rsidRPr="00D17D7E" w14:paraId="3DDD099C"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B238CCB"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High ornamentals/Outdoor/Upward spraying/Vehicle-mounted/Drift reduction: 0 %/95th percentile</w:t>
            </w:r>
            <w:r w:rsidRPr="00D17D7E">
              <w:rPr>
                <w:rFonts w:ascii="Arial" w:eastAsia="Arial" w:hAnsi="Arial" w:cs="Arial"/>
                <w:color w:val="111111"/>
                <w:sz w:val="20"/>
                <w:szCs w:val="20"/>
                <w:lang w:val="en-US" w:eastAsia="en-US"/>
              </w:rPr>
              <w:br/>
              <w:t>Crop density: Normal</w:t>
            </w:r>
          </w:p>
        </w:tc>
      </w:tr>
      <w:tr w:rsidR="004C54BF" w:rsidRPr="00D17D7E" w14:paraId="64F9D2A5" w14:textId="77777777" w:rsidTr="00D25BAE">
        <w:trPr>
          <w:cantSplit/>
          <w:jc w:val="center"/>
        </w:trPr>
        <w:tc>
          <w:tcPr>
            <w:tcW w:w="180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C6728C"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Acetamiprid</w:t>
            </w:r>
          </w:p>
        </w:tc>
        <w:tc>
          <w:tcPr>
            <w:tcW w:w="319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F254CA2"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Number of applications and application rate: 1 x 0.046 kg a.s./ha </w:t>
            </w:r>
            <w:r w:rsidRPr="00D17D7E">
              <w:rPr>
                <w:rFonts w:ascii="Arial" w:eastAsia="Arial" w:hAnsi="Arial" w:cs="Arial"/>
                <w:color w:val="111111"/>
                <w:sz w:val="20"/>
                <w:szCs w:val="20"/>
                <w:lang w:val="en-US" w:eastAsia="en-US"/>
              </w:rPr>
              <w:br/>
              <w:t xml:space="preserve">Dermal absorption (concentrate): 4 % </w:t>
            </w:r>
            <w:r w:rsidRPr="00D17D7E">
              <w:rPr>
                <w:rFonts w:ascii="Arial" w:eastAsia="Arial" w:hAnsi="Arial" w:cs="Arial"/>
                <w:color w:val="111111"/>
                <w:sz w:val="20"/>
                <w:szCs w:val="20"/>
                <w:lang w:val="en-US" w:eastAsia="en-US"/>
              </w:rPr>
              <w:br/>
              <w:t>Dermal absorption (in-use dilution): 31 %</w:t>
            </w:r>
          </w:p>
        </w:tc>
      </w:tr>
      <w:tr w:rsidR="004C54BF" w:rsidRPr="00D17D7E" w14:paraId="4D7D1454" w14:textId="77777777" w:rsidTr="00D25BAE">
        <w:trPr>
          <w:cantSplit/>
          <w:jc w:val="center"/>
        </w:trPr>
        <w:tc>
          <w:tcPr>
            <w:tcW w:w="180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F12DE14"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p>
        </w:tc>
        <w:tc>
          <w:tcPr>
            <w:tcW w:w="220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DE92CF"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 xml:space="preserve">M/L: Workwear + Protected hands </w:t>
            </w:r>
            <w:r w:rsidRPr="00D17D7E">
              <w:rPr>
                <w:rFonts w:ascii="Arial" w:eastAsia="Arial" w:hAnsi="Arial" w:cs="Arial"/>
                <w:color w:val="111111"/>
                <w:sz w:val="20"/>
                <w:szCs w:val="20"/>
                <w:lang w:val="en-US" w:eastAsia="en-US"/>
              </w:rPr>
              <w:br/>
              <w:t>App: Workwear + Protected hands</w:t>
            </w:r>
          </w:p>
        </w:tc>
        <w:tc>
          <w:tcPr>
            <w:tcW w:w="5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B2FE79"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0.02</w:t>
            </w:r>
          </w:p>
        </w:tc>
        <w:tc>
          <w:tcPr>
            <w:tcW w:w="3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D91165" w14:textId="77777777" w:rsidR="004C54BF" w:rsidRPr="00D17D7E" w:rsidRDefault="004C54BF" w:rsidP="00D25BAE">
            <w:pPr>
              <w:spacing w:before="40" w:after="40"/>
              <w:ind w:left="100" w:right="100"/>
              <w:jc w:val="right"/>
              <w:rPr>
                <w:rFonts w:ascii="Cambria" w:eastAsia="Cambria" w:hAnsi="Cambria"/>
                <w:sz w:val="20"/>
                <w:szCs w:val="20"/>
                <w:lang w:val="en-US" w:eastAsia="en-US"/>
              </w:rPr>
            </w:pPr>
            <w:r w:rsidRPr="00D17D7E">
              <w:rPr>
                <w:rFonts w:ascii="Arial" w:eastAsia="Arial" w:hAnsi="Arial" w:cs="Arial"/>
                <w:color w:val="111111"/>
                <w:sz w:val="20"/>
                <w:szCs w:val="20"/>
                <w:lang w:val="en-US" w:eastAsia="en-US"/>
              </w:rPr>
              <w:t>84.3</w:t>
            </w:r>
          </w:p>
        </w:tc>
      </w:tr>
    </w:tbl>
    <w:p w14:paraId="5281B3AE" w14:textId="77777777" w:rsidR="004C54BF" w:rsidRDefault="004C54BF" w:rsidP="004C54BF">
      <w:pPr>
        <w:pStyle w:val="RepStandard"/>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54D6F9E5" w14:textId="77777777" w:rsidR="004C54BF" w:rsidRPr="000A3401" w:rsidRDefault="004C54BF" w:rsidP="004C54BF">
      <w:pPr>
        <w:pStyle w:val="RepLabel"/>
        <w:tabs>
          <w:tab w:val="left" w:pos="5812"/>
        </w:tabs>
        <w:rPr>
          <w:color w:val="000000" w:themeColor="text1"/>
        </w:rPr>
      </w:pPr>
      <w:r w:rsidRPr="000A3401">
        <w:rPr>
          <w:color w:val="000000" w:themeColor="text1"/>
        </w:rPr>
        <w:t>Table A </w:t>
      </w:r>
      <w:r w:rsidRPr="000A3401">
        <w:rPr>
          <w:color w:val="000000" w:themeColor="text1"/>
        </w:rPr>
        <w:fldChar w:fldCharType="begin"/>
      </w:r>
      <w:r w:rsidRPr="000A3401">
        <w:rPr>
          <w:color w:val="000000" w:themeColor="text1"/>
        </w:rPr>
        <w:instrText xml:space="preserve"> SEQ Table_A \* ARABIC </w:instrText>
      </w:r>
      <w:r w:rsidRPr="000A3401">
        <w:rPr>
          <w:color w:val="000000" w:themeColor="text1"/>
        </w:rPr>
        <w:fldChar w:fldCharType="separate"/>
      </w:r>
      <w:r w:rsidR="005747E9">
        <w:rPr>
          <w:noProof/>
          <w:color w:val="000000" w:themeColor="text1"/>
        </w:rPr>
        <w:t>25</w:t>
      </w:r>
      <w:r w:rsidRPr="000A3401">
        <w:rPr>
          <w:color w:val="000000" w:themeColor="text1"/>
        </w:rPr>
        <w:fldChar w:fldCharType="end"/>
      </w:r>
      <w:r w:rsidRPr="000A3401">
        <w:rPr>
          <w:color w:val="000000" w:themeColor="text1"/>
        </w:rPr>
        <w:t>:</w:t>
      </w:r>
      <w:r w:rsidRPr="000A3401">
        <w:rPr>
          <w:color w:val="000000" w:themeColor="text1"/>
        </w:rPr>
        <w:tab/>
        <w:t>Estimation of operator exposure towards acetamiprid for the application on floriculture, tree nursery &amp; perennial nursery crops – 2x 34 g a.s./ha – New online EFSA Model</w:t>
      </w:r>
    </w:p>
    <w:p w14:paraId="563D9E4E" w14:textId="77777777" w:rsidR="004C54BF" w:rsidRPr="000A3401" w:rsidRDefault="004C54BF" w:rsidP="004C54BF">
      <w:pPr>
        <w:pStyle w:val="RepStandard"/>
        <w:tabs>
          <w:tab w:val="left" w:pos="5812"/>
        </w:tabs>
        <w:rPr>
          <w:b/>
          <w:bCs/>
          <w:color w:val="000000" w:themeColor="text1"/>
        </w:rPr>
      </w:pPr>
      <w:r w:rsidRPr="000A3401">
        <w:rPr>
          <w:b/>
          <w:bCs/>
          <w:color w:val="000000" w:themeColor="text1"/>
        </w:rPr>
        <w:t>Short term exposure</w:t>
      </w:r>
    </w:p>
    <w:tbl>
      <w:tblPr>
        <w:tblW w:w="5000" w:type="pct"/>
        <w:jc w:val="center"/>
        <w:tblLook w:val="04A0" w:firstRow="1" w:lastRow="0" w:firstColumn="1" w:lastColumn="0" w:noHBand="0" w:noVBand="1"/>
      </w:tblPr>
      <w:tblGrid>
        <w:gridCol w:w="1363"/>
        <w:gridCol w:w="1656"/>
        <w:gridCol w:w="4114"/>
        <w:gridCol w:w="2225"/>
      </w:tblGrid>
      <w:tr w:rsidR="004C54BF" w:rsidRPr="000A3401" w14:paraId="422EF990" w14:textId="77777777" w:rsidTr="00D25BAE">
        <w:trPr>
          <w:cantSplit/>
          <w:tblHeader/>
          <w:jc w:val="center"/>
        </w:trPr>
        <w:tc>
          <w:tcPr>
            <w:tcW w:w="72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EF078E"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Model data</w:t>
            </w:r>
          </w:p>
        </w:tc>
        <w:tc>
          <w:tcPr>
            <w:tcW w:w="8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0197AC"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Level of PPE</w:t>
            </w:r>
          </w:p>
        </w:tc>
        <w:tc>
          <w:tcPr>
            <w:tcW w:w="21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246718"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Total absorbed dose [mg/kg bw per day]</w:t>
            </w:r>
          </w:p>
        </w:tc>
        <w:tc>
          <w:tcPr>
            <w:tcW w:w="11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93D3BF"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 of systemic AOEL</w:t>
            </w:r>
          </w:p>
        </w:tc>
      </w:tr>
      <w:tr w:rsidR="004C54BF" w:rsidRPr="000A3401" w14:paraId="7EF8484B"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F28E57A"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High ornamentals/Outdoor/Upward spraying/Vehicle-mounted/Drift reduction: 0 %/75th percentile</w:t>
            </w:r>
            <w:r w:rsidRPr="000A3401">
              <w:rPr>
                <w:rFonts w:ascii="Arial" w:eastAsia="Arial" w:hAnsi="Arial" w:cs="Arial"/>
                <w:color w:val="111111"/>
                <w:sz w:val="20"/>
                <w:szCs w:val="20"/>
                <w:lang w:val="en-US" w:eastAsia="en-US"/>
              </w:rPr>
              <w:br/>
              <w:t>Crop density: Normal</w:t>
            </w:r>
          </w:p>
        </w:tc>
      </w:tr>
      <w:tr w:rsidR="004C54BF" w:rsidRPr="000A3401" w14:paraId="6A9355DE" w14:textId="77777777" w:rsidTr="00D25BAE">
        <w:trPr>
          <w:cantSplit/>
          <w:jc w:val="center"/>
        </w:trPr>
        <w:tc>
          <w:tcPr>
            <w:tcW w:w="72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FA5052"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Acetamiprid</w:t>
            </w:r>
          </w:p>
        </w:tc>
        <w:tc>
          <w:tcPr>
            <w:tcW w:w="427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EE822FF"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 xml:space="preserve">Number of applications and application rate: 2 x 0.034 kg a.s./ha </w:t>
            </w:r>
            <w:r w:rsidRPr="000A3401">
              <w:rPr>
                <w:rFonts w:ascii="Arial" w:eastAsia="Arial" w:hAnsi="Arial" w:cs="Arial"/>
                <w:color w:val="111111"/>
                <w:sz w:val="20"/>
                <w:szCs w:val="20"/>
                <w:lang w:val="en-US" w:eastAsia="en-US"/>
              </w:rPr>
              <w:br/>
              <w:t xml:space="preserve">Dermal absorption (concentrate): 4 % </w:t>
            </w:r>
            <w:r w:rsidRPr="000A3401">
              <w:rPr>
                <w:rFonts w:ascii="Arial" w:eastAsia="Arial" w:hAnsi="Arial" w:cs="Arial"/>
                <w:color w:val="111111"/>
                <w:sz w:val="20"/>
                <w:szCs w:val="20"/>
                <w:lang w:val="en-US" w:eastAsia="en-US"/>
              </w:rPr>
              <w:br/>
              <w:t>Dermal absorption (in-use dilution): 31.9117647058824 %</w:t>
            </w:r>
          </w:p>
        </w:tc>
      </w:tr>
      <w:tr w:rsidR="004C54BF" w:rsidRPr="000A3401" w14:paraId="5D1940AD" w14:textId="77777777" w:rsidTr="00D25BAE">
        <w:trPr>
          <w:cantSplit/>
          <w:jc w:val="center"/>
        </w:trPr>
        <w:tc>
          <w:tcPr>
            <w:tcW w:w="72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1521F8F"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p>
        </w:tc>
        <w:tc>
          <w:tcPr>
            <w:tcW w:w="8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9178BB"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 xml:space="preserve">M/L: Workwear </w:t>
            </w:r>
            <w:r w:rsidRPr="000A3401">
              <w:rPr>
                <w:rFonts w:ascii="Arial" w:eastAsia="Arial" w:hAnsi="Arial" w:cs="Arial"/>
                <w:color w:val="111111"/>
                <w:sz w:val="20"/>
                <w:szCs w:val="20"/>
                <w:lang w:val="en-US" w:eastAsia="en-US"/>
              </w:rPr>
              <w:br/>
              <w:t>App: Workwear</w:t>
            </w:r>
          </w:p>
        </w:tc>
        <w:tc>
          <w:tcPr>
            <w:tcW w:w="21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D1783A"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0.01</w:t>
            </w:r>
          </w:p>
        </w:tc>
        <w:tc>
          <w:tcPr>
            <w:tcW w:w="119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FDF7D3"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43.1</w:t>
            </w:r>
          </w:p>
        </w:tc>
      </w:tr>
    </w:tbl>
    <w:p w14:paraId="2CD323AF" w14:textId="77777777" w:rsidR="004C54BF" w:rsidRPr="000A3401" w:rsidRDefault="004C54BF" w:rsidP="004C54BF">
      <w:pPr>
        <w:pStyle w:val="RepStandard"/>
        <w:tabs>
          <w:tab w:val="left" w:pos="5812"/>
        </w:tabs>
        <w:rPr>
          <w:color w:val="000000" w:themeColor="text1"/>
        </w:rPr>
      </w:pPr>
    </w:p>
    <w:p w14:paraId="3B0CCD90" w14:textId="77777777" w:rsidR="004C54BF" w:rsidRPr="000A3401" w:rsidRDefault="004C54BF" w:rsidP="004C54BF">
      <w:pPr>
        <w:pStyle w:val="RepStandard"/>
        <w:tabs>
          <w:tab w:val="left" w:pos="5812"/>
        </w:tabs>
        <w:rPr>
          <w:b/>
          <w:bCs/>
          <w:color w:val="000000" w:themeColor="text1"/>
        </w:rPr>
      </w:pPr>
      <w:r w:rsidRPr="000A3401">
        <w:rPr>
          <w:b/>
          <w:bCs/>
          <w:color w:val="000000" w:themeColor="text1"/>
        </w:rPr>
        <w:t>Acute exposure</w:t>
      </w:r>
    </w:p>
    <w:tbl>
      <w:tblPr>
        <w:tblW w:w="5000" w:type="pct"/>
        <w:jc w:val="center"/>
        <w:tblLook w:val="04A0" w:firstRow="1" w:lastRow="0" w:firstColumn="1" w:lastColumn="0" w:noHBand="0" w:noVBand="1"/>
      </w:tblPr>
      <w:tblGrid>
        <w:gridCol w:w="1363"/>
        <w:gridCol w:w="2923"/>
        <w:gridCol w:w="2937"/>
        <w:gridCol w:w="2135"/>
      </w:tblGrid>
      <w:tr w:rsidR="004C54BF" w:rsidRPr="000A3401" w14:paraId="39F29519" w14:textId="77777777" w:rsidTr="00D25BAE">
        <w:trPr>
          <w:cantSplit/>
          <w:tblHeader/>
          <w:jc w:val="center"/>
        </w:trPr>
        <w:tc>
          <w:tcPr>
            <w:tcW w:w="72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36D0BF"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Model data</w:t>
            </w:r>
          </w:p>
        </w:tc>
        <w:tc>
          <w:tcPr>
            <w:tcW w:w="156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F31B82"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Level of PPE</w:t>
            </w:r>
          </w:p>
        </w:tc>
        <w:tc>
          <w:tcPr>
            <w:tcW w:w="156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732843"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Total absorbed dose [mg/kg bw]</w:t>
            </w:r>
          </w:p>
        </w:tc>
        <w:tc>
          <w:tcPr>
            <w:tcW w:w="11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DC6A9C"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b/>
                <w:color w:val="111111"/>
                <w:sz w:val="20"/>
                <w:szCs w:val="20"/>
                <w:lang w:val="en-US" w:eastAsia="en-US"/>
              </w:rPr>
              <w:t>% of systemic AAOEL</w:t>
            </w:r>
          </w:p>
        </w:tc>
      </w:tr>
      <w:tr w:rsidR="004C54BF" w:rsidRPr="000A3401" w14:paraId="2AA6B43E"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A4EC34A"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High ornamentals/Outdoor/Upward spraying/Vehicle-mounted/Drift reduction: 0 %/95th percentile</w:t>
            </w:r>
            <w:r w:rsidRPr="000A3401">
              <w:rPr>
                <w:rFonts w:ascii="Arial" w:eastAsia="Arial" w:hAnsi="Arial" w:cs="Arial"/>
                <w:color w:val="111111"/>
                <w:sz w:val="20"/>
                <w:szCs w:val="20"/>
                <w:lang w:val="en-US" w:eastAsia="en-US"/>
              </w:rPr>
              <w:br/>
              <w:t>Crop density: Normal</w:t>
            </w:r>
          </w:p>
        </w:tc>
      </w:tr>
      <w:tr w:rsidR="004C54BF" w:rsidRPr="000A3401" w14:paraId="6771357E" w14:textId="77777777" w:rsidTr="00D25BAE">
        <w:trPr>
          <w:cantSplit/>
          <w:jc w:val="center"/>
        </w:trPr>
        <w:tc>
          <w:tcPr>
            <w:tcW w:w="728"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5D7781"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Acetamiprid</w:t>
            </w:r>
          </w:p>
        </w:tc>
        <w:tc>
          <w:tcPr>
            <w:tcW w:w="4272"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4BE668F"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 xml:space="preserve">Number of applications and application rate: 2 x 0.034 kg a.s./ha </w:t>
            </w:r>
            <w:r w:rsidRPr="000A3401">
              <w:rPr>
                <w:rFonts w:ascii="Arial" w:eastAsia="Arial" w:hAnsi="Arial" w:cs="Arial"/>
                <w:color w:val="111111"/>
                <w:sz w:val="20"/>
                <w:szCs w:val="20"/>
                <w:lang w:val="en-US" w:eastAsia="en-US"/>
              </w:rPr>
              <w:br/>
              <w:t xml:space="preserve">Dermal absorption (concentrate): 4 % </w:t>
            </w:r>
            <w:r w:rsidRPr="000A3401">
              <w:rPr>
                <w:rFonts w:ascii="Arial" w:eastAsia="Arial" w:hAnsi="Arial" w:cs="Arial"/>
                <w:color w:val="111111"/>
                <w:sz w:val="20"/>
                <w:szCs w:val="20"/>
                <w:lang w:val="en-US" w:eastAsia="en-US"/>
              </w:rPr>
              <w:br/>
              <w:t>Dermal absorption (in-use dilution): 31.9117647058824 %</w:t>
            </w:r>
          </w:p>
        </w:tc>
      </w:tr>
      <w:tr w:rsidR="004C54BF" w:rsidRPr="000A3401" w14:paraId="6DF6E81E" w14:textId="77777777" w:rsidTr="00D25BAE">
        <w:trPr>
          <w:cantSplit/>
          <w:jc w:val="center"/>
        </w:trPr>
        <w:tc>
          <w:tcPr>
            <w:tcW w:w="728"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D1E0FCA"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p>
        </w:tc>
        <w:tc>
          <w:tcPr>
            <w:tcW w:w="1562"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50C39A"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 xml:space="preserve">M/L: Workwear + Protected hands </w:t>
            </w:r>
            <w:r w:rsidRPr="000A3401">
              <w:rPr>
                <w:rFonts w:ascii="Arial" w:eastAsia="Arial" w:hAnsi="Arial" w:cs="Arial"/>
                <w:color w:val="111111"/>
                <w:sz w:val="20"/>
                <w:szCs w:val="20"/>
                <w:lang w:val="en-US" w:eastAsia="en-US"/>
              </w:rPr>
              <w:br/>
              <w:t>App: Workwear + Protected hands</w:t>
            </w:r>
          </w:p>
        </w:tc>
        <w:tc>
          <w:tcPr>
            <w:tcW w:w="156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6CB14F"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0.02</w:t>
            </w:r>
          </w:p>
        </w:tc>
        <w:tc>
          <w:tcPr>
            <w:tcW w:w="11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DAC652" w14:textId="77777777" w:rsidR="004C54BF" w:rsidRPr="000A3401" w:rsidRDefault="004C54BF" w:rsidP="00D25BAE">
            <w:pPr>
              <w:spacing w:before="40" w:after="40"/>
              <w:ind w:left="100" w:right="100"/>
              <w:jc w:val="right"/>
              <w:rPr>
                <w:rFonts w:ascii="Cambria" w:eastAsia="Cambria" w:hAnsi="Cambria"/>
                <w:sz w:val="20"/>
                <w:szCs w:val="20"/>
                <w:lang w:val="en-US" w:eastAsia="en-US"/>
              </w:rPr>
            </w:pPr>
            <w:r w:rsidRPr="000A3401">
              <w:rPr>
                <w:rFonts w:ascii="Arial" w:eastAsia="Arial" w:hAnsi="Arial" w:cs="Arial"/>
                <w:color w:val="111111"/>
                <w:sz w:val="20"/>
                <w:szCs w:val="20"/>
                <w:lang w:val="en-US" w:eastAsia="en-US"/>
              </w:rPr>
              <w:t>64.4</w:t>
            </w:r>
          </w:p>
        </w:tc>
      </w:tr>
    </w:tbl>
    <w:p w14:paraId="3433A6CF" w14:textId="77777777" w:rsidR="004C54BF" w:rsidRDefault="004C54BF" w:rsidP="004C54BF">
      <w:pPr>
        <w:pStyle w:val="RepStandard"/>
        <w:tabs>
          <w:tab w:val="left" w:pos="5812"/>
        </w:tabs>
      </w:pPr>
    </w:p>
    <w:p w14:paraId="3C9319DB" w14:textId="77777777" w:rsidR="004C54BF" w:rsidRDefault="004C54BF" w:rsidP="004C54BF">
      <w:pPr>
        <w:pStyle w:val="RepStandard"/>
        <w:tabs>
          <w:tab w:val="left" w:pos="5812"/>
        </w:tabs>
        <w:sectPr w:rsidR="004C54BF" w:rsidSect="004C54BF">
          <w:pgSz w:w="11909" w:h="16834" w:code="9"/>
          <w:pgMar w:top="1417" w:right="1134" w:bottom="1134" w:left="1417" w:header="709" w:footer="142" w:gutter="0"/>
          <w:pgNumType w:chapSep="period"/>
          <w:cols w:space="720"/>
          <w:noEndnote/>
          <w:docGrid w:linePitch="360"/>
        </w:sectPr>
      </w:pPr>
    </w:p>
    <w:p w14:paraId="7253CB69" w14:textId="77777777" w:rsidR="004C54BF" w:rsidRPr="00B32849" w:rsidRDefault="004C54BF" w:rsidP="004C54BF">
      <w:pPr>
        <w:pStyle w:val="RepAppendix2"/>
        <w:tabs>
          <w:tab w:val="left" w:pos="5812"/>
        </w:tabs>
      </w:pPr>
      <w:bookmarkStart w:id="1331" w:name="_Toc181948661"/>
      <w:bookmarkStart w:id="1332" w:name="_Toc185356435"/>
      <w:r w:rsidRPr="00B32849">
        <w:t>Worker exposure calculations (KCP 7.2.3.1)</w:t>
      </w:r>
      <w:bookmarkEnd w:id="1331"/>
      <w:bookmarkEnd w:id="1332"/>
    </w:p>
    <w:p w14:paraId="13AF67B8" w14:textId="77777777" w:rsidR="004C54BF" w:rsidRDefault="004C54BF" w:rsidP="004C54BF">
      <w:pPr>
        <w:pStyle w:val="RepAppendix3"/>
        <w:tabs>
          <w:tab w:val="left" w:pos="5812"/>
        </w:tabs>
      </w:pPr>
      <w:bookmarkStart w:id="1333" w:name="_Toc181948662"/>
      <w:bookmarkStart w:id="1334" w:name="_Toc185356436"/>
      <w:r w:rsidRPr="00B32849">
        <w:t xml:space="preserve">Calculations for </w:t>
      </w:r>
      <w:r>
        <w:t>acetamiprid</w:t>
      </w:r>
      <w:bookmarkEnd w:id="1333"/>
      <w:bookmarkEnd w:id="1334"/>
    </w:p>
    <w:p w14:paraId="4B2AB8F6" w14:textId="77777777" w:rsidR="004C54BF" w:rsidRPr="008B33DE" w:rsidRDefault="004C54BF" w:rsidP="004C54BF">
      <w:pPr>
        <w:pStyle w:val="RepLabel"/>
        <w:tabs>
          <w:tab w:val="left" w:pos="5812"/>
        </w:tabs>
        <w:rPr>
          <w:highlight w:val="green"/>
        </w:rPr>
      </w:pPr>
      <w:r w:rsidRPr="00B32849">
        <w:t>Table </w:t>
      </w:r>
      <w:r w:rsidRPr="005B3447">
        <w:t>A </w:t>
      </w:r>
      <w:r w:rsidRPr="005B3447">
        <w:fldChar w:fldCharType="begin"/>
      </w:r>
      <w:r w:rsidRPr="005B3447">
        <w:instrText xml:space="preserve"> SEQ Table_A \* ARABIC </w:instrText>
      </w:r>
      <w:r w:rsidRPr="005B3447">
        <w:fldChar w:fldCharType="separate"/>
      </w:r>
      <w:r w:rsidR="005747E9">
        <w:rPr>
          <w:noProof/>
        </w:rPr>
        <w:t>26</w:t>
      </w:r>
      <w:r w:rsidRPr="005B3447">
        <w:fldChar w:fldCharType="end"/>
      </w:r>
      <w:r w:rsidRPr="005B3447">
        <w:t>:</w:t>
      </w:r>
      <w:r w:rsidRPr="005B3447">
        <w:tab/>
      </w:r>
      <w:r w:rsidRPr="00E7722E">
        <w:t xml:space="preserve">Estimation of worker exposure towards </w:t>
      </w:r>
      <w:r>
        <w:t>acetamiprid</w:t>
      </w:r>
      <w:r w:rsidRPr="00E7722E">
        <w:t xml:space="preserve"> for the application on </w:t>
      </w:r>
      <w:r>
        <w:t>corn – 1x 60 g a.s./ha - New online EFSA-Model</w:t>
      </w:r>
    </w:p>
    <w:p w14:paraId="41069B45" w14:textId="77777777" w:rsidR="004C54BF" w:rsidRPr="00A12089" w:rsidRDefault="004C54BF" w:rsidP="004C54BF">
      <w:pPr>
        <w:pStyle w:val="RepStandard"/>
        <w:keepNext/>
        <w:keepLines/>
        <w:tabs>
          <w:tab w:val="left" w:pos="5812"/>
        </w:tabs>
        <w:rPr>
          <w:rFonts w:eastAsia="Arial"/>
          <w:b/>
          <w:bCs/>
          <w:color w:val="111111"/>
        </w:rPr>
      </w:pPr>
      <w:r w:rsidRPr="00A12089">
        <w:rPr>
          <w:rFonts w:eastAsia="Arial"/>
          <w:b/>
          <w:bCs/>
          <w:color w:val="111111"/>
        </w:rPr>
        <w:t>Inspection, irrigation / Outdoor</w:t>
      </w:r>
    </w:p>
    <w:tbl>
      <w:tblPr>
        <w:tblW w:w="0" w:type="auto"/>
        <w:jc w:val="center"/>
        <w:tblLook w:val="04A0" w:firstRow="1" w:lastRow="0" w:firstColumn="1" w:lastColumn="0" w:noHBand="0" w:noVBand="1"/>
      </w:tblPr>
      <w:tblGrid>
        <w:gridCol w:w="2316"/>
        <w:gridCol w:w="3065"/>
        <w:gridCol w:w="1786"/>
        <w:gridCol w:w="2191"/>
      </w:tblGrid>
      <w:tr w:rsidR="004C54BF" w:rsidRPr="00A12089" w14:paraId="34F268E1" w14:textId="77777777" w:rsidTr="00D25BAE">
        <w:trPr>
          <w:cantSplit/>
          <w:tblHeader/>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57F811B"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b/>
                <w:color w:val="111111"/>
                <w:sz w:val="20"/>
                <w:szCs w:val="20"/>
                <w:lang w:val="en-US" w:eastAsia="en-US"/>
              </w:rPr>
              <w:t>Level of PPE</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788B6E1"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b/>
                <w:color w:val="111111"/>
                <w:sz w:val="20"/>
                <w:szCs w:val="20"/>
                <w:lang w:val="en-US" w:eastAsia="en-US"/>
              </w:rPr>
              <w:t>Total absorbed dose [mg/kg bw per day]</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2DCE048"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b/>
                <w:color w:val="111111"/>
                <w:sz w:val="20"/>
                <w:szCs w:val="20"/>
                <w:lang w:val="en-US" w:eastAsia="en-US"/>
              </w:rPr>
              <w:t>% of systemic AOEL</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E94FE72"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b/>
                <w:color w:val="111111"/>
                <w:sz w:val="20"/>
                <w:szCs w:val="20"/>
                <w:lang w:val="en-US" w:eastAsia="en-US"/>
              </w:rPr>
              <w:t>Re-entry restriction [days]</w:t>
            </w:r>
          </w:p>
        </w:tc>
      </w:tr>
      <w:tr w:rsidR="004C54BF" w:rsidRPr="00A12089" w14:paraId="05535894" w14:textId="77777777" w:rsidTr="00D25BAE">
        <w:trPr>
          <w:cantSplit/>
          <w:jc w:val="center"/>
        </w:trPr>
        <w:tc>
          <w:tcPr>
            <w:tcW w:w="0" w:type="auto"/>
            <w:gridSpan w:val="4"/>
            <w:tcBorders>
              <w:bottom w:val="single" w:sz="8" w:space="0" w:color="333333"/>
            </w:tcBorders>
            <w:shd w:val="clear" w:color="auto" w:fill="FFFFFF" w:themeFill="background1"/>
            <w:tcMar>
              <w:top w:w="0" w:type="dxa"/>
              <w:left w:w="0" w:type="dxa"/>
              <w:bottom w:w="0" w:type="dxa"/>
              <w:right w:w="0" w:type="dxa"/>
            </w:tcMar>
            <w:vAlign w:val="center"/>
          </w:tcPr>
          <w:p w14:paraId="52AE572E"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 xml:space="preserve">Inspection, irrigation / Outdoor </w:t>
            </w:r>
            <w:r w:rsidRPr="00A12089">
              <w:rPr>
                <w:rFonts w:ascii="Arial" w:eastAsia="Arial" w:hAnsi="Arial" w:cs="Arial"/>
                <w:color w:val="111111"/>
                <w:sz w:val="20"/>
                <w:szCs w:val="20"/>
                <w:lang w:val="en-US" w:eastAsia="en-US"/>
              </w:rPr>
              <w:br/>
              <w:t xml:space="preserve">Work rate: 2 hours/day </w:t>
            </w:r>
            <w:r w:rsidRPr="00A12089">
              <w:rPr>
                <w:rFonts w:ascii="Arial" w:eastAsia="Arial" w:hAnsi="Arial" w:cs="Arial"/>
                <w:color w:val="111111"/>
                <w:sz w:val="20"/>
                <w:szCs w:val="20"/>
                <w:lang w:val="en-US" w:eastAsia="en-US"/>
              </w:rPr>
              <w:br/>
              <w:t xml:space="preserve">Interval: NA </w:t>
            </w:r>
            <w:r w:rsidRPr="00A12089">
              <w:rPr>
                <w:rFonts w:ascii="Arial" w:eastAsia="Arial" w:hAnsi="Arial" w:cs="Arial"/>
                <w:color w:val="111111"/>
                <w:sz w:val="20"/>
                <w:szCs w:val="20"/>
                <w:lang w:val="en-US" w:eastAsia="en-US"/>
              </w:rPr>
              <w:br/>
              <w:t xml:space="preserve">Body weight: 60 kg </w:t>
            </w:r>
            <w:r w:rsidRPr="00A12089">
              <w:rPr>
                <w:rFonts w:ascii="Arial" w:eastAsia="Arial" w:hAnsi="Arial" w:cs="Arial"/>
                <w:color w:val="111111"/>
                <w:sz w:val="20"/>
                <w:szCs w:val="20"/>
                <w:lang w:val="en-US" w:eastAsia="en-US"/>
              </w:rPr>
              <w:br/>
              <w:t xml:space="preserve">TC (potential): 12500 cm²/h </w:t>
            </w:r>
            <w:r w:rsidRPr="00A12089">
              <w:rPr>
                <w:rFonts w:ascii="Arial" w:eastAsia="Arial" w:hAnsi="Arial" w:cs="Arial"/>
                <w:color w:val="111111"/>
                <w:sz w:val="20"/>
                <w:szCs w:val="20"/>
                <w:lang w:val="en-US" w:eastAsia="en-US"/>
              </w:rPr>
              <w:br/>
              <w:t xml:space="preserve">TC (workwear (arms, body and legs covered)): 1400 cm²/h </w:t>
            </w:r>
            <w:r w:rsidRPr="00A12089">
              <w:rPr>
                <w:rFonts w:ascii="Arial" w:eastAsia="Arial" w:hAnsi="Arial" w:cs="Arial"/>
                <w:color w:val="111111"/>
                <w:sz w:val="20"/>
                <w:szCs w:val="20"/>
                <w:lang w:val="en-US" w:eastAsia="en-US"/>
              </w:rPr>
              <w:br/>
              <w:t xml:space="preserve">TC (workwear (arms, body and legs covered) and gloves): 1250 cm²/h </w:t>
            </w:r>
            <w:r w:rsidRPr="00A12089">
              <w:rPr>
                <w:rFonts w:ascii="Arial" w:eastAsia="Arial" w:hAnsi="Arial" w:cs="Arial"/>
                <w:color w:val="111111"/>
                <w:sz w:val="20"/>
                <w:szCs w:val="20"/>
                <w:lang w:val="en-US" w:eastAsia="en-US"/>
              </w:rPr>
              <w:br/>
              <w:t xml:space="preserve">TC (gloves): NA cm²/h </w:t>
            </w:r>
          </w:p>
        </w:tc>
      </w:tr>
      <w:tr w:rsidR="004C54BF" w:rsidRPr="00A12089" w14:paraId="4F1B10B8" w14:textId="77777777" w:rsidTr="00D25BAE">
        <w:trPr>
          <w:cantSplit/>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979E993"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b/>
                <w:color w:val="111111"/>
                <w:sz w:val="20"/>
                <w:szCs w:val="20"/>
                <w:lang w:val="en-US" w:eastAsia="en-US"/>
              </w:rPr>
              <w:t>Acetamiprid</w:t>
            </w:r>
          </w:p>
        </w:tc>
        <w:tc>
          <w:tcPr>
            <w:tcW w:w="0" w:type="auto"/>
            <w:gridSpan w:val="3"/>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5029502"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 xml:space="preserve">Number of applications &amp; application rate: </w:t>
            </w:r>
            <w:r>
              <w:rPr>
                <w:rFonts w:ascii="Arial" w:eastAsia="Arial" w:hAnsi="Arial" w:cs="Arial"/>
                <w:color w:val="111111"/>
                <w:sz w:val="20"/>
                <w:szCs w:val="20"/>
                <w:lang w:val="en-US" w:eastAsia="en-US"/>
              </w:rPr>
              <w:t>1x</w:t>
            </w:r>
            <w:r w:rsidRPr="00A12089">
              <w:rPr>
                <w:rFonts w:ascii="Arial" w:eastAsia="Arial" w:hAnsi="Arial" w:cs="Arial"/>
                <w:color w:val="111111"/>
                <w:sz w:val="20"/>
                <w:szCs w:val="20"/>
                <w:lang w:val="en-US" w:eastAsia="en-US"/>
              </w:rPr>
              <w:t xml:space="preserve"> 0.06 kg a.s./ha </w:t>
            </w:r>
            <w:r w:rsidRPr="00A12089">
              <w:rPr>
                <w:rFonts w:ascii="Arial" w:eastAsia="Arial" w:hAnsi="Arial" w:cs="Arial"/>
                <w:color w:val="111111"/>
                <w:sz w:val="20"/>
                <w:szCs w:val="20"/>
                <w:lang w:val="en-US" w:eastAsia="en-US"/>
              </w:rPr>
              <w:br/>
              <w:t xml:space="preserve">Dermal absorption: 31 % </w:t>
            </w:r>
            <w:r w:rsidRPr="00A12089">
              <w:rPr>
                <w:rFonts w:ascii="Arial" w:eastAsia="Arial" w:hAnsi="Arial" w:cs="Arial"/>
                <w:color w:val="111111"/>
                <w:sz w:val="20"/>
                <w:szCs w:val="20"/>
                <w:lang w:val="en-US" w:eastAsia="en-US"/>
              </w:rPr>
              <w:br/>
              <w:t xml:space="preserve">DFR: 3 µg/cm² foliage per kg a.s./ha </w:t>
            </w:r>
            <w:r w:rsidRPr="00A12089">
              <w:rPr>
                <w:rFonts w:ascii="Arial" w:eastAsia="Arial" w:hAnsi="Arial" w:cs="Arial"/>
                <w:color w:val="111111"/>
                <w:sz w:val="20"/>
                <w:szCs w:val="20"/>
                <w:lang w:val="en-US" w:eastAsia="en-US"/>
              </w:rPr>
              <w:br/>
              <w:t>DT50: 30 days</w:t>
            </w:r>
          </w:p>
        </w:tc>
      </w:tr>
      <w:tr w:rsidR="004C54BF" w:rsidRPr="00A12089" w14:paraId="135262BB" w14:textId="77777777" w:rsidTr="00D25BAE">
        <w:trPr>
          <w:cantSplit/>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C5D3603"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Potential</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EEE02C1"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0.02</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BEC9503"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93</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E1D40FA"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0</w:t>
            </w:r>
          </w:p>
        </w:tc>
      </w:tr>
      <w:tr w:rsidR="004C54BF" w:rsidRPr="00A12089" w14:paraId="4207C7F7" w14:textId="77777777" w:rsidTr="00D25BAE">
        <w:trPr>
          <w:cantSplit/>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AA26458"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Workwear</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2F05797"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0.003</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795D0A9A"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10.4</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016CB27B"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0</w:t>
            </w:r>
          </w:p>
        </w:tc>
      </w:tr>
      <w:tr w:rsidR="004C54BF" w:rsidRPr="00A12089" w14:paraId="07A03F19" w14:textId="77777777" w:rsidTr="00D25BAE">
        <w:trPr>
          <w:cantSplit/>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F8F19CF"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Workwear and gloves</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6FDDFFA6"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0.002</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2A58143"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9.3</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125CA7DB"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0</w:t>
            </w:r>
          </w:p>
        </w:tc>
      </w:tr>
      <w:tr w:rsidR="004C54BF" w:rsidRPr="00A12089" w14:paraId="57579188" w14:textId="77777777" w:rsidTr="00D25BAE">
        <w:trPr>
          <w:cantSplit/>
          <w:jc w:val="center"/>
        </w:trPr>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9A160F3"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r w:rsidRPr="00A12089">
              <w:rPr>
                <w:rFonts w:ascii="Arial" w:eastAsia="Arial" w:hAnsi="Arial" w:cs="Arial"/>
                <w:color w:val="111111"/>
                <w:sz w:val="20"/>
                <w:szCs w:val="20"/>
                <w:lang w:val="en-US" w:eastAsia="en-US"/>
              </w:rPr>
              <w:t>Hands covered, no workwear</w:t>
            </w: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2F110CF7"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3C2B2C88"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hemeFill="background1"/>
            <w:tcMar>
              <w:top w:w="0" w:type="dxa"/>
              <w:left w:w="0" w:type="dxa"/>
              <w:bottom w:w="0" w:type="dxa"/>
              <w:right w:w="0" w:type="dxa"/>
            </w:tcMar>
            <w:vAlign w:val="center"/>
          </w:tcPr>
          <w:p w14:paraId="5F583E36" w14:textId="77777777" w:rsidR="004C54BF" w:rsidRPr="00A12089" w:rsidRDefault="004C54BF" w:rsidP="00D25BAE">
            <w:pPr>
              <w:tabs>
                <w:tab w:val="left" w:pos="5812"/>
              </w:tabs>
              <w:spacing w:before="40" w:after="40"/>
              <w:ind w:left="100" w:right="100"/>
              <w:jc w:val="right"/>
              <w:rPr>
                <w:rFonts w:ascii="Cambria" w:eastAsia="Cambria" w:hAnsi="Cambria"/>
                <w:sz w:val="20"/>
                <w:szCs w:val="20"/>
                <w:lang w:val="en-US" w:eastAsia="en-US"/>
              </w:rPr>
            </w:pPr>
          </w:p>
        </w:tc>
      </w:tr>
    </w:tbl>
    <w:p w14:paraId="5576E82B" w14:textId="77777777" w:rsidR="004C54BF" w:rsidRDefault="004C54BF" w:rsidP="004C54BF">
      <w:pPr>
        <w:pStyle w:val="RepLabel"/>
        <w:tabs>
          <w:tab w:val="left" w:pos="5812"/>
        </w:tabs>
      </w:pPr>
      <w:r w:rsidRPr="00B32849">
        <w:t>Table </w:t>
      </w:r>
      <w:r w:rsidRPr="005B3447">
        <w:t>A </w:t>
      </w:r>
      <w:r w:rsidRPr="005B3447">
        <w:fldChar w:fldCharType="begin"/>
      </w:r>
      <w:r w:rsidRPr="005B3447">
        <w:instrText xml:space="preserve"> SEQ Table_A \* ARABIC </w:instrText>
      </w:r>
      <w:r w:rsidRPr="005B3447">
        <w:fldChar w:fldCharType="separate"/>
      </w:r>
      <w:r w:rsidR="005747E9">
        <w:rPr>
          <w:noProof/>
        </w:rPr>
        <w:t>27</w:t>
      </w:r>
      <w:r w:rsidRPr="005B3447">
        <w:fldChar w:fldCharType="end"/>
      </w:r>
      <w:r w:rsidRPr="005B3447">
        <w:t>:</w:t>
      </w:r>
      <w:r w:rsidRPr="005B3447">
        <w:tab/>
      </w:r>
      <w:r w:rsidRPr="00E7722E">
        <w:t xml:space="preserve">Estimation of worker exposure towards </w:t>
      </w:r>
      <w:r>
        <w:t>acetamiprid</w:t>
      </w:r>
      <w:r w:rsidRPr="00E7722E">
        <w:t xml:space="preserve"> for the application on </w:t>
      </w:r>
      <w:r>
        <w:t>apples – 1x 80 g a.s./ha - New online EFSA-Model</w:t>
      </w:r>
    </w:p>
    <w:p w14:paraId="4DB5AAB0" w14:textId="77777777" w:rsidR="004C54BF" w:rsidRPr="006E302F" w:rsidRDefault="004C54BF" w:rsidP="004C54BF">
      <w:pPr>
        <w:pStyle w:val="RepStandard"/>
        <w:tabs>
          <w:tab w:val="left" w:pos="5812"/>
        </w:tabs>
        <w:rPr>
          <w:rFonts w:eastAsia="Arial"/>
          <w:b/>
          <w:bCs/>
          <w:color w:val="111111"/>
          <w:lang w:val="en-US" w:eastAsia="en-US"/>
        </w:rPr>
      </w:pPr>
      <w:r w:rsidRPr="006E302F">
        <w:rPr>
          <w:rFonts w:eastAsia="Arial"/>
          <w:b/>
          <w:bCs/>
          <w:color w:val="111111"/>
          <w:lang w:val="en-US" w:eastAsia="en-US"/>
        </w:rPr>
        <w:t>Maintenance/thinning</w:t>
      </w:r>
      <w:r w:rsidRPr="00161C85">
        <w:rPr>
          <w:rFonts w:eastAsia="Arial"/>
          <w:b/>
          <w:bCs/>
          <w:color w:val="111111"/>
          <w:lang w:val="en-US" w:eastAsia="en-US"/>
        </w:rPr>
        <w:t xml:space="preserve"> / Outdoor</w:t>
      </w:r>
    </w:p>
    <w:tbl>
      <w:tblPr>
        <w:tblW w:w="5000" w:type="pct"/>
        <w:jc w:val="center"/>
        <w:tblLook w:val="04A0" w:firstRow="1" w:lastRow="0" w:firstColumn="1" w:lastColumn="0" w:noHBand="0" w:noVBand="1"/>
      </w:tblPr>
      <w:tblGrid>
        <w:gridCol w:w="3742"/>
        <w:gridCol w:w="1872"/>
        <w:gridCol w:w="1872"/>
        <w:gridCol w:w="1872"/>
      </w:tblGrid>
      <w:tr w:rsidR="004C54BF" w:rsidRPr="006E302F" w14:paraId="02C9263F"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61FF73"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91ACA1"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986BC3"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6AF86C"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Re-entry restriction [days]</w:t>
            </w:r>
          </w:p>
        </w:tc>
      </w:tr>
      <w:tr w:rsidR="004C54BF" w:rsidRPr="006E302F" w14:paraId="48521640"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9CCFEA6"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 xml:space="preserve">Maintenance/thinning / Outdoor </w:t>
            </w:r>
            <w:r w:rsidRPr="006E302F">
              <w:rPr>
                <w:rFonts w:ascii="Arial" w:eastAsia="Arial" w:hAnsi="Arial" w:cs="Arial"/>
                <w:color w:val="111111"/>
                <w:sz w:val="20"/>
                <w:szCs w:val="20"/>
                <w:lang w:val="en-US" w:eastAsia="en-US"/>
              </w:rPr>
              <w:br/>
              <w:t xml:space="preserve">Work rate: 8 hours/day </w:t>
            </w:r>
            <w:r w:rsidRPr="006E302F">
              <w:rPr>
                <w:rFonts w:ascii="Arial" w:eastAsia="Arial" w:hAnsi="Arial" w:cs="Arial"/>
                <w:color w:val="111111"/>
                <w:sz w:val="20"/>
                <w:szCs w:val="20"/>
                <w:lang w:val="en-US" w:eastAsia="en-US"/>
              </w:rPr>
              <w:br/>
              <w:t xml:space="preserve">Interval: NA </w:t>
            </w:r>
            <w:r w:rsidRPr="006E302F">
              <w:rPr>
                <w:rFonts w:ascii="Arial" w:eastAsia="Arial" w:hAnsi="Arial" w:cs="Arial"/>
                <w:color w:val="111111"/>
                <w:sz w:val="20"/>
                <w:szCs w:val="20"/>
                <w:lang w:val="en-US" w:eastAsia="en-US"/>
              </w:rPr>
              <w:br/>
              <w:t xml:space="preserve">Body weight: 60 kg </w:t>
            </w:r>
            <w:r w:rsidRPr="006E302F">
              <w:rPr>
                <w:rFonts w:ascii="Arial" w:eastAsia="Arial" w:hAnsi="Arial" w:cs="Arial"/>
                <w:color w:val="111111"/>
                <w:sz w:val="20"/>
                <w:szCs w:val="20"/>
                <w:lang w:val="en-US" w:eastAsia="en-US"/>
              </w:rPr>
              <w:br/>
              <w:t xml:space="preserve">TC (potential): 22500 cm²/h </w:t>
            </w:r>
            <w:r w:rsidRPr="006E302F">
              <w:rPr>
                <w:rFonts w:ascii="Arial" w:eastAsia="Arial" w:hAnsi="Arial" w:cs="Arial"/>
                <w:color w:val="111111"/>
                <w:sz w:val="20"/>
                <w:szCs w:val="20"/>
                <w:lang w:val="en-US" w:eastAsia="en-US"/>
              </w:rPr>
              <w:br/>
              <w:t xml:space="preserve">TC (workwear (arms, body and legs covered)): 4500 cm²/h </w:t>
            </w:r>
            <w:r w:rsidRPr="006E302F">
              <w:rPr>
                <w:rFonts w:ascii="Arial" w:eastAsia="Arial" w:hAnsi="Arial" w:cs="Arial"/>
                <w:color w:val="111111"/>
                <w:sz w:val="20"/>
                <w:szCs w:val="20"/>
                <w:lang w:val="en-US" w:eastAsia="en-US"/>
              </w:rPr>
              <w:br/>
              <w:t xml:space="preserve">TC (workwear (arms, body and legs covered) and gloves): 2250 cm²/h </w:t>
            </w:r>
            <w:r w:rsidRPr="006E302F">
              <w:rPr>
                <w:rFonts w:ascii="Arial" w:eastAsia="Arial" w:hAnsi="Arial" w:cs="Arial"/>
                <w:color w:val="111111"/>
                <w:sz w:val="20"/>
                <w:szCs w:val="20"/>
                <w:lang w:val="en-US" w:eastAsia="en-US"/>
              </w:rPr>
              <w:br/>
              <w:t xml:space="preserve">TC (gloves): NA cm²/h </w:t>
            </w:r>
          </w:p>
        </w:tc>
      </w:tr>
      <w:tr w:rsidR="004C54BF" w:rsidRPr="006E302F" w14:paraId="240AF677"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2C6E0B"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38658D7"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 xml:space="preserve">Number of applications &amp; application rate: 1 x 0.08 kg a.s./ha </w:t>
            </w:r>
            <w:r w:rsidRPr="006E302F">
              <w:rPr>
                <w:rFonts w:ascii="Arial" w:eastAsia="Arial" w:hAnsi="Arial" w:cs="Arial"/>
                <w:color w:val="111111"/>
                <w:sz w:val="20"/>
                <w:szCs w:val="20"/>
                <w:lang w:val="en-US" w:eastAsia="en-US"/>
              </w:rPr>
              <w:br/>
              <w:t xml:space="preserve">Dermal absorption: 31 % </w:t>
            </w:r>
            <w:r w:rsidRPr="006E302F">
              <w:rPr>
                <w:rFonts w:ascii="Arial" w:eastAsia="Arial" w:hAnsi="Arial" w:cs="Arial"/>
                <w:color w:val="111111"/>
                <w:sz w:val="20"/>
                <w:szCs w:val="20"/>
                <w:lang w:val="en-US" w:eastAsia="en-US"/>
              </w:rPr>
              <w:br/>
              <w:t xml:space="preserve">DFR: 3 µg/cm² foliage per kg a.s./ha </w:t>
            </w:r>
            <w:r w:rsidRPr="006E302F">
              <w:rPr>
                <w:rFonts w:ascii="Arial" w:eastAsia="Arial" w:hAnsi="Arial" w:cs="Arial"/>
                <w:color w:val="111111"/>
                <w:sz w:val="20"/>
                <w:szCs w:val="20"/>
                <w:lang w:val="en-US" w:eastAsia="en-US"/>
              </w:rPr>
              <w:br/>
              <w:t>DT50: 30 days</w:t>
            </w:r>
          </w:p>
        </w:tc>
      </w:tr>
      <w:tr w:rsidR="004C54BF" w:rsidRPr="006E302F" w14:paraId="0381EE60"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9DFC36"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E17A4F"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1E089B"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893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3D0F55"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95</w:t>
            </w:r>
          </w:p>
        </w:tc>
      </w:tr>
      <w:tr w:rsidR="004C54BF" w:rsidRPr="006E302F" w14:paraId="3524AFA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A278B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FE0C40"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28D22F"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179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14343C"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26</w:t>
            </w:r>
          </w:p>
        </w:tc>
      </w:tr>
      <w:tr w:rsidR="004C54BF" w:rsidRPr="006E302F" w14:paraId="36098DE1"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734294"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CE0858"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231D57"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89.3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2978BC"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w:t>
            </w:r>
          </w:p>
        </w:tc>
      </w:tr>
      <w:tr w:rsidR="004C54BF" w:rsidRPr="006E302F" w14:paraId="748058B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94B274"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8ECB15"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11AE4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57EF34"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r>
    </w:tbl>
    <w:p w14:paraId="7AD80825" w14:textId="77777777" w:rsidR="004C54BF" w:rsidRPr="00C4453A" w:rsidRDefault="004C54BF" w:rsidP="004C54BF">
      <w:pPr>
        <w:pStyle w:val="RepStandard"/>
        <w:tabs>
          <w:tab w:val="left" w:pos="5812"/>
        </w:tabs>
        <w:rPr>
          <w:b/>
          <w:bCs/>
        </w:rPr>
      </w:pPr>
      <w:r w:rsidRPr="00C4453A">
        <w:rPr>
          <w:rFonts w:eastAsia="Arial"/>
          <w:b/>
          <w:bCs/>
          <w:color w:val="111111"/>
        </w:rPr>
        <w:t>Inspection, irrigation / Outdoor</w:t>
      </w:r>
    </w:p>
    <w:tbl>
      <w:tblPr>
        <w:tblW w:w="5000" w:type="pct"/>
        <w:jc w:val="center"/>
        <w:tblLook w:val="04A0" w:firstRow="1" w:lastRow="0" w:firstColumn="1" w:lastColumn="0" w:noHBand="0" w:noVBand="1"/>
      </w:tblPr>
      <w:tblGrid>
        <w:gridCol w:w="3742"/>
        <w:gridCol w:w="1872"/>
        <w:gridCol w:w="1872"/>
        <w:gridCol w:w="1872"/>
      </w:tblGrid>
      <w:tr w:rsidR="004C54BF" w:rsidRPr="006E302F" w14:paraId="1D8B39C4"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BD5EF7"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F0F663"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28E07A"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3857C0"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Re-entry restriction [days]</w:t>
            </w:r>
          </w:p>
        </w:tc>
      </w:tr>
      <w:tr w:rsidR="004C54BF" w:rsidRPr="006E302F" w14:paraId="3F097BA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133E5F4"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 xml:space="preserve">Inspection, irrigation / Outdoor </w:t>
            </w:r>
            <w:r w:rsidRPr="006E302F">
              <w:rPr>
                <w:rFonts w:ascii="Arial" w:eastAsia="Arial" w:hAnsi="Arial" w:cs="Arial"/>
                <w:color w:val="111111"/>
                <w:sz w:val="20"/>
                <w:szCs w:val="20"/>
                <w:lang w:val="en-US" w:eastAsia="en-US"/>
              </w:rPr>
              <w:br/>
              <w:t xml:space="preserve">Work rate: 2 hours/day </w:t>
            </w:r>
            <w:r w:rsidRPr="006E302F">
              <w:rPr>
                <w:rFonts w:ascii="Arial" w:eastAsia="Arial" w:hAnsi="Arial" w:cs="Arial"/>
                <w:color w:val="111111"/>
                <w:sz w:val="20"/>
                <w:szCs w:val="20"/>
                <w:lang w:val="en-US" w:eastAsia="en-US"/>
              </w:rPr>
              <w:br/>
              <w:t xml:space="preserve">Interval: NA </w:t>
            </w:r>
            <w:r w:rsidRPr="006E302F">
              <w:rPr>
                <w:rFonts w:ascii="Arial" w:eastAsia="Arial" w:hAnsi="Arial" w:cs="Arial"/>
                <w:color w:val="111111"/>
                <w:sz w:val="20"/>
                <w:szCs w:val="20"/>
                <w:lang w:val="en-US" w:eastAsia="en-US"/>
              </w:rPr>
              <w:br/>
              <w:t xml:space="preserve">Body weight: 60 kg </w:t>
            </w:r>
            <w:r w:rsidRPr="006E302F">
              <w:rPr>
                <w:rFonts w:ascii="Arial" w:eastAsia="Arial" w:hAnsi="Arial" w:cs="Arial"/>
                <w:color w:val="111111"/>
                <w:sz w:val="20"/>
                <w:szCs w:val="20"/>
                <w:lang w:val="en-US" w:eastAsia="en-US"/>
              </w:rPr>
              <w:br/>
              <w:t xml:space="preserve">TC (potential): 12500 cm²/h </w:t>
            </w:r>
            <w:r w:rsidRPr="006E302F">
              <w:rPr>
                <w:rFonts w:ascii="Arial" w:eastAsia="Arial" w:hAnsi="Arial" w:cs="Arial"/>
                <w:color w:val="111111"/>
                <w:sz w:val="20"/>
                <w:szCs w:val="20"/>
                <w:lang w:val="en-US" w:eastAsia="en-US"/>
              </w:rPr>
              <w:br/>
              <w:t xml:space="preserve">TC (workwear (arms, body and legs covered)): 1400 cm²/h </w:t>
            </w:r>
            <w:r w:rsidRPr="006E302F">
              <w:rPr>
                <w:rFonts w:ascii="Arial" w:eastAsia="Arial" w:hAnsi="Arial" w:cs="Arial"/>
                <w:color w:val="111111"/>
                <w:sz w:val="20"/>
                <w:szCs w:val="20"/>
                <w:lang w:val="en-US" w:eastAsia="en-US"/>
              </w:rPr>
              <w:br/>
              <w:t xml:space="preserve">TC (workwear (arms, body and legs covered) and gloves): 1250 cm²/h </w:t>
            </w:r>
            <w:r w:rsidRPr="006E302F">
              <w:rPr>
                <w:rFonts w:ascii="Arial" w:eastAsia="Arial" w:hAnsi="Arial" w:cs="Arial"/>
                <w:color w:val="111111"/>
                <w:sz w:val="20"/>
                <w:szCs w:val="20"/>
                <w:lang w:val="en-US" w:eastAsia="en-US"/>
              </w:rPr>
              <w:br/>
              <w:t xml:space="preserve">TC (gloves): NA cm²/h </w:t>
            </w:r>
          </w:p>
        </w:tc>
      </w:tr>
      <w:tr w:rsidR="004C54BF" w:rsidRPr="006E302F" w14:paraId="053D030B"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D8E651"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108AF61"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 xml:space="preserve">Number of applications &amp; application rate: 1 x 0.08 kg a.s./ha </w:t>
            </w:r>
            <w:r w:rsidRPr="006E302F">
              <w:rPr>
                <w:rFonts w:ascii="Arial" w:eastAsia="Arial" w:hAnsi="Arial" w:cs="Arial"/>
                <w:color w:val="111111"/>
                <w:sz w:val="20"/>
                <w:szCs w:val="20"/>
                <w:lang w:val="en-US" w:eastAsia="en-US"/>
              </w:rPr>
              <w:br/>
              <w:t xml:space="preserve">Dermal absorption: 31 % </w:t>
            </w:r>
            <w:r w:rsidRPr="006E302F">
              <w:rPr>
                <w:rFonts w:ascii="Arial" w:eastAsia="Arial" w:hAnsi="Arial" w:cs="Arial"/>
                <w:color w:val="111111"/>
                <w:sz w:val="20"/>
                <w:szCs w:val="20"/>
                <w:lang w:val="en-US" w:eastAsia="en-US"/>
              </w:rPr>
              <w:br/>
              <w:t xml:space="preserve">DFR: 3 µg/cm² foliage per kg a.s./ha </w:t>
            </w:r>
            <w:r w:rsidRPr="006E302F">
              <w:rPr>
                <w:rFonts w:ascii="Arial" w:eastAsia="Arial" w:hAnsi="Arial" w:cs="Arial"/>
                <w:color w:val="111111"/>
                <w:sz w:val="20"/>
                <w:szCs w:val="20"/>
                <w:lang w:val="en-US" w:eastAsia="en-US"/>
              </w:rPr>
              <w:br/>
              <w:t>DT50: 30 days</w:t>
            </w:r>
          </w:p>
        </w:tc>
      </w:tr>
      <w:tr w:rsidR="004C54BF" w:rsidRPr="006E302F" w14:paraId="3E388C3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AA7891"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E015A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ABDD13"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124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4CCBF1"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10</w:t>
            </w:r>
          </w:p>
        </w:tc>
      </w:tr>
      <w:tr w:rsidR="004C54BF" w:rsidRPr="006E302F" w14:paraId="40E11B42"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6794D0"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C4B4F3"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5E8966"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13.9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C9CD9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w:t>
            </w:r>
          </w:p>
        </w:tc>
      </w:tr>
      <w:tr w:rsidR="004C54BF" w:rsidRPr="006E302F" w14:paraId="487A476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DF810E"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66B3E8"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107923"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12.4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0413D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w:t>
            </w:r>
          </w:p>
        </w:tc>
      </w:tr>
      <w:tr w:rsidR="004C54BF" w:rsidRPr="006E302F" w14:paraId="49D0C81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11C62F"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ECC068"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9E2CA0"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22BD9B"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r>
    </w:tbl>
    <w:p w14:paraId="6998D998" w14:textId="77777777" w:rsidR="004C54BF" w:rsidRDefault="004C54BF" w:rsidP="004C54BF">
      <w:pPr>
        <w:pStyle w:val="RepStandard"/>
        <w:tabs>
          <w:tab w:val="left" w:pos="5812"/>
        </w:tabs>
      </w:pPr>
    </w:p>
    <w:p w14:paraId="27E081C0" w14:textId="77777777" w:rsidR="004C54BF" w:rsidRPr="009A4931" w:rsidRDefault="004C54BF" w:rsidP="004C54BF">
      <w:pPr>
        <w:pStyle w:val="RepStandard"/>
        <w:keepNext/>
        <w:keepLines/>
        <w:tabs>
          <w:tab w:val="left" w:pos="5812"/>
        </w:tabs>
        <w:rPr>
          <w:rFonts w:eastAsia="Arial"/>
          <w:b/>
          <w:bCs/>
          <w:color w:val="111111"/>
        </w:rPr>
      </w:pPr>
      <w:r w:rsidRPr="006E302F">
        <w:rPr>
          <w:rFonts w:eastAsia="Arial"/>
          <w:b/>
          <w:bCs/>
          <w:color w:val="111111"/>
        </w:rPr>
        <w:t>Searching, reaching, picking</w:t>
      </w:r>
      <w:r w:rsidRPr="009A4931">
        <w:rPr>
          <w:rFonts w:eastAsia="Arial"/>
          <w:b/>
          <w:bCs/>
          <w:color w:val="111111"/>
        </w:rPr>
        <w:t xml:space="preserve"> / Outdoor</w:t>
      </w:r>
    </w:p>
    <w:tbl>
      <w:tblPr>
        <w:tblW w:w="5000" w:type="pct"/>
        <w:jc w:val="center"/>
        <w:tblLook w:val="04A0" w:firstRow="1" w:lastRow="0" w:firstColumn="1" w:lastColumn="0" w:noHBand="0" w:noVBand="1"/>
      </w:tblPr>
      <w:tblGrid>
        <w:gridCol w:w="3742"/>
        <w:gridCol w:w="1872"/>
        <w:gridCol w:w="1872"/>
        <w:gridCol w:w="1872"/>
      </w:tblGrid>
      <w:tr w:rsidR="004C54BF" w:rsidRPr="006E302F" w14:paraId="38A85422"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DE5AF2"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53D898"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A9219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7AD774"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Re-entry restriction [days]</w:t>
            </w:r>
          </w:p>
        </w:tc>
      </w:tr>
      <w:tr w:rsidR="004C54BF" w:rsidRPr="006E302F" w14:paraId="08096F1B"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CB071C5"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 xml:space="preserve">Searching, reaching, picking / Outdoor </w:t>
            </w:r>
            <w:r w:rsidRPr="006E302F">
              <w:rPr>
                <w:rFonts w:ascii="Arial" w:eastAsia="Arial" w:hAnsi="Arial" w:cs="Arial"/>
                <w:color w:val="111111"/>
                <w:sz w:val="20"/>
                <w:szCs w:val="20"/>
                <w:lang w:val="en-US" w:eastAsia="en-US"/>
              </w:rPr>
              <w:br/>
              <w:t xml:space="preserve">Work rate: 8 hours/day </w:t>
            </w:r>
            <w:r w:rsidRPr="006E302F">
              <w:rPr>
                <w:rFonts w:ascii="Arial" w:eastAsia="Arial" w:hAnsi="Arial" w:cs="Arial"/>
                <w:color w:val="111111"/>
                <w:sz w:val="20"/>
                <w:szCs w:val="20"/>
                <w:lang w:val="en-US" w:eastAsia="en-US"/>
              </w:rPr>
              <w:br/>
              <w:t xml:space="preserve">Interval: NA </w:t>
            </w:r>
            <w:r w:rsidRPr="006E302F">
              <w:rPr>
                <w:rFonts w:ascii="Arial" w:eastAsia="Arial" w:hAnsi="Arial" w:cs="Arial"/>
                <w:color w:val="111111"/>
                <w:sz w:val="20"/>
                <w:szCs w:val="20"/>
                <w:lang w:val="en-US" w:eastAsia="en-US"/>
              </w:rPr>
              <w:br/>
              <w:t xml:space="preserve">Body weight: 60 kg </w:t>
            </w:r>
            <w:r w:rsidRPr="006E302F">
              <w:rPr>
                <w:rFonts w:ascii="Arial" w:eastAsia="Arial" w:hAnsi="Arial" w:cs="Arial"/>
                <w:color w:val="111111"/>
                <w:sz w:val="20"/>
                <w:szCs w:val="20"/>
                <w:lang w:val="en-US" w:eastAsia="en-US"/>
              </w:rPr>
              <w:br/>
              <w:t xml:space="preserve">TC (potential): 12500 cm²/h </w:t>
            </w:r>
            <w:r w:rsidRPr="006E302F">
              <w:rPr>
                <w:rFonts w:ascii="Arial" w:eastAsia="Arial" w:hAnsi="Arial" w:cs="Arial"/>
                <w:color w:val="111111"/>
                <w:sz w:val="20"/>
                <w:szCs w:val="20"/>
                <w:lang w:val="en-US" w:eastAsia="en-US"/>
              </w:rPr>
              <w:br/>
              <w:t xml:space="preserve">TC (workwear (arms, body and legs covered)): 3500 cm²/h </w:t>
            </w:r>
            <w:r w:rsidRPr="006E302F">
              <w:rPr>
                <w:rFonts w:ascii="Arial" w:eastAsia="Arial" w:hAnsi="Arial" w:cs="Arial"/>
                <w:color w:val="111111"/>
                <w:sz w:val="20"/>
                <w:szCs w:val="20"/>
                <w:lang w:val="en-US" w:eastAsia="en-US"/>
              </w:rPr>
              <w:br/>
              <w:t xml:space="preserve">TC (workwear (arms, body and legs covered) and gloves): 1250 cm²/h </w:t>
            </w:r>
            <w:r w:rsidRPr="006E302F">
              <w:rPr>
                <w:rFonts w:ascii="Arial" w:eastAsia="Arial" w:hAnsi="Arial" w:cs="Arial"/>
                <w:color w:val="111111"/>
                <w:sz w:val="20"/>
                <w:szCs w:val="20"/>
                <w:lang w:val="en-US" w:eastAsia="en-US"/>
              </w:rPr>
              <w:br/>
              <w:t xml:space="preserve">TC (gloves): NA cm²/h </w:t>
            </w:r>
          </w:p>
        </w:tc>
      </w:tr>
      <w:tr w:rsidR="004C54BF" w:rsidRPr="006E302F" w14:paraId="0B80E102"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F81ECC"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5C25699"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 xml:space="preserve">Number of applications &amp; application rate: 1 x 0.08 kg a.s./ha </w:t>
            </w:r>
            <w:r w:rsidRPr="006E302F">
              <w:rPr>
                <w:rFonts w:ascii="Arial" w:eastAsia="Arial" w:hAnsi="Arial" w:cs="Arial"/>
                <w:color w:val="111111"/>
                <w:sz w:val="20"/>
                <w:szCs w:val="20"/>
                <w:lang w:val="en-US" w:eastAsia="en-US"/>
              </w:rPr>
              <w:br/>
              <w:t xml:space="preserve">Dermal absorption: 31 % </w:t>
            </w:r>
            <w:r w:rsidRPr="006E302F">
              <w:rPr>
                <w:rFonts w:ascii="Arial" w:eastAsia="Arial" w:hAnsi="Arial" w:cs="Arial"/>
                <w:color w:val="111111"/>
                <w:sz w:val="20"/>
                <w:szCs w:val="20"/>
                <w:lang w:val="en-US" w:eastAsia="en-US"/>
              </w:rPr>
              <w:br/>
              <w:t xml:space="preserve">DFR: 3 µg/cm² foliage per kg a.s./ha </w:t>
            </w:r>
            <w:r w:rsidRPr="006E302F">
              <w:rPr>
                <w:rFonts w:ascii="Arial" w:eastAsia="Arial" w:hAnsi="Arial" w:cs="Arial"/>
                <w:color w:val="111111"/>
                <w:sz w:val="20"/>
                <w:szCs w:val="20"/>
                <w:lang w:val="en-US" w:eastAsia="en-US"/>
              </w:rPr>
              <w:br/>
              <w:t>DT50: 30 days</w:t>
            </w:r>
          </w:p>
        </w:tc>
      </w:tr>
      <w:tr w:rsidR="004C54BF" w:rsidRPr="006E302F" w14:paraId="6D140533"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44D0C2"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0983CE"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12742B"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496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FF52B0"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70</w:t>
            </w:r>
          </w:p>
        </w:tc>
      </w:tr>
      <w:tr w:rsidR="004C54BF" w:rsidRPr="006E302F" w14:paraId="06CEDFAA"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185882"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084B1F"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369A36"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139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C6DB11"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15</w:t>
            </w:r>
          </w:p>
        </w:tc>
      </w:tr>
      <w:tr w:rsidR="004C54BF" w:rsidRPr="006E302F" w14:paraId="19C33D60"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6730FC"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CEFE2E"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F9DAE4"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49.6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4F2ECD"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0</w:t>
            </w:r>
          </w:p>
        </w:tc>
      </w:tr>
      <w:tr w:rsidR="004C54BF" w:rsidRPr="006E302F" w14:paraId="3A94E89E"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16499D"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r w:rsidRPr="006E302F">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12FFA6"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E667A2"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229402" w14:textId="77777777" w:rsidR="004C54BF" w:rsidRPr="006E302F" w:rsidRDefault="004C54BF" w:rsidP="00D25BAE">
            <w:pPr>
              <w:spacing w:before="40" w:after="40"/>
              <w:ind w:left="100" w:right="100"/>
              <w:jc w:val="right"/>
              <w:rPr>
                <w:rFonts w:ascii="Cambria" w:eastAsia="Cambria" w:hAnsi="Cambria"/>
                <w:sz w:val="20"/>
                <w:szCs w:val="20"/>
                <w:lang w:val="en-US" w:eastAsia="en-US"/>
              </w:rPr>
            </w:pPr>
          </w:p>
        </w:tc>
      </w:tr>
    </w:tbl>
    <w:p w14:paraId="7DACD1B5" w14:textId="77777777" w:rsidR="004C54BF" w:rsidRPr="00F16340" w:rsidRDefault="004C54BF" w:rsidP="004C54BF">
      <w:pPr>
        <w:pStyle w:val="RepStandard"/>
        <w:tabs>
          <w:tab w:val="left" w:pos="5812"/>
        </w:tabs>
        <w:rPr>
          <w:color w:val="000000" w:themeColor="text1"/>
        </w:rPr>
      </w:pPr>
    </w:p>
    <w:p w14:paraId="69F60490" w14:textId="77777777" w:rsidR="004C54BF" w:rsidRDefault="004C54BF" w:rsidP="004C54BF">
      <w:pPr>
        <w:pStyle w:val="RepLabel"/>
        <w:tabs>
          <w:tab w:val="left" w:pos="5812"/>
        </w:tabs>
        <w:rPr>
          <w:color w:val="000000" w:themeColor="text1"/>
        </w:rPr>
      </w:pPr>
      <w:r w:rsidRPr="00F16340">
        <w:rPr>
          <w:color w:val="000000" w:themeColor="text1"/>
        </w:rPr>
        <w:t>Table A </w:t>
      </w:r>
      <w:r w:rsidRPr="00F16340">
        <w:rPr>
          <w:color w:val="000000" w:themeColor="text1"/>
        </w:rPr>
        <w:fldChar w:fldCharType="begin"/>
      </w:r>
      <w:r w:rsidRPr="00F16340">
        <w:rPr>
          <w:color w:val="000000" w:themeColor="text1"/>
        </w:rPr>
        <w:instrText xml:space="preserve"> SEQ Table_A \* ARABIC </w:instrText>
      </w:r>
      <w:r w:rsidRPr="00F16340">
        <w:rPr>
          <w:color w:val="000000" w:themeColor="text1"/>
        </w:rPr>
        <w:fldChar w:fldCharType="separate"/>
      </w:r>
      <w:r w:rsidR="005747E9">
        <w:rPr>
          <w:noProof/>
          <w:color w:val="000000" w:themeColor="text1"/>
        </w:rPr>
        <w:t>28</w:t>
      </w:r>
      <w:r w:rsidRPr="00F16340">
        <w:rPr>
          <w:color w:val="000000" w:themeColor="text1"/>
        </w:rPr>
        <w:fldChar w:fldCharType="end"/>
      </w:r>
      <w:r w:rsidRPr="00F16340">
        <w:rPr>
          <w:color w:val="000000" w:themeColor="text1"/>
        </w:rPr>
        <w:t>:</w:t>
      </w:r>
      <w:r w:rsidRPr="00F16340">
        <w:rPr>
          <w:color w:val="000000" w:themeColor="text1"/>
        </w:rPr>
        <w:tab/>
        <w:t>Estimation of worker exposure towards acetamiprid for the application on apples – 2x 25 g a.s./ha - New online EFSA-Model</w:t>
      </w:r>
    </w:p>
    <w:p w14:paraId="1E19F33D" w14:textId="77777777" w:rsidR="004C54BF" w:rsidRPr="00F16340" w:rsidRDefault="004C54BF" w:rsidP="004C54BF">
      <w:pPr>
        <w:pStyle w:val="RepStandard"/>
        <w:keepNext/>
        <w:keepLines/>
        <w:tabs>
          <w:tab w:val="left" w:pos="5812"/>
        </w:tabs>
        <w:rPr>
          <w:rFonts w:eastAsia="Arial"/>
          <w:b/>
          <w:bCs/>
          <w:color w:val="111111"/>
        </w:rPr>
      </w:pPr>
      <w:r w:rsidRPr="00F16340">
        <w:rPr>
          <w:rFonts w:eastAsia="Arial"/>
          <w:b/>
          <w:bCs/>
          <w:color w:val="111111"/>
        </w:rPr>
        <w:t>Maintenance/thinning / Outdoor</w:t>
      </w:r>
    </w:p>
    <w:tbl>
      <w:tblPr>
        <w:tblW w:w="5000" w:type="pct"/>
        <w:jc w:val="center"/>
        <w:tblLook w:val="04A0" w:firstRow="1" w:lastRow="0" w:firstColumn="1" w:lastColumn="0" w:noHBand="0" w:noVBand="1"/>
      </w:tblPr>
      <w:tblGrid>
        <w:gridCol w:w="3742"/>
        <w:gridCol w:w="1872"/>
        <w:gridCol w:w="1872"/>
        <w:gridCol w:w="1872"/>
      </w:tblGrid>
      <w:tr w:rsidR="004C54BF" w:rsidRPr="00F16340" w14:paraId="55FC8DC7"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95265A"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ED3791"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798C98"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1371A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Re-entry restriction [days]</w:t>
            </w:r>
          </w:p>
        </w:tc>
      </w:tr>
      <w:tr w:rsidR="004C54BF" w:rsidRPr="00F16340" w14:paraId="7B4FC61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4D7F145"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 xml:space="preserve">Maintenance/thinning / Outdoor </w:t>
            </w:r>
            <w:r w:rsidRPr="00F16340">
              <w:rPr>
                <w:rFonts w:ascii="Arial" w:eastAsia="Arial" w:hAnsi="Arial" w:cs="Arial"/>
                <w:color w:val="111111"/>
                <w:sz w:val="20"/>
                <w:szCs w:val="20"/>
                <w:lang w:val="en-US" w:eastAsia="en-US"/>
              </w:rPr>
              <w:br/>
              <w:t xml:space="preserve">Work rate: 8 hours/day </w:t>
            </w:r>
            <w:r w:rsidRPr="00F16340">
              <w:rPr>
                <w:rFonts w:ascii="Arial" w:eastAsia="Arial" w:hAnsi="Arial" w:cs="Arial"/>
                <w:color w:val="111111"/>
                <w:sz w:val="20"/>
                <w:szCs w:val="20"/>
                <w:lang w:val="en-US" w:eastAsia="en-US"/>
              </w:rPr>
              <w:br/>
              <w:t xml:space="preserve">Interval: 8 days </w:t>
            </w:r>
            <w:r w:rsidRPr="00F16340">
              <w:rPr>
                <w:rFonts w:ascii="Arial" w:eastAsia="Arial" w:hAnsi="Arial" w:cs="Arial"/>
                <w:color w:val="111111"/>
                <w:sz w:val="20"/>
                <w:szCs w:val="20"/>
                <w:lang w:val="en-US" w:eastAsia="en-US"/>
              </w:rPr>
              <w:br/>
              <w:t xml:space="preserve">Body weight: 60 kg </w:t>
            </w:r>
            <w:r w:rsidRPr="00F16340">
              <w:rPr>
                <w:rFonts w:ascii="Arial" w:eastAsia="Arial" w:hAnsi="Arial" w:cs="Arial"/>
                <w:color w:val="111111"/>
                <w:sz w:val="20"/>
                <w:szCs w:val="20"/>
                <w:lang w:val="en-US" w:eastAsia="en-US"/>
              </w:rPr>
              <w:br/>
              <w:t xml:space="preserve">TC (potential): 22500 cm²/h </w:t>
            </w:r>
            <w:r w:rsidRPr="00F16340">
              <w:rPr>
                <w:rFonts w:ascii="Arial" w:eastAsia="Arial" w:hAnsi="Arial" w:cs="Arial"/>
                <w:color w:val="111111"/>
                <w:sz w:val="20"/>
                <w:szCs w:val="20"/>
                <w:lang w:val="en-US" w:eastAsia="en-US"/>
              </w:rPr>
              <w:br/>
              <w:t xml:space="preserve">TC (workwear (arms, body and legs covered)): 4500 cm²/h </w:t>
            </w:r>
            <w:r w:rsidRPr="00F16340">
              <w:rPr>
                <w:rFonts w:ascii="Arial" w:eastAsia="Arial" w:hAnsi="Arial" w:cs="Arial"/>
                <w:color w:val="111111"/>
                <w:sz w:val="20"/>
                <w:szCs w:val="20"/>
                <w:lang w:val="en-US" w:eastAsia="en-US"/>
              </w:rPr>
              <w:br/>
              <w:t xml:space="preserve">TC (workwear (arms, body and legs covered) and gloves): 2250 cm²/h </w:t>
            </w:r>
            <w:r w:rsidRPr="00F16340">
              <w:rPr>
                <w:rFonts w:ascii="Arial" w:eastAsia="Arial" w:hAnsi="Arial" w:cs="Arial"/>
                <w:color w:val="111111"/>
                <w:sz w:val="20"/>
                <w:szCs w:val="20"/>
                <w:lang w:val="en-US" w:eastAsia="en-US"/>
              </w:rPr>
              <w:br/>
              <w:t xml:space="preserve">TC (gloves): NA cm²/h </w:t>
            </w:r>
          </w:p>
        </w:tc>
      </w:tr>
      <w:tr w:rsidR="004C54BF" w:rsidRPr="00F16340" w14:paraId="58D2371A"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6E90DB"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2B80630"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 xml:space="preserve">Number of applications &amp; application rate: 2 x 0.025 kg a.s./ha </w:t>
            </w:r>
            <w:r w:rsidRPr="00F16340">
              <w:rPr>
                <w:rFonts w:ascii="Arial" w:eastAsia="Arial" w:hAnsi="Arial" w:cs="Arial"/>
                <w:color w:val="111111"/>
                <w:sz w:val="20"/>
                <w:szCs w:val="20"/>
                <w:lang w:val="en-US" w:eastAsia="en-US"/>
              </w:rPr>
              <w:br/>
              <w:t xml:space="preserve">Dermal absorption: 43.4 % </w:t>
            </w:r>
            <w:r w:rsidRPr="00F16340">
              <w:rPr>
                <w:rFonts w:ascii="Arial" w:eastAsia="Arial" w:hAnsi="Arial" w:cs="Arial"/>
                <w:color w:val="111111"/>
                <w:sz w:val="20"/>
                <w:szCs w:val="20"/>
                <w:lang w:val="en-US" w:eastAsia="en-US"/>
              </w:rPr>
              <w:br/>
              <w:t xml:space="preserve">DFR: 3 µg/cm² foliage per kg a.s./ha </w:t>
            </w:r>
            <w:r w:rsidRPr="00F16340">
              <w:rPr>
                <w:rFonts w:ascii="Arial" w:eastAsia="Arial" w:hAnsi="Arial" w:cs="Arial"/>
                <w:color w:val="111111"/>
                <w:sz w:val="20"/>
                <w:szCs w:val="20"/>
                <w:lang w:val="en-US" w:eastAsia="en-US"/>
              </w:rPr>
              <w:br/>
              <w:t>DT50: 30 days</w:t>
            </w:r>
          </w:p>
        </w:tc>
      </w:tr>
      <w:tr w:rsidR="004C54BF" w:rsidRPr="00F16340" w14:paraId="3BB78B99"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98CE38"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2BF1CA"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E7BC1A"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715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283CF6"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86</w:t>
            </w:r>
          </w:p>
        </w:tc>
      </w:tr>
      <w:tr w:rsidR="004C54BF" w:rsidRPr="00F16340" w14:paraId="40FF75F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734B85"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24E61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9CB43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143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BB4980"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16</w:t>
            </w:r>
          </w:p>
        </w:tc>
      </w:tr>
      <w:tr w:rsidR="004C54BF" w:rsidRPr="00F16340" w14:paraId="213E27BE"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5D3CA1"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EBB34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4A3709"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71.5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2E3899"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w:t>
            </w:r>
          </w:p>
        </w:tc>
      </w:tr>
      <w:tr w:rsidR="004C54BF" w:rsidRPr="00F16340" w14:paraId="7BF30D57"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8755B3"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EF9E47"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97D2FF"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866C3B"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r>
    </w:tbl>
    <w:p w14:paraId="3653B0D3" w14:textId="77777777" w:rsidR="004C54BF" w:rsidRPr="00F16340" w:rsidRDefault="004C54BF" w:rsidP="004C54BF">
      <w:pPr>
        <w:pStyle w:val="RepStandard"/>
        <w:tabs>
          <w:tab w:val="left" w:pos="5812"/>
        </w:tabs>
        <w:rPr>
          <w:color w:val="000000" w:themeColor="text1"/>
        </w:rPr>
      </w:pPr>
    </w:p>
    <w:p w14:paraId="43B36FFC" w14:textId="77777777" w:rsidR="004C54BF" w:rsidRPr="00F16340" w:rsidRDefault="004C54BF" w:rsidP="004C54BF">
      <w:pPr>
        <w:pStyle w:val="RepStandard"/>
        <w:keepNext/>
        <w:keepLines/>
        <w:tabs>
          <w:tab w:val="left" w:pos="5812"/>
        </w:tabs>
        <w:rPr>
          <w:rFonts w:eastAsia="Arial"/>
          <w:b/>
          <w:bCs/>
          <w:color w:val="000000" w:themeColor="text1"/>
        </w:rPr>
      </w:pPr>
      <w:r w:rsidRPr="00F16340">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3742"/>
        <w:gridCol w:w="1872"/>
        <w:gridCol w:w="1872"/>
        <w:gridCol w:w="1872"/>
      </w:tblGrid>
      <w:tr w:rsidR="004C54BF" w:rsidRPr="00F16340" w14:paraId="16C65C4D"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DBEE83"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59FADE"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FA0A57"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6B7077"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Re-entry restriction [days]</w:t>
            </w:r>
          </w:p>
        </w:tc>
      </w:tr>
      <w:tr w:rsidR="004C54BF" w:rsidRPr="00F16340" w14:paraId="04062E0E"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2CFABFF"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 xml:space="preserve">Inspection, irrigation / Outdoor </w:t>
            </w:r>
            <w:r w:rsidRPr="00F16340">
              <w:rPr>
                <w:rFonts w:ascii="Arial" w:eastAsia="Arial" w:hAnsi="Arial" w:cs="Arial"/>
                <w:color w:val="111111"/>
                <w:sz w:val="20"/>
                <w:szCs w:val="20"/>
                <w:lang w:val="en-US" w:eastAsia="en-US"/>
              </w:rPr>
              <w:br/>
              <w:t xml:space="preserve">Work rate: 2 hours/day </w:t>
            </w:r>
            <w:r w:rsidRPr="00F16340">
              <w:rPr>
                <w:rFonts w:ascii="Arial" w:eastAsia="Arial" w:hAnsi="Arial" w:cs="Arial"/>
                <w:color w:val="111111"/>
                <w:sz w:val="20"/>
                <w:szCs w:val="20"/>
                <w:lang w:val="en-US" w:eastAsia="en-US"/>
              </w:rPr>
              <w:br/>
              <w:t xml:space="preserve">Interval: 8 days </w:t>
            </w:r>
            <w:r w:rsidRPr="00F16340">
              <w:rPr>
                <w:rFonts w:ascii="Arial" w:eastAsia="Arial" w:hAnsi="Arial" w:cs="Arial"/>
                <w:color w:val="111111"/>
                <w:sz w:val="20"/>
                <w:szCs w:val="20"/>
                <w:lang w:val="en-US" w:eastAsia="en-US"/>
              </w:rPr>
              <w:br/>
              <w:t xml:space="preserve">Body weight: 60 kg </w:t>
            </w:r>
            <w:r w:rsidRPr="00F16340">
              <w:rPr>
                <w:rFonts w:ascii="Arial" w:eastAsia="Arial" w:hAnsi="Arial" w:cs="Arial"/>
                <w:color w:val="111111"/>
                <w:sz w:val="20"/>
                <w:szCs w:val="20"/>
                <w:lang w:val="en-US" w:eastAsia="en-US"/>
              </w:rPr>
              <w:br/>
              <w:t xml:space="preserve">TC (potential): 12500 cm²/h </w:t>
            </w:r>
            <w:r w:rsidRPr="00F16340">
              <w:rPr>
                <w:rFonts w:ascii="Arial" w:eastAsia="Arial" w:hAnsi="Arial" w:cs="Arial"/>
                <w:color w:val="111111"/>
                <w:sz w:val="20"/>
                <w:szCs w:val="20"/>
                <w:lang w:val="en-US" w:eastAsia="en-US"/>
              </w:rPr>
              <w:br/>
              <w:t xml:space="preserve">TC (workwear (arms, body and legs covered)): 1400 cm²/h </w:t>
            </w:r>
            <w:r w:rsidRPr="00F16340">
              <w:rPr>
                <w:rFonts w:ascii="Arial" w:eastAsia="Arial" w:hAnsi="Arial" w:cs="Arial"/>
                <w:color w:val="111111"/>
                <w:sz w:val="20"/>
                <w:szCs w:val="20"/>
                <w:lang w:val="en-US" w:eastAsia="en-US"/>
              </w:rPr>
              <w:br/>
              <w:t xml:space="preserve">TC (workwear (arms, body and legs covered) and gloves): 1250 cm²/h </w:t>
            </w:r>
            <w:r w:rsidRPr="00F16340">
              <w:rPr>
                <w:rFonts w:ascii="Arial" w:eastAsia="Arial" w:hAnsi="Arial" w:cs="Arial"/>
                <w:color w:val="111111"/>
                <w:sz w:val="20"/>
                <w:szCs w:val="20"/>
                <w:lang w:val="en-US" w:eastAsia="en-US"/>
              </w:rPr>
              <w:br/>
              <w:t xml:space="preserve">TC (gloves): NA cm²/h </w:t>
            </w:r>
          </w:p>
        </w:tc>
      </w:tr>
      <w:tr w:rsidR="004C54BF" w:rsidRPr="00F16340" w14:paraId="5A478547"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218F72"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E8909BE"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 xml:space="preserve">Number of applications &amp; application rate: 2 x 0.025 kg a.s./ha </w:t>
            </w:r>
            <w:r w:rsidRPr="00F16340">
              <w:rPr>
                <w:rFonts w:ascii="Arial" w:eastAsia="Arial" w:hAnsi="Arial" w:cs="Arial"/>
                <w:color w:val="111111"/>
                <w:sz w:val="20"/>
                <w:szCs w:val="20"/>
                <w:lang w:val="en-US" w:eastAsia="en-US"/>
              </w:rPr>
              <w:br/>
              <w:t xml:space="preserve">Dermal absorption: 43.4 % </w:t>
            </w:r>
            <w:r w:rsidRPr="00F16340">
              <w:rPr>
                <w:rFonts w:ascii="Arial" w:eastAsia="Arial" w:hAnsi="Arial" w:cs="Arial"/>
                <w:color w:val="111111"/>
                <w:sz w:val="20"/>
                <w:szCs w:val="20"/>
                <w:lang w:val="en-US" w:eastAsia="en-US"/>
              </w:rPr>
              <w:br/>
              <w:t xml:space="preserve">DFR: 3 µg/cm² foliage per kg a.s./ha </w:t>
            </w:r>
            <w:r w:rsidRPr="00F16340">
              <w:rPr>
                <w:rFonts w:ascii="Arial" w:eastAsia="Arial" w:hAnsi="Arial" w:cs="Arial"/>
                <w:color w:val="111111"/>
                <w:sz w:val="20"/>
                <w:szCs w:val="20"/>
                <w:lang w:val="en-US" w:eastAsia="en-US"/>
              </w:rPr>
              <w:br/>
              <w:t>DT50: 30 days</w:t>
            </w:r>
          </w:p>
        </w:tc>
      </w:tr>
      <w:tr w:rsidR="004C54BF" w:rsidRPr="00F16340" w14:paraId="374F07CE"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D0EB09"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D55D82"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7128A1"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99.3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30919D"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w:t>
            </w:r>
          </w:p>
        </w:tc>
      </w:tr>
      <w:tr w:rsidR="004C54BF" w:rsidRPr="00F16340" w14:paraId="05A401D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EB4685"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FD509A"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0A208E"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11.1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8F9DC3"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w:t>
            </w:r>
          </w:p>
        </w:tc>
      </w:tr>
      <w:tr w:rsidR="004C54BF" w:rsidRPr="00F16340" w14:paraId="0711325F"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E7007F"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0B0A36"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93A00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9.9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6FAB72"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w:t>
            </w:r>
          </w:p>
        </w:tc>
      </w:tr>
      <w:tr w:rsidR="004C54BF" w:rsidRPr="00F16340" w14:paraId="76F6CA74"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C62707"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D3FA15"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2DB67F"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BEE8D3"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r>
    </w:tbl>
    <w:p w14:paraId="74C1C23E" w14:textId="77777777" w:rsidR="004C54BF" w:rsidRPr="00F16340" w:rsidRDefault="004C54BF" w:rsidP="004C54BF">
      <w:pPr>
        <w:pStyle w:val="RepStandard"/>
        <w:tabs>
          <w:tab w:val="left" w:pos="5812"/>
        </w:tabs>
        <w:rPr>
          <w:color w:val="000000" w:themeColor="text1"/>
        </w:rPr>
      </w:pPr>
    </w:p>
    <w:p w14:paraId="4845B956" w14:textId="77777777" w:rsidR="004C54BF" w:rsidRPr="00F16340" w:rsidRDefault="004C54BF" w:rsidP="004C54BF">
      <w:pPr>
        <w:pStyle w:val="RepStandard"/>
        <w:keepNext/>
        <w:keepLines/>
        <w:tabs>
          <w:tab w:val="left" w:pos="5812"/>
        </w:tabs>
        <w:rPr>
          <w:rFonts w:eastAsia="Arial"/>
          <w:b/>
          <w:bCs/>
          <w:color w:val="000000" w:themeColor="text1"/>
        </w:rPr>
      </w:pPr>
      <w:r w:rsidRPr="00F16340">
        <w:rPr>
          <w:rFonts w:eastAsia="Arial"/>
          <w:b/>
          <w:bCs/>
          <w:color w:val="000000" w:themeColor="text1"/>
        </w:rPr>
        <w:t>Searching, reaching, picking / Outdoor</w:t>
      </w:r>
    </w:p>
    <w:tbl>
      <w:tblPr>
        <w:tblW w:w="5000" w:type="pct"/>
        <w:jc w:val="center"/>
        <w:tblLook w:val="04A0" w:firstRow="1" w:lastRow="0" w:firstColumn="1" w:lastColumn="0" w:noHBand="0" w:noVBand="1"/>
      </w:tblPr>
      <w:tblGrid>
        <w:gridCol w:w="3742"/>
        <w:gridCol w:w="1872"/>
        <w:gridCol w:w="1872"/>
        <w:gridCol w:w="1872"/>
      </w:tblGrid>
      <w:tr w:rsidR="004C54BF" w:rsidRPr="00F16340" w14:paraId="7CC0CAC9"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E3F8FA"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D35568"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802E4E"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7D30AB"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Re-entry restriction [days]</w:t>
            </w:r>
          </w:p>
        </w:tc>
      </w:tr>
      <w:tr w:rsidR="004C54BF" w:rsidRPr="00F16340" w14:paraId="6024CAA8"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B3089D8"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 xml:space="preserve">Searching, reaching, picking / Outdoor </w:t>
            </w:r>
            <w:r w:rsidRPr="00F16340">
              <w:rPr>
                <w:rFonts w:ascii="Arial" w:eastAsia="Arial" w:hAnsi="Arial" w:cs="Arial"/>
                <w:color w:val="111111"/>
                <w:sz w:val="20"/>
                <w:szCs w:val="20"/>
                <w:lang w:val="en-US" w:eastAsia="en-US"/>
              </w:rPr>
              <w:br/>
              <w:t xml:space="preserve">Work rate: 8 hours/day </w:t>
            </w:r>
            <w:r w:rsidRPr="00F16340">
              <w:rPr>
                <w:rFonts w:ascii="Arial" w:eastAsia="Arial" w:hAnsi="Arial" w:cs="Arial"/>
                <w:color w:val="111111"/>
                <w:sz w:val="20"/>
                <w:szCs w:val="20"/>
                <w:lang w:val="en-US" w:eastAsia="en-US"/>
              </w:rPr>
              <w:br/>
              <w:t xml:space="preserve">Interval: 8 days </w:t>
            </w:r>
            <w:r w:rsidRPr="00F16340">
              <w:rPr>
                <w:rFonts w:ascii="Arial" w:eastAsia="Arial" w:hAnsi="Arial" w:cs="Arial"/>
                <w:color w:val="111111"/>
                <w:sz w:val="20"/>
                <w:szCs w:val="20"/>
                <w:lang w:val="en-US" w:eastAsia="en-US"/>
              </w:rPr>
              <w:br/>
              <w:t xml:space="preserve">Body weight: 60 kg </w:t>
            </w:r>
            <w:r w:rsidRPr="00F16340">
              <w:rPr>
                <w:rFonts w:ascii="Arial" w:eastAsia="Arial" w:hAnsi="Arial" w:cs="Arial"/>
                <w:color w:val="111111"/>
                <w:sz w:val="20"/>
                <w:szCs w:val="20"/>
                <w:lang w:val="en-US" w:eastAsia="en-US"/>
              </w:rPr>
              <w:br/>
              <w:t xml:space="preserve">TC (potential): 12500 cm²/h </w:t>
            </w:r>
            <w:r w:rsidRPr="00F16340">
              <w:rPr>
                <w:rFonts w:ascii="Arial" w:eastAsia="Arial" w:hAnsi="Arial" w:cs="Arial"/>
                <w:color w:val="111111"/>
                <w:sz w:val="20"/>
                <w:szCs w:val="20"/>
                <w:lang w:val="en-US" w:eastAsia="en-US"/>
              </w:rPr>
              <w:br/>
              <w:t xml:space="preserve">TC (workwear (arms, body and legs covered)): 3500 cm²/h </w:t>
            </w:r>
            <w:r w:rsidRPr="00F16340">
              <w:rPr>
                <w:rFonts w:ascii="Arial" w:eastAsia="Arial" w:hAnsi="Arial" w:cs="Arial"/>
                <w:color w:val="111111"/>
                <w:sz w:val="20"/>
                <w:szCs w:val="20"/>
                <w:lang w:val="en-US" w:eastAsia="en-US"/>
              </w:rPr>
              <w:br/>
              <w:t xml:space="preserve">TC (workwear (arms, body and legs covered) and gloves): 1250 cm²/h </w:t>
            </w:r>
            <w:r w:rsidRPr="00F16340">
              <w:rPr>
                <w:rFonts w:ascii="Arial" w:eastAsia="Arial" w:hAnsi="Arial" w:cs="Arial"/>
                <w:color w:val="111111"/>
                <w:sz w:val="20"/>
                <w:szCs w:val="20"/>
                <w:lang w:val="en-US" w:eastAsia="en-US"/>
              </w:rPr>
              <w:br/>
              <w:t xml:space="preserve">TC (gloves): NA cm²/h </w:t>
            </w:r>
          </w:p>
        </w:tc>
      </w:tr>
      <w:tr w:rsidR="004C54BF" w:rsidRPr="00F16340" w14:paraId="63651D2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7F68CB"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8E424CF"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 xml:space="preserve">Number of applications &amp; application rate: 2 x 0.025 kg a.s./ha </w:t>
            </w:r>
            <w:r w:rsidRPr="00F16340">
              <w:rPr>
                <w:rFonts w:ascii="Arial" w:eastAsia="Arial" w:hAnsi="Arial" w:cs="Arial"/>
                <w:color w:val="111111"/>
                <w:sz w:val="20"/>
                <w:szCs w:val="20"/>
                <w:lang w:val="en-US" w:eastAsia="en-US"/>
              </w:rPr>
              <w:br/>
              <w:t xml:space="preserve">Dermal absorption: 43.4 % </w:t>
            </w:r>
            <w:r w:rsidRPr="00F16340">
              <w:rPr>
                <w:rFonts w:ascii="Arial" w:eastAsia="Arial" w:hAnsi="Arial" w:cs="Arial"/>
                <w:color w:val="111111"/>
                <w:sz w:val="20"/>
                <w:szCs w:val="20"/>
                <w:lang w:val="en-US" w:eastAsia="en-US"/>
              </w:rPr>
              <w:br/>
              <w:t xml:space="preserve">DFR: 3 µg/cm² foliage per kg a.s./ha </w:t>
            </w:r>
            <w:r w:rsidRPr="00F16340">
              <w:rPr>
                <w:rFonts w:ascii="Arial" w:eastAsia="Arial" w:hAnsi="Arial" w:cs="Arial"/>
                <w:color w:val="111111"/>
                <w:sz w:val="20"/>
                <w:szCs w:val="20"/>
                <w:lang w:val="en-US" w:eastAsia="en-US"/>
              </w:rPr>
              <w:br/>
              <w:t>DT50: 30 days</w:t>
            </w:r>
          </w:p>
        </w:tc>
      </w:tr>
      <w:tr w:rsidR="004C54BF" w:rsidRPr="00F16340" w14:paraId="3638060D"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1C0FB3"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931827"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1246A5"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397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2CDD71"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60</w:t>
            </w:r>
          </w:p>
        </w:tc>
      </w:tr>
      <w:tr w:rsidR="004C54BF" w:rsidRPr="00F16340" w14:paraId="1A42A9DE"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4CFDF0"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B6922B"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123505"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111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88B989"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5</w:t>
            </w:r>
          </w:p>
        </w:tc>
      </w:tr>
      <w:tr w:rsidR="004C54BF" w:rsidRPr="00F16340" w14:paraId="3C4D1E62"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7B6F1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624742"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5490C3"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39.7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423DE4"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0</w:t>
            </w:r>
          </w:p>
        </w:tc>
      </w:tr>
      <w:tr w:rsidR="004C54BF" w:rsidRPr="00F16340" w14:paraId="105BE94B"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93652C"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r w:rsidRPr="00F16340">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9D4571"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7DCEA6"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6DA4E6" w14:textId="77777777" w:rsidR="004C54BF" w:rsidRPr="00F16340" w:rsidRDefault="004C54BF" w:rsidP="00D25BAE">
            <w:pPr>
              <w:spacing w:before="40" w:after="40"/>
              <w:ind w:left="100" w:right="100"/>
              <w:jc w:val="right"/>
              <w:rPr>
                <w:rFonts w:ascii="Cambria" w:eastAsia="Cambria" w:hAnsi="Cambria"/>
                <w:sz w:val="20"/>
                <w:szCs w:val="20"/>
                <w:lang w:val="en-US" w:eastAsia="en-US"/>
              </w:rPr>
            </w:pPr>
          </w:p>
        </w:tc>
      </w:tr>
    </w:tbl>
    <w:p w14:paraId="31119EA4" w14:textId="77777777" w:rsidR="004C54BF" w:rsidRPr="001A3A28" w:rsidRDefault="004C54BF" w:rsidP="004C54BF">
      <w:pPr>
        <w:pStyle w:val="RepLabel"/>
        <w:tabs>
          <w:tab w:val="left" w:pos="5812"/>
        </w:tabs>
        <w:rPr>
          <w:color w:val="000000" w:themeColor="text1"/>
        </w:rPr>
      </w:pPr>
      <w:r w:rsidRPr="001A3A28">
        <w:rPr>
          <w:color w:val="000000" w:themeColor="text1"/>
        </w:rPr>
        <w:t>Table A </w:t>
      </w:r>
      <w:r w:rsidRPr="001A3A28">
        <w:rPr>
          <w:color w:val="000000" w:themeColor="text1"/>
        </w:rPr>
        <w:fldChar w:fldCharType="begin"/>
      </w:r>
      <w:r w:rsidRPr="001A3A28">
        <w:rPr>
          <w:color w:val="000000" w:themeColor="text1"/>
        </w:rPr>
        <w:instrText xml:space="preserve"> SEQ Table_A \* ARABIC </w:instrText>
      </w:r>
      <w:r w:rsidRPr="001A3A28">
        <w:rPr>
          <w:color w:val="000000" w:themeColor="text1"/>
        </w:rPr>
        <w:fldChar w:fldCharType="separate"/>
      </w:r>
      <w:r w:rsidR="005747E9">
        <w:rPr>
          <w:noProof/>
          <w:color w:val="000000" w:themeColor="text1"/>
        </w:rPr>
        <w:t>29</w:t>
      </w:r>
      <w:r w:rsidRPr="001A3A28">
        <w:rPr>
          <w:color w:val="000000" w:themeColor="text1"/>
        </w:rPr>
        <w:fldChar w:fldCharType="end"/>
      </w:r>
      <w:r w:rsidRPr="001A3A28">
        <w:rPr>
          <w:color w:val="000000" w:themeColor="text1"/>
        </w:rPr>
        <w:t>:</w:t>
      </w:r>
      <w:r w:rsidRPr="001A3A28">
        <w:rPr>
          <w:color w:val="000000" w:themeColor="text1"/>
        </w:rPr>
        <w:tab/>
        <w:t>Estimation of worker exposure towards acetamiprid for the application on potatoes – 1x 36 g a.s./ha - New online EFSA-Model</w:t>
      </w:r>
    </w:p>
    <w:p w14:paraId="0BFFBC7E" w14:textId="77777777" w:rsidR="004C54BF" w:rsidRPr="001A3A28" w:rsidRDefault="004C54BF" w:rsidP="004C54BF">
      <w:pPr>
        <w:pStyle w:val="RepStandard"/>
        <w:keepNext/>
        <w:keepLines/>
        <w:tabs>
          <w:tab w:val="left" w:pos="5812"/>
        </w:tabs>
        <w:rPr>
          <w:rFonts w:eastAsia="Arial"/>
          <w:b/>
          <w:bCs/>
          <w:color w:val="000000" w:themeColor="text1"/>
        </w:rPr>
      </w:pPr>
      <w:r w:rsidRPr="001A3A28">
        <w:rPr>
          <w:rFonts w:eastAsia="Arial"/>
          <w:b/>
          <w:bCs/>
          <w:color w:val="000000" w:themeColor="text1"/>
        </w:rPr>
        <w:t>Reaching, picking (all except Brassica) / Outdoor</w:t>
      </w:r>
    </w:p>
    <w:tbl>
      <w:tblPr>
        <w:tblW w:w="5000" w:type="pct"/>
        <w:jc w:val="center"/>
        <w:tblLook w:val="04A0" w:firstRow="1" w:lastRow="0" w:firstColumn="1" w:lastColumn="0" w:noHBand="0" w:noVBand="1"/>
      </w:tblPr>
      <w:tblGrid>
        <w:gridCol w:w="3742"/>
        <w:gridCol w:w="1872"/>
        <w:gridCol w:w="1872"/>
        <w:gridCol w:w="1872"/>
      </w:tblGrid>
      <w:tr w:rsidR="004C54BF" w:rsidRPr="001A3A28" w14:paraId="1A39B396"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EEE91D"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71F858"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5116B8"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E16704"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Re-entry restriction [days]</w:t>
            </w:r>
          </w:p>
        </w:tc>
      </w:tr>
      <w:tr w:rsidR="004C54BF" w:rsidRPr="001A3A28" w14:paraId="6E8EAF1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2AB3EA3"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 xml:space="preserve">Reaching, picking (all except Brassica) / Outdoor </w:t>
            </w:r>
            <w:r w:rsidRPr="001A3A28">
              <w:rPr>
                <w:rFonts w:ascii="Arial" w:eastAsia="Arial" w:hAnsi="Arial" w:cs="Arial"/>
                <w:color w:val="111111"/>
                <w:sz w:val="20"/>
                <w:szCs w:val="20"/>
                <w:lang w:val="en-US" w:eastAsia="en-US"/>
              </w:rPr>
              <w:br/>
              <w:t xml:space="preserve">Work rate: 8 hours/day </w:t>
            </w:r>
            <w:r w:rsidRPr="001A3A28">
              <w:rPr>
                <w:rFonts w:ascii="Arial" w:eastAsia="Arial" w:hAnsi="Arial" w:cs="Arial"/>
                <w:color w:val="111111"/>
                <w:sz w:val="20"/>
                <w:szCs w:val="20"/>
                <w:lang w:val="en-US" w:eastAsia="en-US"/>
              </w:rPr>
              <w:br/>
              <w:t xml:space="preserve">Interval: 10 days </w:t>
            </w:r>
            <w:r w:rsidRPr="001A3A28">
              <w:rPr>
                <w:rFonts w:ascii="Arial" w:eastAsia="Arial" w:hAnsi="Arial" w:cs="Arial"/>
                <w:color w:val="111111"/>
                <w:sz w:val="20"/>
                <w:szCs w:val="20"/>
                <w:lang w:val="en-US" w:eastAsia="en-US"/>
              </w:rPr>
              <w:br/>
              <w:t xml:space="preserve">Body weight: 60 kg </w:t>
            </w:r>
            <w:r w:rsidRPr="001A3A28">
              <w:rPr>
                <w:rFonts w:ascii="Arial" w:eastAsia="Arial" w:hAnsi="Arial" w:cs="Arial"/>
                <w:color w:val="111111"/>
                <w:sz w:val="20"/>
                <w:szCs w:val="20"/>
                <w:lang w:val="en-US" w:eastAsia="en-US"/>
              </w:rPr>
              <w:br/>
              <w:t xml:space="preserve">TC (potential): 5800 cm²/h </w:t>
            </w:r>
            <w:r w:rsidRPr="001A3A28">
              <w:rPr>
                <w:rFonts w:ascii="Arial" w:eastAsia="Arial" w:hAnsi="Arial" w:cs="Arial"/>
                <w:color w:val="111111"/>
                <w:sz w:val="20"/>
                <w:szCs w:val="20"/>
                <w:lang w:val="en-US" w:eastAsia="en-US"/>
              </w:rPr>
              <w:br/>
              <w:t xml:space="preserve">TC (workwear (arms, body and legs covered)): 2500 cm²/h </w:t>
            </w:r>
            <w:r w:rsidRPr="001A3A28">
              <w:rPr>
                <w:rFonts w:ascii="Arial" w:eastAsia="Arial" w:hAnsi="Arial" w:cs="Arial"/>
                <w:color w:val="111111"/>
                <w:sz w:val="20"/>
                <w:szCs w:val="20"/>
                <w:lang w:val="en-US" w:eastAsia="en-US"/>
              </w:rPr>
              <w:br/>
              <w:t xml:space="preserve">TC (workwear (arms, body and legs covered) and gloves): 580 cm²/h </w:t>
            </w:r>
            <w:r w:rsidRPr="001A3A28">
              <w:rPr>
                <w:rFonts w:ascii="Arial" w:eastAsia="Arial" w:hAnsi="Arial" w:cs="Arial"/>
                <w:color w:val="111111"/>
                <w:sz w:val="20"/>
                <w:szCs w:val="20"/>
                <w:lang w:val="en-US" w:eastAsia="en-US"/>
              </w:rPr>
              <w:br/>
              <w:t xml:space="preserve">TC (gloves): NA cm²/h </w:t>
            </w:r>
          </w:p>
        </w:tc>
      </w:tr>
      <w:tr w:rsidR="004C54BF" w:rsidRPr="001A3A28" w14:paraId="127C9B9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DF977C"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6C36EC1"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 xml:space="preserve">Number of applications &amp; application rate: 1 x 0.036 kg a.s./ha </w:t>
            </w:r>
            <w:r w:rsidRPr="001A3A28">
              <w:rPr>
                <w:rFonts w:ascii="Arial" w:eastAsia="Arial" w:hAnsi="Arial" w:cs="Arial"/>
                <w:color w:val="111111"/>
                <w:sz w:val="20"/>
                <w:szCs w:val="20"/>
                <w:lang w:val="en-US" w:eastAsia="en-US"/>
              </w:rPr>
              <w:br/>
              <w:t xml:space="preserve">Dermal absorption: 31 % </w:t>
            </w:r>
            <w:r w:rsidRPr="001A3A28">
              <w:rPr>
                <w:rFonts w:ascii="Arial" w:eastAsia="Arial" w:hAnsi="Arial" w:cs="Arial"/>
                <w:color w:val="111111"/>
                <w:sz w:val="20"/>
                <w:szCs w:val="20"/>
                <w:lang w:val="en-US" w:eastAsia="en-US"/>
              </w:rPr>
              <w:br/>
              <w:t xml:space="preserve">DFR: 3 µg/cm² foliage per kg a.s./ha </w:t>
            </w:r>
            <w:r w:rsidRPr="001A3A28">
              <w:rPr>
                <w:rFonts w:ascii="Arial" w:eastAsia="Arial" w:hAnsi="Arial" w:cs="Arial"/>
                <w:color w:val="111111"/>
                <w:sz w:val="20"/>
                <w:szCs w:val="20"/>
                <w:lang w:val="en-US" w:eastAsia="en-US"/>
              </w:rPr>
              <w:br/>
              <w:t>DT50: 30 days</w:t>
            </w:r>
          </w:p>
        </w:tc>
      </w:tr>
      <w:tr w:rsidR="004C54BF" w:rsidRPr="001A3A28" w14:paraId="1C243E64"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69892E"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C092A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C82FC5"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104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DD7D7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2</w:t>
            </w:r>
          </w:p>
        </w:tc>
      </w:tr>
      <w:tr w:rsidR="004C54BF" w:rsidRPr="001A3A28" w14:paraId="7ED50E2A"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7A4038"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FE7F88"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6F606C"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44.6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D2C4C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w:t>
            </w:r>
          </w:p>
        </w:tc>
      </w:tr>
      <w:tr w:rsidR="004C54BF" w:rsidRPr="001A3A28" w14:paraId="5EBB408C"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8D60B6"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C3FEE9"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16ED7D"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10.4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A19AC4"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w:t>
            </w:r>
          </w:p>
        </w:tc>
      </w:tr>
      <w:tr w:rsidR="004C54BF" w:rsidRPr="001A3A28" w14:paraId="489F9313"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A811B3"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BBEDD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A168CA"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3DF2FD"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p>
        </w:tc>
      </w:tr>
    </w:tbl>
    <w:p w14:paraId="2CDA1E77" w14:textId="77777777" w:rsidR="004C54BF" w:rsidRPr="001A3A28" w:rsidRDefault="004C54BF" w:rsidP="004C54BF">
      <w:pPr>
        <w:pStyle w:val="RepStandard"/>
        <w:tabs>
          <w:tab w:val="left" w:pos="5812"/>
        </w:tabs>
        <w:rPr>
          <w:color w:val="000000" w:themeColor="text1"/>
        </w:rPr>
      </w:pPr>
    </w:p>
    <w:p w14:paraId="46CF778C" w14:textId="77777777" w:rsidR="004C54BF" w:rsidRPr="001A3A28" w:rsidRDefault="004C54BF" w:rsidP="004C54BF">
      <w:pPr>
        <w:pStyle w:val="RepStandard"/>
        <w:keepNext/>
        <w:keepLines/>
        <w:tabs>
          <w:tab w:val="left" w:pos="5812"/>
        </w:tabs>
        <w:rPr>
          <w:rFonts w:eastAsia="Arial"/>
          <w:b/>
          <w:bCs/>
          <w:color w:val="000000" w:themeColor="text1"/>
        </w:rPr>
      </w:pPr>
      <w:r w:rsidRPr="001A3A28">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2352"/>
        <w:gridCol w:w="2991"/>
        <w:gridCol w:w="1810"/>
        <w:gridCol w:w="2205"/>
      </w:tblGrid>
      <w:tr w:rsidR="004C54BF" w:rsidRPr="001A3A28" w14:paraId="53DB3588"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2A182B"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EDE917"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13C511"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7BC903"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Re-entry restriction [days]</w:t>
            </w:r>
          </w:p>
        </w:tc>
      </w:tr>
      <w:tr w:rsidR="004C54BF" w:rsidRPr="001A3A28" w14:paraId="1CD7D22F"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BA17A26"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 xml:space="preserve">Inspection, irrigation (All) / Outdoor </w:t>
            </w:r>
            <w:r w:rsidRPr="001A3A28">
              <w:rPr>
                <w:rFonts w:ascii="Arial" w:eastAsia="Arial" w:hAnsi="Arial" w:cs="Arial"/>
                <w:color w:val="111111"/>
                <w:sz w:val="20"/>
                <w:szCs w:val="20"/>
                <w:lang w:val="en-US" w:eastAsia="en-US"/>
              </w:rPr>
              <w:br/>
              <w:t xml:space="preserve">Work rate: 2 hours/day </w:t>
            </w:r>
            <w:r w:rsidRPr="001A3A28">
              <w:rPr>
                <w:rFonts w:ascii="Arial" w:eastAsia="Arial" w:hAnsi="Arial" w:cs="Arial"/>
                <w:color w:val="111111"/>
                <w:sz w:val="20"/>
                <w:szCs w:val="20"/>
                <w:lang w:val="en-US" w:eastAsia="en-US"/>
              </w:rPr>
              <w:br/>
              <w:t xml:space="preserve">Interval: 10 days </w:t>
            </w:r>
            <w:r w:rsidRPr="001A3A28">
              <w:rPr>
                <w:rFonts w:ascii="Arial" w:eastAsia="Arial" w:hAnsi="Arial" w:cs="Arial"/>
                <w:color w:val="111111"/>
                <w:sz w:val="20"/>
                <w:szCs w:val="20"/>
                <w:lang w:val="en-US" w:eastAsia="en-US"/>
              </w:rPr>
              <w:br/>
              <w:t xml:space="preserve">Body weight: 60 kg </w:t>
            </w:r>
            <w:r w:rsidRPr="001A3A28">
              <w:rPr>
                <w:rFonts w:ascii="Arial" w:eastAsia="Arial" w:hAnsi="Arial" w:cs="Arial"/>
                <w:color w:val="111111"/>
                <w:sz w:val="20"/>
                <w:szCs w:val="20"/>
                <w:lang w:val="en-US" w:eastAsia="en-US"/>
              </w:rPr>
              <w:br/>
              <w:t xml:space="preserve">TC (potential): 12500 cm²/h </w:t>
            </w:r>
            <w:r w:rsidRPr="001A3A28">
              <w:rPr>
                <w:rFonts w:ascii="Arial" w:eastAsia="Arial" w:hAnsi="Arial" w:cs="Arial"/>
                <w:color w:val="111111"/>
                <w:sz w:val="20"/>
                <w:szCs w:val="20"/>
                <w:lang w:val="en-US" w:eastAsia="en-US"/>
              </w:rPr>
              <w:br/>
              <w:t xml:space="preserve">TC (workwear (arms, body and legs covered)): 1400 cm²/h </w:t>
            </w:r>
            <w:r w:rsidRPr="001A3A28">
              <w:rPr>
                <w:rFonts w:ascii="Arial" w:eastAsia="Arial" w:hAnsi="Arial" w:cs="Arial"/>
                <w:color w:val="111111"/>
                <w:sz w:val="20"/>
                <w:szCs w:val="20"/>
                <w:lang w:val="en-US" w:eastAsia="en-US"/>
              </w:rPr>
              <w:br/>
              <w:t xml:space="preserve">TC (workwear (arms, body and legs covered) and gloves): 1250 cm²/h </w:t>
            </w:r>
            <w:r w:rsidRPr="001A3A28">
              <w:rPr>
                <w:rFonts w:ascii="Arial" w:eastAsia="Arial" w:hAnsi="Arial" w:cs="Arial"/>
                <w:color w:val="111111"/>
                <w:sz w:val="20"/>
                <w:szCs w:val="20"/>
                <w:lang w:val="en-US" w:eastAsia="en-US"/>
              </w:rPr>
              <w:br/>
              <w:t xml:space="preserve">TC (gloves): NA cm²/h </w:t>
            </w:r>
          </w:p>
        </w:tc>
      </w:tr>
      <w:tr w:rsidR="004C54BF" w:rsidRPr="001A3A28" w14:paraId="7DF088CC"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A70867"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8FA1B28"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 xml:space="preserve">Number of applications &amp; application rate: 1 x 0.036 kg a.s./ha </w:t>
            </w:r>
            <w:r w:rsidRPr="001A3A28">
              <w:rPr>
                <w:rFonts w:ascii="Arial" w:eastAsia="Arial" w:hAnsi="Arial" w:cs="Arial"/>
                <w:color w:val="111111"/>
                <w:sz w:val="20"/>
                <w:szCs w:val="20"/>
                <w:lang w:val="en-US" w:eastAsia="en-US"/>
              </w:rPr>
              <w:br/>
              <w:t xml:space="preserve">Dermal absorption: 31 % </w:t>
            </w:r>
            <w:r w:rsidRPr="001A3A28">
              <w:rPr>
                <w:rFonts w:ascii="Arial" w:eastAsia="Arial" w:hAnsi="Arial" w:cs="Arial"/>
                <w:color w:val="111111"/>
                <w:sz w:val="20"/>
                <w:szCs w:val="20"/>
                <w:lang w:val="en-US" w:eastAsia="en-US"/>
              </w:rPr>
              <w:br/>
              <w:t xml:space="preserve">DFR: 3 µg/cm² foliage per kg a.s./ha </w:t>
            </w:r>
            <w:r w:rsidRPr="001A3A28">
              <w:rPr>
                <w:rFonts w:ascii="Arial" w:eastAsia="Arial" w:hAnsi="Arial" w:cs="Arial"/>
                <w:color w:val="111111"/>
                <w:sz w:val="20"/>
                <w:szCs w:val="20"/>
                <w:lang w:val="en-US" w:eastAsia="en-US"/>
              </w:rPr>
              <w:br/>
              <w:t>DT50: 30 days</w:t>
            </w:r>
          </w:p>
        </w:tc>
      </w:tr>
      <w:tr w:rsidR="004C54BF" w:rsidRPr="001A3A28" w14:paraId="3540AA9C"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CEDF4"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015639"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0.01</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55A577"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55.8</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B9C17E"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w:t>
            </w:r>
          </w:p>
        </w:tc>
      </w:tr>
      <w:tr w:rsidR="004C54BF" w:rsidRPr="001A3A28" w14:paraId="3BE951CC"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DDE01E"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EB9047"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0AC22C"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6.2</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C7C54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w:t>
            </w:r>
          </w:p>
        </w:tc>
      </w:tr>
      <w:tr w:rsidR="004C54BF" w:rsidRPr="001A3A28" w14:paraId="16A2EC9D"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F3E0B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01A680"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0.001</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5D4F4D"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5.6</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B7F0E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0</w:t>
            </w:r>
          </w:p>
        </w:tc>
      </w:tr>
      <w:tr w:rsidR="004C54BF" w:rsidRPr="001A3A28" w14:paraId="7342FFE7"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5BEE7F"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r w:rsidRPr="001A3A28">
              <w:rPr>
                <w:rFonts w:ascii="Arial" w:eastAsia="Arial" w:hAnsi="Arial" w:cs="Arial"/>
                <w:color w:val="11111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D93F19"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568E6E"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A2DE9D" w14:textId="77777777" w:rsidR="004C54BF" w:rsidRPr="001A3A28" w:rsidRDefault="004C54BF" w:rsidP="00D25BAE">
            <w:pPr>
              <w:spacing w:before="40" w:after="40"/>
              <w:ind w:left="100" w:right="100"/>
              <w:jc w:val="right"/>
              <w:rPr>
                <w:rFonts w:ascii="Cambria" w:eastAsia="Cambria" w:hAnsi="Cambria"/>
                <w:sz w:val="20"/>
                <w:szCs w:val="20"/>
                <w:lang w:val="en-US" w:eastAsia="en-US"/>
              </w:rPr>
            </w:pPr>
          </w:p>
        </w:tc>
      </w:tr>
    </w:tbl>
    <w:p w14:paraId="6C603D12" w14:textId="77777777" w:rsidR="004C54BF" w:rsidRPr="00C12922" w:rsidRDefault="004C54BF" w:rsidP="004C54BF">
      <w:pPr>
        <w:pStyle w:val="RepStandard"/>
        <w:tabs>
          <w:tab w:val="left" w:pos="5812"/>
        </w:tabs>
        <w:rPr>
          <w:color w:val="000000" w:themeColor="text1"/>
        </w:rPr>
      </w:pPr>
    </w:p>
    <w:p w14:paraId="4313DAFE" w14:textId="77777777" w:rsidR="004C54BF" w:rsidRPr="00C12922" w:rsidRDefault="004C54BF" w:rsidP="004C54BF">
      <w:pPr>
        <w:pStyle w:val="RepLabel"/>
        <w:tabs>
          <w:tab w:val="left" w:pos="5812"/>
        </w:tabs>
        <w:rPr>
          <w:color w:val="000000" w:themeColor="text1"/>
        </w:rPr>
      </w:pPr>
      <w:r w:rsidRPr="00C12922">
        <w:rPr>
          <w:color w:val="000000" w:themeColor="text1"/>
        </w:rPr>
        <w:t>Table A </w:t>
      </w:r>
      <w:r w:rsidRPr="00C12922">
        <w:rPr>
          <w:color w:val="000000" w:themeColor="text1"/>
        </w:rPr>
        <w:fldChar w:fldCharType="begin"/>
      </w:r>
      <w:r w:rsidRPr="00C12922">
        <w:rPr>
          <w:color w:val="000000" w:themeColor="text1"/>
        </w:rPr>
        <w:instrText xml:space="preserve"> SEQ Table_A \* ARABIC </w:instrText>
      </w:r>
      <w:r w:rsidRPr="00C12922">
        <w:rPr>
          <w:color w:val="000000" w:themeColor="text1"/>
        </w:rPr>
        <w:fldChar w:fldCharType="separate"/>
      </w:r>
      <w:r w:rsidR="005747E9">
        <w:rPr>
          <w:noProof/>
          <w:color w:val="000000" w:themeColor="text1"/>
        </w:rPr>
        <w:t>30</w:t>
      </w:r>
      <w:r w:rsidRPr="00C12922">
        <w:rPr>
          <w:color w:val="000000" w:themeColor="text1"/>
        </w:rPr>
        <w:fldChar w:fldCharType="end"/>
      </w:r>
      <w:r w:rsidRPr="00C12922">
        <w:rPr>
          <w:color w:val="000000" w:themeColor="text1"/>
        </w:rPr>
        <w:t>:</w:t>
      </w:r>
      <w:r w:rsidRPr="00C12922">
        <w:rPr>
          <w:color w:val="000000" w:themeColor="text1"/>
        </w:rPr>
        <w:tab/>
        <w:t xml:space="preserve">Estimation of worker exposure towards acetamiprid for the application on </w:t>
      </w:r>
      <w:r>
        <w:rPr>
          <w:color w:val="000000" w:themeColor="text1"/>
        </w:rPr>
        <w:t>cereals</w:t>
      </w:r>
      <w:r w:rsidRPr="00C12922">
        <w:rPr>
          <w:color w:val="000000" w:themeColor="text1"/>
        </w:rPr>
        <w:t xml:space="preserve"> – 2x 35 g a.s./ha - New online EFSA-Model - 10 days min. interval</w:t>
      </w:r>
    </w:p>
    <w:p w14:paraId="6BC51B10" w14:textId="77777777" w:rsidR="004C54BF" w:rsidRPr="00C12922" w:rsidRDefault="004C54BF" w:rsidP="004C54BF">
      <w:pPr>
        <w:pStyle w:val="RepStandard"/>
        <w:keepNext/>
        <w:keepLines/>
        <w:tabs>
          <w:tab w:val="left" w:pos="5812"/>
        </w:tabs>
        <w:rPr>
          <w:rFonts w:eastAsia="Arial"/>
          <w:b/>
          <w:bCs/>
          <w:color w:val="000000" w:themeColor="text1"/>
        </w:rPr>
      </w:pPr>
      <w:r w:rsidRPr="00C12922">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3742"/>
        <w:gridCol w:w="1872"/>
        <w:gridCol w:w="1872"/>
        <w:gridCol w:w="1872"/>
      </w:tblGrid>
      <w:tr w:rsidR="004C54BF" w:rsidRPr="00C12922" w14:paraId="66A05EE7"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AC180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223E2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B80D54"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E4265B"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Re-entry restriction [days]</w:t>
            </w:r>
          </w:p>
        </w:tc>
      </w:tr>
      <w:tr w:rsidR="004C54BF" w:rsidRPr="00C12922" w14:paraId="24059A45"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165A8B3"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 xml:space="preserve">Inspection, irrigation / Outdoor </w:t>
            </w:r>
            <w:r w:rsidRPr="00C12922">
              <w:rPr>
                <w:rFonts w:ascii="Arial" w:eastAsia="Arial" w:hAnsi="Arial" w:cs="Arial"/>
                <w:color w:val="111111"/>
                <w:sz w:val="20"/>
                <w:szCs w:val="20"/>
                <w:lang w:val="en-US" w:eastAsia="en-US"/>
              </w:rPr>
              <w:br/>
              <w:t xml:space="preserve">Work rate: 2 hours/day </w:t>
            </w:r>
            <w:r w:rsidRPr="00C12922">
              <w:rPr>
                <w:rFonts w:ascii="Arial" w:eastAsia="Arial" w:hAnsi="Arial" w:cs="Arial"/>
                <w:color w:val="111111"/>
                <w:sz w:val="20"/>
                <w:szCs w:val="20"/>
                <w:lang w:val="en-US" w:eastAsia="en-US"/>
              </w:rPr>
              <w:br/>
              <w:t xml:space="preserve">Interval: 10 days </w:t>
            </w:r>
            <w:r w:rsidRPr="00C12922">
              <w:rPr>
                <w:rFonts w:ascii="Arial" w:eastAsia="Arial" w:hAnsi="Arial" w:cs="Arial"/>
                <w:color w:val="111111"/>
                <w:sz w:val="20"/>
                <w:szCs w:val="20"/>
                <w:lang w:val="en-US" w:eastAsia="en-US"/>
              </w:rPr>
              <w:br/>
              <w:t xml:space="preserve">Body weight: 60 kg </w:t>
            </w:r>
            <w:r w:rsidRPr="00C12922">
              <w:rPr>
                <w:rFonts w:ascii="Arial" w:eastAsia="Arial" w:hAnsi="Arial" w:cs="Arial"/>
                <w:color w:val="111111"/>
                <w:sz w:val="20"/>
                <w:szCs w:val="20"/>
                <w:lang w:val="en-US" w:eastAsia="en-US"/>
              </w:rPr>
              <w:br/>
              <w:t xml:space="preserve">TC (potential): 12500 cm²/h </w:t>
            </w:r>
            <w:r w:rsidRPr="00C12922">
              <w:rPr>
                <w:rFonts w:ascii="Arial" w:eastAsia="Arial" w:hAnsi="Arial" w:cs="Arial"/>
                <w:color w:val="111111"/>
                <w:sz w:val="20"/>
                <w:szCs w:val="20"/>
                <w:lang w:val="en-US" w:eastAsia="en-US"/>
              </w:rPr>
              <w:br/>
              <w:t xml:space="preserve">TC (workwear (arms, body and legs covered)): 1400 cm²/h </w:t>
            </w:r>
            <w:r w:rsidRPr="00C12922">
              <w:rPr>
                <w:rFonts w:ascii="Arial" w:eastAsia="Arial" w:hAnsi="Arial" w:cs="Arial"/>
                <w:color w:val="111111"/>
                <w:sz w:val="20"/>
                <w:szCs w:val="20"/>
                <w:lang w:val="en-US" w:eastAsia="en-US"/>
              </w:rPr>
              <w:br/>
              <w:t xml:space="preserve">TC (workwear (arms, body and legs covered) and gloves): 1250 cm²/h </w:t>
            </w:r>
            <w:r w:rsidRPr="00C12922">
              <w:rPr>
                <w:rFonts w:ascii="Arial" w:eastAsia="Arial" w:hAnsi="Arial" w:cs="Arial"/>
                <w:color w:val="111111"/>
                <w:sz w:val="20"/>
                <w:szCs w:val="20"/>
                <w:lang w:val="en-US" w:eastAsia="en-US"/>
              </w:rPr>
              <w:br/>
              <w:t xml:space="preserve">TC (gloves): NA cm²/h </w:t>
            </w:r>
          </w:p>
        </w:tc>
      </w:tr>
      <w:tr w:rsidR="004C54BF" w:rsidRPr="00C12922" w14:paraId="67BDFBF4"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FC083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0D49DF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 xml:space="preserve">Number of applications &amp; application rate: 2 x 0.035 kg a.s./ha </w:t>
            </w:r>
            <w:r w:rsidRPr="00C12922">
              <w:rPr>
                <w:rFonts w:ascii="Arial" w:eastAsia="Arial" w:hAnsi="Arial" w:cs="Arial"/>
                <w:color w:val="111111"/>
                <w:sz w:val="20"/>
                <w:szCs w:val="20"/>
                <w:lang w:val="en-US" w:eastAsia="en-US"/>
              </w:rPr>
              <w:br/>
              <w:t xml:space="preserve">Dermal absorption: 31 % </w:t>
            </w:r>
            <w:r w:rsidRPr="00C12922">
              <w:rPr>
                <w:rFonts w:ascii="Arial" w:eastAsia="Arial" w:hAnsi="Arial" w:cs="Arial"/>
                <w:color w:val="111111"/>
                <w:sz w:val="20"/>
                <w:szCs w:val="20"/>
                <w:lang w:val="en-US" w:eastAsia="en-US"/>
              </w:rPr>
              <w:br/>
              <w:t xml:space="preserve">DFR: 3 µg/cm² foliage per kg a.s./ha </w:t>
            </w:r>
            <w:r w:rsidRPr="00C12922">
              <w:rPr>
                <w:rFonts w:ascii="Arial" w:eastAsia="Arial" w:hAnsi="Arial" w:cs="Arial"/>
                <w:color w:val="111111"/>
                <w:sz w:val="20"/>
                <w:szCs w:val="20"/>
                <w:lang w:val="en-US" w:eastAsia="en-US"/>
              </w:rPr>
              <w:br/>
              <w:t>DT50: 30 days</w:t>
            </w:r>
          </w:p>
        </w:tc>
      </w:tr>
      <w:tr w:rsidR="004C54BF" w:rsidRPr="00C12922" w14:paraId="4EDE93B4"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77A1F1"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8CA6BE"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E59B2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97.1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7E99C8"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2EE413E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D53895"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E87DF3"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34BA9A"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10.9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E7924A"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09C728BC"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DC316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60F864"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25ED6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9.7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11FA9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4D5180FC"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726F6B"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291B6A"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0D662E"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15E72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r>
    </w:tbl>
    <w:p w14:paraId="4ACE17D7" w14:textId="77777777" w:rsidR="004C54BF" w:rsidRPr="00C12922" w:rsidRDefault="004C54BF" w:rsidP="004C54BF">
      <w:pPr>
        <w:pStyle w:val="RepStandard"/>
        <w:tabs>
          <w:tab w:val="left" w:pos="5812"/>
        </w:tabs>
        <w:rPr>
          <w:color w:val="000000" w:themeColor="text1"/>
        </w:rPr>
      </w:pPr>
    </w:p>
    <w:p w14:paraId="5F757A35" w14:textId="77777777" w:rsidR="004C54BF" w:rsidRPr="00C12922" w:rsidRDefault="004C54BF" w:rsidP="004C54BF">
      <w:pPr>
        <w:pStyle w:val="RepLabel"/>
        <w:tabs>
          <w:tab w:val="left" w:pos="5812"/>
        </w:tabs>
        <w:rPr>
          <w:color w:val="000000" w:themeColor="text1"/>
        </w:rPr>
      </w:pPr>
      <w:r w:rsidRPr="00C12922">
        <w:rPr>
          <w:color w:val="000000" w:themeColor="text1"/>
        </w:rPr>
        <w:t>Table A </w:t>
      </w:r>
      <w:r w:rsidRPr="00C12922">
        <w:rPr>
          <w:color w:val="000000" w:themeColor="text1"/>
        </w:rPr>
        <w:fldChar w:fldCharType="begin"/>
      </w:r>
      <w:r w:rsidRPr="00C12922">
        <w:rPr>
          <w:color w:val="000000" w:themeColor="text1"/>
        </w:rPr>
        <w:instrText xml:space="preserve"> SEQ Table_A \* ARABIC </w:instrText>
      </w:r>
      <w:r w:rsidRPr="00C12922">
        <w:rPr>
          <w:color w:val="000000" w:themeColor="text1"/>
        </w:rPr>
        <w:fldChar w:fldCharType="separate"/>
      </w:r>
      <w:r w:rsidR="005747E9">
        <w:rPr>
          <w:noProof/>
          <w:color w:val="000000" w:themeColor="text1"/>
        </w:rPr>
        <w:t>31</w:t>
      </w:r>
      <w:r w:rsidRPr="00C12922">
        <w:rPr>
          <w:color w:val="000000" w:themeColor="text1"/>
        </w:rPr>
        <w:fldChar w:fldCharType="end"/>
      </w:r>
      <w:r w:rsidRPr="00C12922">
        <w:rPr>
          <w:color w:val="000000" w:themeColor="text1"/>
        </w:rPr>
        <w:t>:</w:t>
      </w:r>
      <w:r w:rsidRPr="00C12922">
        <w:rPr>
          <w:color w:val="000000" w:themeColor="text1"/>
        </w:rPr>
        <w:tab/>
        <w:t xml:space="preserve">Estimation of worker exposure towards acetamiprid for the application on </w:t>
      </w:r>
      <w:r>
        <w:rPr>
          <w:color w:val="000000" w:themeColor="text1"/>
        </w:rPr>
        <w:t>cereal</w:t>
      </w:r>
      <w:r w:rsidRPr="00C12922">
        <w:rPr>
          <w:color w:val="000000" w:themeColor="text1"/>
        </w:rPr>
        <w:t>s – 2x 35 g a.s./ha - New online EFSA-Model - 30 days min. interval</w:t>
      </w:r>
    </w:p>
    <w:p w14:paraId="38DE1AB2" w14:textId="77777777" w:rsidR="004C54BF" w:rsidRPr="00C12922" w:rsidRDefault="004C54BF" w:rsidP="004C54BF">
      <w:pPr>
        <w:pStyle w:val="RepStandard"/>
        <w:keepNext/>
        <w:keepLines/>
        <w:tabs>
          <w:tab w:val="left" w:pos="5812"/>
        </w:tabs>
        <w:rPr>
          <w:rFonts w:eastAsia="Arial"/>
          <w:b/>
          <w:bCs/>
          <w:color w:val="000000" w:themeColor="text1"/>
        </w:rPr>
      </w:pPr>
      <w:r w:rsidRPr="00C12922">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3742"/>
        <w:gridCol w:w="1872"/>
        <w:gridCol w:w="1872"/>
        <w:gridCol w:w="1872"/>
      </w:tblGrid>
      <w:tr w:rsidR="004C54BF" w:rsidRPr="00C12922" w14:paraId="71E22737"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B2F788"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CEE037"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7C8695"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43CB7D"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Re-entry restriction [days]</w:t>
            </w:r>
          </w:p>
        </w:tc>
      </w:tr>
      <w:tr w:rsidR="004C54BF" w:rsidRPr="00C12922" w14:paraId="112D5AEA"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C075AA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 xml:space="preserve">Inspection, irrigation / Outdoor </w:t>
            </w:r>
            <w:r w:rsidRPr="00C12922">
              <w:rPr>
                <w:rFonts w:ascii="Arial" w:eastAsia="Arial" w:hAnsi="Arial" w:cs="Arial"/>
                <w:color w:val="111111"/>
                <w:sz w:val="20"/>
                <w:szCs w:val="20"/>
                <w:lang w:val="en-US" w:eastAsia="en-US"/>
              </w:rPr>
              <w:br/>
              <w:t xml:space="preserve">Work rate: 2 hours/day </w:t>
            </w:r>
            <w:r w:rsidRPr="00C12922">
              <w:rPr>
                <w:rFonts w:ascii="Arial" w:eastAsia="Arial" w:hAnsi="Arial" w:cs="Arial"/>
                <w:color w:val="111111"/>
                <w:sz w:val="20"/>
                <w:szCs w:val="20"/>
                <w:lang w:val="en-US" w:eastAsia="en-US"/>
              </w:rPr>
              <w:br/>
              <w:t xml:space="preserve">Interval: 30 days </w:t>
            </w:r>
            <w:r w:rsidRPr="00C12922">
              <w:rPr>
                <w:rFonts w:ascii="Arial" w:eastAsia="Arial" w:hAnsi="Arial" w:cs="Arial"/>
                <w:color w:val="111111"/>
                <w:sz w:val="20"/>
                <w:szCs w:val="20"/>
                <w:lang w:val="en-US" w:eastAsia="en-US"/>
              </w:rPr>
              <w:br/>
              <w:t xml:space="preserve">Body weight: 60 kg </w:t>
            </w:r>
            <w:r w:rsidRPr="00C12922">
              <w:rPr>
                <w:rFonts w:ascii="Arial" w:eastAsia="Arial" w:hAnsi="Arial" w:cs="Arial"/>
                <w:color w:val="111111"/>
                <w:sz w:val="20"/>
                <w:szCs w:val="20"/>
                <w:lang w:val="en-US" w:eastAsia="en-US"/>
              </w:rPr>
              <w:br/>
              <w:t xml:space="preserve">TC (potential): 12500 cm²/h </w:t>
            </w:r>
            <w:r w:rsidRPr="00C12922">
              <w:rPr>
                <w:rFonts w:ascii="Arial" w:eastAsia="Arial" w:hAnsi="Arial" w:cs="Arial"/>
                <w:color w:val="111111"/>
                <w:sz w:val="20"/>
                <w:szCs w:val="20"/>
                <w:lang w:val="en-US" w:eastAsia="en-US"/>
              </w:rPr>
              <w:br/>
              <w:t xml:space="preserve">TC (workwear (arms, body and legs covered)): 1400 cm²/h </w:t>
            </w:r>
            <w:r w:rsidRPr="00C12922">
              <w:rPr>
                <w:rFonts w:ascii="Arial" w:eastAsia="Arial" w:hAnsi="Arial" w:cs="Arial"/>
                <w:color w:val="111111"/>
                <w:sz w:val="20"/>
                <w:szCs w:val="20"/>
                <w:lang w:val="en-US" w:eastAsia="en-US"/>
              </w:rPr>
              <w:br/>
              <w:t xml:space="preserve">TC (workwear (arms, body and legs covered) and gloves): 1250 cm²/h </w:t>
            </w:r>
            <w:r w:rsidRPr="00C12922">
              <w:rPr>
                <w:rFonts w:ascii="Arial" w:eastAsia="Arial" w:hAnsi="Arial" w:cs="Arial"/>
                <w:color w:val="111111"/>
                <w:sz w:val="20"/>
                <w:szCs w:val="20"/>
                <w:lang w:val="en-US" w:eastAsia="en-US"/>
              </w:rPr>
              <w:br/>
              <w:t xml:space="preserve">TC (gloves): NA cm²/h </w:t>
            </w:r>
          </w:p>
        </w:tc>
      </w:tr>
      <w:tr w:rsidR="004C54BF" w:rsidRPr="00C12922" w14:paraId="107C31B1"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0576D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0ADA413"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 xml:space="preserve">Number of applications &amp; application rate: 2 x 0.035 kg a.s./ha </w:t>
            </w:r>
            <w:r w:rsidRPr="00C12922">
              <w:rPr>
                <w:rFonts w:ascii="Arial" w:eastAsia="Arial" w:hAnsi="Arial" w:cs="Arial"/>
                <w:color w:val="111111"/>
                <w:sz w:val="20"/>
                <w:szCs w:val="20"/>
                <w:lang w:val="en-US" w:eastAsia="en-US"/>
              </w:rPr>
              <w:br/>
              <w:t xml:space="preserve">Dermal absorption: 31 % </w:t>
            </w:r>
            <w:r w:rsidRPr="00C12922">
              <w:rPr>
                <w:rFonts w:ascii="Arial" w:eastAsia="Arial" w:hAnsi="Arial" w:cs="Arial"/>
                <w:color w:val="111111"/>
                <w:sz w:val="20"/>
                <w:szCs w:val="20"/>
                <w:lang w:val="en-US" w:eastAsia="en-US"/>
              </w:rPr>
              <w:br/>
              <w:t xml:space="preserve">DFR: 3 µg/cm² foliage per kg a.s./ha </w:t>
            </w:r>
            <w:r w:rsidRPr="00C12922">
              <w:rPr>
                <w:rFonts w:ascii="Arial" w:eastAsia="Arial" w:hAnsi="Arial" w:cs="Arial"/>
                <w:color w:val="111111"/>
                <w:sz w:val="20"/>
                <w:szCs w:val="20"/>
                <w:lang w:val="en-US" w:eastAsia="en-US"/>
              </w:rPr>
              <w:br/>
              <w:t>DT50: 30 days</w:t>
            </w:r>
          </w:p>
        </w:tc>
      </w:tr>
      <w:tr w:rsidR="004C54BF" w:rsidRPr="00C12922" w14:paraId="3F446A10"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8AFD0A"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1A22C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B50455"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81.4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741B33"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5D4D9610"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A5CF4A"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0E1DCD"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9A2C19"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9.1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9A80D7"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67CE29E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82DB7A"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2A8DD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91607B"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8.1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2F1890"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42FB6653"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2A315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B4FB07"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0F1C93"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C815D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r>
    </w:tbl>
    <w:p w14:paraId="419149FB" w14:textId="77777777" w:rsidR="004C54BF" w:rsidRPr="00C12922" w:rsidRDefault="004C54BF" w:rsidP="004C54BF">
      <w:pPr>
        <w:pStyle w:val="RepStandard"/>
        <w:tabs>
          <w:tab w:val="left" w:pos="5812"/>
        </w:tabs>
        <w:rPr>
          <w:color w:val="000000" w:themeColor="text1"/>
        </w:rPr>
      </w:pPr>
    </w:p>
    <w:p w14:paraId="7DCFF520" w14:textId="77777777" w:rsidR="004C54BF" w:rsidRPr="00C12922" w:rsidRDefault="004C54BF" w:rsidP="004C54BF">
      <w:pPr>
        <w:pStyle w:val="RepLabel"/>
        <w:tabs>
          <w:tab w:val="left" w:pos="5812"/>
        </w:tabs>
        <w:rPr>
          <w:color w:val="000000" w:themeColor="text1"/>
        </w:rPr>
      </w:pPr>
      <w:r w:rsidRPr="00C12922">
        <w:rPr>
          <w:color w:val="000000" w:themeColor="text1"/>
        </w:rPr>
        <w:t>Table A </w:t>
      </w:r>
      <w:r w:rsidRPr="00C12922">
        <w:rPr>
          <w:color w:val="000000" w:themeColor="text1"/>
        </w:rPr>
        <w:fldChar w:fldCharType="begin"/>
      </w:r>
      <w:r w:rsidRPr="00C12922">
        <w:rPr>
          <w:color w:val="000000" w:themeColor="text1"/>
        </w:rPr>
        <w:instrText xml:space="preserve"> SEQ Table_A \* ARABIC </w:instrText>
      </w:r>
      <w:r w:rsidRPr="00C12922">
        <w:rPr>
          <w:color w:val="000000" w:themeColor="text1"/>
        </w:rPr>
        <w:fldChar w:fldCharType="separate"/>
      </w:r>
      <w:r w:rsidR="005747E9">
        <w:rPr>
          <w:noProof/>
          <w:color w:val="000000" w:themeColor="text1"/>
        </w:rPr>
        <w:t>32</w:t>
      </w:r>
      <w:r w:rsidRPr="00C12922">
        <w:rPr>
          <w:color w:val="000000" w:themeColor="text1"/>
        </w:rPr>
        <w:fldChar w:fldCharType="end"/>
      </w:r>
      <w:r w:rsidRPr="00C12922">
        <w:rPr>
          <w:color w:val="000000" w:themeColor="text1"/>
        </w:rPr>
        <w:t>:</w:t>
      </w:r>
      <w:r w:rsidRPr="00C12922">
        <w:rPr>
          <w:color w:val="000000" w:themeColor="text1"/>
        </w:rPr>
        <w:tab/>
        <w:t xml:space="preserve">Estimation of worker exposure towards acetamiprid for the application on </w:t>
      </w:r>
      <w:r>
        <w:rPr>
          <w:color w:val="000000" w:themeColor="text1"/>
        </w:rPr>
        <w:t>cereals</w:t>
      </w:r>
      <w:r w:rsidRPr="00C12922">
        <w:rPr>
          <w:color w:val="000000" w:themeColor="text1"/>
        </w:rPr>
        <w:t xml:space="preserve"> – </w:t>
      </w:r>
      <w:r>
        <w:rPr>
          <w:color w:val="000000" w:themeColor="text1"/>
        </w:rPr>
        <w:t>2</w:t>
      </w:r>
      <w:r w:rsidRPr="00C12922">
        <w:rPr>
          <w:color w:val="000000" w:themeColor="text1"/>
        </w:rPr>
        <w:t xml:space="preserve">x </w:t>
      </w:r>
      <w:r>
        <w:rPr>
          <w:color w:val="000000" w:themeColor="text1"/>
        </w:rPr>
        <w:t>36</w:t>
      </w:r>
      <w:r w:rsidRPr="00C12922">
        <w:rPr>
          <w:color w:val="000000" w:themeColor="text1"/>
        </w:rPr>
        <w:t xml:space="preserve"> g a.s./ha - New online EFSA-Model</w:t>
      </w:r>
    </w:p>
    <w:p w14:paraId="2DFBCFC0" w14:textId="77777777" w:rsidR="004C54BF" w:rsidRPr="00C12922" w:rsidRDefault="004C54BF" w:rsidP="004C54BF">
      <w:pPr>
        <w:pStyle w:val="RepStandard"/>
        <w:keepNext/>
        <w:keepLines/>
        <w:tabs>
          <w:tab w:val="left" w:pos="5812"/>
        </w:tabs>
        <w:rPr>
          <w:rFonts w:eastAsia="Arial"/>
          <w:b/>
          <w:bCs/>
          <w:color w:val="000000" w:themeColor="text1"/>
        </w:rPr>
      </w:pPr>
      <w:r w:rsidRPr="00C12922">
        <w:rPr>
          <w:rFonts w:eastAsia="Arial"/>
          <w:b/>
          <w:bCs/>
          <w:color w:val="000000" w:themeColor="text1"/>
        </w:rPr>
        <w:t>Inspection, irrigation</w:t>
      </w:r>
      <w:r w:rsidRPr="00F16340">
        <w:rPr>
          <w:rFonts w:eastAsia="Arial"/>
          <w:b/>
          <w:bCs/>
          <w:color w:val="000000" w:themeColor="text1"/>
        </w:rPr>
        <w:t xml:space="preserve"> / Outdoor</w:t>
      </w:r>
    </w:p>
    <w:tbl>
      <w:tblPr>
        <w:tblW w:w="5000" w:type="pct"/>
        <w:jc w:val="center"/>
        <w:tblLook w:val="04A0" w:firstRow="1" w:lastRow="0" w:firstColumn="1" w:lastColumn="0" w:noHBand="0" w:noVBand="1"/>
      </w:tblPr>
      <w:tblGrid>
        <w:gridCol w:w="2352"/>
        <w:gridCol w:w="2991"/>
        <w:gridCol w:w="1810"/>
        <w:gridCol w:w="2205"/>
      </w:tblGrid>
      <w:tr w:rsidR="004C54BF" w:rsidRPr="00C12922" w14:paraId="7AD2255B"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5DCDCB"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ACC4C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06E76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E94392"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Re-entry restriction [days]</w:t>
            </w:r>
          </w:p>
        </w:tc>
      </w:tr>
      <w:tr w:rsidR="004C54BF" w:rsidRPr="00C12922" w14:paraId="175A3F4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6AF014C8"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 xml:space="preserve">Inspection, irrigation / Outdoor </w:t>
            </w:r>
            <w:r w:rsidRPr="00C12922">
              <w:rPr>
                <w:rFonts w:ascii="Arial" w:eastAsia="Arial" w:hAnsi="Arial" w:cs="Arial"/>
                <w:color w:val="111111"/>
                <w:sz w:val="20"/>
                <w:szCs w:val="20"/>
                <w:lang w:val="en-US" w:eastAsia="en-US"/>
              </w:rPr>
              <w:br/>
              <w:t xml:space="preserve">Work rate: 2 hours/day </w:t>
            </w:r>
            <w:r w:rsidRPr="00C12922">
              <w:rPr>
                <w:rFonts w:ascii="Arial" w:eastAsia="Arial" w:hAnsi="Arial" w:cs="Arial"/>
                <w:color w:val="111111"/>
                <w:sz w:val="20"/>
                <w:szCs w:val="20"/>
                <w:lang w:val="en-US" w:eastAsia="en-US"/>
              </w:rPr>
              <w:br/>
              <w:t xml:space="preserve">Interval: 10 days </w:t>
            </w:r>
            <w:r w:rsidRPr="00C12922">
              <w:rPr>
                <w:rFonts w:ascii="Arial" w:eastAsia="Arial" w:hAnsi="Arial" w:cs="Arial"/>
                <w:color w:val="111111"/>
                <w:sz w:val="20"/>
                <w:szCs w:val="20"/>
                <w:lang w:val="en-US" w:eastAsia="en-US"/>
              </w:rPr>
              <w:br/>
              <w:t xml:space="preserve">Body weight: 60 kg </w:t>
            </w:r>
            <w:r w:rsidRPr="00C12922">
              <w:rPr>
                <w:rFonts w:ascii="Arial" w:eastAsia="Arial" w:hAnsi="Arial" w:cs="Arial"/>
                <w:color w:val="111111"/>
                <w:sz w:val="20"/>
                <w:szCs w:val="20"/>
                <w:lang w:val="en-US" w:eastAsia="en-US"/>
              </w:rPr>
              <w:br/>
              <w:t xml:space="preserve">TC (potential): 12500 cm²/h </w:t>
            </w:r>
            <w:r w:rsidRPr="00C12922">
              <w:rPr>
                <w:rFonts w:ascii="Arial" w:eastAsia="Arial" w:hAnsi="Arial" w:cs="Arial"/>
                <w:color w:val="111111"/>
                <w:sz w:val="20"/>
                <w:szCs w:val="20"/>
                <w:lang w:val="en-US" w:eastAsia="en-US"/>
              </w:rPr>
              <w:br/>
              <w:t xml:space="preserve">TC (workwear (arms, body and legs covered)): 1400 cm²/h </w:t>
            </w:r>
            <w:r w:rsidRPr="00C12922">
              <w:rPr>
                <w:rFonts w:ascii="Arial" w:eastAsia="Arial" w:hAnsi="Arial" w:cs="Arial"/>
                <w:color w:val="111111"/>
                <w:sz w:val="20"/>
                <w:szCs w:val="20"/>
                <w:lang w:val="en-US" w:eastAsia="en-US"/>
              </w:rPr>
              <w:br/>
              <w:t xml:space="preserve">TC (workwear (arms, body and legs covered) and gloves): 1250 cm²/h </w:t>
            </w:r>
            <w:r w:rsidRPr="00C12922">
              <w:rPr>
                <w:rFonts w:ascii="Arial" w:eastAsia="Arial" w:hAnsi="Arial" w:cs="Arial"/>
                <w:color w:val="111111"/>
                <w:sz w:val="20"/>
                <w:szCs w:val="20"/>
                <w:lang w:val="en-US" w:eastAsia="en-US"/>
              </w:rPr>
              <w:br/>
              <w:t xml:space="preserve">TC (gloves): NA cm²/h </w:t>
            </w:r>
          </w:p>
        </w:tc>
      </w:tr>
      <w:tr w:rsidR="004C54BF" w:rsidRPr="00C12922" w14:paraId="1BA0BC6E"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399187"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790DDFB"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 xml:space="preserve">Number of applications &amp; application rate: 2 x 0.036 kg a.s./ha </w:t>
            </w:r>
            <w:r w:rsidRPr="00C12922">
              <w:rPr>
                <w:rFonts w:ascii="Arial" w:eastAsia="Arial" w:hAnsi="Arial" w:cs="Arial"/>
                <w:color w:val="111111"/>
                <w:sz w:val="20"/>
                <w:szCs w:val="20"/>
                <w:lang w:val="en-US" w:eastAsia="en-US"/>
              </w:rPr>
              <w:br/>
              <w:t xml:space="preserve">Dermal absorption: 31 % </w:t>
            </w:r>
            <w:r w:rsidRPr="00C12922">
              <w:rPr>
                <w:rFonts w:ascii="Arial" w:eastAsia="Arial" w:hAnsi="Arial" w:cs="Arial"/>
                <w:color w:val="111111"/>
                <w:sz w:val="20"/>
                <w:szCs w:val="20"/>
                <w:lang w:val="en-US" w:eastAsia="en-US"/>
              </w:rPr>
              <w:br/>
              <w:t xml:space="preserve">DFR: 3 µg/cm² foliage per kg a.s./ha </w:t>
            </w:r>
            <w:r w:rsidRPr="00C12922">
              <w:rPr>
                <w:rFonts w:ascii="Arial" w:eastAsia="Arial" w:hAnsi="Arial" w:cs="Arial"/>
                <w:color w:val="111111"/>
                <w:sz w:val="20"/>
                <w:szCs w:val="20"/>
                <w:lang w:val="en-US" w:eastAsia="en-US"/>
              </w:rPr>
              <w:br/>
              <w:t>DT50: 30 days</w:t>
            </w:r>
          </w:p>
        </w:tc>
      </w:tr>
      <w:tr w:rsidR="004C54BF" w:rsidRPr="00C12922" w14:paraId="77417E37"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697E10"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15E4D5"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F8A1FC"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99.9</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6B2A4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0EA37CDD"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940C6D"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AD8299"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0.003</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77E89E"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11.2</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23E8B7"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2FF6E997"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F9EF98"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6974BB"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B013F6"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10</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FA78BD"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0</w:t>
            </w:r>
          </w:p>
        </w:tc>
      </w:tr>
      <w:tr w:rsidR="004C54BF" w:rsidRPr="00C12922" w14:paraId="171B03F0"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6C144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r w:rsidRPr="00C12922">
              <w:rPr>
                <w:rFonts w:ascii="Arial" w:eastAsia="Arial" w:hAnsi="Arial" w:cs="Arial"/>
                <w:color w:val="11111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53D4FF"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1EFA40"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734B42" w14:textId="77777777" w:rsidR="004C54BF" w:rsidRPr="00C12922" w:rsidRDefault="004C54BF" w:rsidP="00D25BAE">
            <w:pPr>
              <w:spacing w:before="40" w:after="40"/>
              <w:ind w:left="100" w:right="100"/>
              <w:jc w:val="right"/>
              <w:rPr>
                <w:rFonts w:ascii="Cambria" w:eastAsia="Cambria" w:hAnsi="Cambria"/>
                <w:sz w:val="20"/>
                <w:szCs w:val="20"/>
                <w:lang w:val="en-US" w:eastAsia="en-US"/>
              </w:rPr>
            </w:pPr>
          </w:p>
        </w:tc>
      </w:tr>
    </w:tbl>
    <w:p w14:paraId="0272C351" w14:textId="77777777" w:rsidR="004C54BF" w:rsidRPr="002F013A" w:rsidRDefault="004C54BF" w:rsidP="004C54BF">
      <w:pPr>
        <w:pStyle w:val="RepStandard"/>
        <w:tabs>
          <w:tab w:val="left" w:pos="5812"/>
        </w:tabs>
        <w:rPr>
          <w:color w:val="000000" w:themeColor="text1"/>
        </w:rPr>
      </w:pPr>
    </w:p>
    <w:p w14:paraId="07BBA597" w14:textId="77777777" w:rsidR="004C54BF" w:rsidRDefault="004C54BF" w:rsidP="004C54BF">
      <w:pPr>
        <w:pStyle w:val="RepLabel"/>
        <w:tabs>
          <w:tab w:val="left" w:pos="5812"/>
        </w:tabs>
        <w:rPr>
          <w:color w:val="000000" w:themeColor="text1"/>
        </w:rPr>
      </w:pPr>
      <w:r w:rsidRPr="002F013A">
        <w:rPr>
          <w:color w:val="000000" w:themeColor="text1"/>
        </w:rPr>
        <w:t>Table A </w:t>
      </w:r>
      <w:r w:rsidRPr="002F013A">
        <w:rPr>
          <w:color w:val="000000" w:themeColor="text1"/>
        </w:rPr>
        <w:fldChar w:fldCharType="begin"/>
      </w:r>
      <w:r w:rsidRPr="002F013A">
        <w:rPr>
          <w:color w:val="000000" w:themeColor="text1"/>
        </w:rPr>
        <w:instrText xml:space="preserve"> SEQ Table_A \* ARABIC </w:instrText>
      </w:r>
      <w:r w:rsidRPr="002F013A">
        <w:rPr>
          <w:color w:val="000000" w:themeColor="text1"/>
        </w:rPr>
        <w:fldChar w:fldCharType="separate"/>
      </w:r>
      <w:r w:rsidR="005747E9">
        <w:rPr>
          <w:noProof/>
          <w:color w:val="000000" w:themeColor="text1"/>
        </w:rPr>
        <w:t>33</w:t>
      </w:r>
      <w:r w:rsidRPr="002F013A">
        <w:rPr>
          <w:color w:val="000000" w:themeColor="text1"/>
        </w:rPr>
        <w:fldChar w:fldCharType="end"/>
      </w:r>
      <w:r w:rsidRPr="002F013A">
        <w:rPr>
          <w:color w:val="000000" w:themeColor="text1"/>
        </w:rPr>
        <w:t>:</w:t>
      </w:r>
      <w:r w:rsidRPr="002F013A">
        <w:rPr>
          <w:color w:val="000000" w:themeColor="text1"/>
        </w:rPr>
        <w:tab/>
        <w:t>Estimation of worker exposure towards acetamiprid for the application on cereals – 1x 30 g a.s./ha - New online EFSA-Model</w:t>
      </w:r>
    </w:p>
    <w:p w14:paraId="44CC36F3" w14:textId="77777777" w:rsidR="004C54BF" w:rsidRPr="00C12922" w:rsidRDefault="004C54BF" w:rsidP="004C54BF">
      <w:pPr>
        <w:pStyle w:val="RepStandard"/>
        <w:keepNext/>
        <w:keepLines/>
        <w:tabs>
          <w:tab w:val="left" w:pos="5812"/>
        </w:tabs>
        <w:rPr>
          <w:rFonts w:eastAsia="Arial"/>
          <w:b/>
          <w:bCs/>
          <w:color w:val="000000" w:themeColor="text1"/>
        </w:rPr>
      </w:pPr>
      <w:r w:rsidRPr="00C12922">
        <w:rPr>
          <w:rFonts w:eastAsia="Arial"/>
          <w:b/>
          <w:bCs/>
          <w:color w:val="000000" w:themeColor="text1"/>
        </w:rPr>
        <w:t>Inspection, irrigation</w:t>
      </w:r>
      <w:r w:rsidRPr="00F16340">
        <w:rPr>
          <w:rFonts w:eastAsia="Arial"/>
          <w:b/>
          <w:bCs/>
          <w:color w:val="000000" w:themeColor="text1"/>
        </w:rPr>
        <w:t xml:space="preserve"> / Outdoor</w:t>
      </w:r>
    </w:p>
    <w:tbl>
      <w:tblPr>
        <w:tblW w:w="5000" w:type="pct"/>
        <w:jc w:val="center"/>
        <w:tblLook w:val="04A0" w:firstRow="1" w:lastRow="0" w:firstColumn="1" w:lastColumn="0" w:noHBand="0" w:noVBand="1"/>
      </w:tblPr>
      <w:tblGrid>
        <w:gridCol w:w="2352"/>
        <w:gridCol w:w="2991"/>
        <w:gridCol w:w="1810"/>
        <w:gridCol w:w="2205"/>
      </w:tblGrid>
      <w:tr w:rsidR="004C54BF" w:rsidRPr="002F013A" w14:paraId="1A47EFF2"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64CF5F"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746EE3"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CEF294"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3CD1C3"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b/>
                <w:color w:val="111111"/>
                <w:sz w:val="20"/>
                <w:szCs w:val="20"/>
                <w:lang w:val="en-US" w:eastAsia="en-US"/>
              </w:rPr>
              <w:t>Re-entry restriction [days]</w:t>
            </w:r>
          </w:p>
        </w:tc>
      </w:tr>
      <w:tr w:rsidR="004C54BF" w:rsidRPr="002F013A" w14:paraId="532EE57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4CCE30A"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 xml:space="preserve">Inspection, irrigation / Outdoor </w:t>
            </w:r>
            <w:r w:rsidRPr="002F013A">
              <w:rPr>
                <w:rFonts w:ascii="Arial" w:eastAsia="Arial" w:hAnsi="Arial" w:cs="Arial"/>
                <w:color w:val="111111"/>
                <w:sz w:val="20"/>
                <w:szCs w:val="20"/>
                <w:lang w:val="en-US" w:eastAsia="en-US"/>
              </w:rPr>
              <w:br/>
              <w:t xml:space="preserve">Work rate: 2 hours/day </w:t>
            </w:r>
            <w:r w:rsidRPr="002F013A">
              <w:rPr>
                <w:rFonts w:ascii="Arial" w:eastAsia="Arial" w:hAnsi="Arial" w:cs="Arial"/>
                <w:color w:val="111111"/>
                <w:sz w:val="20"/>
                <w:szCs w:val="20"/>
                <w:lang w:val="en-US" w:eastAsia="en-US"/>
              </w:rPr>
              <w:br/>
              <w:t xml:space="preserve">Interval: NA </w:t>
            </w:r>
            <w:r w:rsidRPr="002F013A">
              <w:rPr>
                <w:rFonts w:ascii="Arial" w:eastAsia="Arial" w:hAnsi="Arial" w:cs="Arial"/>
                <w:color w:val="111111"/>
                <w:sz w:val="20"/>
                <w:szCs w:val="20"/>
                <w:lang w:val="en-US" w:eastAsia="en-US"/>
              </w:rPr>
              <w:br/>
              <w:t xml:space="preserve">Body weight: 60 kg </w:t>
            </w:r>
            <w:r w:rsidRPr="002F013A">
              <w:rPr>
                <w:rFonts w:ascii="Arial" w:eastAsia="Arial" w:hAnsi="Arial" w:cs="Arial"/>
                <w:color w:val="111111"/>
                <w:sz w:val="20"/>
                <w:szCs w:val="20"/>
                <w:lang w:val="en-US" w:eastAsia="en-US"/>
              </w:rPr>
              <w:br/>
              <w:t xml:space="preserve">TC (potential): 12500 cm²/h </w:t>
            </w:r>
            <w:r w:rsidRPr="002F013A">
              <w:rPr>
                <w:rFonts w:ascii="Arial" w:eastAsia="Arial" w:hAnsi="Arial" w:cs="Arial"/>
                <w:color w:val="111111"/>
                <w:sz w:val="20"/>
                <w:szCs w:val="20"/>
                <w:lang w:val="en-US" w:eastAsia="en-US"/>
              </w:rPr>
              <w:br/>
              <w:t xml:space="preserve">TC (workwear (arms, body and legs covered)): 1400 cm²/h </w:t>
            </w:r>
            <w:r w:rsidRPr="002F013A">
              <w:rPr>
                <w:rFonts w:ascii="Arial" w:eastAsia="Arial" w:hAnsi="Arial" w:cs="Arial"/>
                <w:color w:val="111111"/>
                <w:sz w:val="20"/>
                <w:szCs w:val="20"/>
                <w:lang w:val="en-US" w:eastAsia="en-US"/>
              </w:rPr>
              <w:br/>
              <w:t xml:space="preserve">TC (workwear (arms, body and legs covered) and gloves): 1250 cm²/h </w:t>
            </w:r>
            <w:r w:rsidRPr="002F013A">
              <w:rPr>
                <w:rFonts w:ascii="Arial" w:eastAsia="Arial" w:hAnsi="Arial" w:cs="Arial"/>
                <w:color w:val="111111"/>
                <w:sz w:val="20"/>
                <w:szCs w:val="20"/>
                <w:lang w:val="en-US" w:eastAsia="en-US"/>
              </w:rPr>
              <w:br/>
              <w:t xml:space="preserve">TC (gloves): NA cm²/h </w:t>
            </w:r>
          </w:p>
        </w:tc>
      </w:tr>
      <w:tr w:rsidR="004C54BF" w:rsidRPr="002F013A" w14:paraId="24288EBD"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255F6B"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9CA6244"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 xml:space="preserve">Number of applications &amp; application rate: 1 x 0.03 kg a.s./ha </w:t>
            </w:r>
            <w:r w:rsidRPr="002F013A">
              <w:rPr>
                <w:rFonts w:ascii="Arial" w:eastAsia="Arial" w:hAnsi="Arial" w:cs="Arial"/>
                <w:color w:val="111111"/>
                <w:sz w:val="20"/>
                <w:szCs w:val="20"/>
                <w:lang w:val="en-US" w:eastAsia="en-US"/>
              </w:rPr>
              <w:br/>
              <w:t xml:space="preserve">Dermal absorption: 31 % </w:t>
            </w:r>
            <w:r w:rsidRPr="002F013A">
              <w:rPr>
                <w:rFonts w:ascii="Arial" w:eastAsia="Arial" w:hAnsi="Arial" w:cs="Arial"/>
                <w:color w:val="111111"/>
                <w:sz w:val="20"/>
                <w:szCs w:val="20"/>
                <w:lang w:val="en-US" w:eastAsia="en-US"/>
              </w:rPr>
              <w:br/>
              <w:t xml:space="preserve">DFR: 3 µg/cm² foliage per kg a.s./ha </w:t>
            </w:r>
            <w:r w:rsidRPr="002F013A">
              <w:rPr>
                <w:rFonts w:ascii="Arial" w:eastAsia="Arial" w:hAnsi="Arial" w:cs="Arial"/>
                <w:color w:val="111111"/>
                <w:sz w:val="20"/>
                <w:szCs w:val="20"/>
                <w:lang w:val="en-US" w:eastAsia="en-US"/>
              </w:rPr>
              <w:br/>
              <w:t>DT50: 30 days</w:t>
            </w:r>
          </w:p>
        </w:tc>
      </w:tr>
      <w:tr w:rsidR="004C54BF" w:rsidRPr="002F013A" w14:paraId="050E4FEB"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F8BFCD"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E2FED4"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0.01</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56DF50"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46.5</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C1C0CD"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0</w:t>
            </w:r>
          </w:p>
        </w:tc>
      </w:tr>
      <w:tr w:rsidR="004C54BF" w:rsidRPr="002F013A" w14:paraId="45A88C10"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1C9CE0"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BB0130"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0.001</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2950AC"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5.2</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08C634"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0</w:t>
            </w:r>
          </w:p>
        </w:tc>
      </w:tr>
      <w:tr w:rsidR="004C54BF" w:rsidRPr="002F013A" w14:paraId="30B9DD9B"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120D1D"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8E006E"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0.001</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B34F34"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4.7</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F27687" w14:textId="77777777" w:rsidR="004C54BF" w:rsidRPr="002F013A" w:rsidRDefault="004C54BF" w:rsidP="00D25BAE">
            <w:pPr>
              <w:spacing w:before="40" w:after="40"/>
              <w:ind w:left="100" w:right="100"/>
              <w:jc w:val="right"/>
              <w:rPr>
                <w:rFonts w:ascii="Cambria" w:eastAsia="Cambria" w:hAnsi="Cambria"/>
                <w:sz w:val="20"/>
                <w:szCs w:val="20"/>
                <w:lang w:val="en-US" w:eastAsia="en-US"/>
              </w:rPr>
            </w:pPr>
            <w:r w:rsidRPr="002F013A">
              <w:rPr>
                <w:rFonts w:ascii="Arial" w:eastAsia="Arial" w:hAnsi="Arial" w:cs="Arial"/>
                <w:color w:val="111111"/>
                <w:sz w:val="20"/>
                <w:szCs w:val="20"/>
                <w:lang w:val="en-US" w:eastAsia="en-US"/>
              </w:rPr>
              <w:t>0</w:t>
            </w:r>
          </w:p>
        </w:tc>
      </w:tr>
      <w:tr w:rsidR="004C54BF" w:rsidRPr="002F013A" w14:paraId="2E098ECE"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773E80" w14:textId="77777777" w:rsidR="004C54BF" w:rsidRPr="002F013A" w:rsidRDefault="004C54BF" w:rsidP="00D25BAE">
            <w:pPr>
              <w:spacing w:before="40" w:after="40"/>
              <w:ind w:left="100" w:right="100"/>
              <w:jc w:val="right"/>
              <w:rPr>
                <w:rFonts w:ascii="Cambria" w:eastAsia="Cambria" w:hAnsi="Cambria"/>
                <w:color w:val="000000" w:themeColor="text1"/>
                <w:sz w:val="20"/>
                <w:szCs w:val="20"/>
                <w:lang w:val="en-US" w:eastAsia="en-US"/>
              </w:rPr>
            </w:pPr>
            <w:r w:rsidRPr="002F013A">
              <w:rPr>
                <w:rFonts w:ascii="Arial" w:eastAsia="Arial" w:hAnsi="Arial" w:cs="Arial"/>
                <w:color w:val="000000" w:themeColor="text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A5A15F" w14:textId="77777777" w:rsidR="004C54BF" w:rsidRPr="002F013A" w:rsidRDefault="004C54BF" w:rsidP="00D25BAE">
            <w:pPr>
              <w:spacing w:before="40" w:after="40"/>
              <w:ind w:left="100" w:right="100"/>
              <w:jc w:val="right"/>
              <w:rPr>
                <w:rFonts w:ascii="Cambria" w:eastAsia="Cambria" w:hAnsi="Cambria"/>
                <w:color w:val="000000" w:themeColor="text1"/>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2C906E" w14:textId="77777777" w:rsidR="004C54BF" w:rsidRPr="002F013A" w:rsidRDefault="004C54BF" w:rsidP="00D25BAE">
            <w:pPr>
              <w:spacing w:before="40" w:after="40"/>
              <w:ind w:left="100" w:right="100"/>
              <w:jc w:val="right"/>
              <w:rPr>
                <w:rFonts w:ascii="Cambria" w:eastAsia="Cambria" w:hAnsi="Cambria"/>
                <w:color w:val="000000" w:themeColor="text1"/>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AD9A69" w14:textId="77777777" w:rsidR="004C54BF" w:rsidRPr="002F013A" w:rsidRDefault="004C54BF" w:rsidP="00D25BAE">
            <w:pPr>
              <w:spacing w:before="40" w:after="40"/>
              <w:ind w:left="100" w:right="100"/>
              <w:jc w:val="right"/>
              <w:rPr>
                <w:rFonts w:ascii="Cambria" w:eastAsia="Cambria" w:hAnsi="Cambria"/>
                <w:color w:val="000000" w:themeColor="text1"/>
                <w:sz w:val="20"/>
                <w:szCs w:val="20"/>
                <w:lang w:val="en-US" w:eastAsia="en-US"/>
              </w:rPr>
            </w:pPr>
          </w:p>
        </w:tc>
      </w:tr>
    </w:tbl>
    <w:p w14:paraId="3FB83473" w14:textId="77777777" w:rsidR="004C54BF" w:rsidRPr="000E5238" w:rsidRDefault="004C54BF" w:rsidP="004C54BF">
      <w:pPr>
        <w:pStyle w:val="RepStandard"/>
        <w:tabs>
          <w:tab w:val="left" w:pos="5812"/>
        </w:tabs>
        <w:rPr>
          <w:color w:val="000000" w:themeColor="text1"/>
        </w:rPr>
      </w:pPr>
    </w:p>
    <w:p w14:paraId="18C101C9" w14:textId="77777777" w:rsidR="004C54BF" w:rsidRPr="000E5238" w:rsidRDefault="004C54BF" w:rsidP="004C54BF">
      <w:pPr>
        <w:pStyle w:val="RepLabel"/>
        <w:tabs>
          <w:tab w:val="left" w:pos="5812"/>
        </w:tabs>
        <w:rPr>
          <w:color w:val="000000" w:themeColor="text1"/>
        </w:rPr>
      </w:pPr>
      <w:r w:rsidRPr="000E5238">
        <w:rPr>
          <w:color w:val="000000" w:themeColor="text1"/>
        </w:rPr>
        <w:t>Table A </w:t>
      </w:r>
      <w:r w:rsidRPr="000E5238">
        <w:rPr>
          <w:color w:val="000000" w:themeColor="text1"/>
        </w:rPr>
        <w:fldChar w:fldCharType="begin"/>
      </w:r>
      <w:r w:rsidRPr="000E5238">
        <w:rPr>
          <w:color w:val="000000" w:themeColor="text1"/>
        </w:rPr>
        <w:instrText xml:space="preserve"> SEQ Table_A \* ARABIC </w:instrText>
      </w:r>
      <w:r w:rsidRPr="000E5238">
        <w:rPr>
          <w:color w:val="000000" w:themeColor="text1"/>
        </w:rPr>
        <w:fldChar w:fldCharType="separate"/>
      </w:r>
      <w:r w:rsidR="005747E9">
        <w:rPr>
          <w:noProof/>
          <w:color w:val="000000" w:themeColor="text1"/>
        </w:rPr>
        <w:t>34</w:t>
      </w:r>
      <w:r w:rsidRPr="000E5238">
        <w:rPr>
          <w:color w:val="000000" w:themeColor="text1"/>
        </w:rPr>
        <w:fldChar w:fldCharType="end"/>
      </w:r>
      <w:r w:rsidRPr="000E5238">
        <w:rPr>
          <w:color w:val="000000" w:themeColor="text1"/>
        </w:rPr>
        <w:t>:</w:t>
      </w:r>
      <w:r w:rsidRPr="000E5238">
        <w:rPr>
          <w:color w:val="000000" w:themeColor="text1"/>
        </w:rPr>
        <w:tab/>
        <w:t>Estimation of worker exposure towards acetamiprid for the application on oilseeds – 2x 60 g a.s./ha - New online EFSA-Model</w:t>
      </w:r>
    </w:p>
    <w:p w14:paraId="3F6E45F9" w14:textId="77777777" w:rsidR="004C54BF" w:rsidRPr="000E5238" w:rsidRDefault="004C54BF" w:rsidP="004C54BF">
      <w:pPr>
        <w:pStyle w:val="RepStandard"/>
        <w:keepNext/>
        <w:keepLines/>
        <w:tabs>
          <w:tab w:val="left" w:pos="5812"/>
        </w:tabs>
        <w:rPr>
          <w:rFonts w:eastAsia="Arial"/>
          <w:b/>
          <w:bCs/>
          <w:color w:val="000000" w:themeColor="text1"/>
        </w:rPr>
      </w:pPr>
      <w:r w:rsidRPr="000E5238">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3742"/>
        <w:gridCol w:w="1872"/>
        <w:gridCol w:w="1872"/>
        <w:gridCol w:w="1872"/>
      </w:tblGrid>
      <w:tr w:rsidR="004C54BF" w:rsidRPr="000E5238" w14:paraId="60679982"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7F4604"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ADB1CA"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8A5DEA"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419115"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Re-entry restriction [days]</w:t>
            </w:r>
          </w:p>
        </w:tc>
      </w:tr>
      <w:tr w:rsidR="004C54BF" w:rsidRPr="000E5238" w14:paraId="1B80E8C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17909FD"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 xml:space="preserve">Inspection, irrigation / Outdoor </w:t>
            </w:r>
            <w:r w:rsidRPr="000E5238">
              <w:rPr>
                <w:rFonts w:ascii="Arial" w:eastAsia="Arial" w:hAnsi="Arial" w:cs="Arial"/>
                <w:color w:val="111111"/>
                <w:sz w:val="20"/>
                <w:szCs w:val="20"/>
                <w:lang w:val="en-US" w:eastAsia="en-US"/>
              </w:rPr>
              <w:br/>
              <w:t xml:space="preserve">Work rate: 2 hours/day </w:t>
            </w:r>
            <w:r w:rsidRPr="000E5238">
              <w:rPr>
                <w:rFonts w:ascii="Arial" w:eastAsia="Arial" w:hAnsi="Arial" w:cs="Arial"/>
                <w:color w:val="111111"/>
                <w:sz w:val="20"/>
                <w:szCs w:val="20"/>
                <w:lang w:val="en-US" w:eastAsia="en-US"/>
              </w:rPr>
              <w:br/>
              <w:t xml:space="preserve">Interval: 7 days </w:t>
            </w:r>
            <w:r w:rsidRPr="000E5238">
              <w:rPr>
                <w:rFonts w:ascii="Arial" w:eastAsia="Arial" w:hAnsi="Arial" w:cs="Arial"/>
                <w:color w:val="111111"/>
                <w:sz w:val="20"/>
                <w:szCs w:val="20"/>
                <w:lang w:val="en-US" w:eastAsia="en-US"/>
              </w:rPr>
              <w:br/>
              <w:t xml:space="preserve">Body weight: 60 kg </w:t>
            </w:r>
            <w:r w:rsidRPr="000E5238">
              <w:rPr>
                <w:rFonts w:ascii="Arial" w:eastAsia="Arial" w:hAnsi="Arial" w:cs="Arial"/>
                <w:color w:val="111111"/>
                <w:sz w:val="20"/>
                <w:szCs w:val="20"/>
                <w:lang w:val="en-US" w:eastAsia="en-US"/>
              </w:rPr>
              <w:br/>
              <w:t xml:space="preserve">TC (potential): 12500 cm²/h </w:t>
            </w:r>
            <w:r w:rsidRPr="000E5238">
              <w:rPr>
                <w:rFonts w:ascii="Arial" w:eastAsia="Arial" w:hAnsi="Arial" w:cs="Arial"/>
                <w:color w:val="111111"/>
                <w:sz w:val="20"/>
                <w:szCs w:val="20"/>
                <w:lang w:val="en-US" w:eastAsia="en-US"/>
              </w:rPr>
              <w:br/>
              <w:t xml:space="preserve">TC (workwear (arms, body and legs covered)): 1400 cm²/h </w:t>
            </w:r>
            <w:r w:rsidRPr="000E5238">
              <w:rPr>
                <w:rFonts w:ascii="Arial" w:eastAsia="Arial" w:hAnsi="Arial" w:cs="Arial"/>
                <w:color w:val="111111"/>
                <w:sz w:val="20"/>
                <w:szCs w:val="20"/>
                <w:lang w:val="en-US" w:eastAsia="en-US"/>
              </w:rPr>
              <w:br/>
              <w:t xml:space="preserve">TC (workwear (arms, body and legs covered) and gloves): 1250 cm²/h </w:t>
            </w:r>
            <w:r w:rsidRPr="000E5238">
              <w:rPr>
                <w:rFonts w:ascii="Arial" w:eastAsia="Arial" w:hAnsi="Arial" w:cs="Arial"/>
                <w:color w:val="111111"/>
                <w:sz w:val="20"/>
                <w:szCs w:val="20"/>
                <w:lang w:val="en-US" w:eastAsia="en-US"/>
              </w:rPr>
              <w:br/>
              <w:t xml:space="preserve">TC (gloves): NA cm²/h </w:t>
            </w:r>
          </w:p>
        </w:tc>
      </w:tr>
      <w:tr w:rsidR="004C54BF" w:rsidRPr="000E5238" w14:paraId="6637DCE1"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6E16A5"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96797D1"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 xml:space="preserve">Number of applications &amp; application rate: 2 x 0.06 kg a.s./ha </w:t>
            </w:r>
            <w:r w:rsidRPr="000E5238">
              <w:rPr>
                <w:rFonts w:ascii="Arial" w:eastAsia="Arial" w:hAnsi="Arial" w:cs="Arial"/>
                <w:color w:val="111111"/>
                <w:sz w:val="20"/>
                <w:szCs w:val="20"/>
                <w:lang w:val="en-US" w:eastAsia="en-US"/>
              </w:rPr>
              <w:br/>
              <w:t xml:space="preserve">Dermal absorption: 31 % </w:t>
            </w:r>
            <w:r w:rsidRPr="000E5238">
              <w:rPr>
                <w:rFonts w:ascii="Arial" w:eastAsia="Arial" w:hAnsi="Arial" w:cs="Arial"/>
                <w:color w:val="111111"/>
                <w:sz w:val="20"/>
                <w:szCs w:val="20"/>
                <w:lang w:val="en-US" w:eastAsia="en-US"/>
              </w:rPr>
              <w:br/>
              <w:t xml:space="preserve">DFR: 3 µg/cm² foliage per kg a.s./ha </w:t>
            </w:r>
            <w:r w:rsidRPr="000E5238">
              <w:rPr>
                <w:rFonts w:ascii="Arial" w:eastAsia="Arial" w:hAnsi="Arial" w:cs="Arial"/>
                <w:color w:val="111111"/>
                <w:sz w:val="20"/>
                <w:szCs w:val="20"/>
                <w:lang w:val="en-US" w:eastAsia="en-US"/>
              </w:rPr>
              <w:br/>
              <w:t>DT50: 30 days</w:t>
            </w:r>
          </w:p>
        </w:tc>
      </w:tr>
      <w:tr w:rsidR="004C54BF" w:rsidRPr="000E5238" w14:paraId="6A1E0FC1"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21872C"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4B57E3"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775C15"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172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146972"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24</w:t>
            </w:r>
          </w:p>
        </w:tc>
      </w:tr>
      <w:tr w:rsidR="004C54BF" w:rsidRPr="000E5238" w14:paraId="7F4AC2CA"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4F5B0C"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649F78"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0.005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469CB4"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19.3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F684A1"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w:t>
            </w:r>
          </w:p>
        </w:tc>
      </w:tr>
      <w:tr w:rsidR="004C54BF" w:rsidRPr="000E5238" w14:paraId="2F552A39"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1FC953"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7B5E6D"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E25D61"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17.2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252DA6"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w:t>
            </w:r>
          </w:p>
        </w:tc>
      </w:tr>
      <w:tr w:rsidR="004C54BF" w:rsidRPr="000E5238" w14:paraId="1AA5A33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419C47"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154C3F"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1B01DA"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22D080"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p>
        </w:tc>
      </w:tr>
    </w:tbl>
    <w:p w14:paraId="5F72E086" w14:textId="77777777" w:rsidR="004C54BF" w:rsidRPr="000E5238" w:rsidRDefault="004C54BF" w:rsidP="004C54BF">
      <w:pPr>
        <w:pStyle w:val="RepStandard"/>
        <w:tabs>
          <w:tab w:val="left" w:pos="5812"/>
        </w:tabs>
        <w:rPr>
          <w:color w:val="000000" w:themeColor="text1"/>
        </w:rPr>
      </w:pPr>
    </w:p>
    <w:p w14:paraId="551C5E54" w14:textId="77777777" w:rsidR="004C54BF" w:rsidRDefault="004C54BF" w:rsidP="004C54BF">
      <w:pPr>
        <w:pStyle w:val="RepLabel"/>
        <w:tabs>
          <w:tab w:val="left" w:pos="5812"/>
        </w:tabs>
        <w:rPr>
          <w:color w:val="000000" w:themeColor="text1"/>
        </w:rPr>
      </w:pPr>
      <w:r w:rsidRPr="000E5238">
        <w:rPr>
          <w:color w:val="000000" w:themeColor="text1"/>
        </w:rPr>
        <w:t>Table A </w:t>
      </w:r>
      <w:r w:rsidRPr="000E5238">
        <w:rPr>
          <w:color w:val="000000" w:themeColor="text1"/>
        </w:rPr>
        <w:fldChar w:fldCharType="begin"/>
      </w:r>
      <w:r w:rsidRPr="000E5238">
        <w:rPr>
          <w:color w:val="000000" w:themeColor="text1"/>
        </w:rPr>
        <w:instrText xml:space="preserve"> SEQ Table_A \* ARABIC </w:instrText>
      </w:r>
      <w:r w:rsidRPr="000E5238">
        <w:rPr>
          <w:color w:val="000000" w:themeColor="text1"/>
        </w:rPr>
        <w:fldChar w:fldCharType="separate"/>
      </w:r>
      <w:r w:rsidR="005747E9">
        <w:rPr>
          <w:noProof/>
          <w:color w:val="000000" w:themeColor="text1"/>
        </w:rPr>
        <w:t>35</w:t>
      </w:r>
      <w:r w:rsidRPr="000E5238">
        <w:rPr>
          <w:color w:val="000000" w:themeColor="text1"/>
        </w:rPr>
        <w:fldChar w:fldCharType="end"/>
      </w:r>
      <w:r w:rsidRPr="000E5238">
        <w:rPr>
          <w:color w:val="000000" w:themeColor="text1"/>
        </w:rPr>
        <w:t>:</w:t>
      </w:r>
      <w:r w:rsidRPr="000E5238">
        <w:rPr>
          <w:color w:val="000000" w:themeColor="text1"/>
        </w:rPr>
        <w:tab/>
        <w:t>Estimation of worker exposure towards acetamiprid for the application on oilseeds – 1x 60 g a.s./ha - New online EFSA-Model</w:t>
      </w:r>
    </w:p>
    <w:p w14:paraId="3C5B9AB3" w14:textId="77777777" w:rsidR="004C54BF" w:rsidRPr="000E5238" w:rsidRDefault="004C54BF" w:rsidP="004C54BF">
      <w:pPr>
        <w:pStyle w:val="RepStandard"/>
        <w:keepNext/>
        <w:keepLines/>
        <w:tabs>
          <w:tab w:val="left" w:pos="5812"/>
        </w:tabs>
        <w:rPr>
          <w:rFonts w:eastAsia="Arial"/>
          <w:b/>
          <w:bCs/>
          <w:color w:val="000000" w:themeColor="text1"/>
        </w:rPr>
      </w:pPr>
      <w:r w:rsidRPr="000E5238">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2352"/>
        <w:gridCol w:w="2991"/>
        <w:gridCol w:w="1810"/>
        <w:gridCol w:w="2205"/>
      </w:tblGrid>
      <w:tr w:rsidR="004C54BF" w:rsidRPr="000E5238" w14:paraId="349623D4"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4AAB3B"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97C6FB"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B96F24"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E97765"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Re-entry restriction [days]</w:t>
            </w:r>
          </w:p>
        </w:tc>
      </w:tr>
      <w:tr w:rsidR="004C54BF" w:rsidRPr="000E5238" w14:paraId="56593DB5"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EE94717"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 xml:space="preserve">Inspection, irrigation / Outdoor </w:t>
            </w:r>
            <w:r w:rsidRPr="000E5238">
              <w:rPr>
                <w:rFonts w:ascii="Arial" w:eastAsia="Arial" w:hAnsi="Arial" w:cs="Arial"/>
                <w:color w:val="111111"/>
                <w:sz w:val="20"/>
                <w:szCs w:val="20"/>
                <w:lang w:val="en-US" w:eastAsia="en-US"/>
              </w:rPr>
              <w:br/>
              <w:t xml:space="preserve">Work rate: 2 hours/day </w:t>
            </w:r>
            <w:r w:rsidRPr="000E5238">
              <w:rPr>
                <w:rFonts w:ascii="Arial" w:eastAsia="Arial" w:hAnsi="Arial" w:cs="Arial"/>
                <w:color w:val="111111"/>
                <w:sz w:val="20"/>
                <w:szCs w:val="20"/>
                <w:lang w:val="en-US" w:eastAsia="en-US"/>
              </w:rPr>
              <w:br/>
              <w:t xml:space="preserve">Interval: NA </w:t>
            </w:r>
            <w:r w:rsidRPr="000E5238">
              <w:rPr>
                <w:rFonts w:ascii="Arial" w:eastAsia="Arial" w:hAnsi="Arial" w:cs="Arial"/>
                <w:color w:val="111111"/>
                <w:sz w:val="20"/>
                <w:szCs w:val="20"/>
                <w:lang w:val="en-US" w:eastAsia="en-US"/>
              </w:rPr>
              <w:br/>
              <w:t xml:space="preserve">Body weight: 60 kg </w:t>
            </w:r>
            <w:r w:rsidRPr="000E5238">
              <w:rPr>
                <w:rFonts w:ascii="Arial" w:eastAsia="Arial" w:hAnsi="Arial" w:cs="Arial"/>
                <w:color w:val="111111"/>
                <w:sz w:val="20"/>
                <w:szCs w:val="20"/>
                <w:lang w:val="en-US" w:eastAsia="en-US"/>
              </w:rPr>
              <w:br/>
              <w:t xml:space="preserve">TC (potential): 12500 cm²/h </w:t>
            </w:r>
            <w:r w:rsidRPr="000E5238">
              <w:rPr>
                <w:rFonts w:ascii="Arial" w:eastAsia="Arial" w:hAnsi="Arial" w:cs="Arial"/>
                <w:color w:val="111111"/>
                <w:sz w:val="20"/>
                <w:szCs w:val="20"/>
                <w:lang w:val="en-US" w:eastAsia="en-US"/>
              </w:rPr>
              <w:br/>
              <w:t xml:space="preserve">TC (workwear (arms, body and legs covered)): 1400 cm²/h </w:t>
            </w:r>
            <w:r w:rsidRPr="000E5238">
              <w:rPr>
                <w:rFonts w:ascii="Arial" w:eastAsia="Arial" w:hAnsi="Arial" w:cs="Arial"/>
                <w:color w:val="111111"/>
                <w:sz w:val="20"/>
                <w:szCs w:val="20"/>
                <w:lang w:val="en-US" w:eastAsia="en-US"/>
              </w:rPr>
              <w:br/>
              <w:t xml:space="preserve">TC (workwear (arms, body and legs covered) and gloves): 1250 cm²/h </w:t>
            </w:r>
            <w:r w:rsidRPr="000E5238">
              <w:rPr>
                <w:rFonts w:ascii="Arial" w:eastAsia="Arial" w:hAnsi="Arial" w:cs="Arial"/>
                <w:color w:val="111111"/>
                <w:sz w:val="20"/>
                <w:szCs w:val="20"/>
                <w:lang w:val="en-US" w:eastAsia="en-US"/>
              </w:rPr>
              <w:br/>
              <w:t xml:space="preserve">TC (gloves): NA cm²/h </w:t>
            </w:r>
          </w:p>
        </w:tc>
      </w:tr>
      <w:tr w:rsidR="004C54BF" w:rsidRPr="000E5238" w14:paraId="23BF31B1"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A12870"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99928CE"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 xml:space="preserve">Number of applications &amp; application rate: 1 x 0.06 kg a.s./ha </w:t>
            </w:r>
            <w:r w:rsidRPr="000E5238">
              <w:rPr>
                <w:rFonts w:ascii="Arial" w:eastAsia="Arial" w:hAnsi="Arial" w:cs="Arial"/>
                <w:color w:val="111111"/>
                <w:sz w:val="20"/>
                <w:szCs w:val="20"/>
                <w:lang w:val="en-US" w:eastAsia="en-US"/>
              </w:rPr>
              <w:br/>
              <w:t xml:space="preserve">Dermal absorption: 31 % </w:t>
            </w:r>
            <w:r w:rsidRPr="000E5238">
              <w:rPr>
                <w:rFonts w:ascii="Arial" w:eastAsia="Arial" w:hAnsi="Arial" w:cs="Arial"/>
                <w:color w:val="111111"/>
                <w:sz w:val="20"/>
                <w:szCs w:val="20"/>
                <w:lang w:val="en-US" w:eastAsia="en-US"/>
              </w:rPr>
              <w:br/>
              <w:t xml:space="preserve">DFR: 3 µg/cm² foliage per kg a.s./ha </w:t>
            </w:r>
            <w:r w:rsidRPr="000E5238">
              <w:rPr>
                <w:rFonts w:ascii="Arial" w:eastAsia="Arial" w:hAnsi="Arial" w:cs="Arial"/>
                <w:color w:val="111111"/>
                <w:sz w:val="20"/>
                <w:szCs w:val="20"/>
                <w:lang w:val="en-US" w:eastAsia="en-US"/>
              </w:rPr>
              <w:br/>
              <w:t>DT50: 30 days</w:t>
            </w:r>
          </w:p>
        </w:tc>
      </w:tr>
      <w:tr w:rsidR="004C54BF" w:rsidRPr="000E5238" w14:paraId="29E205C5"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E21862"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CE5394"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68FE80"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93</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F85502"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w:t>
            </w:r>
          </w:p>
        </w:tc>
      </w:tr>
      <w:tr w:rsidR="004C54BF" w:rsidRPr="000E5238" w14:paraId="4D232C90"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041A73"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779D59"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0.003</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DC2490"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10.4</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73A238"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w:t>
            </w:r>
          </w:p>
        </w:tc>
      </w:tr>
      <w:tr w:rsidR="004C54BF" w:rsidRPr="000E5238" w14:paraId="5ED8AA4E"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7171A5"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219EE8"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DA0D8F"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9.3</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471AB7"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0</w:t>
            </w:r>
          </w:p>
        </w:tc>
      </w:tr>
      <w:tr w:rsidR="004C54BF" w:rsidRPr="000E5238" w14:paraId="0A63F16B"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0A6BA5"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r w:rsidRPr="000E5238">
              <w:rPr>
                <w:rFonts w:ascii="Arial" w:eastAsia="Arial" w:hAnsi="Arial" w:cs="Arial"/>
                <w:color w:val="11111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D075B3"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404F48"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2E75A4" w14:textId="77777777" w:rsidR="004C54BF" w:rsidRPr="000E5238" w:rsidRDefault="004C54BF" w:rsidP="00D25BAE">
            <w:pPr>
              <w:spacing w:before="40" w:after="40"/>
              <w:ind w:left="100" w:right="100"/>
              <w:jc w:val="right"/>
              <w:rPr>
                <w:rFonts w:ascii="Cambria" w:eastAsia="Cambria" w:hAnsi="Cambria"/>
                <w:sz w:val="20"/>
                <w:szCs w:val="20"/>
                <w:lang w:val="en-US" w:eastAsia="en-US"/>
              </w:rPr>
            </w:pPr>
          </w:p>
        </w:tc>
      </w:tr>
    </w:tbl>
    <w:p w14:paraId="37314B5F" w14:textId="77777777" w:rsidR="004C54BF" w:rsidRPr="000E5238" w:rsidRDefault="004C54BF" w:rsidP="004C54BF">
      <w:pPr>
        <w:pStyle w:val="RepStandard"/>
        <w:tabs>
          <w:tab w:val="left" w:pos="5812"/>
        </w:tabs>
        <w:rPr>
          <w:color w:val="000000" w:themeColor="text1"/>
        </w:rPr>
      </w:pPr>
    </w:p>
    <w:p w14:paraId="79254982" w14:textId="77777777" w:rsidR="004C54BF" w:rsidRPr="000E5238" w:rsidRDefault="004C54BF" w:rsidP="004C54BF">
      <w:pPr>
        <w:pStyle w:val="RepLabel"/>
        <w:tabs>
          <w:tab w:val="left" w:pos="5812"/>
        </w:tabs>
        <w:rPr>
          <w:color w:val="000000" w:themeColor="text1"/>
        </w:rPr>
      </w:pPr>
      <w:r w:rsidRPr="000E5238">
        <w:rPr>
          <w:color w:val="000000" w:themeColor="text1"/>
        </w:rPr>
        <w:t>Table A </w:t>
      </w:r>
      <w:r w:rsidRPr="000E5238">
        <w:rPr>
          <w:color w:val="000000" w:themeColor="text1"/>
        </w:rPr>
        <w:fldChar w:fldCharType="begin"/>
      </w:r>
      <w:r w:rsidRPr="000E5238">
        <w:rPr>
          <w:color w:val="000000" w:themeColor="text1"/>
        </w:rPr>
        <w:instrText xml:space="preserve"> SEQ Table_A \* ARABIC </w:instrText>
      </w:r>
      <w:r w:rsidRPr="000E5238">
        <w:rPr>
          <w:color w:val="000000" w:themeColor="text1"/>
        </w:rPr>
        <w:fldChar w:fldCharType="separate"/>
      </w:r>
      <w:r w:rsidR="005747E9">
        <w:rPr>
          <w:noProof/>
          <w:color w:val="000000" w:themeColor="text1"/>
        </w:rPr>
        <w:t>36</w:t>
      </w:r>
      <w:r w:rsidRPr="000E5238">
        <w:rPr>
          <w:color w:val="000000" w:themeColor="text1"/>
        </w:rPr>
        <w:fldChar w:fldCharType="end"/>
      </w:r>
      <w:r w:rsidRPr="000E5238">
        <w:rPr>
          <w:color w:val="000000" w:themeColor="text1"/>
        </w:rPr>
        <w:t>:</w:t>
      </w:r>
      <w:r w:rsidRPr="000E5238">
        <w:rPr>
          <w:color w:val="000000" w:themeColor="text1"/>
        </w:rPr>
        <w:tab/>
        <w:t>Estimation of worker exposure towards acetamiprid for the application on sugar be</w:t>
      </w:r>
      <w:r>
        <w:rPr>
          <w:color w:val="000000" w:themeColor="text1"/>
        </w:rPr>
        <w:t>e</w:t>
      </w:r>
      <w:r w:rsidRPr="000E5238">
        <w:rPr>
          <w:color w:val="000000" w:themeColor="text1"/>
        </w:rPr>
        <w:t>ts – 2x 50 g a.s./ha - New online EFSA-Model</w:t>
      </w:r>
    </w:p>
    <w:p w14:paraId="268203CD" w14:textId="77777777" w:rsidR="004C54BF" w:rsidRPr="000E5238" w:rsidRDefault="004C54BF" w:rsidP="004C54BF">
      <w:pPr>
        <w:pStyle w:val="RepStandard"/>
        <w:keepNext/>
        <w:keepLines/>
        <w:tabs>
          <w:tab w:val="left" w:pos="5812"/>
        </w:tabs>
        <w:rPr>
          <w:rFonts w:eastAsia="Arial"/>
          <w:b/>
          <w:bCs/>
          <w:color w:val="000000" w:themeColor="text1"/>
        </w:rPr>
      </w:pPr>
      <w:r w:rsidRPr="000E5238">
        <w:rPr>
          <w:rFonts w:eastAsia="Arial"/>
          <w:b/>
          <w:bCs/>
          <w:color w:val="000000" w:themeColor="text1"/>
        </w:rPr>
        <w:t>Reaching, picking (all except Brassica) / Outdoor</w:t>
      </w:r>
    </w:p>
    <w:tbl>
      <w:tblPr>
        <w:tblW w:w="5000" w:type="pct"/>
        <w:jc w:val="center"/>
        <w:tblLook w:val="04A0" w:firstRow="1" w:lastRow="0" w:firstColumn="1" w:lastColumn="0" w:noHBand="0" w:noVBand="1"/>
      </w:tblPr>
      <w:tblGrid>
        <w:gridCol w:w="2352"/>
        <w:gridCol w:w="2991"/>
        <w:gridCol w:w="1810"/>
        <w:gridCol w:w="2205"/>
      </w:tblGrid>
      <w:tr w:rsidR="004C54BF" w:rsidRPr="00887A35" w14:paraId="6EC4E5A1"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D8A7D0"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AAB65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2146E0"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A8C61C"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Re-entry restriction [days]</w:t>
            </w:r>
          </w:p>
        </w:tc>
      </w:tr>
      <w:tr w:rsidR="004C54BF" w:rsidRPr="00887A35" w14:paraId="277D8E1F"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2AA39F1"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 xml:space="preserve">Reaching, picking (all except Brassica) / Outdoor </w:t>
            </w:r>
            <w:r w:rsidRPr="00887A35">
              <w:rPr>
                <w:rFonts w:ascii="Arial" w:eastAsia="Arial" w:hAnsi="Arial" w:cs="Arial"/>
                <w:color w:val="111111"/>
                <w:sz w:val="20"/>
                <w:szCs w:val="20"/>
                <w:lang w:val="en-US" w:eastAsia="en-US"/>
              </w:rPr>
              <w:br/>
              <w:t xml:space="preserve">Work rate: 8 hours/day </w:t>
            </w:r>
            <w:r w:rsidRPr="00887A35">
              <w:rPr>
                <w:rFonts w:ascii="Arial" w:eastAsia="Arial" w:hAnsi="Arial" w:cs="Arial"/>
                <w:color w:val="111111"/>
                <w:sz w:val="20"/>
                <w:szCs w:val="20"/>
                <w:lang w:val="en-US" w:eastAsia="en-US"/>
              </w:rPr>
              <w:br/>
              <w:t xml:space="preserve">Interval: 7 days </w:t>
            </w:r>
            <w:r w:rsidRPr="00887A35">
              <w:rPr>
                <w:rFonts w:ascii="Arial" w:eastAsia="Arial" w:hAnsi="Arial" w:cs="Arial"/>
                <w:color w:val="111111"/>
                <w:sz w:val="20"/>
                <w:szCs w:val="20"/>
                <w:lang w:val="en-US" w:eastAsia="en-US"/>
              </w:rPr>
              <w:br/>
              <w:t xml:space="preserve">Body weight: 60 kg </w:t>
            </w:r>
            <w:r w:rsidRPr="00887A35">
              <w:rPr>
                <w:rFonts w:ascii="Arial" w:eastAsia="Arial" w:hAnsi="Arial" w:cs="Arial"/>
                <w:color w:val="111111"/>
                <w:sz w:val="20"/>
                <w:szCs w:val="20"/>
                <w:lang w:val="en-US" w:eastAsia="en-US"/>
              </w:rPr>
              <w:br/>
              <w:t xml:space="preserve">TC (potential): 5800 cm²/h </w:t>
            </w:r>
            <w:r w:rsidRPr="00887A35">
              <w:rPr>
                <w:rFonts w:ascii="Arial" w:eastAsia="Arial" w:hAnsi="Arial" w:cs="Arial"/>
                <w:color w:val="111111"/>
                <w:sz w:val="20"/>
                <w:szCs w:val="20"/>
                <w:lang w:val="en-US" w:eastAsia="en-US"/>
              </w:rPr>
              <w:br/>
              <w:t xml:space="preserve">TC (workwear (arms, body and legs covered)): 2500 cm²/h </w:t>
            </w:r>
            <w:r w:rsidRPr="00887A35">
              <w:rPr>
                <w:rFonts w:ascii="Arial" w:eastAsia="Arial" w:hAnsi="Arial" w:cs="Arial"/>
                <w:color w:val="111111"/>
                <w:sz w:val="20"/>
                <w:szCs w:val="20"/>
                <w:lang w:val="en-US" w:eastAsia="en-US"/>
              </w:rPr>
              <w:br/>
              <w:t xml:space="preserve">TC (workwear (arms, body and legs covered) and gloves): 580 cm²/h </w:t>
            </w:r>
            <w:r w:rsidRPr="00887A35">
              <w:rPr>
                <w:rFonts w:ascii="Arial" w:eastAsia="Arial" w:hAnsi="Arial" w:cs="Arial"/>
                <w:color w:val="111111"/>
                <w:sz w:val="20"/>
                <w:szCs w:val="20"/>
                <w:lang w:val="en-US" w:eastAsia="en-US"/>
              </w:rPr>
              <w:br/>
              <w:t xml:space="preserve">TC (gloves): NA cm²/h </w:t>
            </w:r>
          </w:p>
        </w:tc>
      </w:tr>
      <w:tr w:rsidR="004C54BF" w:rsidRPr="00887A35" w14:paraId="5C4D27A2"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C1FE40"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B439F90"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 xml:space="preserve">Number of applications &amp; application rate: 2 x 0.05 kg a.s./ha </w:t>
            </w:r>
            <w:r w:rsidRPr="00887A35">
              <w:rPr>
                <w:rFonts w:ascii="Arial" w:eastAsia="Arial" w:hAnsi="Arial" w:cs="Arial"/>
                <w:color w:val="111111"/>
                <w:sz w:val="20"/>
                <w:szCs w:val="20"/>
                <w:lang w:val="en-US" w:eastAsia="en-US"/>
              </w:rPr>
              <w:br/>
              <w:t xml:space="preserve">Dermal absorption: 31 % </w:t>
            </w:r>
            <w:r w:rsidRPr="00887A35">
              <w:rPr>
                <w:rFonts w:ascii="Arial" w:eastAsia="Arial" w:hAnsi="Arial" w:cs="Arial"/>
                <w:color w:val="111111"/>
                <w:sz w:val="20"/>
                <w:szCs w:val="20"/>
                <w:lang w:val="en-US" w:eastAsia="en-US"/>
              </w:rPr>
              <w:br/>
              <w:t xml:space="preserve">DFR: 3 µg/cm² foliage per kg a.s./ha </w:t>
            </w:r>
            <w:r w:rsidRPr="00887A35">
              <w:rPr>
                <w:rFonts w:ascii="Arial" w:eastAsia="Arial" w:hAnsi="Arial" w:cs="Arial"/>
                <w:color w:val="111111"/>
                <w:sz w:val="20"/>
                <w:szCs w:val="20"/>
                <w:lang w:val="en-US" w:eastAsia="en-US"/>
              </w:rPr>
              <w:br/>
              <w:t>DT50: 30 days</w:t>
            </w:r>
          </w:p>
        </w:tc>
      </w:tr>
      <w:tr w:rsidR="004C54BF" w:rsidRPr="00887A35" w14:paraId="65B1E8FD"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F6674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E4676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0.07</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5EDF9D"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266</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B548AD"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43</w:t>
            </w:r>
          </w:p>
        </w:tc>
      </w:tr>
      <w:tr w:rsidR="004C54BF" w:rsidRPr="00887A35" w14:paraId="09E9BAF2"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44316F"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29755F"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0.03</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8895B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115</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E3EC36"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6</w:t>
            </w:r>
          </w:p>
        </w:tc>
      </w:tr>
      <w:tr w:rsidR="004C54BF" w:rsidRPr="00887A35" w14:paraId="2F2158DA"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B59BF8"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2D72ED"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0.007</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9ED546"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26.6</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68BCD7"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w:t>
            </w:r>
          </w:p>
        </w:tc>
      </w:tr>
      <w:tr w:rsidR="004C54BF" w:rsidRPr="00887A35" w14:paraId="118FEECC"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5A676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3CD95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69D38A"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E52A2E"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p>
        </w:tc>
      </w:tr>
    </w:tbl>
    <w:p w14:paraId="59C8B18B" w14:textId="77777777" w:rsidR="004C54BF" w:rsidRPr="000E5238" w:rsidRDefault="004C54BF" w:rsidP="004C54BF">
      <w:pPr>
        <w:pStyle w:val="RepStandard"/>
        <w:tabs>
          <w:tab w:val="left" w:pos="5812"/>
        </w:tabs>
        <w:rPr>
          <w:color w:val="000000" w:themeColor="text1"/>
        </w:rPr>
      </w:pPr>
    </w:p>
    <w:p w14:paraId="03500C7F" w14:textId="77777777" w:rsidR="004C54BF" w:rsidRPr="000E5238" w:rsidRDefault="004C54BF" w:rsidP="004C54BF">
      <w:pPr>
        <w:pStyle w:val="RepStandard"/>
        <w:keepNext/>
        <w:keepLines/>
        <w:tabs>
          <w:tab w:val="left" w:pos="5812"/>
        </w:tabs>
        <w:rPr>
          <w:rFonts w:eastAsia="Arial"/>
          <w:b/>
          <w:bCs/>
          <w:color w:val="000000" w:themeColor="text1"/>
        </w:rPr>
      </w:pPr>
      <w:r w:rsidRPr="000E5238">
        <w:rPr>
          <w:rFonts w:eastAsia="Arial"/>
          <w:b/>
          <w:bCs/>
          <w:color w:val="000000" w:themeColor="text1"/>
        </w:rPr>
        <w:t>Inspection, irrigation / Outdoor</w:t>
      </w:r>
    </w:p>
    <w:tbl>
      <w:tblPr>
        <w:tblW w:w="5000" w:type="pct"/>
        <w:jc w:val="center"/>
        <w:tblLook w:val="04A0" w:firstRow="1" w:lastRow="0" w:firstColumn="1" w:lastColumn="0" w:noHBand="0" w:noVBand="1"/>
      </w:tblPr>
      <w:tblGrid>
        <w:gridCol w:w="3742"/>
        <w:gridCol w:w="1872"/>
        <w:gridCol w:w="1872"/>
        <w:gridCol w:w="1872"/>
      </w:tblGrid>
      <w:tr w:rsidR="004C54BF" w:rsidRPr="00887A35" w14:paraId="5759A1A1"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FC264D"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561A5C"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3E29B8"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D339B5"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Re-entry restriction [days]</w:t>
            </w:r>
          </w:p>
        </w:tc>
      </w:tr>
      <w:tr w:rsidR="004C54BF" w:rsidRPr="00887A35" w14:paraId="56F74B2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49A854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 xml:space="preserve">Inspection, irrigation (All) / Outdoor </w:t>
            </w:r>
            <w:r w:rsidRPr="00887A35">
              <w:rPr>
                <w:rFonts w:ascii="Arial" w:eastAsia="Arial" w:hAnsi="Arial" w:cs="Arial"/>
                <w:color w:val="111111"/>
                <w:sz w:val="20"/>
                <w:szCs w:val="20"/>
                <w:lang w:val="en-US" w:eastAsia="en-US"/>
              </w:rPr>
              <w:br/>
              <w:t xml:space="preserve">Work rate: 2 hours/day </w:t>
            </w:r>
            <w:r w:rsidRPr="00887A35">
              <w:rPr>
                <w:rFonts w:ascii="Arial" w:eastAsia="Arial" w:hAnsi="Arial" w:cs="Arial"/>
                <w:color w:val="111111"/>
                <w:sz w:val="20"/>
                <w:szCs w:val="20"/>
                <w:lang w:val="en-US" w:eastAsia="en-US"/>
              </w:rPr>
              <w:br/>
              <w:t xml:space="preserve">Interval: 7 days </w:t>
            </w:r>
            <w:r w:rsidRPr="00887A35">
              <w:rPr>
                <w:rFonts w:ascii="Arial" w:eastAsia="Arial" w:hAnsi="Arial" w:cs="Arial"/>
                <w:color w:val="111111"/>
                <w:sz w:val="20"/>
                <w:szCs w:val="20"/>
                <w:lang w:val="en-US" w:eastAsia="en-US"/>
              </w:rPr>
              <w:br/>
              <w:t xml:space="preserve">Body weight: 60 kg </w:t>
            </w:r>
            <w:r w:rsidRPr="00887A35">
              <w:rPr>
                <w:rFonts w:ascii="Arial" w:eastAsia="Arial" w:hAnsi="Arial" w:cs="Arial"/>
                <w:color w:val="111111"/>
                <w:sz w:val="20"/>
                <w:szCs w:val="20"/>
                <w:lang w:val="en-US" w:eastAsia="en-US"/>
              </w:rPr>
              <w:br/>
              <w:t xml:space="preserve">TC (potential): 12500 cm²/h </w:t>
            </w:r>
            <w:r w:rsidRPr="00887A35">
              <w:rPr>
                <w:rFonts w:ascii="Arial" w:eastAsia="Arial" w:hAnsi="Arial" w:cs="Arial"/>
                <w:color w:val="111111"/>
                <w:sz w:val="20"/>
                <w:szCs w:val="20"/>
                <w:lang w:val="en-US" w:eastAsia="en-US"/>
              </w:rPr>
              <w:br/>
              <w:t xml:space="preserve">TC (workwear (arms, body and legs covered)): 1400 cm²/h </w:t>
            </w:r>
            <w:r w:rsidRPr="00887A35">
              <w:rPr>
                <w:rFonts w:ascii="Arial" w:eastAsia="Arial" w:hAnsi="Arial" w:cs="Arial"/>
                <w:color w:val="111111"/>
                <w:sz w:val="20"/>
                <w:szCs w:val="20"/>
                <w:lang w:val="en-US" w:eastAsia="en-US"/>
              </w:rPr>
              <w:br/>
              <w:t xml:space="preserve">TC (workwear (arms, body and legs covered) and gloves): 1250 cm²/h </w:t>
            </w:r>
            <w:r w:rsidRPr="00887A35">
              <w:rPr>
                <w:rFonts w:ascii="Arial" w:eastAsia="Arial" w:hAnsi="Arial" w:cs="Arial"/>
                <w:color w:val="111111"/>
                <w:sz w:val="20"/>
                <w:szCs w:val="20"/>
                <w:lang w:val="en-US" w:eastAsia="en-US"/>
              </w:rPr>
              <w:br/>
              <w:t xml:space="preserve">TC (gloves): NA cm²/h </w:t>
            </w:r>
          </w:p>
        </w:tc>
      </w:tr>
      <w:tr w:rsidR="004C54BF" w:rsidRPr="00887A35" w14:paraId="6DCF00E8"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0A317D"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A1975F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 xml:space="preserve">Number of applications &amp; application rate: 2 x 0.05 kg a.s./ha </w:t>
            </w:r>
            <w:r w:rsidRPr="00887A35">
              <w:rPr>
                <w:rFonts w:ascii="Arial" w:eastAsia="Arial" w:hAnsi="Arial" w:cs="Arial"/>
                <w:color w:val="111111"/>
                <w:sz w:val="20"/>
                <w:szCs w:val="20"/>
                <w:lang w:val="en-US" w:eastAsia="en-US"/>
              </w:rPr>
              <w:br/>
              <w:t xml:space="preserve">Dermal absorption: 31 % </w:t>
            </w:r>
            <w:r w:rsidRPr="00887A35">
              <w:rPr>
                <w:rFonts w:ascii="Arial" w:eastAsia="Arial" w:hAnsi="Arial" w:cs="Arial"/>
                <w:color w:val="111111"/>
                <w:sz w:val="20"/>
                <w:szCs w:val="20"/>
                <w:lang w:val="en-US" w:eastAsia="en-US"/>
              </w:rPr>
              <w:br/>
              <w:t xml:space="preserve">DFR: 3 µg/cm² foliage per kg a.s./ha </w:t>
            </w:r>
            <w:r w:rsidRPr="00887A35">
              <w:rPr>
                <w:rFonts w:ascii="Arial" w:eastAsia="Arial" w:hAnsi="Arial" w:cs="Arial"/>
                <w:color w:val="111111"/>
                <w:sz w:val="20"/>
                <w:szCs w:val="20"/>
                <w:lang w:val="en-US" w:eastAsia="en-US"/>
              </w:rPr>
              <w:br/>
              <w:t>DT50: 30 days</w:t>
            </w:r>
          </w:p>
        </w:tc>
      </w:tr>
      <w:tr w:rsidR="004C54BF" w:rsidRPr="00887A35" w14:paraId="25B3091F"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62BA5E"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948C2E"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D286FF"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143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91A6A7"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16</w:t>
            </w:r>
          </w:p>
        </w:tc>
      </w:tr>
      <w:tr w:rsidR="004C54BF" w:rsidRPr="00887A35" w14:paraId="596D280B"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71A36E"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97A38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685EF6"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16.1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0FC7B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w:t>
            </w:r>
          </w:p>
        </w:tc>
      </w:tr>
      <w:tr w:rsidR="004C54BF" w:rsidRPr="00887A35" w14:paraId="5D02825E"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A61E2A"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E007E0"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9AF551"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14.3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C1EF3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w:t>
            </w:r>
          </w:p>
        </w:tc>
      </w:tr>
      <w:tr w:rsidR="004C54BF" w:rsidRPr="00887A35" w14:paraId="4D653DD7"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50403E"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BD5A2C"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39270B"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9BC1C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p>
        </w:tc>
      </w:tr>
    </w:tbl>
    <w:p w14:paraId="40023F71" w14:textId="77777777" w:rsidR="004C54BF" w:rsidRPr="000E5238" w:rsidRDefault="004C54BF" w:rsidP="004C54BF">
      <w:pPr>
        <w:pStyle w:val="RepStandard"/>
        <w:tabs>
          <w:tab w:val="left" w:pos="5812"/>
        </w:tabs>
        <w:rPr>
          <w:color w:val="000000" w:themeColor="text1"/>
        </w:rPr>
      </w:pPr>
    </w:p>
    <w:p w14:paraId="31489FD4" w14:textId="77777777" w:rsidR="004C54BF" w:rsidRPr="000E5238" w:rsidRDefault="004C54BF" w:rsidP="004C54BF">
      <w:pPr>
        <w:pStyle w:val="RepStandard"/>
        <w:keepNext/>
        <w:keepLines/>
        <w:tabs>
          <w:tab w:val="left" w:pos="5812"/>
        </w:tabs>
        <w:rPr>
          <w:rFonts w:eastAsia="Arial"/>
          <w:b/>
          <w:bCs/>
          <w:color w:val="000000" w:themeColor="text1"/>
        </w:rPr>
      </w:pPr>
      <w:r w:rsidRPr="000E5238">
        <w:rPr>
          <w:rFonts w:eastAsia="Arial"/>
          <w:b/>
          <w:bCs/>
          <w:color w:val="000000" w:themeColor="text1"/>
        </w:rPr>
        <w:t>Removing bolting sugar beets</w:t>
      </w:r>
      <w:r w:rsidRPr="00F16340">
        <w:rPr>
          <w:rFonts w:eastAsia="Arial"/>
          <w:b/>
          <w:bCs/>
          <w:color w:val="000000" w:themeColor="text1"/>
        </w:rPr>
        <w:t xml:space="preserve"> / Outdoor</w:t>
      </w:r>
    </w:p>
    <w:tbl>
      <w:tblPr>
        <w:tblW w:w="5000" w:type="pct"/>
        <w:jc w:val="center"/>
        <w:tblLook w:val="04A0" w:firstRow="1" w:lastRow="0" w:firstColumn="1" w:lastColumn="0" w:noHBand="0" w:noVBand="1"/>
      </w:tblPr>
      <w:tblGrid>
        <w:gridCol w:w="3742"/>
        <w:gridCol w:w="1872"/>
        <w:gridCol w:w="1872"/>
        <w:gridCol w:w="1872"/>
      </w:tblGrid>
      <w:tr w:rsidR="004C54BF" w:rsidRPr="00887A35" w14:paraId="0C867326"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28505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9E3E7F"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D04668"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29ED6E"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Re-entry restriction [days]</w:t>
            </w:r>
          </w:p>
        </w:tc>
      </w:tr>
      <w:tr w:rsidR="004C54BF" w:rsidRPr="00887A35" w14:paraId="1315E27E"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CFC38A5"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 xml:space="preserve">removing bolting sugar beets / Outdoor </w:t>
            </w:r>
            <w:r w:rsidRPr="00887A35">
              <w:rPr>
                <w:rFonts w:ascii="Arial" w:eastAsia="Arial" w:hAnsi="Arial" w:cs="Arial"/>
                <w:color w:val="111111"/>
                <w:sz w:val="20"/>
                <w:szCs w:val="20"/>
                <w:lang w:val="en-US" w:eastAsia="en-US"/>
              </w:rPr>
              <w:br/>
              <w:t xml:space="preserve">Work rate: 8 hours/day </w:t>
            </w:r>
            <w:r w:rsidRPr="00887A35">
              <w:rPr>
                <w:rFonts w:ascii="Arial" w:eastAsia="Arial" w:hAnsi="Arial" w:cs="Arial"/>
                <w:color w:val="111111"/>
                <w:sz w:val="20"/>
                <w:szCs w:val="20"/>
                <w:lang w:val="en-US" w:eastAsia="en-US"/>
              </w:rPr>
              <w:br/>
              <w:t xml:space="preserve">Interval: 7 days </w:t>
            </w:r>
            <w:r w:rsidRPr="00887A35">
              <w:rPr>
                <w:rFonts w:ascii="Arial" w:eastAsia="Arial" w:hAnsi="Arial" w:cs="Arial"/>
                <w:color w:val="111111"/>
                <w:sz w:val="20"/>
                <w:szCs w:val="20"/>
                <w:lang w:val="en-US" w:eastAsia="en-US"/>
              </w:rPr>
              <w:br/>
              <w:t xml:space="preserve">Body weight: 60 kg </w:t>
            </w:r>
            <w:r w:rsidRPr="00887A35">
              <w:rPr>
                <w:rFonts w:ascii="Arial" w:eastAsia="Arial" w:hAnsi="Arial" w:cs="Arial"/>
                <w:color w:val="111111"/>
                <w:sz w:val="20"/>
                <w:szCs w:val="20"/>
                <w:lang w:val="en-US" w:eastAsia="en-US"/>
              </w:rPr>
              <w:br/>
              <w:t xml:space="preserve">TC (potential): 18600 cm²/h </w:t>
            </w:r>
            <w:r w:rsidRPr="00887A35">
              <w:rPr>
                <w:rFonts w:ascii="Arial" w:eastAsia="Arial" w:hAnsi="Arial" w:cs="Arial"/>
                <w:color w:val="111111"/>
                <w:sz w:val="20"/>
                <w:szCs w:val="20"/>
                <w:lang w:val="en-US" w:eastAsia="en-US"/>
              </w:rPr>
              <w:br/>
              <w:t xml:space="preserve">TC (workwear (arms, body and legs covered)): 4400 cm²/h </w:t>
            </w:r>
            <w:r w:rsidRPr="00887A35">
              <w:rPr>
                <w:rFonts w:ascii="Arial" w:eastAsia="Arial" w:hAnsi="Arial" w:cs="Arial"/>
                <w:color w:val="111111"/>
                <w:sz w:val="20"/>
                <w:szCs w:val="20"/>
                <w:lang w:val="en-US" w:eastAsia="en-US"/>
              </w:rPr>
              <w:br/>
              <w:t xml:space="preserve">TC (workwear (arms, body and legs covered) and gloves): 430 cm²/h </w:t>
            </w:r>
            <w:r w:rsidRPr="00887A35">
              <w:rPr>
                <w:rFonts w:ascii="Arial" w:eastAsia="Arial" w:hAnsi="Arial" w:cs="Arial"/>
                <w:color w:val="111111"/>
                <w:sz w:val="20"/>
                <w:szCs w:val="20"/>
                <w:lang w:val="en-US" w:eastAsia="en-US"/>
              </w:rPr>
              <w:br/>
              <w:t xml:space="preserve">TC (gloves): 14300 cm²/h </w:t>
            </w:r>
          </w:p>
        </w:tc>
      </w:tr>
      <w:tr w:rsidR="004C54BF" w:rsidRPr="00887A35" w14:paraId="72B03D5C"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9EB95D"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93A0A76"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 xml:space="preserve">Number of applications &amp; application rate: 2 x 0.05 kg a.s./ha </w:t>
            </w:r>
            <w:r w:rsidRPr="00887A35">
              <w:rPr>
                <w:rFonts w:ascii="Arial" w:eastAsia="Arial" w:hAnsi="Arial" w:cs="Arial"/>
                <w:color w:val="111111"/>
                <w:sz w:val="20"/>
                <w:szCs w:val="20"/>
                <w:lang w:val="en-US" w:eastAsia="en-US"/>
              </w:rPr>
              <w:br/>
              <w:t xml:space="preserve">Dermal absorption: 31 % </w:t>
            </w:r>
            <w:r w:rsidRPr="00887A35">
              <w:rPr>
                <w:rFonts w:ascii="Arial" w:eastAsia="Arial" w:hAnsi="Arial" w:cs="Arial"/>
                <w:color w:val="111111"/>
                <w:sz w:val="20"/>
                <w:szCs w:val="20"/>
                <w:lang w:val="en-US" w:eastAsia="en-US"/>
              </w:rPr>
              <w:br/>
              <w:t xml:space="preserve">DFR: 3 µg/cm² foliage per kg a.s./ha </w:t>
            </w:r>
            <w:r w:rsidRPr="00887A35">
              <w:rPr>
                <w:rFonts w:ascii="Arial" w:eastAsia="Arial" w:hAnsi="Arial" w:cs="Arial"/>
                <w:color w:val="111111"/>
                <w:sz w:val="20"/>
                <w:szCs w:val="20"/>
                <w:lang w:val="en-US" w:eastAsia="en-US"/>
              </w:rPr>
              <w:br/>
              <w:t>DT50: 30 days</w:t>
            </w:r>
          </w:p>
        </w:tc>
      </w:tr>
      <w:tr w:rsidR="004C54BF" w:rsidRPr="00887A35" w14:paraId="42E0385E"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2EF339"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35B4D7"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675B93"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853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30C41C"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93</w:t>
            </w:r>
          </w:p>
        </w:tc>
      </w:tr>
      <w:tr w:rsidR="004C54BF" w:rsidRPr="00887A35" w14:paraId="6244C36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DF51F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57D562"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A1DEF9"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202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F3F683"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31</w:t>
            </w:r>
          </w:p>
        </w:tc>
      </w:tr>
      <w:tr w:rsidR="004C54BF" w:rsidRPr="00887A35" w14:paraId="7B8B4DAB"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0908A9"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9DDE6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0.005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694F24"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19.7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0DD403"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w:t>
            </w:r>
          </w:p>
        </w:tc>
      </w:tr>
      <w:tr w:rsidR="004C54BF" w:rsidRPr="00887A35" w14:paraId="742082F4"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2F81C3"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91CF9B"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D66F3C"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656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76296F" w14:textId="77777777" w:rsidR="004C54BF" w:rsidRPr="00887A35" w:rsidRDefault="004C54BF" w:rsidP="00D25BAE">
            <w:pPr>
              <w:spacing w:before="40" w:after="40"/>
              <w:ind w:left="100" w:right="100"/>
              <w:jc w:val="right"/>
              <w:rPr>
                <w:rFonts w:ascii="Cambria" w:eastAsia="Cambria" w:hAnsi="Cambria"/>
                <w:sz w:val="20"/>
                <w:szCs w:val="20"/>
                <w:lang w:val="en-US" w:eastAsia="en-US"/>
              </w:rPr>
            </w:pPr>
            <w:r w:rsidRPr="00887A35">
              <w:rPr>
                <w:rFonts w:ascii="Arial" w:eastAsia="Arial" w:hAnsi="Arial" w:cs="Arial"/>
                <w:color w:val="111111"/>
                <w:sz w:val="20"/>
                <w:szCs w:val="20"/>
                <w:lang w:val="en-US" w:eastAsia="en-US"/>
              </w:rPr>
              <w:t>82</w:t>
            </w:r>
          </w:p>
        </w:tc>
      </w:tr>
    </w:tbl>
    <w:p w14:paraId="1E4CBFC2" w14:textId="77777777" w:rsidR="004C54BF" w:rsidRPr="000E5238" w:rsidRDefault="004C54BF" w:rsidP="004C54BF">
      <w:pPr>
        <w:pStyle w:val="RepStandard"/>
        <w:tabs>
          <w:tab w:val="left" w:pos="5812"/>
        </w:tabs>
        <w:rPr>
          <w:color w:val="000000" w:themeColor="text1"/>
        </w:rPr>
      </w:pPr>
    </w:p>
    <w:p w14:paraId="0165255C" w14:textId="77777777" w:rsidR="004C54BF" w:rsidRPr="00C15DA0" w:rsidRDefault="004C54BF" w:rsidP="004C54BF">
      <w:pPr>
        <w:pStyle w:val="RepLabel"/>
        <w:tabs>
          <w:tab w:val="left" w:pos="5812"/>
        </w:tabs>
        <w:rPr>
          <w:color w:val="000000" w:themeColor="text1"/>
        </w:rPr>
      </w:pPr>
      <w:r w:rsidRPr="00C15DA0">
        <w:rPr>
          <w:color w:val="000000" w:themeColor="text1"/>
        </w:rPr>
        <w:t>Table A </w:t>
      </w:r>
      <w:r w:rsidRPr="00C15DA0">
        <w:rPr>
          <w:color w:val="000000" w:themeColor="text1"/>
        </w:rPr>
        <w:fldChar w:fldCharType="begin"/>
      </w:r>
      <w:r w:rsidRPr="00C15DA0">
        <w:rPr>
          <w:color w:val="000000" w:themeColor="text1"/>
        </w:rPr>
        <w:instrText xml:space="preserve"> SEQ Table_A \* ARABIC </w:instrText>
      </w:r>
      <w:r w:rsidRPr="00C15DA0">
        <w:rPr>
          <w:color w:val="000000" w:themeColor="text1"/>
        </w:rPr>
        <w:fldChar w:fldCharType="separate"/>
      </w:r>
      <w:r w:rsidR="005747E9">
        <w:rPr>
          <w:noProof/>
          <w:color w:val="000000" w:themeColor="text1"/>
        </w:rPr>
        <w:t>37</w:t>
      </w:r>
      <w:r w:rsidRPr="00C15DA0">
        <w:rPr>
          <w:color w:val="000000" w:themeColor="text1"/>
        </w:rPr>
        <w:fldChar w:fldCharType="end"/>
      </w:r>
      <w:r w:rsidRPr="00C15DA0">
        <w:rPr>
          <w:color w:val="000000" w:themeColor="text1"/>
        </w:rPr>
        <w:t>:</w:t>
      </w:r>
      <w:r w:rsidRPr="00C15DA0">
        <w:rPr>
          <w:color w:val="000000" w:themeColor="text1"/>
        </w:rPr>
        <w:tab/>
        <w:t xml:space="preserve">Estimation of worker exposure towards acetamiprid for the application on </w:t>
      </w:r>
      <w:r>
        <w:rPr>
          <w:color w:val="000000" w:themeColor="text1"/>
        </w:rPr>
        <w:t>f</w:t>
      </w:r>
      <w:r w:rsidRPr="00C7470F">
        <w:t>lower bulbs and flower tubers</w:t>
      </w:r>
      <w:r w:rsidRPr="00C15DA0">
        <w:rPr>
          <w:color w:val="000000" w:themeColor="text1"/>
        </w:rPr>
        <w:t xml:space="preserve"> – 1x 46 g a.s./ha - New online EFSA-Model</w:t>
      </w:r>
    </w:p>
    <w:p w14:paraId="2056F086" w14:textId="77777777" w:rsidR="004C54BF" w:rsidRPr="00C15DA0" w:rsidRDefault="004C54BF" w:rsidP="004C54BF">
      <w:pPr>
        <w:pStyle w:val="RepStandard"/>
        <w:keepNext/>
        <w:keepLines/>
        <w:tabs>
          <w:tab w:val="left" w:pos="5812"/>
        </w:tabs>
        <w:rPr>
          <w:rFonts w:eastAsia="Arial"/>
          <w:b/>
          <w:bCs/>
          <w:color w:val="000000" w:themeColor="text1"/>
        </w:rPr>
      </w:pPr>
      <w:r w:rsidRPr="00C15DA0">
        <w:rPr>
          <w:rFonts w:eastAsia="Arial"/>
          <w:b/>
          <w:bCs/>
          <w:color w:val="000000" w:themeColor="text1"/>
        </w:rPr>
        <w:t xml:space="preserve">Cutting, sorting, bundling, carrying </w:t>
      </w:r>
      <w:r w:rsidRPr="00F16340">
        <w:rPr>
          <w:rFonts w:eastAsia="Arial"/>
          <w:b/>
          <w:bCs/>
          <w:color w:val="000000" w:themeColor="text1"/>
        </w:rPr>
        <w:t>/ Outdoor</w:t>
      </w:r>
    </w:p>
    <w:tbl>
      <w:tblPr>
        <w:tblW w:w="5000" w:type="pct"/>
        <w:jc w:val="center"/>
        <w:tblLook w:val="04A0" w:firstRow="1" w:lastRow="0" w:firstColumn="1" w:lastColumn="0" w:noHBand="0" w:noVBand="1"/>
      </w:tblPr>
      <w:tblGrid>
        <w:gridCol w:w="3742"/>
        <w:gridCol w:w="1872"/>
        <w:gridCol w:w="1872"/>
        <w:gridCol w:w="1872"/>
      </w:tblGrid>
      <w:tr w:rsidR="004C54BF" w:rsidRPr="00C15DA0" w14:paraId="25FEE295"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55FDB4"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F2AA22"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75C44D"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F891D1"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b/>
                <w:color w:val="111111"/>
                <w:sz w:val="20"/>
                <w:szCs w:val="20"/>
                <w:lang w:val="en-US" w:eastAsia="en-US"/>
              </w:rPr>
              <w:t>Re-entry restriction [days]</w:t>
            </w:r>
          </w:p>
        </w:tc>
      </w:tr>
      <w:tr w:rsidR="004C54BF" w:rsidRPr="00C15DA0" w14:paraId="4D39A271"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E4737EF"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 xml:space="preserve">Cutting, sorting, bundling, carrying / Outdoor </w:t>
            </w:r>
            <w:r w:rsidRPr="00C15DA0">
              <w:rPr>
                <w:rFonts w:ascii="Arial" w:eastAsia="Arial" w:hAnsi="Arial" w:cs="Arial"/>
                <w:color w:val="111111"/>
                <w:sz w:val="20"/>
                <w:szCs w:val="20"/>
                <w:lang w:val="en-US" w:eastAsia="en-US"/>
              </w:rPr>
              <w:br/>
              <w:t xml:space="preserve">Work rate: 8 hours/day </w:t>
            </w:r>
            <w:r w:rsidRPr="00C15DA0">
              <w:rPr>
                <w:rFonts w:ascii="Arial" w:eastAsia="Arial" w:hAnsi="Arial" w:cs="Arial"/>
                <w:color w:val="111111"/>
                <w:sz w:val="20"/>
                <w:szCs w:val="20"/>
                <w:lang w:val="en-US" w:eastAsia="en-US"/>
              </w:rPr>
              <w:br/>
              <w:t xml:space="preserve">Interval: 7 days </w:t>
            </w:r>
            <w:r w:rsidRPr="00C15DA0">
              <w:rPr>
                <w:rFonts w:ascii="Arial" w:eastAsia="Arial" w:hAnsi="Arial" w:cs="Arial"/>
                <w:color w:val="111111"/>
                <w:sz w:val="20"/>
                <w:szCs w:val="20"/>
                <w:lang w:val="en-US" w:eastAsia="en-US"/>
              </w:rPr>
              <w:br/>
              <w:t xml:space="preserve">Body weight: 60 kg </w:t>
            </w:r>
            <w:r w:rsidRPr="00C15DA0">
              <w:rPr>
                <w:rFonts w:ascii="Arial" w:eastAsia="Arial" w:hAnsi="Arial" w:cs="Arial"/>
                <w:color w:val="111111"/>
                <w:sz w:val="20"/>
                <w:szCs w:val="20"/>
                <w:lang w:val="en-US" w:eastAsia="en-US"/>
              </w:rPr>
              <w:br/>
              <w:t xml:space="preserve">TC (potential): 14000 cm²/h </w:t>
            </w:r>
            <w:r w:rsidRPr="00C15DA0">
              <w:rPr>
                <w:rFonts w:ascii="Arial" w:eastAsia="Arial" w:hAnsi="Arial" w:cs="Arial"/>
                <w:color w:val="111111"/>
                <w:sz w:val="20"/>
                <w:szCs w:val="20"/>
                <w:lang w:val="en-US" w:eastAsia="en-US"/>
              </w:rPr>
              <w:br/>
              <w:t xml:space="preserve">TC (workwear (arms, body and legs covered)): 5000 cm²/h </w:t>
            </w:r>
            <w:r w:rsidRPr="00C15DA0">
              <w:rPr>
                <w:rFonts w:ascii="Arial" w:eastAsia="Arial" w:hAnsi="Arial" w:cs="Arial"/>
                <w:color w:val="111111"/>
                <w:sz w:val="20"/>
                <w:szCs w:val="20"/>
                <w:lang w:val="en-US" w:eastAsia="en-US"/>
              </w:rPr>
              <w:br/>
              <w:t xml:space="preserve">TC (workwear (arms, body and legs covered) and gloves): 1400 cm²/h </w:t>
            </w:r>
            <w:r w:rsidRPr="00C15DA0">
              <w:rPr>
                <w:rFonts w:ascii="Arial" w:eastAsia="Arial" w:hAnsi="Arial" w:cs="Arial"/>
                <w:color w:val="111111"/>
                <w:sz w:val="20"/>
                <w:szCs w:val="20"/>
                <w:lang w:val="en-US" w:eastAsia="en-US"/>
              </w:rPr>
              <w:br/>
              <w:t xml:space="preserve">TC (gloves): NA cm²/h </w:t>
            </w:r>
          </w:p>
        </w:tc>
      </w:tr>
      <w:tr w:rsidR="004C54BF" w:rsidRPr="00C15DA0" w14:paraId="5706CF33"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19A1FE"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D68580D"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 xml:space="preserve">Number of applications &amp; application rate: 1 x 0.046 kg a.s./ha </w:t>
            </w:r>
            <w:r w:rsidRPr="00C15DA0">
              <w:rPr>
                <w:rFonts w:ascii="Arial" w:eastAsia="Arial" w:hAnsi="Arial" w:cs="Arial"/>
                <w:color w:val="111111"/>
                <w:sz w:val="20"/>
                <w:szCs w:val="20"/>
                <w:lang w:val="en-US" w:eastAsia="en-US"/>
              </w:rPr>
              <w:br/>
              <w:t xml:space="preserve">Dermal absorption: 31 % </w:t>
            </w:r>
            <w:r w:rsidRPr="00C15DA0">
              <w:rPr>
                <w:rFonts w:ascii="Arial" w:eastAsia="Arial" w:hAnsi="Arial" w:cs="Arial"/>
                <w:color w:val="111111"/>
                <w:sz w:val="20"/>
                <w:szCs w:val="20"/>
                <w:lang w:val="en-US" w:eastAsia="en-US"/>
              </w:rPr>
              <w:br/>
              <w:t xml:space="preserve">DFR: 3 µg/cm² foliage per kg a.s./ha </w:t>
            </w:r>
            <w:r w:rsidRPr="00C15DA0">
              <w:rPr>
                <w:rFonts w:ascii="Arial" w:eastAsia="Arial" w:hAnsi="Arial" w:cs="Arial"/>
                <w:color w:val="111111"/>
                <w:sz w:val="20"/>
                <w:szCs w:val="20"/>
                <w:lang w:val="en-US" w:eastAsia="en-US"/>
              </w:rPr>
              <w:br/>
              <w:t>DT50: 30 days</w:t>
            </w:r>
          </w:p>
        </w:tc>
      </w:tr>
      <w:tr w:rsidR="004C54BF" w:rsidRPr="00C15DA0" w14:paraId="4033A267"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47C7B2"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C4CE48"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0.08</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2A7918"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319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747EDC"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51</w:t>
            </w:r>
          </w:p>
        </w:tc>
      </w:tr>
      <w:tr w:rsidR="004C54BF" w:rsidRPr="00C15DA0" w14:paraId="09769C9F"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EA133A"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F04854"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137117"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114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E67080"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6</w:t>
            </w:r>
          </w:p>
        </w:tc>
      </w:tr>
      <w:tr w:rsidR="004C54BF" w:rsidRPr="00C15DA0" w14:paraId="0DF9CE2B"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632321"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4778A3"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0.008</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EBE248"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31.9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548832"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0</w:t>
            </w:r>
          </w:p>
        </w:tc>
      </w:tr>
      <w:tr w:rsidR="004C54BF" w:rsidRPr="00C15DA0" w14:paraId="6BC0D73F"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66FF98"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r w:rsidRPr="00C15DA0">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6837FE"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38F9F1"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D97742" w14:textId="77777777" w:rsidR="004C54BF" w:rsidRPr="00C15DA0" w:rsidRDefault="004C54BF" w:rsidP="00D25BAE">
            <w:pPr>
              <w:spacing w:before="40" w:after="40"/>
              <w:ind w:left="100" w:right="100"/>
              <w:jc w:val="right"/>
              <w:rPr>
                <w:rFonts w:ascii="Cambria" w:eastAsia="Cambria" w:hAnsi="Cambria"/>
                <w:sz w:val="20"/>
                <w:szCs w:val="20"/>
                <w:lang w:val="en-US" w:eastAsia="en-US"/>
              </w:rPr>
            </w:pPr>
          </w:p>
        </w:tc>
      </w:tr>
    </w:tbl>
    <w:p w14:paraId="600E7589" w14:textId="77777777" w:rsidR="004C54BF" w:rsidRPr="00BC295F" w:rsidRDefault="004C54BF" w:rsidP="004C54BF">
      <w:pPr>
        <w:pStyle w:val="RepStandard"/>
        <w:tabs>
          <w:tab w:val="left" w:pos="5812"/>
        </w:tabs>
        <w:rPr>
          <w:color w:val="000000" w:themeColor="text1"/>
        </w:rPr>
      </w:pPr>
    </w:p>
    <w:p w14:paraId="25BFFE09" w14:textId="77777777" w:rsidR="004C54BF" w:rsidRPr="00292163" w:rsidRDefault="004C54BF" w:rsidP="004C54BF">
      <w:pPr>
        <w:pStyle w:val="RepStandard"/>
        <w:keepNext/>
        <w:keepLines/>
        <w:tabs>
          <w:tab w:val="left" w:pos="5812"/>
        </w:tabs>
        <w:rPr>
          <w:rFonts w:eastAsia="Arial"/>
          <w:b/>
          <w:bCs/>
          <w:color w:val="000000" w:themeColor="text1"/>
        </w:rPr>
      </w:pPr>
      <w:r w:rsidRPr="00292163">
        <w:rPr>
          <w:rFonts w:eastAsia="Arial"/>
          <w:b/>
          <w:bCs/>
          <w:color w:val="000000" w:themeColor="text1"/>
        </w:rPr>
        <w:t>Inspection, irrigation</w:t>
      </w:r>
      <w:r w:rsidRPr="00F16340">
        <w:rPr>
          <w:rFonts w:eastAsia="Arial"/>
          <w:b/>
          <w:bCs/>
          <w:color w:val="000000" w:themeColor="text1"/>
        </w:rPr>
        <w:t xml:space="preserve"> / Outdoor</w:t>
      </w:r>
    </w:p>
    <w:tbl>
      <w:tblPr>
        <w:tblW w:w="5000" w:type="pct"/>
        <w:jc w:val="center"/>
        <w:tblLook w:val="04A0" w:firstRow="1" w:lastRow="0" w:firstColumn="1" w:lastColumn="0" w:noHBand="0" w:noVBand="1"/>
      </w:tblPr>
      <w:tblGrid>
        <w:gridCol w:w="2352"/>
        <w:gridCol w:w="2991"/>
        <w:gridCol w:w="1810"/>
        <w:gridCol w:w="2205"/>
      </w:tblGrid>
      <w:tr w:rsidR="004C54BF" w:rsidRPr="00292163" w14:paraId="5EACB6EC"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815D02"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DA0957"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A532DC"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9CFD42"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b/>
                <w:color w:val="111111"/>
                <w:sz w:val="20"/>
                <w:szCs w:val="20"/>
                <w:lang w:val="en-US" w:eastAsia="en-US"/>
              </w:rPr>
              <w:t>Re-entry restriction [days]</w:t>
            </w:r>
          </w:p>
        </w:tc>
      </w:tr>
      <w:tr w:rsidR="004C54BF" w:rsidRPr="00292163" w14:paraId="4A9DC277"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2F275CB"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 xml:space="preserve">Inspection, irrigation / Outdoor </w:t>
            </w:r>
            <w:r w:rsidRPr="00292163">
              <w:rPr>
                <w:rFonts w:ascii="Arial" w:eastAsia="Arial" w:hAnsi="Arial" w:cs="Arial"/>
                <w:color w:val="111111"/>
                <w:sz w:val="20"/>
                <w:szCs w:val="20"/>
                <w:lang w:val="en-US" w:eastAsia="en-US"/>
              </w:rPr>
              <w:br/>
              <w:t xml:space="preserve">Work rate: 2 hours/day </w:t>
            </w:r>
            <w:r w:rsidRPr="00292163">
              <w:rPr>
                <w:rFonts w:ascii="Arial" w:eastAsia="Arial" w:hAnsi="Arial" w:cs="Arial"/>
                <w:color w:val="111111"/>
                <w:sz w:val="20"/>
                <w:szCs w:val="20"/>
                <w:lang w:val="en-US" w:eastAsia="en-US"/>
              </w:rPr>
              <w:br/>
              <w:t xml:space="preserve">Interval: 7 days </w:t>
            </w:r>
            <w:r w:rsidRPr="00292163">
              <w:rPr>
                <w:rFonts w:ascii="Arial" w:eastAsia="Arial" w:hAnsi="Arial" w:cs="Arial"/>
                <w:color w:val="111111"/>
                <w:sz w:val="20"/>
                <w:szCs w:val="20"/>
                <w:lang w:val="en-US" w:eastAsia="en-US"/>
              </w:rPr>
              <w:br/>
              <w:t xml:space="preserve">Body weight: 60 kg </w:t>
            </w:r>
            <w:r w:rsidRPr="00292163">
              <w:rPr>
                <w:rFonts w:ascii="Arial" w:eastAsia="Arial" w:hAnsi="Arial" w:cs="Arial"/>
                <w:color w:val="111111"/>
                <w:sz w:val="20"/>
                <w:szCs w:val="20"/>
                <w:lang w:val="en-US" w:eastAsia="en-US"/>
              </w:rPr>
              <w:br/>
              <w:t xml:space="preserve">TC (potential): 12500 cm²/h </w:t>
            </w:r>
            <w:r w:rsidRPr="00292163">
              <w:rPr>
                <w:rFonts w:ascii="Arial" w:eastAsia="Arial" w:hAnsi="Arial" w:cs="Arial"/>
                <w:color w:val="111111"/>
                <w:sz w:val="20"/>
                <w:szCs w:val="20"/>
                <w:lang w:val="en-US" w:eastAsia="en-US"/>
              </w:rPr>
              <w:br/>
              <w:t xml:space="preserve">TC (workwear (arms, body and legs covered)): 1400 cm²/h </w:t>
            </w:r>
            <w:r w:rsidRPr="00292163">
              <w:rPr>
                <w:rFonts w:ascii="Arial" w:eastAsia="Arial" w:hAnsi="Arial" w:cs="Arial"/>
                <w:color w:val="111111"/>
                <w:sz w:val="20"/>
                <w:szCs w:val="20"/>
                <w:lang w:val="en-US" w:eastAsia="en-US"/>
              </w:rPr>
              <w:br/>
              <w:t xml:space="preserve">TC (workwear (arms, body and legs covered) and gloves): 1250 cm²/h </w:t>
            </w:r>
            <w:r w:rsidRPr="00292163">
              <w:rPr>
                <w:rFonts w:ascii="Arial" w:eastAsia="Arial" w:hAnsi="Arial" w:cs="Arial"/>
                <w:color w:val="111111"/>
                <w:sz w:val="20"/>
                <w:szCs w:val="20"/>
                <w:lang w:val="en-US" w:eastAsia="en-US"/>
              </w:rPr>
              <w:br/>
              <w:t xml:space="preserve">TC (gloves): NA cm²/h </w:t>
            </w:r>
          </w:p>
        </w:tc>
      </w:tr>
      <w:tr w:rsidR="004C54BF" w:rsidRPr="00292163" w14:paraId="0EA41162"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3A2147"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E1B76A9"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 xml:space="preserve">Number of applications &amp; application rate: 1 x 0.046 kg a.s./ha </w:t>
            </w:r>
            <w:r w:rsidRPr="00292163">
              <w:rPr>
                <w:rFonts w:ascii="Arial" w:eastAsia="Arial" w:hAnsi="Arial" w:cs="Arial"/>
                <w:color w:val="111111"/>
                <w:sz w:val="20"/>
                <w:szCs w:val="20"/>
                <w:lang w:val="en-US" w:eastAsia="en-US"/>
              </w:rPr>
              <w:br/>
              <w:t xml:space="preserve">Dermal absorption: 31 % </w:t>
            </w:r>
            <w:r w:rsidRPr="00292163">
              <w:rPr>
                <w:rFonts w:ascii="Arial" w:eastAsia="Arial" w:hAnsi="Arial" w:cs="Arial"/>
                <w:color w:val="111111"/>
                <w:sz w:val="20"/>
                <w:szCs w:val="20"/>
                <w:lang w:val="en-US" w:eastAsia="en-US"/>
              </w:rPr>
              <w:br/>
              <w:t xml:space="preserve">DFR: 3 µg/cm² foliage per kg a.s./ha </w:t>
            </w:r>
            <w:r w:rsidRPr="00292163">
              <w:rPr>
                <w:rFonts w:ascii="Arial" w:eastAsia="Arial" w:hAnsi="Arial" w:cs="Arial"/>
                <w:color w:val="111111"/>
                <w:sz w:val="20"/>
                <w:szCs w:val="20"/>
                <w:lang w:val="en-US" w:eastAsia="en-US"/>
              </w:rPr>
              <w:br/>
              <w:t>DT50: 30 days</w:t>
            </w:r>
          </w:p>
        </w:tc>
      </w:tr>
      <w:tr w:rsidR="004C54BF" w:rsidRPr="00292163" w14:paraId="7303D9E0"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3B83DD"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3E9604"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0E0466"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71.3</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CB9AF0"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0</w:t>
            </w:r>
          </w:p>
        </w:tc>
      </w:tr>
      <w:tr w:rsidR="004C54BF" w:rsidRPr="00292163" w14:paraId="243DF6EA"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CA6DC4"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E20118"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0.002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50F088"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8</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2839CA"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0</w:t>
            </w:r>
          </w:p>
        </w:tc>
      </w:tr>
      <w:tr w:rsidR="004C54BF" w:rsidRPr="00292163" w14:paraId="7B244B74"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36447F"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EEC601"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0.002</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2EF698"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7.1</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70415"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0</w:t>
            </w:r>
          </w:p>
        </w:tc>
      </w:tr>
      <w:tr w:rsidR="004C54BF" w:rsidRPr="00292163" w14:paraId="11276B10"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6F9954"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r w:rsidRPr="00292163">
              <w:rPr>
                <w:rFonts w:ascii="Arial" w:eastAsia="Arial" w:hAnsi="Arial" w:cs="Arial"/>
                <w:color w:val="11111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59EC7A"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D1F0AB"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0A9C9F" w14:textId="77777777" w:rsidR="004C54BF" w:rsidRPr="00292163" w:rsidRDefault="004C54BF" w:rsidP="00D25BAE">
            <w:pPr>
              <w:spacing w:before="40" w:after="40"/>
              <w:ind w:left="100" w:right="100"/>
              <w:jc w:val="right"/>
              <w:rPr>
                <w:rFonts w:ascii="Cambria" w:eastAsia="Cambria" w:hAnsi="Cambria"/>
                <w:sz w:val="20"/>
                <w:szCs w:val="20"/>
                <w:lang w:val="en-US" w:eastAsia="en-US"/>
              </w:rPr>
            </w:pPr>
          </w:p>
        </w:tc>
      </w:tr>
    </w:tbl>
    <w:p w14:paraId="3042FC7C" w14:textId="77777777" w:rsidR="004C54BF" w:rsidRPr="00BC295F" w:rsidRDefault="004C54BF" w:rsidP="004C54BF">
      <w:pPr>
        <w:pStyle w:val="RepStandard"/>
        <w:tabs>
          <w:tab w:val="left" w:pos="5812"/>
        </w:tabs>
        <w:rPr>
          <w:color w:val="000000" w:themeColor="text1"/>
        </w:rPr>
      </w:pPr>
    </w:p>
    <w:p w14:paraId="14DCF951" w14:textId="77777777" w:rsidR="004C54BF" w:rsidRPr="00F1174E" w:rsidRDefault="004C54BF" w:rsidP="004C54BF">
      <w:pPr>
        <w:pStyle w:val="RepLabel"/>
        <w:tabs>
          <w:tab w:val="left" w:pos="5812"/>
        </w:tabs>
        <w:rPr>
          <w:color w:val="000000" w:themeColor="text1"/>
        </w:rPr>
      </w:pPr>
      <w:r w:rsidRPr="00F1174E">
        <w:rPr>
          <w:color w:val="000000" w:themeColor="text1"/>
        </w:rPr>
        <w:t>Table A </w:t>
      </w:r>
      <w:r w:rsidRPr="00F1174E">
        <w:rPr>
          <w:color w:val="000000" w:themeColor="text1"/>
        </w:rPr>
        <w:fldChar w:fldCharType="begin"/>
      </w:r>
      <w:r w:rsidRPr="00F1174E">
        <w:rPr>
          <w:color w:val="000000" w:themeColor="text1"/>
        </w:rPr>
        <w:instrText xml:space="preserve"> SEQ Table_A \* ARABIC </w:instrText>
      </w:r>
      <w:r w:rsidRPr="00F1174E">
        <w:rPr>
          <w:color w:val="000000" w:themeColor="text1"/>
        </w:rPr>
        <w:fldChar w:fldCharType="separate"/>
      </w:r>
      <w:r w:rsidR="005747E9">
        <w:rPr>
          <w:noProof/>
          <w:color w:val="000000" w:themeColor="text1"/>
        </w:rPr>
        <w:t>38</w:t>
      </w:r>
      <w:r w:rsidRPr="00F1174E">
        <w:rPr>
          <w:color w:val="000000" w:themeColor="text1"/>
        </w:rPr>
        <w:fldChar w:fldCharType="end"/>
      </w:r>
      <w:r w:rsidRPr="00F1174E">
        <w:rPr>
          <w:color w:val="000000" w:themeColor="text1"/>
        </w:rPr>
        <w:t>:</w:t>
      </w:r>
      <w:r w:rsidRPr="00F1174E">
        <w:rPr>
          <w:color w:val="000000" w:themeColor="text1"/>
        </w:rPr>
        <w:tab/>
        <w:t>Estimation of worker exposure towards acetamiprid for the application on flower bulbs and flower tubers – 2x 34 g a.s./ha - New online EFSA-Model</w:t>
      </w:r>
    </w:p>
    <w:p w14:paraId="7C554AD9" w14:textId="77777777" w:rsidR="004C54BF" w:rsidRPr="00F1174E" w:rsidRDefault="004C54BF" w:rsidP="004C54BF">
      <w:pPr>
        <w:pStyle w:val="RepStandard"/>
        <w:keepNext/>
        <w:keepLines/>
        <w:tabs>
          <w:tab w:val="left" w:pos="5812"/>
        </w:tabs>
        <w:rPr>
          <w:rFonts w:eastAsia="Arial"/>
          <w:b/>
          <w:bCs/>
          <w:color w:val="000000" w:themeColor="text1"/>
        </w:rPr>
      </w:pPr>
      <w:r w:rsidRPr="00F1174E">
        <w:rPr>
          <w:rFonts w:eastAsia="Arial"/>
          <w:b/>
          <w:bCs/>
          <w:color w:val="000000" w:themeColor="text1"/>
        </w:rPr>
        <w:t>Cutting, sorting, bundling, carrying / Outdoor</w:t>
      </w:r>
    </w:p>
    <w:tbl>
      <w:tblPr>
        <w:tblW w:w="5000" w:type="pct"/>
        <w:jc w:val="center"/>
        <w:tblLook w:val="04A0" w:firstRow="1" w:lastRow="0" w:firstColumn="1" w:lastColumn="0" w:noHBand="0" w:noVBand="1"/>
      </w:tblPr>
      <w:tblGrid>
        <w:gridCol w:w="3742"/>
        <w:gridCol w:w="1872"/>
        <w:gridCol w:w="1872"/>
        <w:gridCol w:w="1872"/>
      </w:tblGrid>
      <w:tr w:rsidR="004C54BF" w:rsidRPr="00F1174E" w14:paraId="52C19F0F"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257066"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55E5C7"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5CCC5A"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184FFE"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Re-entry restriction [days]</w:t>
            </w:r>
          </w:p>
        </w:tc>
      </w:tr>
      <w:tr w:rsidR="004C54BF" w:rsidRPr="00F1174E" w14:paraId="3DA112C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68FFEFD8"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 xml:space="preserve">Cutting, sorting, bundling, carrying / Outdoor </w:t>
            </w:r>
            <w:r w:rsidRPr="00F1174E">
              <w:rPr>
                <w:rFonts w:ascii="Arial" w:eastAsia="Arial" w:hAnsi="Arial" w:cs="Arial"/>
                <w:color w:val="111111"/>
                <w:sz w:val="20"/>
                <w:szCs w:val="20"/>
                <w:lang w:val="en-US" w:eastAsia="en-US"/>
              </w:rPr>
              <w:br/>
              <w:t xml:space="preserve">Work rate: 8 hours/day </w:t>
            </w:r>
            <w:r w:rsidRPr="00F1174E">
              <w:rPr>
                <w:rFonts w:ascii="Arial" w:eastAsia="Arial" w:hAnsi="Arial" w:cs="Arial"/>
                <w:color w:val="111111"/>
                <w:sz w:val="20"/>
                <w:szCs w:val="20"/>
                <w:lang w:val="en-US" w:eastAsia="en-US"/>
              </w:rPr>
              <w:br/>
              <w:t xml:space="preserve">Interval: 7 days </w:t>
            </w:r>
            <w:r w:rsidRPr="00F1174E">
              <w:rPr>
                <w:rFonts w:ascii="Arial" w:eastAsia="Arial" w:hAnsi="Arial" w:cs="Arial"/>
                <w:color w:val="111111"/>
                <w:sz w:val="20"/>
                <w:szCs w:val="20"/>
                <w:lang w:val="en-US" w:eastAsia="en-US"/>
              </w:rPr>
              <w:br/>
              <w:t xml:space="preserve">Body weight: 60 kg </w:t>
            </w:r>
            <w:r w:rsidRPr="00F1174E">
              <w:rPr>
                <w:rFonts w:ascii="Arial" w:eastAsia="Arial" w:hAnsi="Arial" w:cs="Arial"/>
                <w:color w:val="111111"/>
                <w:sz w:val="20"/>
                <w:szCs w:val="20"/>
                <w:lang w:val="en-US" w:eastAsia="en-US"/>
              </w:rPr>
              <w:br/>
              <w:t xml:space="preserve">TC (potential): 14000 cm²/h </w:t>
            </w:r>
            <w:r w:rsidRPr="00F1174E">
              <w:rPr>
                <w:rFonts w:ascii="Arial" w:eastAsia="Arial" w:hAnsi="Arial" w:cs="Arial"/>
                <w:color w:val="111111"/>
                <w:sz w:val="20"/>
                <w:szCs w:val="20"/>
                <w:lang w:val="en-US" w:eastAsia="en-US"/>
              </w:rPr>
              <w:br/>
              <w:t xml:space="preserve">TC (workwear (arms, body and legs covered)): 5000 cm²/h </w:t>
            </w:r>
            <w:r w:rsidRPr="00F1174E">
              <w:rPr>
                <w:rFonts w:ascii="Arial" w:eastAsia="Arial" w:hAnsi="Arial" w:cs="Arial"/>
                <w:color w:val="111111"/>
                <w:sz w:val="20"/>
                <w:szCs w:val="20"/>
                <w:lang w:val="en-US" w:eastAsia="en-US"/>
              </w:rPr>
              <w:br/>
              <w:t xml:space="preserve">TC (workwear (arms, body and legs covered) and gloves): 1400 cm²/h </w:t>
            </w:r>
            <w:r w:rsidRPr="00F1174E">
              <w:rPr>
                <w:rFonts w:ascii="Arial" w:eastAsia="Arial" w:hAnsi="Arial" w:cs="Arial"/>
                <w:color w:val="111111"/>
                <w:sz w:val="20"/>
                <w:szCs w:val="20"/>
                <w:lang w:val="en-US" w:eastAsia="en-US"/>
              </w:rPr>
              <w:br/>
              <w:t xml:space="preserve">TC (gloves): NA cm²/h </w:t>
            </w:r>
          </w:p>
        </w:tc>
      </w:tr>
      <w:tr w:rsidR="004C54BF" w:rsidRPr="00F1174E" w14:paraId="2B14806C"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5B1A70"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D121DF8"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 xml:space="preserve">Number of applications &amp; application rate: 2 x 0.034 kg a.s./ha </w:t>
            </w:r>
            <w:r w:rsidRPr="00F1174E">
              <w:rPr>
                <w:rFonts w:ascii="Arial" w:eastAsia="Arial" w:hAnsi="Arial" w:cs="Arial"/>
                <w:color w:val="111111"/>
                <w:sz w:val="20"/>
                <w:szCs w:val="20"/>
                <w:lang w:val="en-US" w:eastAsia="en-US"/>
              </w:rPr>
              <w:br/>
              <w:t xml:space="preserve">Dermal absorption: 31 % </w:t>
            </w:r>
            <w:r w:rsidRPr="00F1174E">
              <w:rPr>
                <w:rFonts w:ascii="Arial" w:eastAsia="Arial" w:hAnsi="Arial" w:cs="Arial"/>
                <w:color w:val="111111"/>
                <w:sz w:val="20"/>
                <w:szCs w:val="20"/>
                <w:lang w:val="en-US" w:eastAsia="en-US"/>
              </w:rPr>
              <w:br/>
              <w:t xml:space="preserve">DFR: 3 µg/cm² foliage per kg a.s./ha </w:t>
            </w:r>
            <w:r w:rsidRPr="00F1174E">
              <w:rPr>
                <w:rFonts w:ascii="Arial" w:eastAsia="Arial" w:hAnsi="Arial" w:cs="Arial"/>
                <w:color w:val="111111"/>
                <w:sz w:val="20"/>
                <w:szCs w:val="20"/>
                <w:lang w:val="en-US" w:eastAsia="en-US"/>
              </w:rPr>
              <w:br/>
              <w:t>DT50: 30 days</w:t>
            </w:r>
          </w:p>
        </w:tc>
      </w:tr>
      <w:tr w:rsidR="004C54BF" w:rsidRPr="00F1174E" w14:paraId="159E4CE5"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8F7418"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6593C9"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E36267"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437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430832"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64</w:t>
            </w:r>
          </w:p>
        </w:tc>
      </w:tr>
      <w:tr w:rsidR="004C54BF" w:rsidRPr="00F1174E" w14:paraId="6C875B31"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F8A1CA"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63AFDB"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5E2691"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156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FA89DA"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20</w:t>
            </w:r>
          </w:p>
        </w:tc>
      </w:tr>
      <w:tr w:rsidR="004C54BF" w:rsidRPr="00F1174E" w14:paraId="12E404DC"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C24F54"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6A0BF9"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5A5415"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43.7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587097"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w:t>
            </w:r>
          </w:p>
        </w:tc>
      </w:tr>
      <w:tr w:rsidR="004C54BF" w:rsidRPr="00F1174E" w14:paraId="4F343831"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9B21A5"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6699D8"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28EAAD"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BFEEAD"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p>
        </w:tc>
      </w:tr>
    </w:tbl>
    <w:p w14:paraId="215C855F" w14:textId="77777777" w:rsidR="004C54BF" w:rsidRDefault="004C54BF" w:rsidP="004C54BF">
      <w:pPr>
        <w:pStyle w:val="RepStandard"/>
      </w:pPr>
    </w:p>
    <w:p w14:paraId="7575519E" w14:textId="77777777" w:rsidR="004C54BF" w:rsidRPr="00F1174E" w:rsidRDefault="004C54BF" w:rsidP="004C54BF">
      <w:pPr>
        <w:pStyle w:val="RepStandard"/>
        <w:keepNext/>
        <w:keepLines/>
        <w:tabs>
          <w:tab w:val="left" w:pos="5812"/>
        </w:tabs>
        <w:rPr>
          <w:rFonts w:eastAsia="Arial"/>
          <w:b/>
          <w:bCs/>
          <w:color w:val="000000" w:themeColor="text1"/>
        </w:rPr>
      </w:pPr>
      <w:r w:rsidRPr="00F1174E">
        <w:rPr>
          <w:rFonts w:eastAsia="Arial"/>
          <w:b/>
          <w:bCs/>
          <w:color w:val="000000" w:themeColor="text1"/>
        </w:rPr>
        <w:t>Inspection, irrigation / Outdoor</w:t>
      </w:r>
    </w:p>
    <w:tbl>
      <w:tblPr>
        <w:tblW w:w="0" w:type="auto"/>
        <w:jc w:val="center"/>
        <w:tblLook w:val="04A0" w:firstRow="1" w:lastRow="0" w:firstColumn="1" w:lastColumn="0" w:noHBand="0" w:noVBand="1"/>
      </w:tblPr>
      <w:tblGrid>
        <w:gridCol w:w="2316"/>
        <w:gridCol w:w="3065"/>
        <w:gridCol w:w="1786"/>
        <w:gridCol w:w="2191"/>
      </w:tblGrid>
      <w:tr w:rsidR="004C54BF" w:rsidRPr="00F1174E" w14:paraId="6846F074" w14:textId="77777777" w:rsidTr="00D25BAE">
        <w:trPr>
          <w:cantSplit/>
          <w:tblHeader/>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30C91EDF"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Level of PPE</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EB2303F"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Total absorbed dose [mg/kg bw per day]</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4F1B58F"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 of systemic AOEL</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7CEEC2A"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Re-entry restriction [days]</w:t>
            </w:r>
          </w:p>
        </w:tc>
      </w:tr>
      <w:tr w:rsidR="004C54BF" w:rsidRPr="00F1174E" w14:paraId="46B48A17" w14:textId="77777777" w:rsidTr="00D25BAE">
        <w:trPr>
          <w:cantSplit/>
          <w:jc w:val="center"/>
        </w:trPr>
        <w:tc>
          <w:tcPr>
            <w:tcW w:w="0" w:type="auto"/>
            <w:gridSpan w:val="4"/>
            <w:tcBorders>
              <w:bottom w:val="single" w:sz="8" w:space="0" w:color="333333"/>
            </w:tcBorders>
            <w:shd w:val="clear" w:color="auto" w:fill="FFFFFF"/>
            <w:tcMar>
              <w:top w:w="0" w:type="dxa"/>
              <w:left w:w="0" w:type="dxa"/>
              <w:bottom w:w="0" w:type="dxa"/>
              <w:right w:w="0" w:type="dxa"/>
            </w:tcMar>
            <w:vAlign w:val="center"/>
          </w:tcPr>
          <w:p w14:paraId="0483933F"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 xml:space="preserve">Inspection, irrigation / Outdoor </w:t>
            </w:r>
            <w:r w:rsidRPr="00F1174E">
              <w:rPr>
                <w:rFonts w:ascii="Arial" w:eastAsia="Arial" w:hAnsi="Arial" w:cs="Arial"/>
                <w:color w:val="111111"/>
                <w:sz w:val="20"/>
                <w:szCs w:val="20"/>
                <w:lang w:val="en-US" w:eastAsia="en-US"/>
              </w:rPr>
              <w:br/>
              <w:t xml:space="preserve">Work rate: 2 hours/day </w:t>
            </w:r>
            <w:r w:rsidRPr="00F1174E">
              <w:rPr>
                <w:rFonts w:ascii="Arial" w:eastAsia="Arial" w:hAnsi="Arial" w:cs="Arial"/>
                <w:color w:val="111111"/>
                <w:sz w:val="20"/>
                <w:szCs w:val="20"/>
                <w:lang w:val="en-US" w:eastAsia="en-US"/>
              </w:rPr>
              <w:br/>
              <w:t xml:space="preserve">Interval: 7 days </w:t>
            </w:r>
            <w:r w:rsidRPr="00F1174E">
              <w:rPr>
                <w:rFonts w:ascii="Arial" w:eastAsia="Arial" w:hAnsi="Arial" w:cs="Arial"/>
                <w:color w:val="111111"/>
                <w:sz w:val="20"/>
                <w:szCs w:val="20"/>
                <w:lang w:val="en-US" w:eastAsia="en-US"/>
              </w:rPr>
              <w:br/>
              <w:t xml:space="preserve">Body weight: 60 kg </w:t>
            </w:r>
            <w:r w:rsidRPr="00F1174E">
              <w:rPr>
                <w:rFonts w:ascii="Arial" w:eastAsia="Arial" w:hAnsi="Arial" w:cs="Arial"/>
                <w:color w:val="111111"/>
                <w:sz w:val="20"/>
                <w:szCs w:val="20"/>
                <w:lang w:val="en-US" w:eastAsia="en-US"/>
              </w:rPr>
              <w:br/>
              <w:t xml:space="preserve">TC (potential): 12500 cm²/h </w:t>
            </w:r>
            <w:r w:rsidRPr="00F1174E">
              <w:rPr>
                <w:rFonts w:ascii="Arial" w:eastAsia="Arial" w:hAnsi="Arial" w:cs="Arial"/>
                <w:color w:val="111111"/>
                <w:sz w:val="20"/>
                <w:szCs w:val="20"/>
                <w:lang w:val="en-US" w:eastAsia="en-US"/>
              </w:rPr>
              <w:br/>
              <w:t xml:space="preserve">TC (workwear (arms, body and legs covered)): 1400 cm²/h </w:t>
            </w:r>
            <w:r w:rsidRPr="00F1174E">
              <w:rPr>
                <w:rFonts w:ascii="Arial" w:eastAsia="Arial" w:hAnsi="Arial" w:cs="Arial"/>
                <w:color w:val="111111"/>
                <w:sz w:val="20"/>
                <w:szCs w:val="20"/>
                <w:lang w:val="en-US" w:eastAsia="en-US"/>
              </w:rPr>
              <w:br/>
              <w:t xml:space="preserve">TC (workwear (arms, body and legs covered) and gloves): 1250 cm²/h </w:t>
            </w:r>
            <w:r w:rsidRPr="00F1174E">
              <w:rPr>
                <w:rFonts w:ascii="Arial" w:eastAsia="Arial" w:hAnsi="Arial" w:cs="Arial"/>
                <w:color w:val="111111"/>
                <w:sz w:val="20"/>
                <w:szCs w:val="20"/>
                <w:lang w:val="en-US" w:eastAsia="en-US"/>
              </w:rPr>
              <w:br/>
              <w:t xml:space="preserve">TC (gloves): NA cm²/h </w:t>
            </w:r>
          </w:p>
        </w:tc>
      </w:tr>
      <w:tr w:rsidR="004C54BF" w:rsidRPr="00F1174E" w14:paraId="462A48F8"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72262A9"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b/>
                <w:color w:val="111111"/>
                <w:sz w:val="20"/>
                <w:szCs w:val="20"/>
                <w:lang w:val="en-US" w:eastAsia="en-US"/>
              </w:rPr>
              <w:t>Acetamiprid</w:t>
            </w:r>
          </w:p>
        </w:tc>
        <w:tc>
          <w:tcPr>
            <w:tcW w:w="0" w:type="auto"/>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D2F99C1"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 xml:space="preserve">Number of applications &amp; application rate: 2 x 0.034 kg a.s./ha </w:t>
            </w:r>
            <w:r w:rsidRPr="00F1174E">
              <w:rPr>
                <w:rFonts w:ascii="Arial" w:eastAsia="Arial" w:hAnsi="Arial" w:cs="Arial"/>
                <w:color w:val="111111"/>
                <w:sz w:val="20"/>
                <w:szCs w:val="20"/>
                <w:lang w:val="en-US" w:eastAsia="en-US"/>
              </w:rPr>
              <w:br/>
              <w:t xml:space="preserve">Dermal absorption: 31 % </w:t>
            </w:r>
            <w:r w:rsidRPr="00F1174E">
              <w:rPr>
                <w:rFonts w:ascii="Arial" w:eastAsia="Arial" w:hAnsi="Arial" w:cs="Arial"/>
                <w:color w:val="111111"/>
                <w:sz w:val="20"/>
                <w:szCs w:val="20"/>
                <w:lang w:val="en-US" w:eastAsia="en-US"/>
              </w:rPr>
              <w:br/>
              <w:t xml:space="preserve">DFR: 3 µg/cm² foliage per kg a.s./ha </w:t>
            </w:r>
            <w:r w:rsidRPr="00F1174E">
              <w:rPr>
                <w:rFonts w:ascii="Arial" w:eastAsia="Arial" w:hAnsi="Arial" w:cs="Arial"/>
                <w:color w:val="111111"/>
                <w:sz w:val="20"/>
                <w:szCs w:val="20"/>
                <w:lang w:val="en-US" w:eastAsia="en-US"/>
              </w:rPr>
              <w:br/>
              <w:t>DT50: 30 days</w:t>
            </w:r>
          </w:p>
        </w:tc>
      </w:tr>
      <w:tr w:rsidR="004C54BF" w:rsidRPr="00F1174E" w14:paraId="53569F59"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F3E3359"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Potential</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044D4B1"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0.02</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BA071B4"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97.5</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536D357"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w:t>
            </w:r>
          </w:p>
        </w:tc>
      </w:tr>
      <w:tr w:rsidR="004C54BF" w:rsidRPr="00F1174E" w14:paraId="1256722F"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3D2C0528"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Workwear</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CCE919E"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0.003</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BB53C2D"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10.9</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2D28C1F"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w:t>
            </w:r>
          </w:p>
        </w:tc>
      </w:tr>
      <w:tr w:rsidR="004C54BF" w:rsidRPr="00F1174E" w14:paraId="698ABAA0"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9671E5D"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Workwear and gloves</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4048C7C"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0.002</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D8E3B73"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9.7</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348B92C7"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0</w:t>
            </w:r>
          </w:p>
        </w:tc>
      </w:tr>
      <w:tr w:rsidR="004C54BF" w:rsidRPr="00F1174E" w14:paraId="559B4FDF"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A268044"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r w:rsidRPr="00F1174E">
              <w:rPr>
                <w:rFonts w:ascii="Arial" w:eastAsia="Arial" w:hAnsi="Arial" w:cs="Arial"/>
                <w:color w:val="111111"/>
                <w:sz w:val="20"/>
                <w:szCs w:val="20"/>
                <w:lang w:val="en-US" w:eastAsia="en-US"/>
              </w:rPr>
              <w:t>Hands covered, no workwear</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2137903"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016266E"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CCD2899" w14:textId="77777777" w:rsidR="004C54BF" w:rsidRPr="00F1174E" w:rsidRDefault="004C54BF" w:rsidP="00D25BAE">
            <w:pPr>
              <w:spacing w:before="40" w:after="40"/>
              <w:ind w:left="100" w:right="100"/>
              <w:jc w:val="right"/>
              <w:rPr>
                <w:rFonts w:ascii="Cambria" w:eastAsia="Cambria" w:hAnsi="Cambria"/>
                <w:sz w:val="20"/>
                <w:szCs w:val="20"/>
                <w:lang w:val="en-US" w:eastAsia="en-US"/>
              </w:rPr>
            </w:pPr>
          </w:p>
        </w:tc>
      </w:tr>
    </w:tbl>
    <w:p w14:paraId="4253F321" w14:textId="77777777" w:rsidR="004C54BF" w:rsidRDefault="004C54BF" w:rsidP="004C54BF">
      <w:pPr>
        <w:pStyle w:val="RepStandard"/>
      </w:pPr>
    </w:p>
    <w:p w14:paraId="29A32004" w14:textId="77777777" w:rsidR="004C54BF" w:rsidRPr="00F1174E" w:rsidRDefault="004C54BF" w:rsidP="004C54BF">
      <w:pPr>
        <w:pStyle w:val="RepLabel"/>
        <w:tabs>
          <w:tab w:val="left" w:pos="5812"/>
        </w:tabs>
        <w:rPr>
          <w:color w:val="000000" w:themeColor="text1"/>
        </w:rPr>
      </w:pPr>
      <w:r w:rsidRPr="00F1174E">
        <w:rPr>
          <w:color w:val="000000" w:themeColor="text1"/>
        </w:rPr>
        <w:t>Table A </w:t>
      </w:r>
      <w:r w:rsidRPr="00F1174E">
        <w:rPr>
          <w:color w:val="000000" w:themeColor="text1"/>
        </w:rPr>
        <w:fldChar w:fldCharType="begin"/>
      </w:r>
      <w:r w:rsidRPr="00F1174E">
        <w:rPr>
          <w:color w:val="000000" w:themeColor="text1"/>
        </w:rPr>
        <w:instrText xml:space="preserve"> SEQ Table_A \* ARABIC </w:instrText>
      </w:r>
      <w:r w:rsidRPr="00F1174E">
        <w:rPr>
          <w:color w:val="000000" w:themeColor="text1"/>
        </w:rPr>
        <w:fldChar w:fldCharType="separate"/>
      </w:r>
      <w:r w:rsidR="005747E9">
        <w:rPr>
          <w:noProof/>
          <w:color w:val="000000" w:themeColor="text1"/>
        </w:rPr>
        <w:t>39</w:t>
      </w:r>
      <w:r w:rsidRPr="00F1174E">
        <w:rPr>
          <w:color w:val="000000" w:themeColor="text1"/>
        </w:rPr>
        <w:fldChar w:fldCharType="end"/>
      </w:r>
      <w:r w:rsidRPr="00F1174E">
        <w:rPr>
          <w:color w:val="000000" w:themeColor="text1"/>
        </w:rPr>
        <w:t>:</w:t>
      </w:r>
      <w:r w:rsidRPr="00F1174E">
        <w:rPr>
          <w:color w:val="000000" w:themeColor="text1"/>
        </w:rPr>
        <w:tab/>
        <w:t xml:space="preserve">Estimation of worker exposure towards acetamiprid for the application on flower bulbs and flower tubers – </w:t>
      </w:r>
      <w:r>
        <w:rPr>
          <w:color w:val="000000" w:themeColor="text1"/>
        </w:rPr>
        <w:t>1</w:t>
      </w:r>
      <w:r w:rsidRPr="00F1174E">
        <w:rPr>
          <w:color w:val="000000" w:themeColor="text1"/>
        </w:rPr>
        <w:t xml:space="preserve">x </w:t>
      </w:r>
      <w:r>
        <w:rPr>
          <w:color w:val="000000" w:themeColor="text1"/>
        </w:rPr>
        <w:t>46</w:t>
      </w:r>
      <w:r w:rsidRPr="00F1174E">
        <w:rPr>
          <w:color w:val="000000" w:themeColor="text1"/>
        </w:rPr>
        <w:t xml:space="preserve"> g a.s./ha - New online EFSA-Model</w:t>
      </w:r>
    </w:p>
    <w:p w14:paraId="721009EC" w14:textId="77777777" w:rsidR="004C54BF" w:rsidRPr="00F1174E" w:rsidRDefault="004C54BF" w:rsidP="004C54BF">
      <w:pPr>
        <w:pStyle w:val="RepStandard"/>
        <w:keepNext/>
        <w:keepLines/>
        <w:tabs>
          <w:tab w:val="left" w:pos="5812"/>
        </w:tabs>
        <w:rPr>
          <w:rFonts w:eastAsia="Arial"/>
          <w:b/>
          <w:bCs/>
          <w:color w:val="000000" w:themeColor="text1"/>
        </w:rPr>
      </w:pPr>
      <w:r w:rsidRPr="00F1174E">
        <w:rPr>
          <w:rFonts w:eastAsia="Arial"/>
          <w:b/>
          <w:bCs/>
          <w:color w:val="000000" w:themeColor="text1"/>
        </w:rPr>
        <w:t>Cutting, sorting, bundling, carrying / Outdoor</w:t>
      </w:r>
    </w:p>
    <w:tbl>
      <w:tblPr>
        <w:tblW w:w="0" w:type="auto"/>
        <w:jc w:val="center"/>
        <w:tblLook w:val="04A0" w:firstRow="1" w:lastRow="0" w:firstColumn="1" w:lastColumn="0" w:noHBand="0" w:noVBand="1"/>
      </w:tblPr>
      <w:tblGrid>
        <w:gridCol w:w="2316"/>
        <w:gridCol w:w="3065"/>
        <w:gridCol w:w="1786"/>
        <w:gridCol w:w="2191"/>
      </w:tblGrid>
      <w:tr w:rsidR="004C54BF" w:rsidRPr="002F193B" w14:paraId="0406F43B" w14:textId="77777777" w:rsidTr="00D25BAE">
        <w:trPr>
          <w:cantSplit/>
          <w:tblHeader/>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C59A615"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Level of PPE</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6455D81"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Total absorbed dose [mg/kg bw per day]</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E20EAAA"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 of systemic AOEL</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FD75C90"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Re-entry restriction [days]</w:t>
            </w:r>
          </w:p>
        </w:tc>
      </w:tr>
      <w:tr w:rsidR="004C54BF" w:rsidRPr="002F193B" w14:paraId="7C187250" w14:textId="77777777" w:rsidTr="00D25BAE">
        <w:trPr>
          <w:cantSplit/>
          <w:jc w:val="center"/>
        </w:trPr>
        <w:tc>
          <w:tcPr>
            <w:tcW w:w="0" w:type="auto"/>
            <w:gridSpan w:val="4"/>
            <w:tcBorders>
              <w:bottom w:val="single" w:sz="8" w:space="0" w:color="333333"/>
            </w:tcBorders>
            <w:shd w:val="clear" w:color="auto" w:fill="FFFFFF"/>
            <w:tcMar>
              <w:top w:w="0" w:type="dxa"/>
              <w:left w:w="0" w:type="dxa"/>
              <w:bottom w:w="0" w:type="dxa"/>
              <w:right w:w="0" w:type="dxa"/>
            </w:tcMar>
            <w:vAlign w:val="center"/>
          </w:tcPr>
          <w:p w14:paraId="19D42EE9"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 xml:space="preserve">Cutting, sorting, bundling, carrying / Outdoor </w:t>
            </w:r>
            <w:r w:rsidRPr="002F193B">
              <w:rPr>
                <w:rFonts w:ascii="Arial" w:eastAsia="Arial" w:hAnsi="Arial" w:cs="Arial"/>
                <w:color w:val="111111"/>
                <w:sz w:val="20"/>
                <w:szCs w:val="20"/>
                <w:lang w:val="en-US" w:eastAsia="en-US"/>
              </w:rPr>
              <w:br/>
              <w:t xml:space="preserve">Work rate: 8 hours/day </w:t>
            </w:r>
            <w:r w:rsidRPr="002F193B">
              <w:rPr>
                <w:rFonts w:ascii="Arial" w:eastAsia="Arial" w:hAnsi="Arial" w:cs="Arial"/>
                <w:color w:val="111111"/>
                <w:sz w:val="20"/>
                <w:szCs w:val="20"/>
                <w:lang w:val="en-US" w:eastAsia="en-US"/>
              </w:rPr>
              <w:br/>
              <w:t xml:space="preserve">Interval: NA </w:t>
            </w:r>
            <w:r w:rsidRPr="002F193B">
              <w:rPr>
                <w:rFonts w:ascii="Arial" w:eastAsia="Arial" w:hAnsi="Arial" w:cs="Arial"/>
                <w:color w:val="111111"/>
                <w:sz w:val="20"/>
                <w:szCs w:val="20"/>
                <w:lang w:val="en-US" w:eastAsia="en-US"/>
              </w:rPr>
              <w:br/>
              <w:t xml:space="preserve">Body weight: 60 kg </w:t>
            </w:r>
            <w:r w:rsidRPr="002F193B">
              <w:rPr>
                <w:rFonts w:ascii="Arial" w:eastAsia="Arial" w:hAnsi="Arial" w:cs="Arial"/>
                <w:color w:val="111111"/>
                <w:sz w:val="20"/>
                <w:szCs w:val="20"/>
                <w:lang w:val="en-US" w:eastAsia="en-US"/>
              </w:rPr>
              <w:br/>
              <w:t xml:space="preserve">TC (potential): 14000 cm²/h </w:t>
            </w:r>
            <w:r w:rsidRPr="002F193B">
              <w:rPr>
                <w:rFonts w:ascii="Arial" w:eastAsia="Arial" w:hAnsi="Arial" w:cs="Arial"/>
                <w:color w:val="111111"/>
                <w:sz w:val="20"/>
                <w:szCs w:val="20"/>
                <w:lang w:val="en-US" w:eastAsia="en-US"/>
              </w:rPr>
              <w:br/>
              <w:t xml:space="preserve">TC (workwear (arms, body and legs covered)): 5000 cm²/h </w:t>
            </w:r>
            <w:r w:rsidRPr="002F193B">
              <w:rPr>
                <w:rFonts w:ascii="Arial" w:eastAsia="Arial" w:hAnsi="Arial" w:cs="Arial"/>
                <w:color w:val="111111"/>
                <w:sz w:val="20"/>
                <w:szCs w:val="20"/>
                <w:lang w:val="en-US" w:eastAsia="en-US"/>
              </w:rPr>
              <w:br/>
              <w:t xml:space="preserve">TC (workwear (arms, body and legs covered) and gloves): 1400 cm²/h </w:t>
            </w:r>
            <w:r w:rsidRPr="002F193B">
              <w:rPr>
                <w:rFonts w:ascii="Arial" w:eastAsia="Arial" w:hAnsi="Arial" w:cs="Arial"/>
                <w:color w:val="111111"/>
                <w:sz w:val="20"/>
                <w:szCs w:val="20"/>
                <w:lang w:val="en-US" w:eastAsia="en-US"/>
              </w:rPr>
              <w:br/>
              <w:t xml:space="preserve">TC (gloves): NA cm²/h </w:t>
            </w:r>
          </w:p>
        </w:tc>
      </w:tr>
      <w:tr w:rsidR="004C54BF" w:rsidRPr="002F193B" w14:paraId="3F1139CB"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0E666D1"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Acetamiprid</w:t>
            </w:r>
          </w:p>
        </w:tc>
        <w:tc>
          <w:tcPr>
            <w:tcW w:w="0" w:type="auto"/>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2032E3A"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 xml:space="preserve">Number of applications &amp; application rate: 1 x 0.046 kg a.s./ha </w:t>
            </w:r>
            <w:r w:rsidRPr="002F193B">
              <w:rPr>
                <w:rFonts w:ascii="Arial" w:eastAsia="Arial" w:hAnsi="Arial" w:cs="Arial"/>
                <w:color w:val="111111"/>
                <w:sz w:val="20"/>
                <w:szCs w:val="20"/>
                <w:lang w:val="en-US" w:eastAsia="en-US"/>
              </w:rPr>
              <w:br/>
              <w:t xml:space="preserve">Dermal absorption: 31 % </w:t>
            </w:r>
            <w:r w:rsidRPr="002F193B">
              <w:rPr>
                <w:rFonts w:ascii="Arial" w:eastAsia="Arial" w:hAnsi="Arial" w:cs="Arial"/>
                <w:color w:val="111111"/>
                <w:sz w:val="20"/>
                <w:szCs w:val="20"/>
                <w:lang w:val="en-US" w:eastAsia="en-US"/>
              </w:rPr>
              <w:br/>
              <w:t xml:space="preserve">DFR: 3 µg/cm² foliage per kg a.s./ha </w:t>
            </w:r>
            <w:r w:rsidRPr="002F193B">
              <w:rPr>
                <w:rFonts w:ascii="Arial" w:eastAsia="Arial" w:hAnsi="Arial" w:cs="Arial"/>
                <w:color w:val="111111"/>
                <w:sz w:val="20"/>
                <w:szCs w:val="20"/>
                <w:lang w:val="en-US" w:eastAsia="en-US"/>
              </w:rPr>
              <w:br/>
              <w:t>DT50: 30 days</w:t>
            </w:r>
          </w:p>
        </w:tc>
      </w:tr>
      <w:tr w:rsidR="004C54BF" w:rsidRPr="002F193B" w14:paraId="556B5499"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2E2E89B"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Potential</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6023D34"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0.08</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3EF2C4E3"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319</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2781FDF"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51</w:t>
            </w:r>
          </w:p>
        </w:tc>
      </w:tr>
      <w:tr w:rsidR="004C54BF" w:rsidRPr="002F193B" w14:paraId="1D223C12"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1996055"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Workwear</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41152D4"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0.03</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7A36076"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114</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1B879B8"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6</w:t>
            </w:r>
          </w:p>
        </w:tc>
      </w:tr>
      <w:tr w:rsidR="004C54BF" w:rsidRPr="002F193B" w14:paraId="65DBE33B"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567492C"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Workwear and gloves</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66EE42B"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0.008</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7340E88"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31.9</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31E20C4"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w:t>
            </w:r>
          </w:p>
        </w:tc>
      </w:tr>
      <w:tr w:rsidR="004C54BF" w:rsidRPr="002F193B" w14:paraId="6AB65AD5"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3FA93B28"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Hands covered, no workwear</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A4F3683"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BEB1649"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4C2A810"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p>
        </w:tc>
      </w:tr>
    </w:tbl>
    <w:p w14:paraId="70C7824E" w14:textId="77777777" w:rsidR="004C54BF" w:rsidRPr="002F193B" w:rsidRDefault="004C54BF" w:rsidP="004C54BF">
      <w:pPr>
        <w:pStyle w:val="RepStandard"/>
        <w:rPr>
          <w:highlight w:val="green"/>
        </w:rPr>
      </w:pPr>
    </w:p>
    <w:p w14:paraId="30DEDDE0" w14:textId="77777777" w:rsidR="004C54BF" w:rsidRPr="002F193B" w:rsidRDefault="004C54BF" w:rsidP="004C54BF">
      <w:pPr>
        <w:pStyle w:val="RepStandard"/>
        <w:keepNext/>
        <w:keepLines/>
        <w:tabs>
          <w:tab w:val="left" w:pos="5812"/>
        </w:tabs>
        <w:rPr>
          <w:rFonts w:eastAsia="Arial"/>
          <w:b/>
          <w:bCs/>
          <w:color w:val="000000" w:themeColor="text1"/>
        </w:rPr>
      </w:pPr>
      <w:r w:rsidRPr="002F193B">
        <w:rPr>
          <w:rFonts w:eastAsia="Arial"/>
          <w:b/>
          <w:bCs/>
          <w:color w:val="000000" w:themeColor="text1"/>
        </w:rPr>
        <w:t>Inspection, irrigation / Outdoor</w:t>
      </w:r>
    </w:p>
    <w:tbl>
      <w:tblPr>
        <w:tblW w:w="0" w:type="auto"/>
        <w:jc w:val="center"/>
        <w:tblLook w:val="04A0" w:firstRow="1" w:lastRow="0" w:firstColumn="1" w:lastColumn="0" w:noHBand="0" w:noVBand="1"/>
      </w:tblPr>
      <w:tblGrid>
        <w:gridCol w:w="2316"/>
        <w:gridCol w:w="3065"/>
        <w:gridCol w:w="1786"/>
        <w:gridCol w:w="2191"/>
      </w:tblGrid>
      <w:tr w:rsidR="004C54BF" w:rsidRPr="002F193B" w14:paraId="6210C617" w14:textId="77777777" w:rsidTr="00D25BAE">
        <w:trPr>
          <w:cantSplit/>
          <w:tblHeader/>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0F2B7CF"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Level of PPE</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A826D72"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Total absorbed dose [mg/kg bw per day]</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8AD81F5"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 of systemic AOEL</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35F8226"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Re-entry restriction [days]</w:t>
            </w:r>
          </w:p>
        </w:tc>
      </w:tr>
      <w:tr w:rsidR="004C54BF" w:rsidRPr="002F193B" w14:paraId="7BAC07C4" w14:textId="77777777" w:rsidTr="00D25BAE">
        <w:trPr>
          <w:cantSplit/>
          <w:jc w:val="center"/>
        </w:trPr>
        <w:tc>
          <w:tcPr>
            <w:tcW w:w="0" w:type="auto"/>
            <w:gridSpan w:val="4"/>
            <w:tcBorders>
              <w:bottom w:val="single" w:sz="8" w:space="0" w:color="333333"/>
            </w:tcBorders>
            <w:shd w:val="clear" w:color="auto" w:fill="FFFFFF"/>
            <w:tcMar>
              <w:top w:w="0" w:type="dxa"/>
              <w:left w:w="0" w:type="dxa"/>
              <w:bottom w:w="0" w:type="dxa"/>
              <w:right w:w="0" w:type="dxa"/>
            </w:tcMar>
            <w:vAlign w:val="center"/>
          </w:tcPr>
          <w:p w14:paraId="388C5BD7"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 xml:space="preserve">Inspection, irrigation / Outdoor </w:t>
            </w:r>
            <w:r w:rsidRPr="002F193B">
              <w:rPr>
                <w:rFonts w:ascii="Arial" w:eastAsia="Arial" w:hAnsi="Arial" w:cs="Arial"/>
                <w:color w:val="111111"/>
                <w:sz w:val="20"/>
                <w:szCs w:val="20"/>
                <w:lang w:val="en-US" w:eastAsia="en-US"/>
              </w:rPr>
              <w:br/>
              <w:t xml:space="preserve">Work rate: 2 hours/day </w:t>
            </w:r>
            <w:r w:rsidRPr="002F193B">
              <w:rPr>
                <w:rFonts w:ascii="Arial" w:eastAsia="Arial" w:hAnsi="Arial" w:cs="Arial"/>
                <w:color w:val="111111"/>
                <w:sz w:val="20"/>
                <w:szCs w:val="20"/>
                <w:lang w:val="en-US" w:eastAsia="en-US"/>
              </w:rPr>
              <w:br/>
              <w:t xml:space="preserve">Interval: NA </w:t>
            </w:r>
            <w:r w:rsidRPr="002F193B">
              <w:rPr>
                <w:rFonts w:ascii="Arial" w:eastAsia="Arial" w:hAnsi="Arial" w:cs="Arial"/>
                <w:color w:val="111111"/>
                <w:sz w:val="20"/>
                <w:szCs w:val="20"/>
                <w:lang w:val="en-US" w:eastAsia="en-US"/>
              </w:rPr>
              <w:br/>
              <w:t xml:space="preserve">Body weight: 60 kg </w:t>
            </w:r>
            <w:r w:rsidRPr="002F193B">
              <w:rPr>
                <w:rFonts w:ascii="Arial" w:eastAsia="Arial" w:hAnsi="Arial" w:cs="Arial"/>
                <w:color w:val="111111"/>
                <w:sz w:val="20"/>
                <w:szCs w:val="20"/>
                <w:lang w:val="en-US" w:eastAsia="en-US"/>
              </w:rPr>
              <w:br/>
              <w:t xml:space="preserve">TC (potential): 12500 cm²/h </w:t>
            </w:r>
            <w:r w:rsidRPr="002F193B">
              <w:rPr>
                <w:rFonts w:ascii="Arial" w:eastAsia="Arial" w:hAnsi="Arial" w:cs="Arial"/>
                <w:color w:val="111111"/>
                <w:sz w:val="20"/>
                <w:szCs w:val="20"/>
                <w:lang w:val="en-US" w:eastAsia="en-US"/>
              </w:rPr>
              <w:br/>
              <w:t xml:space="preserve">TC (workwear (arms, body and legs covered)): 1400 cm²/h </w:t>
            </w:r>
            <w:r w:rsidRPr="002F193B">
              <w:rPr>
                <w:rFonts w:ascii="Arial" w:eastAsia="Arial" w:hAnsi="Arial" w:cs="Arial"/>
                <w:color w:val="111111"/>
                <w:sz w:val="20"/>
                <w:szCs w:val="20"/>
                <w:lang w:val="en-US" w:eastAsia="en-US"/>
              </w:rPr>
              <w:br/>
              <w:t xml:space="preserve">TC (workwear (arms, body and legs covered) and gloves): 1250 cm²/h </w:t>
            </w:r>
            <w:r w:rsidRPr="002F193B">
              <w:rPr>
                <w:rFonts w:ascii="Arial" w:eastAsia="Arial" w:hAnsi="Arial" w:cs="Arial"/>
                <w:color w:val="111111"/>
                <w:sz w:val="20"/>
                <w:szCs w:val="20"/>
                <w:lang w:val="en-US" w:eastAsia="en-US"/>
              </w:rPr>
              <w:br/>
              <w:t xml:space="preserve">TC (gloves): NA cm²/h </w:t>
            </w:r>
          </w:p>
        </w:tc>
      </w:tr>
      <w:tr w:rsidR="004C54BF" w:rsidRPr="002F193B" w14:paraId="65996BF0"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1B2E10B"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b/>
                <w:color w:val="111111"/>
                <w:sz w:val="20"/>
                <w:szCs w:val="20"/>
                <w:lang w:val="en-US" w:eastAsia="en-US"/>
              </w:rPr>
              <w:t>Acetamiprid</w:t>
            </w:r>
          </w:p>
        </w:tc>
        <w:tc>
          <w:tcPr>
            <w:tcW w:w="0" w:type="auto"/>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67019C6"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 xml:space="preserve">Number of applications &amp; application rate: 1 x 0.046 kg a.s./ha </w:t>
            </w:r>
            <w:r w:rsidRPr="002F193B">
              <w:rPr>
                <w:rFonts w:ascii="Arial" w:eastAsia="Arial" w:hAnsi="Arial" w:cs="Arial"/>
                <w:color w:val="111111"/>
                <w:sz w:val="20"/>
                <w:szCs w:val="20"/>
                <w:lang w:val="en-US" w:eastAsia="en-US"/>
              </w:rPr>
              <w:br/>
              <w:t xml:space="preserve">Dermal absorption: 31 % </w:t>
            </w:r>
            <w:r w:rsidRPr="002F193B">
              <w:rPr>
                <w:rFonts w:ascii="Arial" w:eastAsia="Arial" w:hAnsi="Arial" w:cs="Arial"/>
                <w:color w:val="111111"/>
                <w:sz w:val="20"/>
                <w:szCs w:val="20"/>
                <w:lang w:val="en-US" w:eastAsia="en-US"/>
              </w:rPr>
              <w:br/>
              <w:t xml:space="preserve">DFR: 3 µg/cm² foliage per kg a.s./ha </w:t>
            </w:r>
            <w:r w:rsidRPr="002F193B">
              <w:rPr>
                <w:rFonts w:ascii="Arial" w:eastAsia="Arial" w:hAnsi="Arial" w:cs="Arial"/>
                <w:color w:val="111111"/>
                <w:sz w:val="20"/>
                <w:szCs w:val="20"/>
                <w:lang w:val="en-US" w:eastAsia="en-US"/>
              </w:rPr>
              <w:br/>
              <w:t>DT50: 30 days</w:t>
            </w:r>
          </w:p>
        </w:tc>
      </w:tr>
      <w:tr w:rsidR="004C54BF" w:rsidRPr="002F193B" w14:paraId="2F7590DC"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9CEBA11"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Potential</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AC4FCE3"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0.02</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2265AB9"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71.3</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4731EE8"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w:t>
            </w:r>
          </w:p>
        </w:tc>
      </w:tr>
      <w:tr w:rsidR="004C54BF" w:rsidRPr="002F193B" w14:paraId="5A2877CC"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C4314F3"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Workwear</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4877DA0"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0.002</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CEB4AAE"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8</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99CA9BD"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w:t>
            </w:r>
          </w:p>
        </w:tc>
      </w:tr>
      <w:tr w:rsidR="004C54BF" w:rsidRPr="002F193B" w14:paraId="03C10399"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D88B987"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Workwear and gloves</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14269E0"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0.002</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BE49D8D"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7.1</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C7D08A3"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0</w:t>
            </w:r>
          </w:p>
        </w:tc>
      </w:tr>
      <w:tr w:rsidR="004C54BF" w:rsidRPr="002F193B" w14:paraId="3797373B"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EB3C8C5"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r w:rsidRPr="002F193B">
              <w:rPr>
                <w:rFonts w:ascii="Arial" w:eastAsia="Arial" w:hAnsi="Arial" w:cs="Arial"/>
                <w:color w:val="111111"/>
                <w:sz w:val="20"/>
                <w:szCs w:val="20"/>
                <w:lang w:val="en-US" w:eastAsia="en-US"/>
              </w:rPr>
              <w:t>Hands covered, no workwear</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229EC47"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D5A6145"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F52691D" w14:textId="77777777" w:rsidR="004C54BF" w:rsidRPr="002F193B" w:rsidRDefault="004C54BF" w:rsidP="00D25BAE">
            <w:pPr>
              <w:spacing w:before="40" w:after="40"/>
              <w:ind w:left="100" w:right="100"/>
              <w:jc w:val="right"/>
              <w:rPr>
                <w:rFonts w:ascii="Cambria" w:eastAsia="Cambria" w:hAnsi="Cambria"/>
                <w:sz w:val="20"/>
                <w:szCs w:val="20"/>
                <w:lang w:val="en-US" w:eastAsia="en-US"/>
              </w:rPr>
            </w:pPr>
          </w:p>
        </w:tc>
      </w:tr>
    </w:tbl>
    <w:p w14:paraId="3F2EA707" w14:textId="77777777" w:rsidR="004C54BF" w:rsidRDefault="004C54BF" w:rsidP="004C54BF">
      <w:pPr>
        <w:pStyle w:val="RepStandard"/>
      </w:pPr>
    </w:p>
    <w:p w14:paraId="7BCA9427" w14:textId="77777777" w:rsidR="004C54BF" w:rsidRPr="00F1174E" w:rsidRDefault="004C54BF" w:rsidP="004C54BF">
      <w:pPr>
        <w:pStyle w:val="RepStandard"/>
      </w:pPr>
    </w:p>
    <w:p w14:paraId="25A2897E" w14:textId="77777777" w:rsidR="004C54BF" w:rsidRPr="00BC295F" w:rsidRDefault="004C54BF" w:rsidP="004C54BF">
      <w:pPr>
        <w:pStyle w:val="RepLabel"/>
        <w:tabs>
          <w:tab w:val="left" w:pos="5812"/>
        </w:tabs>
        <w:rPr>
          <w:color w:val="000000" w:themeColor="text1"/>
        </w:rPr>
      </w:pPr>
      <w:r w:rsidRPr="00BC295F">
        <w:rPr>
          <w:color w:val="000000" w:themeColor="text1"/>
        </w:rPr>
        <w:t>Table A </w:t>
      </w:r>
      <w:r w:rsidRPr="00BC295F">
        <w:rPr>
          <w:color w:val="000000" w:themeColor="text1"/>
        </w:rPr>
        <w:fldChar w:fldCharType="begin"/>
      </w:r>
      <w:r w:rsidRPr="00BC295F">
        <w:rPr>
          <w:color w:val="000000" w:themeColor="text1"/>
        </w:rPr>
        <w:instrText xml:space="preserve"> SEQ Table_A \* ARABIC </w:instrText>
      </w:r>
      <w:r w:rsidRPr="00BC295F">
        <w:rPr>
          <w:color w:val="000000" w:themeColor="text1"/>
        </w:rPr>
        <w:fldChar w:fldCharType="separate"/>
      </w:r>
      <w:r w:rsidR="005747E9">
        <w:rPr>
          <w:noProof/>
          <w:color w:val="000000" w:themeColor="text1"/>
        </w:rPr>
        <w:t>40</w:t>
      </w:r>
      <w:r w:rsidRPr="00BC295F">
        <w:rPr>
          <w:color w:val="000000" w:themeColor="text1"/>
        </w:rPr>
        <w:fldChar w:fldCharType="end"/>
      </w:r>
      <w:r w:rsidRPr="00BC295F">
        <w:rPr>
          <w:color w:val="000000" w:themeColor="text1"/>
        </w:rPr>
        <w:t>:</w:t>
      </w:r>
      <w:r w:rsidRPr="00BC295F">
        <w:rPr>
          <w:color w:val="000000" w:themeColor="text1"/>
        </w:rPr>
        <w:tab/>
        <w:t>Estimation of worker exposure towards acetamiprid for the application on floriculture, tree nursery &amp; perennial nursery crops – 2x 34 g a.s./ha - New online EFSA-Model</w:t>
      </w:r>
    </w:p>
    <w:p w14:paraId="67815AD9" w14:textId="77777777" w:rsidR="004C54BF" w:rsidRPr="00BC295F" w:rsidRDefault="004C54BF" w:rsidP="004C54BF">
      <w:pPr>
        <w:pStyle w:val="RepStandard"/>
        <w:keepNext/>
        <w:keepLines/>
        <w:tabs>
          <w:tab w:val="left" w:pos="5812"/>
        </w:tabs>
        <w:rPr>
          <w:rFonts w:eastAsia="Arial"/>
          <w:b/>
          <w:bCs/>
          <w:color w:val="000000" w:themeColor="text1"/>
        </w:rPr>
      </w:pPr>
      <w:r w:rsidRPr="00BC295F">
        <w:rPr>
          <w:rFonts w:eastAsia="Arial"/>
          <w:b/>
          <w:bCs/>
          <w:color w:val="000000" w:themeColor="text1"/>
        </w:rPr>
        <w:t>Cutting, sorting, bundling, carrying</w:t>
      </w:r>
      <w:r w:rsidRPr="00F16340">
        <w:rPr>
          <w:rFonts w:eastAsia="Arial"/>
          <w:b/>
          <w:bCs/>
          <w:color w:val="000000" w:themeColor="text1"/>
        </w:rPr>
        <w:t xml:space="preserve"> / Outdoor</w:t>
      </w:r>
    </w:p>
    <w:tbl>
      <w:tblPr>
        <w:tblW w:w="5000" w:type="pct"/>
        <w:jc w:val="center"/>
        <w:tblLook w:val="04A0" w:firstRow="1" w:lastRow="0" w:firstColumn="1" w:lastColumn="0" w:noHBand="0" w:noVBand="1"/>
      </w:tblPr>
      <w:tblGrid>
        <w:gridCol w:w="3742"/>
        <w:gridCol w:w="1872"/>
        <w:gridCol w:w="1872"/>
        <w:gridCol w:w="1872"/>
      </w:tblGrid>
      <w:tr w:rsidR="004C54BF" w:rsidRPr="00BD7B4A" w14:paraId="09159983" w14:textId="77777777" w:rsidTr="00D25BA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8719E3"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F8F840"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588078"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4577E6"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Re-entry restriction [days]</w:t>
            </w:r>
          </w:p>
        </w:tc>
      </w:tr>
      <w:tr w:rsidR="004C54BF" w:rsidRPr="00BD7B4A" w14:paraId="7AE3BC0A"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CAED9BC"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 xml:space="preserve">Cutting, sorting, bundling, carrying / Outdoor </w:t>
            </w:r>
            <w:r w:rsidRPr="00BD7B4A">
              <w:rPr>
                <w:rFonts w:ascii="Arial" w:eastAsia="Arial" w:hAnsi="Arial" w:cs="Arial"/>
                <w:color w:val="111111"/>
                <w:sz w:val="20"/>
                <w:szCs w:val="20"/>
                <w:lang w:val="en-US" w:eastAsia="en-US"/>
              </w:rPr>
              <w:br/>
              <w:t xml:space="preserve">Work rate: 8 hours/day </w:t>
            </w:r>
            <w:r w:rsidRPr="00BD7B4A">
              <w:rPr>
                <w:rFonts w:ascii="Arial" w:eastAsia="Arial" w:hAnsi="Arial" w:cs="Arial"/>
                <w:color w:val="111111"/>
                <w:sz w:val="20"/>
                <w:szCs w:val="20"/>
                <w:lang w:val="en-US" w:eastAsia="en-US"/>
              </w:rPr>
              <w:br/>
              <w:t xml:space="preserve">Interval: 7 days </w:t>
            </w:r>
            <w:r w:rsidRPr="00BD7B4A">
              <w:rPr>
                <w:rFonts w:ascii="Arial" w:eastAsia="Arial" w:hAnsi="Arial" w:cs="Arial"/>
                <w:color w:val="111111"/>
                <w:sz w:val="20"/>
                <w:szCs w:val="20"/>
                <w:lang w:val="en-US" w:eastAsia="en-US"/>
              </w:rPr>
              <w:br/>
              <w:t xml:space="preserve">Body weight: 60 kg </w:t>
            </w:r>
            <w:r w:rsidRPr="00BD7B4A">
              <w:rPr>
                <w:rFonts w:ascii="Arial" w:eastAsia="Arial" w:hAnsi="Arial" w:cs="Arial"/>
                <w:color w:val="111111"/>
                <w:sz w:val="20"/>
                <w:szCs w:val="20"/>
                <w:lang w:val="en-US" w:eastAsia="en-US"/>
              </w:rPr>
              <w:br/>
              <w:t xml:space="preserve">TC (potential): 14000 cm²/h </w:t>
            </w:r>
            <w:r w:rsidRPr="00BD7B4A">
              <w:rPr>
                <w:rFonts w:ascii="Arial" w:eastAsia="Arial" w:hAnsi="Arial" w:cs="Arial"/>
                <w:color w:val="111111"/>
                <w:sz w:val="20"/>
                <w:szCs w:val="20"/>
                <w:lang w:val="en-US" w:eastAsia="en-US"/>
              </w:rPr>
              <w:br/>
              <w:t xml:space="preserve">TC (workwear (arms, body and legs covered)): 5000 cm²/h </w:t>
            </w:r>
            <w:r w:rsidRPr="00BD7B4A">
              <w:rPr>
                <w:rFonts w:ascii="Arial" w:eastAsia="Arial" w:hAnsi="Arial" w:cs="Arial"/>
                <w:color w:val="111111"/>
                <w:sz w:val="20"/>
                <w:szCs w:val="20"/>
                <w:lang w:val="en-US" w:eastAsia="en-US"/>
              </w:rPr>
              <w:br/>
              <w:t xml:space="preserve">TC (workwear (arms, body and legs covered) and gloves): 1400 cm²/h </w:t>
            </w:r>
            <w:r w:rsidRPr="00BD7B4A">
              <w:rPr>
                <w:rFonts w:ascii="Arial" w:eastAsia="Arial" w:hAnsi="Arial" w:cs="Arial"/>
                <w:color w:val="111111"/>
                <w:sz w:val="20"/>
                <w:szCs w:val="20"/>
                <w:lang w:val="en-US" w:eastAsia="en-US"/>
              </w:rPr>
              <w:br/>
              <w:t xml:space="preserve">TC (gloves): NA cm²/h </w:t>
            </w:r>
          </w:p>
        </w:tc>
      </w:tr>
      <w:tr w:rsidR="004C54BF" w:rsidRPr="00BD7B4A" w14:paraId="28F9B702"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B1B50F"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Acetamiprid</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57BC9CD"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 xml:space="preserve">Number of applications &amp; application rate: 2 x 0.034 kg a.s./ha </w:t>
            </w:r>
            <w:r w:rsidRPr="00BD7B4A">
              <w:rPr>
                <w:rFonts w:ascii="Arial" w:eastAsia="Arial" w:hAnsi="Arial" w:cs="Arial"/>
                <w:color w:val="111111"/>
                <w:sz w:val="20"/>
                <w:szCs w:val="20"/>
                <w:lang w:val="en-US" w:eastAsia="en-US"/>
              </w:rPr>
              <w:br/>
              <w:t xml:space="preserve">Dermal absorption: 31.9117647058824 % </w:t>
            </w:r>
            <w:r w:rsidRPr="00BD7B4A">
              <w:rPr>
                <w:rFonts w:ascii="Arial" w:eastAsia="Arial" w:hAnsi="Arial" w:cs="Arial"/>
                <w:color w:val="111111"/>
                <w:sz w:val="20"/>
                <w:szCs w:val="20"/>
                <w:lang w:val="en-US" w:eastAsia="en-US"/>
              </w:rPr>
              <w:br/>
              <w:t xml:space="preserve">DFR: 3 µg/cm² foliage per kg a.s./ha </w:t>
            </w:r>
            <w:r w:rsidRPr="00BD7B4A">
              <w:rPr>
                <w:rFonts w:ascii="Arial" w:eastAsia="Arial" w:hAnsi="Arial" w:cs="Arial"/>
                <w:color w:val="111111"/>
                <w:sz w:val="20"/>
                <w:szCs w:val="20"/>
                <w:lang w:val="en-US" w:eastAsia="en-US"/>
              </w:rPr>
              <w:br/>
              <w:t>DT50: 30 days</w:t>
            </w:r>
          </w:p>
        </w:tc>
      </w:tr>
      <w:tr w:rsidR="004C54BF" w:rsidRPr="00BD7B4A" w14:paraId="6E28E619"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EE932F"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91222D"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D909B6"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450</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568494"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66</w:t>
            </w:r>
          </w:p>
        </w:tc>
      </w:tr>
      <w:tr w:rsidR="004C54BF" w:rsidRPr="00BD7B4A" w14:paraId="291405A2"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104019"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77D207"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C1334D"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161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DA0C3B"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21</w:t>
            </w:r>
          </w:p>
        </w:tc>
      </w:tr>
      <w:tr w:rsidR="004C54BF" w:rsidRPr="00BD7B4A" w14:paraId="13A8E586"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28D54C"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8B75FD"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3A394A"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45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B48D98"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w:t>
            </w:r>
          </w:p>
        </w:tc>
      </w:tr>
      <w:tr w:rsidR="004C54BF" w:rsidRPr="00BD7B4A" w14:paraId="5B20D593" w14:textId="77777777" w:rsidTr="00D25BA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7A0F55"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AB1EEC"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CE24EC"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6B1566"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p>
        </w:tc>
      </w:tr>
    </w:tbl>
    <w:p w14:paraId="15AE5B58" w14:textId="77777777" w:rsidR="004C54BF" w:rsidRPr="00BD7B4A" w:rsidRDefault="004C54BF" w:rsidP="004C54BF">
      <w:pPr>
        <w:pStyle w:val="RepStandard"/>
        <w:tabs>
          <w:tab w:val="left" w:pos="5812"/>
        </w:tabs>
        <w:rPr>
          <w:color w:val="000000" w:themeColor="text1"/>
        </w:rPr>
      </w:pPr>
    </w:p>
    <w:p w14:paraId="5CF30ADF" w14:textId="77777777" w:rsidR="004C54BF" w:rsidRPr="00BD7B4A" w:rsidRDefault="004C54BF" w:rsidP="004C54BF">
      <w:pPr>
        <w:pStyle w:val="RepStandard"/>
        <w:keepNext/>
        <w:keepLines/>
        <w:tabs>
          <w:tab w:val="left" w:pos="5812"/>
        </w:tabs>
        <w:rPr>
          <w:rFonts w:eastAsia="Arial"/>
          <w:b/>
          <w:bCs/>
          <w:color w:val="000000" w:themeColor="text1"/>
        </w:rPr>
      </w:pPr>
      <w:r w:rsidRPr="00BD7B4A">
        <w:rPr>
          <w:rFonts w:eastAsia="Arial"/>
          <w:b/>
          <w:bCs/>
          <w:color w:val="000000" w:themeColor="text1"/>
        </w:rPr>
        <w:t xml:space="preserve">Inspection, irrigation </w:t>
      </w:r>
      <w:r w:rsidRPr="00F16340">
        <w:rPr>
          <w:rFonts w:eastAsia="Arial"/>
          <w:b/>
          <w:bCs/>
          <w:color w:val="000000" w:themeColor="text1"/>
        </w:rPr>
        <w:t>/ Outdoor</w:t>
      </w:r>
    </w:p>
    <w:tbl>
      <w:tblPr>
        <w:tblW w:w="5000" w:type="pct"/>
        <w:jc w:val="center"/>
        <w:tblLook w:val="04A0" w:firstRow="1" w:lastRow="0" w:firstColumn="1" w:lastColumn="0" w:noHBand="0" w:noVBand="1"/>
      </w:tblPr>
      <w:tblGrid>
        <w:gridCol w:w="2352"/>
        <w:gridCol w:w="2991"/>
        <w:gridCol w:w="1810"/>
        <w:gridCol w:w="2205"/>
      </w:tblGrid>
      <w:tr w:rsidR="004C54BF" w:rsidRPr="00BD7B4A" w14:paraId="304DBDEF" w14:textId="77777777" w:rsidTr="00D25BAE">
        <w:trPr>
          <w:cantSplit/>
          <w:tblHeader/>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F4E6EC"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Level of PPE</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4BEABD"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Total absorbed dose [mg/kg bw per day]</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792A01"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 of systemic AOEL</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4D3DEE"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Re-entry restriction [days]</w:t>
            </w:r>
          </w:p>
        </w:tc>
      </w:tr>
      <w:tr w:rsidR="004C54BF" w:rsidRPr="00BD7B4A" w14:paraId="0A464B10"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17C57EF"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 xml:space="preserve">Inspection, irrigation / Outdoor </w:t>
            </w:r>
            <w:r w:rsidRPr="00BD7B4A">
              <w:rPr>
                <w:rFonts w:ascii="Arial" w:eastAsia="Arial" w:hAnsi="Arial" w:cs="Arial"/>
                <w:color w:val="111111"/>
                <w:sz w:val="20"/>
                <w:szCs w:val="20"/>
                <w:lang w:val="en-US" w:eastAsia="en-US"/>
              </w:rPr>
              <w:br/>
              <w:t xml:space="preserve">Work rate: 2 hours/day </w:t>
            </w:r>
            <w:r w:rsidRPr="00BD7B4A">
              <w:rPr>
                <w:rFonts w:ascii="Arial" w:eastAsia="Arial" w:hAnsi="Arial" w:cs="Arial"/>
                <w:color w:val="111111"/>
                <w:sz w:val="20"/>
                <w:szCs w:val="20"/>
                <w:lang w:val="en-US" w:eastAsia="en-US"/>
              </w:rPr>
              <w:br/>
              <w:t xml:space="preserve">Interval: 7 days </w:t>
            </w:r>
            <w:r w:rsidRPr="00BD7B4A">
              <w:rPr>
                <w:rFonts w:ascii="Arial" w:eastAsia="Arial" w:hAnsi="Arial" w:cs="Arial"/>
                <w:color w:val="111111"/>
                <w:sz w:val="20"/>
                <w:szCs w:val="20"/>
                <w:lang w:val="en-US" w:eastAsia="en-US"/>
              </w:rPr>
              <w:br/>
              <w:t xml:space="preserve">Body weight: 60 kg </w:t>
            </w:r>
            <w:r w:rsidRPr="00BD7B4A">
              <w:rPr>
                <w:rFonts w:ascii="Arial" w:eastAsia="Arial" w:hAnsi="Arial" w:cs="Arial"/>
                <w:color w:val="111111"/>
                <w:sz w:val="20"/>
                <w:szCs w:val="20"/>
                <w:lang w:val="en-US" w:eastAsia="en-US"/>
              </w:rPr>
              <w:br/>
              <w:t xml:space="preserve">TC (potential): 12500 cm²/h </w:t>
            </w:r>
            <w:r w:rsidRPr="00BD7B4A">
              <w:rPr>
                <w:rFonts w:ascii="Arial" w:eastAsia="Arial" w:hAnsi="Arial" w:cs="Arial"/>
                <w:color w:val="111111"/>
                <w:sz w:val="20"/>
                <w:szCs w:val="20"/>
                <w:lang w:val="en-US" w:eastAsia="en-US"/>
              </w:rPr>
              <w:br/>
              <w:t xml:space="preserve">TC (workwear (arms, body and legs covered)): 1400 cm²/h </w:t>
            </w:r>
            <w:r w:rsidRPr="00BD7B4A">
              <w:rPr>
                <w:rFonts w:ascii="Arial" w:eastAsia="Arial" w:hAnsi="Arial" w:cs="Arial"/>
                <w:color w:val="111111"/>
                <w:sz w:val="20"/>
                <w:szCs w:val="20"/>
                <w:lang w:val="en-US" w:eastAsia="en-US"/>
              </w:rPr>
              <w:br/>
              <w:t xml:space="preserve">TC (workwear (arms, body and legs covered) and gloves): 1250 cm²/h </w:t>
            </w:r>
            <w:r w:rsidRPr="00BD7B4A">
              <w:rPr>
                <w:rFonts w:ascii="Arial" w:eastAsia="Arial" w:hAnsi="Arial" w:cs="Arial"/>
                <w:color w:val="111111"/>
                <w:sz w:val="20"/>
                <w:szCs w:val="20"/>
                <w:lang w:val="en-US" w:eastAsia="en-US"/>
              </w:rPr>
              <w:br/>
              <w:t xml:space="preserve">TC (gloves): NA cm²/h </w:t>
            </w:r>
          </w:p>
        </w:tc>
      </w:tr>
      <w:tr w:rsidR="004C54BF" w:rsidRPr="00BD7B4A" w14:paraId="408DF685"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BA531E"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b/>
                <w:color w:val="111111"/>
                <w:sz w:val="20"/>
                <w:szCs w:val="20"/>
                <w:lang w:val="en-US" w:eastAsia="en-US"/>
              </w:rPr>
              <w:t>Acetamiprid</w:t>
            </w:r>
          </w:p>
        </w:tc>
        <w:tc>
          <w:tcPr>
            <w:tcW w:w="3743"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813897B"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 xml:space="preserve">Number of applications &amp; application rate: 2 x 0.034 kg a.s./ha </w:t>
            </w:r>
            <w:r w:rsidRPr="00BD7B4A">
              <w:rPr>
                <w:rFonts w:ascii="Arial" w:eastAsia="Arial" w:hAnsi="Arial" w:cs="Arial"/>
                <w:color w:val="111111"/>
                <w:sz w:val="20"/>
                <w:szCs w:val="20"/>
                <w:lang w:val="en-US" w:eastAsia="en-US"/>
              </w:rPr>
              <w:br/>
              <w:t xml:space="preserve">Dermal absorption: 31.9117647058824 % </w:t>
            </w:r>
            <w:r w:rsidRPr="00BD7B4A">
              <w:rPr>
                <w:rFonts w:ascii="Arial" w:eastAsia="Arial" w:hAnsi="Arial" w:cs="Arial"/>
                <w:color w:val="111111"/>
                <w:sz w:val="20"/>
                <w:szCs w:val="20"/>
                <w:lang w:val="en-US" w:eastAsia="en-US"/>
              </w:rPr>
              <w:br/>
              <w:t xml:space="preserve">DFR: 3 µg/cm² foliage per kg a.s./ha </w:t>
            </w:r>
            <w:r w:rsidRPr="00BD7B4A">
              <w:rPr>
                <w:rFonts w:ascii="Arial" w:eastAsia="Arial" w:hAnsi="Arial" w:cs="Arial"/>
                <w:color w:val="111111"/>
                <w:sz w:val="20"/>
                <w:szCs w:val="20"/>
                <w:lang w:val="en-US" w:eastAsia="en-US"/>
              </w:rPr>
              <w:br/>
              <w:t>DT50: 30 days</w:t>
            </w:r>
          </w:p>
        </w:tc>
      </w:tr>
      <w:tr w:rsidR="004C54BF" w:rsidRPr="00BD7B4A" w14:paraId="573EA5C8"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37270F"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Potential</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E21CA6"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0.03</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7200F9"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100.4</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9BFCD1"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1</w:t>
            </w:r>
          </w:p>
        </w:tc>
      </w:tr>
      <w:tr w:rsidR="004C54BF" w:rsidRPr="00BD7B4A" w14:paraId="7CB94BE9"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6ACAEA"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F74402"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0.003</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F8C1C4"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11.2</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2E4928"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w:t>
            </w:r>
          </w:p>
        </w:tc>
      </w:tr>
      <w:tr w:rsidR="004C54BF" w:rsidRPr="00BD7B4A" w14:paraId="179AFED9"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A21550"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Workwear and gloves</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189F04"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0.003</w:t>
            </w: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992727"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10</w:t>
            </w: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80070B"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0</w:t>
            </w:r>
          </w:p>
        </w:tc>
      </w:tr>
      <w:tr w:rsidR="004C54BF" w:rsidRPr="00BD7B4A" w14:paraId="07645418" w14:textId="77777777" w:rsidTr="00D25BAE">
        <w:trPr>
          <w:cantSplit/>
          <w:jc w:val="center"/>
        </w:trPr>
        <w:tc>
          <w:tcPr>
            <w:tcW w:w="12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2F9A1C"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r w:rsidRPr="00BD7B4A">
              <w:rPr>
                <w:rFonts w:ascii="Arial" w:eastAsia="Arial" w:hAnsi="Arial" w:cs="Arial"/>
                <w:color w:val="111111"/>
                <w:sz w:val="20"/>
                <w:szCs w:val="20"/>
                <w:lang w:val="en-US" w:eastAsia="en-US"/>
              </w:rPr>
              <w:t>Hands covered, no workwear</w:t>
            </w:r>
          </w:p>
        </w:tc>
        <w:tc>
          <w:tcPr>
            <w:tcW w:w="159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37DE65"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p>
        </w:tc>
        <w:tc>
          <w:tcPr>
            <w:tcW w:w="9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5B8156"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p>
        </w:tc>
        <w:tc>
          <w:tcPr>
            <w:tcW w:w="11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7DA65E" w14:textId="77777777" w:rsidR="004C54BF" w:rsidRPr="00BD7B4A" w:rsidRDefault="004C54BF" w:rsidP="00D25BAE">
            <w:pPr>
              <w:spacing w:before="40" w:after="40"/>
              <w:ind w:left="100" w:right="100"/>
              <w:jc w:val="right"/>
              <w:rPr>
                <w:rFonts w:ascii="Cambria" w:eastAsia="Cambria" w:hAnsi="Cambria"/>
                <w:sz w:val="20"/>
                <w:szCs w:val="20"/>
                <w:lang w:val="en-US" w:eastAsia="en-US"/>
              </w:rPr>
            </w:pPr>
          </w:p>
        </w:tc>
      </w:tr>
    </w:tbl>
    <w:p w14:paraId="2EFADE95" w14:textId="77777777" w:rsidR="004C54BF" w:rsidRPr="00BD7B4A" w:rsidRDefault="004C54BF" w:rsidP="004C54BF">
      <w:pPr>
        <w:pStyle w:val="RepStandard"/>
        <w:tabs>
          <w:tab w:val="left" w:pos="5812"/>
        </w:tabs>
        <w:rPr>
          <w:color w:val="000000" w:themeColor="text1"/>
        </w:rPr>
      </w:pPr>
    </w:p>
    <w:p w14:paraId="6939C701" w14:textId="77777777" w:rsidR="004C54BF" w:rsidRDefault="004C54BF" w:rsidP="004C54BF">
      <w:pPr>
        <w:pStyle w:val="RepStandard"/>
        <w:tabs>
          <w:tab w:val="left" w:pos="5812"/>
        </w:tabs>
      </w:pPr>
    </w:p>
    <w:p w14:paraId="68945923" w14:textId="77777777" w:rsidR="004C54BF" w:rsidRDefault="004C54BF" w:rsidP="004C54BF">
      <w:pPr>
        <w:pStyle w:val="RepStandard"/>
        <w:tabs>
          <w:tab w:val="left" w:pos="5812"/>
        </w:tabs>
        <w:sectPr w:rsidR="004C54BF" w:rsidSect="004C54BF">
          <w:pgSz w:w="11909" w:h="16834" w:code="9"/>
          <w:pgMar w:top="1417" w:right="1134" w:bottom="1134" w:left="1417" w:header="709" w:footer="142" w:gutter="0"/>
          <w:pgNumType w:chapSep="period"/>
          <w:cols w:space="720"/>
          <w:noEndnote/>
          <w:docGrid w:linePitch="360"/>
        </w:sectPr>
      </w:pPr>
    </w:p>
    <w:p w14:paraId="1E2C8383" w14:textId="77777777" w:rsidR="004C54BF" w:rsidRPr="00B32849" w:rsidRDefault="004C54BF" w:rsidP="004C54BF">
      <w:pPr>
        <w:pStyle w:val="RepAppendix2"/>
        <w:tabs>
          <w:tab w:val="left" w:pos="5812"/>
        </w:tabs>
      </w:pPr>
      <w:bookmarkStart w:id="1335" w:name="_Toc181948663"/>
      <w:bookmarkStart w:id="1336" w:name="_Toc185356437"/>
      <w:r>
        <w:t>R</w:t>
      </w:r>
      <w:r w:rsidRPr="00B32849">
        <w:t xml:space="preserve">esident and </w:t>
      </w:r>
      <w:r>
        <w:t>b</w:t>
      </w:r>
      <w:r w:rsidRPr="00B32849">
        <w:t>ystander exposure calculations (KCP 7.2.2.1)</w:t>
      </w:r>
      <w:bookmarkEnd w:id="1335"/>
      <w:bookmarkEnd w:id="1336"/>
    </w:p>
    <w:p w14:paraId="2CBDEC5E" w14:textId="77777777" w:rsidR="004C54BF" w:rsidRPr="00B32849" w:rsidRDefault="004C54BF" w:rsidP="004C54BF">
      <w:pPr>
        <w:pStyle w:val="RepAppendix3"/>
        <w:tabs>
          <w:tab w:val="left" w:pos="5812"/>
        </w:tabs>
      </w:pPr>
      <w:bookmarkStart w:id="1337" w:name="_Toc181948664"/>
      <w:bookmarkStart w:id="1338" w:name="_Toc185356438"/>
      <w:r w:rsidRPr="00B32849">
        <w:t xml:space="preserve">Calculations for </w:t>
      </w:r>
      <w:r>
        <w:t>acetamiprid</w:t>
      </w:r>
      <w:bookmarkEnd w:id="1337"/>
      <w:bookmarkEnd w:id="1338"/>
    </w:p>
    <w:p w14:paraId="0D219955" w14:textId="77777777" w:rsidR="004C54BF" w:rsidRPr="00514E76" w:rsidRDefault="004C54BF" w:rsidP="004C54BF">
      <w:pPr>
        <w:pStyle w:val="RepLabel"/>
        <w:tabs>
          <w:tab w:val="left" w:pos="5812"/>
        </w:tabs>
        <w:rPr>
          <w:color w:val="000000" w:themeColor="text1"/>
        </w:rPr>
      </w:pPr>
      <w:r w:rsidRPr="00514E76">
        <w:rPr>
          <w:color w:val="000000" w:themeColor="text1"/>
        </w:rPr>
        <w:t>Table A </w:t>
      </w:r>
      <w:r w:rsidRPr="00514E76">
        <w:rPr>
          <w:color w:val="000000" w:themeColor="text1"/>
        </w:rPr>
        <w:fldChar w:fldCharType="begin"/>
      </w:r>
      <w:r w:rsidRPr="00514E76">
        <w:rPr>
          <w:color w:val="000000" w:themeColor="text1"/>
        </w:rPr>
        <w:instrText xml:space="preserve"> SEQ Table_A \* ARABIC </w:instrText>
      </w:r>
      <w:r w:rsidRPr="00514E76">
        <w:rPr>
          <w:color w:val="000000" w:themeColor="text1"/>
        </w:rPr>
        <w:fldChar w:fldCharType="separate"/>
      </w:r>
      <w:r w:rsidR="005747E9">
        <w:rPr>
          <w:noProof/>
          <w:color w:val="000000" w:themeColor="text1"/>
        </w:rPr>
        <w:t>41</w:t>
      </w:r>
      <w:r w:rsidRPr="00514E76">
        <w:rPr>
          <w:color w:val="000000" w:themeColor="text1"/>
        </w:rPr>
        <w:fldChar w:fldCharType="end"/>
      </w:r>
      <w:r w:rsidRPr="00514E76">
        <w:rPr>
          <w:color w:val="000000" w:themeColor="text1"/>
        </w:rPr>
        <w:t>:</w:t>
      </w:r>
      <w:r w:rsidRPr="00514E76">
        <w:rPr>
          <w:color w:val="000000" w:themeColor="text1"/>
        </w:rPr>
        <w:tab/>
        <w:t>Estimation of longer-term resident exposure towards acetamiprid on cereals –</w:t>
      </w:r>
      <w:r>
        <w:rPr>
          <w:color w:val="000000" w:themeColor="text1"/>
        </w:rPr>
        <w:t xml:space="preserve"> 1x 60 g a.s./ha -</w:t>
      </w:r>
      <w:r w:rsidRPr="00514E76">
        <w:rPr>
          <w:color w:val="000000" w:themeColor="text1"/>
        </w:rPr>
        <w:t xml:space="preserve"> New online EFSA-Model</w:t>
      </w:r>
    </w:p>
    <w:p w14:paraId="5D041AC8" w14:textId="77777777" w:rsidR="004C54BF" w:rsidRPr="00514E76" w:rsidRDefault="004C54BF" w:rsidP="004C54BF">
      <w:pPr>
        <w:pStyle w:val="RepStandard"/>
        <w:keepNext/>
        <w:keepLines/>
        <w:tabs>
          <w:tab w:val="left" w:pos="5812"/>
        </w:tabs>
        <w:rPr>
          <w:rFonts w:eastAsia="Arial"/>
          <w:b/>
          <w:bCs/>
          <w:color w:val="000000" w:themeColor="text1"/>
          <w:lang w:val="en-US" w:eastAsia="en-US"/>
        </w:rPr>
      </w:pPr>
      <w:r w:rsidRPr="00514E7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514E76" w14:paraId="10D449B6"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8460BF" w14:textId="77777777" w:rsidR="004C54BF" w:rsidRPr="00514E76" w:rsidRDefault="004C54BF" w:rsidP="00D25BAE">
            <w:pPr>
              <w:spacing w:before="40" w:after="40"/>
              <w:ind w:left="100" w:right="100"/>
              <w:jc w:val="right"/>
              <w:rPr>
                <w:rFonts w:ascii="Cambria" w:eastAsia="Cambria" w:hAnsi="Cambria"/>
                <w:color w:val="000000" w:themeColor="text1"/>
                <w:sz w:val="20"/>
                <w:szCs w:val="20"/>
                <w:lang w:val="en-US" w:eastAsia="en-US"/>
              </w:rPr>
            </w:pPr>
            <w:r w:rsidRPr="00514E76">
              <w:rPr>
                <w:rFonts w:ascii="Arial" w:eastAsia="Arial" w:hAnsi="Arial" w:cs="Arial"/>
                <w:b/>
                <w:color w:val="000000" w:themeColor="text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803D0D" w14:textId="77777777" w:rsidR="004C54BF" w:rsidRPr="00514E76" w:rsidRDefault="004C54BF" w:rsidP="00D25BAE">
            <w:pPr>
              <w:spacing w:before="40" w:after="40"/>
              <w:ind w:left="100" w:right="100"/>
              <w:jc w:val="right"/>
              <w:rPr>
                <w:rFonts w:ascii="Cambria" w:eastAsia="Cambria" w:hAnsi="Cambria"/>
                <w:color w:val="000000" w:themeColor="text1"/>
                <w:sz w:val="20"/>
                <w:szCs w:val="20"/>
                <w:lang w:val="en-US" w:eastAsia="en-US"/>
              </w:rPr>
            </w:pPr>
            <w:r w:rsidRPr="00514E76">
              <w:rPr>
                <w:rFonts w:ascii="Arial" w:eastAsia="Arial" w:hAnsi="Arial" w:cs="Arial"/>
                <w:b/>
                <w:color w:val="000000" w:themeColor="text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B3085F" w14:textId="77777777" w:rsidR="004C54BF" w:rsidRPr="00514E76" w:rsidRDefault="004C54BF" w:rsidP="00D25BAE">
            <w:pPr>
              <w:spacing w:before="40" w:after="40"/>
              <w:ind w:left="100" w:right="100"/>
              <w:jc w:val="right"/>
              <w:rPr>
                <w:rFonts w:ascii="Cambria" w:eastAsia="Cambria" w:hAnsi="Cambria"/>
                <w:color w:val="000000" w:themeColor="text1"/>
                <w:sz w:val="20"/>
                <w:szCs w:val="20"/>
                <w:lang w:val="en-US" w:eastAsia="en-US"/>
              </w:rPr>
            </w:pPr>
            <w:r w:rsidRPr="00514E76">
              <w:rPr>
                <w:rFonts w:ascii="Arial" w:eastAsia="Arial" w:hAnsi="Arial" w:cs="Arial"/>
                <w:b/>
                <w:color w:val="000000" w:themeColor="text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54F1FC" w14:textId="77777777" w:rsidR="004C54BF" w:rsidRPr="00514E76" w:rsidRDefault="004C54BF" w:rsidP="00D25BAE">
            <w:pPr>
              <w:spacing w:before="40" w:after="40"/>
              <w:ind w:left="100" w:right="100"/>
              <w:jc w:val="right"/>
              <w:rPr>
                <w:rFonts w:ascii="Cambria" w:eastAsia="Cambria" w:hAnsi="Cambria"/>
                <w:color w:val="000000" w:themeColor="text1"/>
                <w:sz w:val="20"/>
                <w:szCs w:val="20"/>
                <w:lang w:val="en-US" w:eastAsia="en-US"/>
              </w:rPr>
            </w:pPr>
            <w:r w:rsidRPr="00514E76">
              <w:rPr>
                <w:rFonts w:ascii="Arial" w:eastAsia="Arial" w:hAnsi="Arial" w:cs="Arial"/>
                <w:b/>
                <w:color w:val="000000" w:themeColor="text1"/>
                <w:sz w:val="20"/>
                <w:szCs w:val="20"/>
                <w:lang w:val="en-US" w:eastAsia="en-US"/>
              </w:rPr>
              <w:t>% of systemic AOEL</w:t>
            </w:r>
          </w:p>
        </w:tc>
      </w:tr>
      <w:tr w:rsidR="004C54BF" w:rsidRPr="00514E76" w14:paraId="4D8DB1C6"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B1C73A7"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 xml:space="preserve">Season: Not relevant </w:t>
            </w:r>
            <w:r w:rsidRPr="00514E76">
              <w:rPr>
                <w:rFonts w:ascii="Arial" w:eastAsia="Arial" w:hAnsi="Arial" w:cs="Arial"/>
                <w:color w:val="111111"/>
                <w:sz w:val="20"/>
                <w:szCs w:val="20"/>
                <w:lang w:val="en-US" w:eastAsia="en-US"/>
              </w:rPr>
              <w:br/>
              <w:t xml:space="preserve">Buffer zone: 2-3 m </w:t>
            </w:r>
            <w:r w:rsidRPr="00514E76">
              <w:rPr>
                <w:rFonts w:ascii="Arial" w:eastAsia="Arial" w:hAnsi="Arial" w:cs="Arial"/>
                <w:color w:val="111111"/>
                <w:sz w:val="20"/>
                <w:szCs w:val="20"/>
                <w:lang w:val="en-US" w:eastAsia="en-US"/>
              </w:rPr>
              <w:br/>
              <w:t xml:space="preserve">Drift reduction technology: 0 % </w:t>
            </w:r>
            <w:r w:rsidRPr="00514E76">
              <w:rPr>
                <w:rFonts w:ascii="Arial" w:eastAsia="Arial" w:hAnsi="Arial" w:cs="Arial"/>
                <w:color w:val="111111"/>
                <w:sz w:val="20"/>
                <w:szCs w:val="20"/>
                <w:lang w:val="en-US" w:eastAsia="en-US"/>
              </w:rPr>
              <w:br/>
              <w:t xml:space="preserve">Interval between treatments: NA </w:t>
            </w:r>
            <w:r w:rsidRPr="00514E76">
              <w:rPr>
                <w:rFonts w:ascii="Arial" w:eastAsia="Arial" w:hAnsi="Arial" w:cs="Arial"/>
                <w:color w:val="111111"/>
                <w:sz w:val="20"/>
                <w:szCs w:val="20"/>
                <w:lang w:val="en-US" w:eastAsia="en-US"/>
              </w:rPr>
              <w:br/>
              <w:t>Minimum volume of water: 300 l</w:t>
            </w:r>
          </w:p>
        </w:tc>
      </w:tr>
      <w:tr w:rsidR="004C54BF" w:rsidRPr="00514E76" w14:paraId="70CBFCEA"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E9C62E"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664B6F7"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 xml:space="preserve">Number of applications and application rate: 1 x 0.06 kg a.s./ha </w:t>
            </w:r>
            <w:r w:rsidRPr="00514E76">
              <w:rPr>
                <w:rFonts w:ascii="Arial" w:eastAsia="Arial" w:hAnsi="Arial" w:cs="Arial"/>
                <w:color w:val="111111"/>
                <w:sz w:val="20"/>
                <w:szCs w:val="20"/>
                <w:lang w:val="en-US" w:eastAsia="en-US"/>
              </w:rPr>
              <w:br/>
              <w:t xml:space="preserve">Dermal absorption: 31 % </w:t>
            </w:r>
            <w:r w:rsidRPr="00514E76">
              <w:rPr>
                <w:rFonts w:ascii="Arial" w:eastAsia="Arial" w:hAnsi="Arial" w:cs="Arial"/>
                <w:color w:val="111111"/>
                <w:sz w:val="20"/>
                <w:szCs w:val="20"/>
                <w:lang w:val="en-US" w:eastAsia="en-US"/>
              </w:rPr>
              <w:br/>
              <w:t xml:space="preserve">DFR: 3 µg/cm² foliage per kg a.s./ha </w:t>
            </w:r>
            <w:r w:rsidRPr="00514E76">
              <w:rPr>
                <w:rFonts w:ascii="Arial" w:eastAsia="Arial" w:hAnsi="Arial" w:cs="Arial"/>
                <w:color w:val="111111"/>
                <w:sz w:val="20"/>
                <w:szCs w:val="20"/>
                <w:lang w:val="en-US" w:eastAsia="en-US"/>
              </w:rPr>
              <w:br/>
              <w:t>DT50: 30 days</w:t>
            </w:r>
          </w:p>
        </w:tc>
      </w:tr>
      <w:tr w:rsidR="004C54BF" w:rsidRPr="00514E76" w14:paraId="3D5FC77C"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B29F62"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 xml:space="preserve">Resident child </w:t>
            </w:r>
            <w:r w:rsidRPr="00514E76">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994E8A"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66D91A"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A39389"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6.7</w:t>
            </w:r>
          </w:p>
        </w:tc>
      </w:tr>
      <w:tr w:rsidR="004C54BF" w:rsidRPr="00514E76" w14:paraId="3E6831B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E74BC49"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6806FF"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E1539B"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513B98"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3.2</w:t>
            </w:r>
          </w:p>
        </w:tc>
      </w:tr>
      <w:tr w:rsidR="004C54BF" w:rsidRPr="00514E76" w14:paraId="440B2FE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E47870E"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14F48F"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F6EEF0"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3930A1"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1.3</w:t>
            </w:r>
          </w:p>
        </w:tc>
      </w:tr>
      <w:tr w:rsidR="004C54BF" w:rsidRPr="00514E76" w14:paraId="340B67F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C38CF10"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6C811D"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A20962"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4EB1E5"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12.6</w:t>
            </w:r>
          </w:p>
        </w:tc>
      </w:tr>
      <w:tr w:rsidR="004C54BF" w:rsidRPr="00514E76" w14:paraId="1014067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4A17841"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8F2E8E"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F9C85D"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887C43"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17.8</w:t>
            </w:r>
          </w:p>
        </w:tc>
      </w:tr>
      <w:tr w:rsidR="004C54BF" w:rsidRPr="00514E76" w14:paraId="2CA78A96"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479FF8"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 xml:space="preserve">Resident adult </w:t>
            </w:r>
            <w:r w:rsidRPr="00514E76">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D0F085"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A7E8DF"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9D8295"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1.6</w:t>
            </w:r>
          </w:p>
        </w:tc>
      </w:tr>
      <w:tr w:rsidR="004C54BF" w:rsidRPr="00514E76" w14:paraId="6FCE145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27C6B05"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226014"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CCC11F"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19A4A5"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1.1</w:t>
            </w:r>
          </w:p>
        </w:tc>
      </w:tr>
      <w:tr w:rsidR="004C54BF" w:rsidRPr="00514E76" w14:paraId="5A34489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FF076D3"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0B4F4C"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EDFDDC"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30C64D"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0.5</w:t>
            </w:r>
          </w:p>
        </w:tc>
      </w:tr>
      <w:tr w:rsidR="004C54BF" w:rsidRPr="00514E76" w14:paraId="6E1E4D1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2D1DA25"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AA78A2"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E2CBBA"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AE4F20"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7</w:t>
            </w:r>
          </w:p>
        </w:tc>
      </w:tr>
      <w:tr w:rsidR="004C54BF" w:rsidRPr="00514E76" w14:paraId="7A2E25C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B7FB290"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F1FE14"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AD0ED9"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1F5C8C" w14:textId="77777777" w:rsidR="004C54BF" w:rsidRPr="00514E76" w:rsidRDefault="004C54BF" w:rsidP="00D25BAE">
            <w:pPr>
              <w:spacing w:before="40" w:after="40"/>
              <w:ind w:left="100" w:right="100"/>
              <w:jc w:val="right"/>
              <w:rPr>
                <w:rFonts w:ascii="Cambria" w:eastAsia="Cambria" w:hAnsi="Cambria"/>
                <w:sz w:val="20"/>
                <w:szCs w:val="20"/>
                <w:lang w:val="en-US" w:eastAsia="en-US"/>
              </w:rPr>
            </w:pPr>
            <w:r w:rsidRPr="00514E76">
              <w:rPr>
                <w:rFonts w:ascii="Arial" w:eastAsia="Arial" w:hAnsi="Arial" w:cs="Arial"/>
                <w:color w:val="111111"/>
                <w:sz w:val="20"/>
                <w:szCs w:val="20"/>
                <w:lang w:val="en-US" w:eastAsia="en-US"/>
              </w:rPr>
              <w:t>7.8</w:t>
            </w:r>
          </w:p>
        </w:tc>
      </w:tr>
    </w:tbl>
    <w:p w14:paraId="576CF320" w14:textId="77777777" w:rsidR="004C54BF" w:rsidRPr="0075758D" w:rsidRDefault="004C54BF" w:rsidP="004C54BF">
      <w:pPr>
        <w:pStyle w:val="RepLabel"/>
        <w:keepNext w:val="0"/>
        <w:keepLines w:val="0"/>
        <w:tabs>
          <w:tab w:val="left" w:pos="5812"/>
        </w:tabs>
        <w:rPr>
          <w:color w:val="000000" w:themeColor="text1"/>
        </w:rPr>
      </w:pPr>
      <w:r w:rsidRPr="00514E76">
        <w:rPr>
          <w:color w:val="000000" w:themeColor="text1"/>
        </w:rPr>
        <w:t>Table A </w:t>
      </w:r>
      <w:r w:rsidRPr="00514E76">
        <w:rPr>
          <w:color w:val="000000" w:themeColor="text1"/>
        </w:rPr>
        <w:fldChar w:fldCharType="begin"/>
      </w:r>
      <w:r w:rsidRPr="00514E76">
        <w:rPr>
          <w:color w:val="000000" w:themeColor="text1"/>
        </w:rPr>
        <w:instrText xml:space="preserve"> SEQ Table_A \* ARABIC </w:instrText>
      </w:r>
      <w:r w:rsidRPr="00514E76">
        <w:rPr>
          <w:color w:val="000000" w:themeColor="text1"/>
        </w:rPr>
        <w:fldChar w:fldCharType="separate"/>
      </w:r>
      <w:r w:rsidR="005747E9">
        <w:rPr>
          <w:noProof/>
          <w:color w:val="000000" w:themeColor="text1"/>
        </w:rPr>
        <w:t>42</w:t>
      </w:r>
      <w:r w:rsidRPr="00514E76">
        <w:rPr>
          <w:color w:val="000000" w:themeColor="text1"/>
        </w:rPr>
        <w:fldChar w:fldCharType="end"/>
      </w:r>
      <w:r w:rsidRPr="00514E76">
        <w:rPr>
          <w:color w:val="000000" w:themeColor="text1"/>
        </w:rPr>
        <w:t>:</w:t>
      </w:r>
      <w:r w:rsidRPr="00514E76">
        <w:rPr>
          <w:color w:val="000000" w:themeColor="text1"/>
        </w:rPr>
        <w:tab/>
      </w:r>
      <w:r w:rsidRPr="0075758D">
        <w:rPr>
          <w:color w:val="000000" w:themeColor="text1"/>
        </w:rPr>
        <w:t>Estimated bystander exposure (acute exposure) – Cereals (corn) – 1x 60 g a.s./ha</w:t>
      </w:r>
      <w:r>
        <w:rPr>
          <w:color w:val="000000" w:themeColor="text1"/>
        </w:rPr>
        <w:t xml:space="preserve"> -</w:t>
      </w:r>
      <w:r w:rsidRPr="00514E76">
        <w:rPr>
          <w:color w:val="000000" w:themeColor="text1"/>
        </w:rPr>
        <w:t xml:space="preserve"> New online EFSA-Model</w:t>
      </w:r>
    </w:p>
    <w:tbl>
      <w:tblPr>
        <w:tblW w:w="0" w:type="auto"/>
        <w:jc w:val="center"/>
        <w:tblLook w:val="04A0" w:firstRow="1" w:lastRow="0" w:firstColumn="1" w:lastColumn="0" w:noHBand="0" w:noVBand="1"/>
      </w:tblPr>
      <w:tblGrid>
        <w:gridCol w:w="1848"/>
        <w:gridCol w:w="2405"/>
        <w:gridCol w:w="3020"/>
        <w:gridCol w:w="2085"/>
      </w:tblGrid>
      <w:tr w:rsidR="004C54BF" w:rsidRPr="0075758D" w14:paraId="5C720984" w14:textId="77777777" w:rsidTr="00D25BAE">
        <w:trPr>
          <w:cantSplit/>
          <w:tblHeader/>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09B801BF"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b/>
                <w:color w:val="111111"/>
                <w:sz w:val="20"/>
                <w:szCs w:val="20"/>
                <w:lang w:val="en-US" w:eastAsia="en-US"/>
              </w:rPr>
              <w:t>Model data</w:t>
            </w: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7327BE2C"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b/>
                <w:color w:val="111111"/>
                <w:sz w:val="20"/>
                <w:szCs w:val="20"/>
                <w:lang w:val="en-US" w:eastAsia="en-US"/>
              </w:rPr>
              <w:t>Level of PPE</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56B78A41"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b/>
                <w:color w:val="111111"/>
                <w:sz w:val="20"/>
                <w:szCs w:val="20"/>
                <w:lang w:val="en-US" w:eastAsia="en-US"/>
              </w:rPr>
              <w:t>Total absorbed dose [mg/kg bw per day]</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5A3FCB95"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b/>
                <w:color w:val="111111"/>
                <w:sz w:val="20"/>
                <w:szCs w:val="20"/>
                <w:lang w:val="en-US" w:eastAsia="en-US"/>
              </w:rPr>
              <w:t>% of systemic AAOEL</w:t>
            </w:r>
          </w:p>
        </w:tc>
      </w:tr>
      <w:tr w:rsidR="004C54BF" w:rsidRPr="0075758D" w14:paraId="4B0E4BEF" w14:textId="77777777" w:rsidTr="00D25BAE">
        <w:trPr>
          <w:cantSplit/>
          <w:jc w:val="center"/>
        </w:trPr>
        <w:tc>
          <w:tcPr>
            <w:tcW w:w="0" w:type="auto"/>
            <w:gridSpan w:val="4"/>
            <w:tcBorders>
              <w:bottom w:val="single" w:sz="8" w:space="0" w:color="333333"/>
            </w:tcBorders>
            <w:shd w:val="clear" w:color="auto" w:fill="FFFFFF"/>
            <w:tcMar>
              <w:top w:w="0" w:type="dxa"/>
              <w:left w:w="0" w:type="dxa"/>
              <w:bottom w:w="0" w:type="dxa"/>
              <w:right w:w="0" w:type="dxa"/>
            </w:tcMar>
            <w:vAlign w:val="center"/>
          </w:tcPr>
          <w:p w14:paraId="1DE3E67F"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 xml:space="preserve">Season: Not relevant </w:t>
            </w:r>
            <w:r w:rsidRPr="0075758D">
              <w:rPr>
                <w:rFonts w:ascii="Arial" w:eastAsia="Arial" w:hAnsi="Arial" w:cs="Arial"/>
                <w:color w:val="111111"/>
                <w:sz w:val="20"/>
                <w:szCs w:val="20"/>
                <w:lang w:val="en-US" w:eastAsia="en-US"/>
              </w:rPr>
              <w:br/>
              <w:t xml:space="preserve">Buffer zone: 2-3 m </w:t>
            </w:r>
            <w:r w:rsidRPr="0075758D">
              <w:rPr>
                <w:rFonts w:ascii="Arial" w:eastAsia="Arial" w:hAnsi="Arial" w:cs="Arial"/>
                <w:color w:val="111111"/>
                <w:sz w:val="20"/>
                <w:szCs w:val="20"/>
                <w:lang w:val="en-US" w:eastAsia="en-US"/>
              </w:rPr>
              <w:br/>
              <w:t xml:space="preserve">Drift reduction technology: 0 % </w:t>
            </w:r>
            <w:r w:rsidRPr="0075758D">
              <w:rPr>
                <w:rFonts w:ascii="Arial" w:eastAsia="Arial" w:hAnsi="Arial" w:cs="Arial"/>
                <w:color w:val="111111"/>
                <w:sz w:val="20"/>
                <w:szCs w:val="20"/>
                <w:lang w:val="en-US" w:eastAsia="en-US"/>
              </w:rPr>
              <w:br/>
              <w:t xml:space="preserve">Interval between treatments: NA </w:t>
            </w:r>
            <w:r w:rsidRPr="0075758D">
              <w:rPr>
                <w:rFonts w:ascii="Arial" w:eastAsia="Arial" w:hAnsi="Arial" w:cs="Arial"/>
                <w:color w:val="111111"/>
                <w:sz w:val="20"/>
                <w:szCs w:val="20"/>
                <w:lang w:val="en-US" w:eastAsia="en-US"/>
              </w:rPr>
              <w:br/>
              <w:t>Minimum volume of water: 300 l</w:t>
            </w:r>
          </w:p>
        </w:tc>
      </w:tr>
      <w:tr w:rsidR="004C54BF" w:rsidRPr="0075758D" w14:paraId="659C09F3" w14:textId="77777777" w:rsidTr="00D25BAE">
        <w:trPr>
          <w:cantSplit/>
          <w:jc w:val="center"/>
        </w:trPr>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E83F9B2"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b/>
                <w:color w:val="111111"/>
                <w:sz w:val="20"/>
                <w:szCs w:val="20"/>
                <w:lang w:val="en-US" w:eastAsia="en-US"/>
              </w:rPr>
              <w:t>Acetamiprid</w:t>
            </w:r>
          </w:p>
        </w:tc>
        <w:tc>
          <w:tcPr>
            <w:tcW w:w="0" w:type="auto"/>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80F14C1"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 xml:space="preserve">Number of applications and application rate: 1 x 0.06 kg a.s./ha </w:t>
            </w:r>
            <w:r w:rsidRPr="0075758D">
              <w:rPr>
                <w:rFonts w:ascii="Arial" w:eastAsia="Arial" w:hAnsi="Arial" w:cs="Arial"/>
                <w:color w:val="111111"/>
                <w:sz w:val="20"/>
                <w:szCs w:val="20"/>
                <w:lang w:val="en-US" w:eastAsia="en-US"/>
              </w:rPr>
              <w:br/>
              <w:t xml:space="preserve">Dermal absorption: 31 % </w:t>
            </w:r>
            <w:r w:rsidRPr="0075758D">
              <w:rPr>
                <w:rFonts w:ascii="Arial" w:eastAsia="Arial" w:hAnsi="Arial" w:cs="Arial"/>
                <w:color w:val="111111"/>
                <w:sz w:val="20"/>
                <w:szCs w:val="20"/>
                <w:lang w:val="en-US" w:eastAsia="en-US"/>
              </w:rPr>
              <w:br/>
              <w:t xml:space="preserve">DFR: 3 µg/cm² foliage per kg a.s./ha </w:t>
            </w:r>
            <w:r w:rsidRPr="0075758D">
              <w:rPr>
                <w:rFonts w:ascii="Arial" w:eastAsia="Arial" w:hAnsi="Arial" w:cs="Arial"/>
                <w:color w:val="111111"/>
                <w:sz w:val="20"/>
                <w:szCs w:val="20"/>
                <w:lang w:val="en-US" w:eastAsia="en-US"/>
              </w:rPr>
              <w:br/>
              <w:t>DT50: 30 days</w:t>
            </w:r>
          </w:p>
        </w:tc>
      </w:tr>
      <w:tr w:rsidR="004C54BF" w:rsidRPr="0075758D" w14:paraId="3DF872E6" w14:textId="77777777" w:rsidTr="00D25BAE">
        <w:trPr>
          <w:cantSplit/>
          <w:jc w:val="center"/>
        </w:trPr>
        <w:tc>
          <w:tcPr>
            <w:tcW w:w="0" w:type="auto"/>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36A750"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 xml:space="preserve">Bystander child </w:t>
            </w:r>
            <w:r w:rsidRPr="0075758D">
              <w:rPr>
                <w:rFonts w:ascii="Arial" w:eastAsia="Arial" w:hAnsi="Arial" w:cs="Arial"/>
                <w:color w:val="111111"/>
                <w:sz w:val="20"/>
                <w:szCs w:val="20"/>
                <w:lang w:val="en-US" w:eastAsia="en-US"/>
              </w:rPr>
              <w:br/>
              <w:t>Body weight: 10 kg</w:t>
            </w: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01BD8175"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Drift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5E1C0D5D"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0.004</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5399AE6"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15.2</w:t>
            </w:r>
          </w:p>
        </w:tc>
      </w:tr>
      <w:tr w:rsidR="004C54BF" w:rsidRPr="0075758D" w14:paraId="55390F8F"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F5CB971"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234326BA"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Vapour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62317F04"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0.0008</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1FE2A74E"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3.2</w:t>
            </w:r>
          </w:p>
        </w:tc>
      </w:tr>
      <w:tr w:rsidR="004C54BF" w:rsidRPr="0075758D" w14:paraId="5F6E08A1"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916D1F2"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4B80E118"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Deposits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2A4827B1"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0.0009</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D278034"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3.8</w:t>
            </w:r>
          </w:p>
        </w:tc>
      </w:tr>
      <w:tr w:rsidR="004C54BF" w:rsidRPr="0075758D" w14:paraId="7D9B4835"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B4DFC1B"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19CD55B4"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Re-entry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755D8F36"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0.003</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214C0CFF"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12.6</w:t>
            </w:r>
          </w:p>
        </w:tc>
      </w:tr>
      <w:tr w:rsidR="004C54BF" w:rsidRPr="0075758D" w14:paraId="24171BA4" w14:textId="77777777" w:rsidTr="00D25BAE">
        <w:trPr>
          <w:cantSplit/>
          <w:jc w:val="center"/>
        </w:trPr>
        <w:tc>
          <w:tcPr>
            <w:tcW w:w="0" w:type="auto"/>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2E1496"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 xml:space="preserve">Bystander adult </w:t>
            </w:r>
            <w:r w:rsidRPr="0075758D">
              <w:rPr>
                <w:rFonts w:ascii="Arial" w:eastAsia="Arial" w:hAnsi="Arial" w:cs="Arial"/>
                <w:color w:val="111111"/>
                <w:sz w:val="20"/>
                <w:szCs w:val="20"/>
                <w:lang w:val="en-US" w:eastAsia="en-US"/>
              </w:rPr>
              <w:br/>
              <w:t xml:space="preserve"> Body weight: 60 kg</w:t>
            </w: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07D897BC"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Drift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1B41C797"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0.001</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592997D"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4.1</w:t>
            </w:r>
          </w:p>
        </w:tc>
      </w:tr>
      <w:tr w:rsidR="004C54BF" w:rsidRPr="0075758D" w14:paraId="1B701B80"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58C2424"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0C535073"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Vapour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7341F74F"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0.0003</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44B97FFE"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1.1</w:t>
            </w:r>
          </w:p>
        </w:tc>
      </w:tr>
      <w:tr w:rsidR="004C54BF" w:rsidRPr="0075758D" w14:paraId="212192E4"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6DBCA61"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28EFACA7"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Deposits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0DBF4C1A"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0.0004</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7ED73538"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1.5</w:t>
            </w:r>
          </w:p>
        </w:tc>
      </w:tr>
      <w:tr w:rsidR="004C54BF" w:rsidRPr="0075758D" w14:paraId="7207A2A5" w14:textId="77777777" w:rsidTr="00D25BAE">
        <w:trPr>
          <w:cantSplit/>
          <w:jc w:val="center"/>
        </w:trPr>
        <w:tc>
          <w:tcPr>
            <w:tcW w:w="0" w:type="auto"/>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00CFDE3"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p>
        </w:tc>
        <w:tc>
          <w:tcPr>
            <w:tcW w:w="2405"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2D74A4C3"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Re-entry (95th perc.)</w:t>
            </w:r>
          </w:p>
        </w:tc>
        <w:tc>
          <w:tcPr>
            <w:tcW w:w="3020" w:type="dxa"/>
            <w:tcBorders>
              <w:top w:val="single" w:sz="8" w:space="0" w:color="333333"/>
              <w:bottom w:val="single" w:sz="8" w:space="0" w:color="333333"/>
            </w:tcBorders>
            <w:shd w:val="clear" w:color="auto" w:fill="FFFFFF"/>
            <w:tcMar>
              <w:top w:w="0" w:type="dxa"/>
              <w:left w:w="0" w:type="dxa"/>
              <w:bottom w:w="0" w:type="dxa"/>
              <w:right w:w="0" w:type="dxa"/>
            </w:tcMar>
            <w:vAlign w:val="center"/>
          </w:tcPr>
          <w:p w14:paraId="6EE1A8A0"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0.002</w:t>
            </w:r>
          </w:p>
        </w:tc>
        <w:tc>
          <w:tcPr>
            <w:tcW w:w="0" w:type="auto"/>
            <w:tcBorders>
              <w:top w:val="single" w:sz="8" w:space="0" w:color="333333"/>
              <w:bottom w:val="single" w:sz="8" w:space="0" w:color="333333"/>
            </w:tcBorders>
            <w:shd w:val="clear" w:color="auto" w:fill="FFFFFF"/>
            <w:tcMar>
              <w:top w:w="0" w:type="dxa"/>
              <w:left w:w="0" w:type="dxa"/>
              <w:bottom w:w="0" w:type="dxa"/>
              <w:right w:w="0" w:type="dxa"/>
            </w:tcMar>
            <w:vAlign w:val="center"/>
          </w:tcPr>
          <w:p w14:paraId="620EEF85" w14:textId="77777777" w:rsidR="004C54BF" w:rsidRPr="0075758D" w:rsidRDefault="004C54BF" w:rsidP="00D25BAE">
            <w:pPr>
              <w:spacing w:before="40" w:after="40"/>
              <w:ind w:left="100" w:right="100"/>
              <w:jc w:val="right"/>
              <w:rPr>
                <w:rFonts w:ascii="Cambria" w:eastAsia="Cambria" w:hAnsi="Cambria"/>
                <w:sz w:val="20"/>
                <w:szCs w:val="20"/>
                <w:lang w:val="en-US" w:eastAsia="en-US"/>
              </w:rPr>
            </w:pPr>
            <w:r w:rsidRPr="0075758D">
              <w:rPr>
                <w:rFonts w:ascii="Arial" w:eastAsia="Arial" w:hAnsi="Arial" w:cs="Arial"/>
                <w:color w:val="111111"/>
                <w:sz w:val="20"/>
                <w:szCs w:val="20"/>
                <w:lang w:val="en-US" w:eastAsia="en-US"/>
              </w:rPr>
              <w:t>7</w:t>
            </w:r>
          </w:p>
        </w:tc>
      </w:tr>
    </w:tbl>
    <w:p w14:paraId="29F79246" w14:textId="77777777" w:rsidR="004C54BF" w:rsidRPr="0093457B" w:rsidRDefault="004C54BF" w:rsidP="004C54BF">
      <w:pPr>
        <w:pStyle w:val="RepLabel"/>
        <w:tabs>
          <w:tab w:val="left" w:pos="5812"/>
        </w:tabs>
        <w:rPr>
          <w:color w:val="000000" w:themeColor="text1"/>
        </w:rPr>
      </w:pPr>
      <w:r w:rsidRPr="0093457B">
        <w:rPr>
          <w:color w:val="000000" w:themeColor="text1"/>
        </w:rPr>
        <w:t>Table A </w:t>
      </w:r>
      <w:r w:rsidRPr="0093457B">
        <w:rPr>
          <w:color w:val="000000" w:themeColor="text1"/>
        </w:rPr>
        <w:fldChar w:fldCharType="begin"/>
      </w:r>
      <w:r w:rsidRPr="0093457B">
        <w:rPr>
          <w:color w:val="000000" w:themeColor="text1"/>
        </w:rPr>
        <w:instrText xml:space="preserve"> SEQ Table_A \* ARABIC </w:instrText>
      </w:r>
      <w:r w:rsidRPr="0093457B">
        <w:rPr>
          <w:color w:val="000000" w:themeColor="text1"/>
        </w:rPr>
        <w:fldChar w:fldCharType="separate"/>
      </w:r>
      <w:r w:rsidR="005747E9">
        <w:rPr>
          <w:noProof/>
          <w:color w:val="000000" w:themeColor="text1"/>
        </w:rPr>
        <w:t>43</w:t>
      </w:r>
      <w:r w:rsidRPr="0093457B">
        <w:rPr>
          <w:color w:val="000000" w:themeColor="text1"/>
        </w:rPr>
        <w:fldChar w:fldCharType="end"/>
      </w:r>
      <w:r w:rsidRPr="0093457B">
        <w:rPr>
          <w:color w:val="000000" w:themeColor="text1"/>
        </w:rPr>
        <w:t>:</w:t>
      </w:r>
      <w:r w:rsidRPr="0093457B">
        <w:rPr>
          <w:color w:val="000000" w:themeColor="text1"/>
        </w:rPr>
        <w:tab/>
        <w:t xml:space="preserve">Estimation of longer-term resident exposure towards acetamiprid on apples </w:t>
      </w:r>
      <w:r>
        <w:rPr>
          <w:color w:val="000000" w:themeColor="text1"/>
        </w:rPr>
        <w:t xml:space="preserve">- 80 g a.s./ha </w:t>
      </w:r>
      <w:r w:rsidRPr="0093457B">
        <w:rPr>
          <w:color w:val="000000" w:themeColor="text1"/>
        </w:rPr>
        <w:t>– New online EFSA-Model</w:t>
      </w:r>
    </w:p>
    <w:p w14:paraId="19B34480" w14:textId="77777777" w:rsidR="004C54BF" w:rsidRPr="0093457B" w:rsidRDefault="004C54BF" w:rsidP="004C54BF">
      <w:pPr>
        <w:pStyle w:val="RepStandard"/>
        <w:keepNext/>
        <w:keepLines/>
        <w:tabs>
          <w:tab w:val="left" w:pos="5812"/>
        </w:tabs>
        <w:rPr>
          <w:b/>
          <w:bCs/>
          <w:color w:val="000000" w:themeColor="text1"/>
        </w:rPr>
      </w:pPr>
      <w:r w:rsidRPr="0093457B">
        <w:rPr>
          <w:rFonts w:eastAsia="Arial"/>
          <w:b/>
          <w:bCs/>
          <w:color w:val="000000" w:themeColor="text1"/>
          <w:lang w:val="en-US" w:eastAsia="en-US"/>
        </w:rPr>
        <w:t>Early season</w:t>
      </w:r>
    </w:p>
    <w:tbl>
      <w:tblPr>
        <w:tblW w:w="5000" w:type="pct"/>
        <w:jc w:val="center"/>
        <w:tblLook w:val="04A0" w:firstRow="1" w:lastRow="0" w:firstColumn="1" w:lastColumn="0" w:noHBand="0" w:noVBand="1"/>
      </w:tblPr>
      <w:tblGrid>
        <w:gridCol w:w="1938"/>
        <w:gridCol w:w="2315"/>
        <w:gridCol w:w="3101"/>
        <w:gridCol w:w="2004"/>
      </w:tblGrid>
      <w:tr w:rsidR="004C54BF" w:rsidRPr="0093457B" w14:paraId="6C5D51E2" w14:textId="77777777" w:rsidTr="00D25BAE">
        <w:trPr>
          <w:cantSplit/>
          <w:tblHeader/>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57976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Model data</w:t>
            </w: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580708"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Level of PPE</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12BC1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C66D5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 of systemic AOEL</w:t>
            </w:r>
          </w:p>
        </w:tc>
      </w:tr>
      <w:tr w:rsidR="004C54BF" w:rsidRPr="0093457B" w14:paraId="56EE7AA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31B3C8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Season: Early season </w:t>
            </w:r>
            <w:r w:rsidRPr="0093457B">
              <w:rPr>
                <w:rFonts w:ascii="Arial" w:eastAsia="Arial" w:hAnsi="Arial" w:cs="Arial"/>
                <w:color w:val="111111"/>
                <w:sz w:val="20"/>
                <w:szCs w:val="20"/>
                <w:lang w:val="en-US" w:eastAsia="en-US"/>
              </w:rPr>
              <w:br/>
              <w:t xml:space="preserve">Buffer zone: 5 m </w:t>
            </w:r>
            <w:r w:rsidRPr="0093457B">
              <w:rPr>
                <w:rFonts w:ascii="Arial" w:eastAsia="Arial" w:hAnsi="Arial" w:cs="Arial"/>
                <w:color w:val="111111"/>
                <w:sz w:val="20"/>
                <w:szCs w:val="20"/>
                <w:lang w:val="en-US" w:eastAsia="en-US"/>
              </w:rPr>
              <w:br/>
              <w:t xml:space="preserve">Drift reduction technology: 0 % </w:t>
            </w:r>
            <w:r w:rsidRPr="0093457B">
              <w:rPr>
                <w:rFonts w:ascii="Arial" w:eastAsia="Arial" w:hAnsi="Arial" w:cs="Arial"/>
                <w:color w:val="111111"/>
                <w:sz w:val="20"/>
                <w:szCs w:val="20"/>
                <w:lang w:val="en-US" w:eastAsia="en-US"/>
              </w:rPr>
              <w:br/>
              <w:t xml:space="preserve">Interval between treatments: NA </w:t>
            </w:r>
            <w:r w:rsidRPr="0093457B">
              <w:rPr>
                <w:rFonts w:ascii="Arial" w:eastAsia="Arial" w:hAnsi="Arial" w:cs="Arial"/>
                <w:color w:val="111111"/>
                <w:sz w:val="20"/>
                <w:szCs w:val="20"/>
                <w:lang w:val="en-US" w:eastAsia="en-US"/>
              </w:rPr>
              <w:br/>
              <w:t>Minimum volume of water: 500 l</w:t>
            </w:r>
          </w:p>
        </w:tc>
      </w:tr>
      <w:tr w:rsidR="004C54BF" w:rsidRPr="0093457B" w14:paraId="427C1017" w14:textId="77777777" w:rsidTr="00D25BAE">
        <w:trPr>
          <w:cantSplit/>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E38666"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Acetamiprid</w:t>
            </w:r>
          </w:p>
        </w:tc>
        <w:tc>
          <w:tcPr>
            <w:tcW w:w="396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4A7BFF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Number of applications and application rate: 1 x 0.08 kg a.s./ha </w:t>
            </w:r>
            <w:r w:rsidRPr="0093457B">
              <w:rPr>
                <w:rFonts w:ascii="Arial" w:eastAsia="Arial" w:hAnsi="Arial" w:cs="Arial"/>
                <w:color w:val="111111"/>
                <w:sz w:val="20"/>
                <w:szCs w:val="20"/>
                <w:lang w:val="en-US" w:eastAsia="en-US"/>
              </w:rPr>
              <w:br/>
              <w:t xml:space="preserve">Dermal absorption: 31 % </w:t>
            </w:r>
            <w:r w:rsidRPr="0093457B">
              <w:rPr>
                <w:rFonts w:ascii="Arial" w:eastAsia="Arial" w:hAnsi="Arial" w:cs="Arial"/>
                <w:color w:val="111111"/>
                <w:sz w:val="20"/>
                <w:szCs w:val="20"/>
                <w:lang w:val="en-US" w:eastAsia="en-US"/>
              </w:rPr>
              <w:br/>
              <w:t xml:space="preserve">DFR: 3 µg/cm² foliage per kg a.s./ha </w:t>
            </w:r>
            <w:r w:rsidRPr="0093457B">
              <w:rPr>
                <w:rFonts w:ascii="Arial" w:eastAsia="Arial" w:hAnsi="Arial" w:cs="Arial"/>
                <w:color w:val="111111"/>
                <w:sz w:val="20"/>
                <w:szCs w:val="20"/>
                <w:lang w:val="en-US" w:eastAsia="en-US"/>
              </w:rPr>
              <w:br/>
              <w:t>DT50: 30 days</w:t>
            </w:r>
          </w:p>
        </w:tc>
      </w:tr>
      <w:tr w:rsidR="004C54BF" w:rsidRPr="0093457B" w14:paraId="2497DBB4"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822663"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Resident child </w:t>
            </w:r>
            <w:r w:rsidRPr="0093457B">
              <w:rPr>
                <w:rFonts w:ascii="Arial" w:eastAsia="Arial" w:hAnsi="Arial" w:cs="Arial"/>
                <w:color w:val="111111"/>
                <w:sz w:val="20"/>
                <w:szCs w:val="20"/>
                <w:lang w:val="en-US" w:eastAsia="en-US"/>
              </w:rPr>
              <w:br/>
              <w:t>Body weight: 10 kg</w:t>
            </w: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076A40"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Drift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83DB42"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7F742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27.5</w:t>
            </w:r>
          </w:p>
        </w:tc>
      </w:tr>
      <w:tr w:rsidR="004C54BF" w:rsidRPr="0093457B" w14:paraId="2314D3A3"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0D4529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707E23"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Vapour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A3C920"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67A440"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3.2</w:t>
            </w:r>
          </w:p>
        </w:tc>
      </w:tr>
      <w:tr w:rsidR="004C54BF" w:rsidRPr="0093457B" w14:paraId="540EA1DE"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107EA62"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B7957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Deposits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EE6E78"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10C2D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4.8</w:t>
            </w:r>
          </w:p>
        </w:tc>
      </w:tr>
      <w:tr w:rsidR="004C54BF" w:rsidRPr="0093457B" w14:paraId="2B19C453"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064A899"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A4E573"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Re-entry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034DE3"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CFC08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16.7</w:t>
            </w:r>
          </w:p>
        </w:tc>
      </w:tr>
      <w:tr w:rsidR="004C54BF" w:rsidRPr="0093457B" w14:paraId="4FF03FE8"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68D705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1C227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Sum (mean)</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63B73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781CA9"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38.2</w:t>
            </w:r>
          </w:p>
        </w:tc>
      </w:tr>
      <w:tr w:rsidR="004C54BF" w:rsidRPr="0093457B" w14:paraId="2C2A4B2D"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D0902E"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Resident adult </w:t>
            </w:r>
            <w:r w:rsidRPr="0093457B">
              <w:rPr>
                <w:rFonts w:ascii="Arial" w:eastAsia="Arial" w:hAnsi="Arial" w:cs="Arial"/>
                <w:color w:val="111111"/>
                <w:sz w:val="20"/>
                <w:szCs w:val="20"/>
                <w:lang w:val="en-US" w:eastAsia="en-US"/>
              </w:rPr>
              <w:br/>
              <w:t xml:space="preserve"> Body weight: 60 kg</w:t>
            </w: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3819F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Drift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47F53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97F1F6"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15.3</w:t>
            </w:r>
          </w:p>
        </w:tc>
      </w:tr>
      <w:tr w:rsidR="004C54BF" w:rsidRPr="0093457B" w14:paraId="454D2827"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D92CAE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7EB352"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Vapour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B21BA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DB4E0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1.1</w:t>
            </w:r>
          </w:p>
        </w:tc>
      </w:tr>
      <w:tr w:rsidR="004C54BF" w:rsidRPr="0093457B" w14:paraId="4EFC02BC"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C0A303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E7A156"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Deposits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2562C4"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4AE33A"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1.9</w:t>
            </w:r>
          </w:p>
        </w:tc>
      </w:tr>
      <w:tr w:rsidR="004C54BF" w:rsidRPr="0093457B" w14:paraId="1FD3B5AF"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501B7E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F89E9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Re-entry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E9BF6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5FDDF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9.3</w:t>
            </w:r>
          </w:p>
        </w:tc>
      </w:tr>
      <w:tr w:rsidR="004C54BF" w:rsidRPr="0093457B" w14:paraId="585D1178"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7EDC9B4"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5FAAA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Sum (mean)</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236FB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8264A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19.9</w:t>
            </w:r>
          </w:p>
        </w:tc>
      </w:tr>
    </w:tbl>
    <w:p w14:paraId="05741385" w14:textId="77777777" w:rsidR="004C54BF" w:rsidRDefault="004C54BF" w:rsidP="004C54BF">
      <w:pPr>
        <w:pStyle w:val="RepStandard"/>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511D9082" w14:textId="77777777" w:rsidR="004C54BF" w:rsidRPr="0093457B" w:rsidRDefault="004C54BF" w:rsidP="004C54BF">
      <w:pPr>
        <w:pStyle w:val="RepStandard"/>
        <w:keepNext/>
        <w:keepLines/>
        <w:tabs>
          <w:tab w:val="left" w:pos="5812"/>
        </w:tabs>
        <w:rPr>
          <w:b/>
          <w:bCs/>
          <w:color w:val="000000" w:themeColor="text1"/>
        </w:rPr>
      </w:pPr>
      <w:r w:rsidRPr="0093457B">
        <w:rPr>
          <w:rFonts w:eastAsia="Arial"/>
          <w:b/>
          <w:bCs/>
          <w:color w:val="000000" w:themeColor="text1"/>
          <w:lang w:val="en-US" w:eastAsia="en-US"/>
        </w:rPr>
        <w:t>Late season</w:t>
      </w:r>
    </w:p>
    <w:tbl>
      <w:tblPr>
        <w:tblW w:w="5000" w:type="pct"/>
        <w:jc w:val="center"/>
        <w:tblLook w:val="04A0" w:firstRow="1" w:lastRow="0" w:firstColumn="1" w:lastColumn="0" w:noHBand="0" w:noVBand="1"/>
      </w:tblPr>
      <w:tblGrid>
        <w:gridCol w:w="2675"/>
        <w:gridCol w:w="2675"/>
        <w:gridCol w:w="2004"/>
        <w:gridCol w:w="2004"/>
      </w:tblGrid>
      <w:tr w:rsidR="004C54BF" w:rsidRPr="0093457B" w14:paraId="4C47984D"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3DB818"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CC6E00"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A4C474"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11506F"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 of systemic AOEL</w:t>
            </w:r>
          </w:p>
        </w:tc>
      </w:tr>
      <w:tr w:rsidR="004C54BF" w:rsidRPr="0093457B" w14:paraId="3A647E02"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1AAA40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Season: Late season </w:t>
            </w:r>
            <w:r w:rsidRPr="0093457B">
              <w:rPr>
                <w:rFonts w:ascii="Arial" w:eastAsia="Arial" w:hAnsi="Arial" w:cs="Arial"/>
                <w:color w:val="111111"/>
                <w:sz w:val="20"/>
                <w:szCs w:val="20"/>
                <w:lang w:val="en-US" w:eastAsia="en-US"/>
              </w:rPr>
              <w:br/>
              <w:t xml:space="preserve">Buffer zone: 5 m </w:t>
            </w:r>
            <w:r w:rsidRPr="0093457B">
              <w:rPr>
                <w:rFonts w:ascii="Arial" w:eastAsia="Arial" w:hAnsi="Arial" w:cs="Arial"/>
                <w:color w:val="111111"/>
                <w:sz w:val="20"/>
                <w:szCs w:val="20"/>
                <w:lang w:val="en-US" w:eastAsia="en-US"/>
              </w:rPr>
              <w:br/>
              <w:t xml:space="preserve">Drift reduction technology: 0 % </w:t>
            </w:r>
            <w:r w:rsidRPr="0093457B">
              <w:rPr>
                <w:rFonts w:ascii="Arial" w:eastAsia="Arial" w:hAnsi="Arial" w:cs="Arial"/>
                <w:color w:val="111111"/>
                <w:sz w:val="20"/>
                <w:szCs w:val="20"/>
                <w:lang w:val="en-US" w:eastAsia="en-US"/>
              </w:rPr>
              <w:br/>
              <w:t xml:space="preserve">Interval between treatments: NA </w:t>
            </w:r>
            <w:r w:rsidRPr="0093457B">
              <w:rPr>
                <w:rFonts w:ascii="Arial" w:eastAsia="Arial" w:hAnsi="Arial" w:cs="Arial"/>
                <w:color w:val="111111"/>
                <w:sz w:val="20"/>
                <w:szCs w:val="20"/>
                <w:lang w:val="en-US" w:eastAsia="en-US"/>
              </w:rPr>
              <w:br/>
              <w:t>Minimum volume of water: 500 l</w:t>
            </w:r>
          </w:p>
        </w:tc>
      </w:tr>
      <w:tr w:rsidR="004C54BF" w:rsidRPr="0093457B" w14:paraId="4C6ABE19"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42F329"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F773CF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Number of applications and application rate: 1 x 0.08 kg a.s./ha </w:t>
            </w:r>
            <w:r w:rsidRPr="0093457B">
              <w:rPr>
                <w:rFonts w:ascii="Arial" w:eastAsia="Arial" w:hAnsi="Arial" w:cs="Arial"/>
                <w:color w:val="111111"/>
                <w:sz w:val="20"/>
                <w:szCs w:val="20"/>
                <w:lang w:val="en-US" w:eastAsia="en-US"/>
              </w:rPr>
              <w:br/>
              <w:t xml:space="preserve">Dermal absorption: 31 % </w:t>
            </w:r>
            <w:r w:rsidRPr="0093457B">
              <w:rPr>
                <w:rFonts w:ascii="Arial" w:eastAsia="Arial" w:hAnsi="Arial" w:cs="Arial"/>
                <w:color w:val="111111"/>
                <w:sz w:val="20"/>
                <w:szCs w:val="20"/>
                <w:lang w:val="en-US" w:eastAsia="en-US"/>
              </w:rPr>
              <w:br/>
              <w:t xml:space="preserve">DFR: 3 µg/cm² foliage per kg a.s./ha </w:t>
            </w:r>
            <w:r w:rsidRPr="0093457B">
              <w:rPr>
                <w:rFonts w:ascii="Arial" w:eastAsia="Arial" w:hAnsi="Arial" w:cs="Arial"/>
                <w:color w:val="111111"/>
                <w:sz w:val="20"/>
                <w:szCs w:val="20"/>
                <w:lang w:val="en-US" w:eastAsia="en-US"/>
              </w:rPr>
              <w:br/>
              <w:t>DT50: 30 days</w:t>
            </w:r>
          </w:p>
        </w:tc>
      </w:tr>
      <w:tr w:rsidR="004C54BF" w:rsidRPr="0093457B" w14:paraId="47F57CC6"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0BB45A"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Resident child </w:t>
            </w:r>
            <w:r w:rsidRPr="0093457B">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12B06A"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06DCE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55504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27.5</w:t>
            </w:r>
          </w:p>
        </w:tc>
      </w:tr>
      <w:tr w:rsidR="004C54BF" w:rsidRPr="0093457B" w14:paraId="13EE3E0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FC08E9F"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2C49AC"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13122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ABD3EF"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3.2</w:t>
            </w:r>
          </w:p>
        </w:tc>
      </w:tr>
      <w:tr w:rsidR="004C54BF" w:rsidRPr="0093457B" w14:paraId="5ABC342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5CEB15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75464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168B3C"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E8240F"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1.8</w:t>
            </w:r>
          </w:p>
        </w:tc>
      </w:tr>
      <w:tr w:rsidR="004C54BF" w:rsidRPr="0093457B" w14:paraId="2E38E97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12AB5BC"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8AABC9"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ED2A98"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87CFBB"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16.7</w:t>
            </w:r>
          </w:p>
        </w:tc>
      </w:tr>
      <w:tr w:rsidR="004C54BF" w:rsidRPr="0093457B" w14:paraId="4675BCD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8622EDC"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AC8E94"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E6A9B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0AC00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35.8</w:t>
            </w:r>
          </w:p>
        </w:tc>
      </w:tr>
      <w:tr w:rsidR="004C54BF" w:rsidRPr="0093457B" w14:paraId="4EE95DAA"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DB287A"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 xml:space="preserve">Resident adult </w:t>
            </w:r>
            <w:r w:rsidRPr="0093457B">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ACA105"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AA0858"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0EF567"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15.3</w:t>
            </w:r>
          </w:p>
        </w:tc>
      </w:tr>
      <w:tr w:rsidR="004C54BF" w:rsidRPr="0093457B" w14:paraId="45718B9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BB164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53761E"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E73730"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3D018E"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1.1</w:t>
            </w:r>
          </w:p>
        </w:tc>
      </w:tr>
      <w:tr w:rsidR="004C54BF" w:rsidRPr="0093457B" w14:paraId="61AA0B8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005D682"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031636"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77FF6A"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8E71A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0.7</w:t>
            </w:r>
          </w:p>
        </w:tc>
      </w:tr>
      <w:tr w:rsidR="004C54BF" w:rsidRPr="0093457B" w14:paraId="4A9D108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388EBF2"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D07BB4"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268B98"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C632F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9.3</w:t>
            </w:r>
          </w:p>
        </w:tc>
      </w:tr>
      <w:tr w:rsidR="004C54BF" w:rsidRPr="0093457B" w14:paraId="497080A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690081A"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9386FD"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AE84EE"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2E8351" w14:textId="77777777" w:rsidR="004C54BF" w:rsidRPr="0093457B" w:rsidRDefault="004C54BF" w:rsidP="00D25BAE">
            <w:pPr>
              <w:spacing w:before="40" w:after="40"/>
              <w:ind w:left="100" w:right="100"/>
              <w:jc w:val="right"/>
              <w:rPr>
                <w:rFonts w:ascii="Cambria" w:eastAsia="Cambria" w:hAnsi="Cambria"/>
                <w:sz w:val="20"/>
                <w:szCs w:val="20"/>
                <w:lang w:val="en-US" w:eastAsia="en-US"/>
              </w:rPr>
            </w:pPr>
            <w:r w:rsidRPr="0093457B">
              <w:rPr>
                <w:rFonts w:ascii="Arial" w:eastAsia="Arial" w:hAnsi="Arial" w:cs="Arial"/>
                <w:color w:val="111111"/>
                <w:sz w:val="20"/>
                <w:szCs w:val="20"/>
                <w:lang w:val="en-US" w:eastAsia="en-US"/>
              </w:rPr>
              <w:t>18.9</w:t>
            </w:r>
          </w:p>
        </w:tc>
      </w:tr>
    </w:tbl>
    <w:p w14:paraId="7C03A841" w14:textId="77777777" w:rsidR="004C54BF" w:rsidRPr="004702AD" w:rsidRDefault="004C54BF" w:rsidP="004C54BF">
      <w:pPr>
        <w:pStyle w:val="RepLabel"/>
        <w:keepNext w:val="0"/>
        <w:keepLines w:val="0"/>
        <w:tabs>
          <w:tab w:val="left" w:pos="5812"/>
        </w:tabs>
        <w:rPr>
          <w:color w:val="000000" w:themeColor="text1"/>
        </w:rPr>
      </w:pPr>
      <w:r w:rsidRPr="00514E76">
        <w:rPr>
          <w:color w:val="000000" w:themeColor="text1"/>
        </w:rPr>
        <w:t>Table A </w:t>
      </w:r>
      <w:r w:rsidRPr="00514E76">
        <w:rPr>
          <w:color w:val="000000" w:themeColor="text1"/>
        </w:rPr>
        <w:fldChar w:fldCharType="begin"/>
      </w:r>
      <w:r w:rsidRPr="00514E76">
        <w:rPr>
          <w:color w:val="000000" w:themeColor="text1"/>
        </w:rPr>
        <w:instrText xml:space="preserve"> SEQ Table_A \* ARABIC </w:instrText>
      </w:r>
      <w:r w:rsidRPr="00514E76">
        <w:rPr>
          <w:color w:val="000000" w:themeColor="text1"/>
        </w:rPr>
        <w:fldChar w:fldCharType="separate"/>
      </w:r>
      <w:r w:rsidR="005747E9">
        <w:rPr>
          <w:noProof/>
          <w:color w:val="000000" w:themeColor="text1"/>
        </w:rPr>
        <w:t>44</w:t>
      </w:r>
      <w:r w:rsidRPr="00514E76">
        <w:rPr>
          <w:color w:val="000000" w:themeColor="text1"/>
        </w:rPr>
        <w:fldChar w:fldCharType="end"/>
      </w:r>
      <w:r w:rsidRPr="00514E76">
        <w:rPr>
          <w:color w:val="000000" w:themeColor="text1"/>
        </w:rPr>
        <w:t>:</w:t>
      </w:r>
      <w:r w:rsidRPr="00514E76">
        <w:rPr>
          <w:color w:val="000000" w:themeColor="text1"/>
        </w:rPr>
        <w:tab/>
      </w:r>
      <w:r w:rsidRPr="004702AD">
        <w:rPr>
          <w:color w:val="000000" w:themeColor="text1"/>
        </w:rPr>
        <w:t>Estimated bystander exposure (acute exposure) – apples – 1x 80 g a.s./ha - New online EFSA-Model</w:t>
      </w:r>
    </w:p>
    <w:p w14:paraId="335ACAE9" w14:textId="77777777" w:rsidR="004C54BF" w:rsidRPr="004702AD" w:rsidRDefault="004C54BF" w:rsidP="004C54BF">
      <w:pPr>
        <w:pStyle w:val="RepStandard"/>
        <w:keepNext/>
        <w:keepLines/>
        <w:tabs>
          <w:tab w:val="left" w:pos="5812"/>
        </w:tabs>
        <w:rPr>
          <w:b/>
          <w:bCs/>
          <w:color w:val="000000" w:themeColor="text1"/>
        </w:rPr>
      </w:pPr>
      <w:r w:rsidRPr="004702AD">
        <w:rPr>
          <w:rFonts w:eastAsia="Arial"/>
          <w:b/>
          <w:bCs/>
          <w:color w:val="000000" w:themeColor="text1"/>
          <w:lang w:val="en-US" w:eastAsia="en-US"/>
        </w:rPr>
        <w:t>Early season</w:t>
      </w:r>
    </w:p>
    <w:tbl>
      <w:tblPr>
        <w:tblW w:w="5000" w:type="pct"/>
        <w:jc w:val="center"/>
        <w:tblLook w:val="04A0" w:firstRow="1" w:lastRow="0" w:firstColumn="1" w:lastColumn="0" w:noHBand="0" w:noVBand="1"/>
      </w:tblPr>
      <w:tblGrid>
        <w:gridCol w:w="2675"/>
        <w:gridCol w:w="2675"/>
        <w:gridCol w:w="2004"/>
        <w:gridCol w:w="2004"/>
      </w:tblGrid>
      <w:tr w:rsidR="004C54BF" w:rsidRPr="004702AD" w14:paraId="58833080"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272BE1" w14:textId="77777777" w:rsidR="004C54BF" w:rsidRPr="004702AD" w:rsidRDefault="004C54BF" w:rsidP="00D25BAE">
            <w:pPr>
              <w:spacing w:before="40" w:after="40"/>
              <w:ind w:left="100" w:right="100"/>
              <w:jc w:val="right"/>
              <w:rPr>
                <w:rFonts w:ascii="Cambria" w:eastAsia="Cambria" w:hAnsi="Cambria"/>
                <w:color w:val="000000" w:themeColor="text1"/>
                <w:sz w:val="20"/>
                <w:szCs w:val="20"/>
                <w:lang w:val="en-US" w:eastAsia="en-US"/>
              </w:rPr>
            </w:pPr>
            <w:r w:rsidRPr="004702AD">
              <w:rPr>
                <w:rFonts w:ascii="Arial" w:eastAsia="Arial" w:hAnsi="Arial" w:cs="Arial"/>
                <w:b/>
                <w:color w:val="000000" w:themeColor="text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CB2B69" w14:textId="77777777" w:rsidR="004C54BF" w:rsidRPr="004702AD" w:rsidRDefault="004C54BF" w:rsidP="00D25BAE">
            <w:pPr>
              <w:spacing w:before="40" w:after="40"/>
              <w:ind w:left="100" w:right="100"/>
              <w:jc w:val="right"/>
              <w:rPr>
                <w:rFonts w:ascii="Cambria" w:eastAsia="Cambria" w:hAnsi="Cambria"/>
                <w:color w:val="000000" w:themeColor="text1"/>
                <w:sz w:val="20"/>
                <w:szCs w:val="20"/>
                <w:lang w:val="en-US" w:eastAsia="en-US"/>
              </w:rPr>
            </w:pPr>
            <w:r w:rsidRPr="004702AD">
              <w:rPr>
                <w:rFonts w:ascii="Arial" w:eastAsia="Arial" w:hAnsi="Arial" w:cs="Arial"/>
                <w:b/>
                <w:color w:val="000000" w:themeColor="text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4D185C" w14:textId="77777777" w:rsidR="004C54BF" w:rsidRPr="004702AD" w:rsidRDefault="004C54BF" w:rsidP="00D25BAE">
            <w:pPr>
              <w:spacing w:before="40" w:after="40"/>
              <w:ind w:left="100" w:right="100"/>
              <w:jc w:val="right"/>
              <w:rPr>
                <w:rFonts w:ascii="Cambria" w:eastAsia="Cambria" w:hAnsi="Cambria"/>
                <w:color w:val="000000" w:themeColor="text1"/>
                <w:sz w:val="20"/>
                <w:szCs w:val="20"/>
                <w:lang w:val="en-US" w:eastAsia="en-US"/>
              </w:rPr>
            </w:pPr>
            <w:r w:rsidRPr="004702AD">
              <w:rPr>
                <w:rFonts w:ascii="Arial" w:eastAsia="Arial" w:hAnsi="Arial" w:cs="Arial"/>
                <w:b/>
                <w:color w:val="000000" w:themeColor="text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AC6AA0" w14:textId="77777777" w:rsidR="004C54BF" w:rsidRPr="004702AD" w:rsidRDefault="004C54BF" w:rsidP="00D25BAE">
            <w:pPr>
              <w:spacing w:before="40" w:after="40"/>
              <w:ind w:left="100" w:right="100"/>
              <w:jc w:val="right"/>
              <w:rPr>
                <w:rFonts w:ascii="Cambria" w:eastAsia="Cambria" w:hAnsi="Cambria"/>
                <w:color w:val="000000" w:themeColor="text1"/>
                <w:sz w:val="20"/>
                <w:szCs w:val="20"/>
                <w:lang w:val="en-US" w:eastAsia="en-US"/>
              </w:rPr>
            </w:pPr>
            <w:r w:rsidRPr="004702AD">
              <w:rPr>
                <w:rFonts w:ascii="Arial" w:eastAsia="Arial" w:hAnsi="Arial" w:cs="Arial"/>
                <w:b/>
                <w:color w:val="000000" w:themeColor="text1"/>
                <w:sz w:val="20"/>
                <w:szCs w:val="20"/>
                <w:lang w:val="en-US" w:eastAsia="en-US"/>
              </w:rPr>
              <w:t>% of systemic AAOEL</w:t>
            </w:r>
          </w:p>
        </w:tc>
      </w:tr>
      <w:tr w:rsidR="004C54BF" w:rsidRPr="004702AD" w14:paraId="602C957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BE8771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Season: Early season </w:t>
            </w:r>
            <w:r w:rsidRPr="004702AD">
              <w:rPr>
                <w:rFonts w:ascii="Arial" w:eastAsia="Arial" w:hAnsi="Arial" w:cs="Arial"/>
                <w:color w:val="111111"/>
                <w:sz w:val="20"/>
                <w:szCs w:val="20"/>
                <w:lang w:val="en-US" w:eastAsia="en-US"/>
              </w:rPr>
              <w:br/>
              <w:t xml:space="preserve">Buffer zone: 5 m </w:t>
            </w:r>
            <w:r w:rsidRPr="004702AD">
              <w:rPr>
                <w:rFonts w:ascii="Arial" w:eastAsia="Arial" w:hAnsi="Arial" w:cs="Arial"/>
                <w:color w:val="111111"/>
                <w:sz w:val="20"/>
                <w:szCs w:val="20"/>
                <w:lang w:val="en-US" w:eastAsia="en-US"/>
              </w:rPr>
              <w:br/>
              <w:t xml:space="preserve">Drift reduction technology: 0 % </w:t>
            </w:r>
            <w:r w:rsidRPr="004702AD">
              <w:rPr>
                <w:rFonts w:ascii="Arial" w:eastAsia="Arial" w:hAnsi="Arial" w:cs="Arial"/>
                <w:color w:val="111111"/>
                <w:sz w:val="20"/>
                <w:szCs w:val="20"/>
                <w:lang w:val="en-US" w:eastAsia="en-US"/>
              </w:rPr>
              <w:br/>
              <w:t xml:space="preserve">Interval between treatments: NA </w:t>
            </w:r>
            <w:r w:rsidRPr="004702AD">
              <w:rPr>
                <w:rFonts w:ascii="Arial" w:eastAsia="Arial" w:hAnsi="Arial" w:cs="Arial"/>
                <w:color w:val="111111"/>
                <w:sz w:val="20"/>
                <w:szCs w:val="20"/>
                <w:lang w:val="en-US" w:eastAsia="en-US"/>
              </w:rPr>
              <w:br/>
              <w:t>Minimum volume of water: 500 l</w:t>
            </w:r>
          </w:p>
        </w:tc>
      </w:tr>
      <w:tr w:rsidR="004C54BF" w:rsidRPr="004702AD" w14:paraId="7F3B4173"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6F3C0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B5F39D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Number of applications and application rate: 1 x 0.08 kg a.s./ha </w:t>
            </w:r>
            <w:r w:rsidRPr="004702AD">
              <w:rPr>
                <w:rFonts w:ascii="Arial" w:eastAsia="Arial" w:hAnsi="Arial" w:cs="Arial"/>
                <w:color w:val="111111"/>
                <w:sz w:val="20"/>
                <w:szCs w:val="20"/>
                <w:lang w:val="en-US" w:eastAsia="en-US"/>
              </w:rPr>
              <w:br/>
              <w:t xml:space="preserve">Dermal absorption: 31 % </w:t>
            </w:r>
            <w:r w:rsidRPr="004702AD">
              <w:rPr>
                <w:rFonts w:ascii="Arial" w:eastAsia="Arial" w:hAnsi="Arial" w:cs="Arial"/>
                <w:color w:val="111111"/>
                <w:sz w:val="20"/>
                <w:szCs w:val="20"/>
                <w:lang w:val="en-US" w:eastAsia="en-US"/>
              </w:rPr>
              <w:br/>
              <w:t xml:space="preserve">DFR: 3 µg/cm² foliage per kg a.s./ha </w:t>
            </w:r>
            <w:r w:rsidRPr="004702AD">
              <w:rPr>
                <w:rFonts w:ascii="Arial" w:eastAsia="Arial" w:hAnsi="Arial" w:cs="Arial"/>
                <w:color w:val="111111"/>
                <w:sz w:val="20"/>
                <w:szCs w:val="20"/>
                <w:lang w:val="en-US" w:eastAsia="en-US"/>
              </w:rPr>
              <w:br/>
              <w:t>DT50: 30 days</w:t>
            </w:r>
          </w:p>
        </w:tc>
      </w:tr>
      <w:tr w:rsidR="004C54BF" w:rsidRPr="004702AD" w14:paraId="63C57B46"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4AD02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Bystander child </w:t>
            </w:r>
            <w:r w:rsidRPr="004702AD">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1FB632"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9D49B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22027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63.2</w:t>
            </w:r>
          </w:p>
        </w:tc>
      </w:tr>
      <w:tr w:rsidR="004C54BF" w:rsidRPr="004702AD" w14:paraId="76D6A3AB"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A1729F0"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B0992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F14E0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4A637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3.2</w:t>
            </w:r>
          </w:p>
        </w:tc>
      </w:tr>
      <w:tr w:rsidR="004C54BF" w:rsidRPr="004702AD" w14:paraId="70152F11"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351D65A"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98FEA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6E4335"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15095F"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11.9</w:t>
            </w:r>
          </w:p>
        </w:tc>
      </w:tr>
      <w:tr w:rsidR="004C54BF" w:rsidRPr="004702AD" w14:paraId="0EE4C39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7BB89C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A2433A"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FA0C7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BD2FEF"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16.7</w:t>
            </w:r>
          </w:p>
        </w:tc>
      </w:tr>
      <w:tr w:rsidR="004C54BF" w:rsidRPr="004702AD" w14:paraId="0D830900"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300A3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Bystander adult </w:t>
            </w:r>
            <w:r w:rsidRPr="004702AD">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04A6B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7C7FF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4502A3"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35</w:t>
            </w:r>
          </w:p>
        </w:tc>
      </w:tr>
      <w:tr w:rsidR="004C54BF" w:rsidRPr="004702AD" w14:paraId="428C54F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6FCFA0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118F4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B2667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10DA1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1.1</w:t>
            </w:r>
          </w:p>
        </w:tc>
      </w:tr>
      <w:tr w:rsidR="004C54BF" w:rsidRPr="004702AD" w14:paraId="6A018B2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CA3633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2106C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0DA7B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E7930F"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4.8</w:t>
            </w:r>
          </w:p>
        </w:tc>
      </w:tr>
      <w:tr w:rsidR="004C54BF" w:rsidRPr="004702AD" w14:paraId="192DF6F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84435C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D0E31F"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A5FA73"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85CD9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9.3</w:t>
            </w:r>
          </w:p>
        </w:tc>
      </w:tr>
    </w:tbl>
    <w:p w14:paraId="136785DF" w14:textId="77777777" w:rsidR="004C54BF" w:rsidRDefault="004C54BF" w:rsidP="004C54BF">
      <w:pPr>
        <w:pStyle w:val="RepStandard"/>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05877B54" w14:textId="77777777" w:rsidR="004C54BF" w:rsidRPr="004702AD" w:rsidRDefault="004C54BF" w:rsidP="004C54BF">
      <w:pPr>
        <w:pStyle w:val="RepStandard"/>
        <w:keepNext/>
        <w:keepLines/>
        <w:tabs>
          <w:tab w:val="left" w:pos="5812"/>
        </w:tabs>
        <w:rPr>
          <w:b/>
          <w:bCs/>
          <w:color w:val="000000" w:themeColor="text1"/>
        </w:rPr>
      </w:pPr>
      <w:r w:rsidRPr="004702AD">
        <w:rPr>
          <w:rFonts w:eastAsia="Arial"/>
          <w:b/>
          <w:bCs/>
          <w:color w:val="000000" w:themeColor="text1"/>
          <w:lang w:val="en-US" w:eastAsia="en-US"/>
        </w:rPr>
        <w:t>Late season</w:t>
      </w:r>
    </w:p>
    <w:tbl>
      <w:tblPr>
        <w:tblW w:w="5000" w:type="pct"/>
        <w:jc w:val="center"/>
        <w:tblLook w:val="04A0" w:firstRow="1" w:lastRow="0" w:firstColumn="1" w:lastColumn="0" w:noHBand="0" w:noVBand="1"/>
      </w:tblPr>
      <w:tblGrid>
        <w:gridCol w:w="2675"/>
        <w:gridCol w:w="2675"/>
        <w:gridCol w:w="2004"/>
        <w:gridCol w:w="2004"/>
      </w:tblGrid>
      <w:tr w:rsidR="004C54BF" w:rsidRPr="004702AD" w14:paraId="24B142F2"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930BA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32B9B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0C9115"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268B0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 of systemic AAOEL</w:t>
            </w:r>
          </w:p>
        </w:tc>
      </w:tr>
      <w:tr w:rsidR="004C54BF" w:rsidRPr="004702AD" w14:paraId="30A09F8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F6213D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Season: Late season </w:t>
            </w:r>
            <w:r w:rsidRPr="004702AD">
              <w:rPr>
                <w:rFonts w:ascii="Arial" w:eastAsia="Arial" w:hAnsi="Arial" w:cs="Arial"/>
                <w:color w:val="111111"/>
                <w:sz w:val="20"/>
                <w:szCs w:val="20"/>
                <w:lang w:val="en-US" w:eastAsia="en-US"/>
              </w:rPr>
              <w:br/>
              <w:t xml:space="preserve">Buffer zone: 5 m </w:t>
            </w:r>
            <w:r w:rsidRPr="004702AD">
              <w:rPr>
                <w:rFonts w:ascii="Arial" w:eastAsia="Arial" w:hAnsi="Arial" w:cs="Arial"/>
                <w:color w:val="111111"/>
                <w:sz w:val="20"/>
                <w:szCs w:val="20"/>
                <w:lang w:val="en-US" w:eastAsia="en-US"/>
              </w:rPr>
              <w:br/>
              <w:t xml:space="preserve">Drift reduction technology: 0 % </w:t>
            </w:r>
            <w:r w:rsidRPr="004702AD">
              <w:rPr>
                <w:rFonts w:ascii="Arial" w:eastAsia="Arial" w:hAnsi="Arial" w:cs="Arial"/>
                <w:color w:val="111111"/>
                <w:sz w:val="20"/>
                <w:szCs w:val="20"/>
                <w:lang w:val="en-US" w:eastAsia="en-US"/>
              </w:rPr>
              <w:br/>
              <w:t xml:space="preserve">Interval between treatments: NA </w:t>
            </w:r>
            <w:r w:rsidRPr="004702AD">
              <w:rPr>
                <w:rFonts w:ascii="Arial" w:eastAsia="Arial" w:hAnsi="Arial" w:cs="Arial"/>
                <w:color w:val="111111"/>
                <w:sz w:val="20"/>
                <w:szCs w:val="20"/>
                <w:lang w:val="en-US" w:eastAsia="en-US"/>
              </w:rPr>
              <w:br/>
              <w:t>Minimum volume of water: 500 l</w:t>
            </w:r>
          </w:p>
        </w:tc>
      </w:tr>
      <w:tr w:rsidR="004C54BF" w:rsidRPr="004702AD" w14:paraId="6EEC9B13"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142E1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A392FD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Number of applications and application rate: 1 x 0.08 kg a.s./ha </w:t>
            </w:r>
            <w:r w:rsidRPr="004702AD">
              <w:rPr>
                <w:rFonts w:ascii="Arial" w:eastAsia="Arial" w:hAnsi="Arial" w:cs="Arial"/>
                <w:color w:val="111111"/>
                <w:sz w:val="20"/>
                <w:szCs w:val="20"/>
                <w:lang w:val="en-US" w:eastAsia="en-US"/>
              </w:rPr>
              <w:br/>
              <w:t xml:space="preserve">Dermal absorption: 31 % </w:t>
            </w:r>
            <w:r w:rsidRPr="004702AD">
              <w:rPr>
                <w:rFonts w:ascii="Arial" w:eastAsia="Arial" w:hAnsi="Arial" w:cs="Arial"/>
                <w:color w:val="111111"/>
                <w:sz w:val="20"/>
                <w:szCs w:val="20"/>
                <w:lang w:val="en-US" w:eastAsia="en-US"/>
              </w:rPr>
              <w:br/>
              <w:t xml:space="preserve">DFR: 3 µg/cm² foliage per kg a.s./ha </w:t>
            </w:r>
            <w:r w:rsidRPr="004702AD">
              <w:rPr>
                <w:rFonts w:ascii="Arial" w:eastAsia="Arial" w:hAnsi="Arial" w:cs="Arial"/>
                <w:color w:val="111111"/>
                <w:sz w:val="20"/>
                <w:szCs w:val="20"/>
                <w:lang w:val="en-US" w:eastAsia="en-US"/>
              </w:rPr>
              <w:br/>
              <w:t>DT50: 30 days</w:t>
            </w:r>
          </w:p>
        </w:tc>
      </w:tr>
      <w:tr w:rsidR="004C54BF" w:rsidRPr="004702AD" w14:paraId="6C1C9D99"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06178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Bystander child </w:t>
            </w:r>
            <w:r w:rsidRPr="004702AD">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C2223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A74EFA"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8DB31A"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63.2</w:t>
            </w:r>
          </w:p>
        </w:tc>
      </w:tr>
      <w:tr w:rsidR="004C54BF" w:rsidRPr="004702AD" w14:paraId="56A5485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0D6D66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EC86A2"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F5E4C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5727F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3.2</w:t>
            </w:r>
          </w:p>
        </w:tc>
      </w:tr>
      <w:tr w:rsidR="004C54BF" w:rsidRPr="004702AD" w14:paraId="579C858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DD4CCA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BC127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1D130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6EFAE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5</w:t>
            </w:r>
          </w:p>
        </w:tc>
      </w:tr>
      <w:tr w:rsidR="004C54BF" w:rsidRPr="004702AD" w14:paraId="51D744F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ABC41F3"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3AC4F2"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A23E32"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38EC8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16.7</w:t>
            </w:r>
          </w:p>
        </w:tc>
      </w:tr>
      <w:tr w:rsidR="004C54BF" w:rsidRPr="004702AD" w14:paraId="5100244F"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7CD773"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Bystander adult </w:t>
            </w:r>
            <w:r w:rsidRPr="004702AD">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6220F5"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972A1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36EBC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35</w:t>
            </w:r>
          </w:p>
        </w:tc>
      </w:tr>
      <w:tr w:rsidR="004C54BF" w:rsidRPr="004702AD" w14:paraId="1BE70C0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D7DBD93"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DE5FD5"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0F476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32BF7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1.1</w:t>
            </w:r>
          </w:p>
        </w:tc>
      </w:tr>
      <w:tr w:rsidR="004C54BF" w:rsidRPr="004702AD" w14:paraId="7DCDF3D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9C5F27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F38B5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3610E0"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32540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2</w:t>
            </w:r>
          </w:p>
        </w:tc>
      </w:tr>
      <w:tr w:rsidR="004C54BF" w:rsidRPr="004702AD" w14:paraId="343EF3D1"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1108FD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6C0ECA"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803EB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F3ACF5"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9.3</w:t>
            </w:r>
          </w:p>
        </w:tc>
      </w:tr>
    </w:tbl>
    <w:p w14:paraId="6E1C7755" w14:textId="77777777" w:rsidR="004C54BF" w:rsidRPr="004702AD" w:rsidRDefault="004C54BF" w:rsidP="004C54BF">
      <w:pPr>
        <w:pStyle w:val="RepLabel"/>
        <w:tabs>
          <w:tab w:val="left" w:pos="5812"/>
        </w:tabs>
        <w:rPr>
          <w:color w:val="000000" w:themeColor="text1"/>
        </w:rPr>
      </w:pPr>
      <w:r w:rsidRPr="004702AD">
        <w:rPr>
          <w:color w:val="000000" w:themeColor="text1"/>
        </w:rPr>
        <w:t>Table A </w:t>
      </w:r>
      <w:r w:rsidRPr="004702AD">
        <w:rPr>
          <w:color w:val="000000" w:themeColor="text1"/>
        </w:rPr>
        <w:fldChar w:fldCharType="begin"/>
      </w:r>
      <w:r w:rsidRPr="004702AD">
        <w:rPr>
          <w:color w:val="000000" w:themeColor="text1"/>
        </w:rPr>
        <w:instrText xml:space="preserve"> SEQ Table_A \* ARABIC </w:instrText>
      </w:r>
      <w:r w:rsidRPr="004702AD">
        <w:rPr>
          <w:color w:val="000000" w:themeColor="text1"/>
        </w:rPr>
        <w:fldChar w:fldCharType="separate"/>
      </w:r>
      <w:r w:rsidR="005747E9">
        <w:rPr>
          <w:noProof/>
          <w:color w:val="000000" w:themeColor="text1"/>
        </w:rPr>
        <w:t>45</w:t>
      </w:r>
      <w:r w:rsidRPr="004702AD">
        <w:rPr>
          <w:color w:val="000000" w:themeColor="text1"/>
        </w:rPr>
        <w:fldChar w:fldCharType="end"/>
      </w:r>
      <w:r w:rsidRPr="004702AD">
        <w:rPr>
          <w:color w:val="000000" w:themeColor="text1"/>
        </w:rPr>
        <w:t>:</w:t>
      </w:r>
      <w:r w:rsidRPr="004702AD">
        <w:rPr>
          <w:color w:val="000000" w:themeColor="text1"/>
        </w:rPr>
        <w:tab/>
        <w:t>Estimation of longer-term resident exposure towards acetamiprid on apples - 2x 25 g a.s./ha – New online EFSA-Model</w:t>
      </w:r>
    </w:p>
    <w:p w14:paraId="551AF2FC" w14:textId="77777777" w:rsidR="004C54BF" w:rsidRPr="004702AD" w:rsidRDefault="004C54BF" w:rsidP="004C54BF">
      <w:pPr>
        <w:pStyle w:val="RepStandard"/>
        <w:keepNext/>
        <w:keepLines/>
        <w:tabs>
          <w:tab w:val="left" w:pos="5812"/>
        </w:tabs>
        <w:rPr>
          <w:b/>
          <w:bCs/>
          <w:color w:val="000000" w:themeColor="text1"/>
        </w:rPr>
      </w:pPr>
      <w:r w:rsidRPr="004702AD">
        <w:rPr>
          <w:rFonts w:eastAsia="Arial"/>
          <w:b/>
          <w:bCs/>
          <w:color w:val="000000" w:themeColor="text1"/>
          <w:lang w:val="en-US" w:eastAsia="en-US"/>
        </w:rPr>
        <w:t>Early season</w:t>
      </w:r>
    </w:p>
    <w:tbl>
      <w:tblPr>
        <w:tblW w:w="5000" w:type="pct"/>
        <w:jc w:val="center"/>
        <w:tblLook w:val="04A0" w:firstRow="1" w:lastRow="0" w:firstColumn="1" w:lastColumn="0" w:noHBand="0" w:noVBand="1"/>
      </w:tblPr>
      <w:tblGrid>
        <w:gridCol w:w="2675"/>
        <w:gridCol w:w="2675"/>
        <w:gridCol w:w="2004"/>
        <w:gridCol w:w="2004"/>
      </w:tblGrid>
      <w:tr w:rsidR="004C54BF" w:rsidRPr="004702AD" w14:paraId="34401E2E"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E8982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2295A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D4981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DC65F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 of systemic AOEL</w:t>
            </w:r>
          </w:p>
        </w:tc>
      </w:tr>
      <w:tr w:rsidR="004C54BF" w:rsidRPr="004702AD" w14:paraId="1A1FD38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AD28AB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Season: Early season </w:t>
            </w:r>
            <w:r w:rsidRPr="004702AD">
              <w:rPr>
                <w:rFonts w:ascii="Arial" w:eastAsia="Arial" w:hAnsi="Arial" w:cs="Arial"/>
                <w:color w:val="111111"/>
                <w:sz w:val="20"/>
                <w:szCs w:val="20"/>
                <w:lang w:val="en-US" w:eastAsia="en-US"/>
              </w:rPr>
              <w:br/>
              <w:t xml:space="preserve">Buffer zone: 5 m </w:t>
            </w:r>
            <w:r w:rsidRPr="004702AD">
              <w:rPr>
                <w:rFonts w:ascii="Arial" w:eastAsia="Arial" w:hAnsi="Arial" w:cs="Arial"/>
                <w:color w:val="111111"/>
                <w:sz w:val="20"/>
                <w:szCs w:val="20"/>
                <w:lang w:val="en-US" w:eastAsia="en-US"/>
              </w:rPr>
              <w:br/>
              <w:t xml:space="preserve">Drift reduction technology: 0 % </w:t>
            </w:r>
            <w:r w:rsidRPr="004702AD">
              <w:rPr>
                <w:rFonts w:ascii="Arial" w:eastAsia="Arial" w:hAnsi="Arial" w:cs="Arial"/>
                <w:color w:val="111111"/>
                <w:sz w:val="20"/>
                <w:szCs w:val="20"/>
                <w:lang w:val="en-US" w:eastAsia="en-US"/>
              </w:rPr>
              <w:br/>
              <w:t xml:space="preserve">Interval between treatments: 8 days </w:t>
            </w:r>
            <w:r w:rsidRPr="004702AD">
              <w:rPr>
                <w:rFonts w:ascii="Arial" w:eastAsia="Arial" w:hAnsi="Arial" w:cs="Arial"/>
                <w:color w:val="111111"/>
                <w:sz w:val="20"/>
                <w:szCs w:val="20"/>
                <w:lang w:val="en-US" w:eastAsia="en-US"/>
              </w:rPr>
              <w:br/>
              <w:t>Minimum volume of water: 500 l</w:t>
            </w:r>
          </w:p>
        </w:tc>
      </w:tr>
      <w:tr w:rsidR="004C54BF" w:rsidRPr="004702AD" w14:paraId="67DF2281"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02244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737846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Number of applications and application rate: 2 x 0.025 kg a.s./ha </w:t>
            </w:r>
            <w:r w:rsidRPr="004702AD">
              <w:rPr>
                <w:rFonts w:ascii="Arial" w:eastAsia="Arial" w:hAnsi="Arial" w:cs="Arial"/>
                <w:color w:val="111111"/>
                <w:sz w:val="20"/>
                <w:szCs w:val="20"/>
                <w:lang w:val="en-US" w:eastAsia="en-US"/>
              </w:rPr>
              <w:br/>
              <w:t xml:space="preserve">Dermal absorption: 43.4 % </w:t>
            </w:r>
            <w:r w:rsidRPr="004702AD">
              <w:rPr>
                <w:rFonts w:ascii="Arial" w:eastAsia="Arial" w:hAnsi="Arial" w:cs="Arial"/>
                <w:color w:val="111111"/>
                <w:sz w:val="20"/>
                <w:szCs w:val="20"/>
                <w:lang w:val="en-US" w:eastAsia="en-US"/>
              </w:rPr>
              <w:br/>
              <w:t xml:space="preserve">DFR: 3 µg/cm² foliage per kg a.s./ha </w:t>
            </w:r>
            <w:r w:rsidRPr="004702AD">
              <w:rPr>
                <w:rFonts w:ascii="Arial" w:eastAsia="Arial" w:hAnsi="Arial" w:cs="Arial"/>
                <w:color w:val="111111"/>
                <w:sz w:val="20"/>
                <w:szCs w:val="20"/>
                <w:lang w:val="en-US" w:eastAsia="en-US"/>
              </w:rPr>
              <w:br/>
              <w:t>DT50: 30 days</w:t>
            </w:r>
          </w:p>
        </w:tc>
      </w:tr>
      <w:tr w:rsidR="004C54BF" w:rsidRPr="004702AD" w14:paraId="6644D581"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3BACD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Resident child </w:t>
            </w:r>
            <w:r w:rsidRPr="004702AD">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61B4BA"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5F2580"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2E88D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12</w:t>
            </w:r>
          </w:p>
        </w:tc>
      </w:tr>
      <w:tr w:rsidR="004C54BF" w:rsidRPr="004702AD" w14:paraId="478EC91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9BFAC9F"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4E4C2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CBEEFF"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9C9862"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3.2</w:t>
            </w:r>
          </w:p>
        </w:tc>
      </w:tr>
      <w:tr w:rsidR="004C54BF" w:rsidRPr="004702AD" w14:paraId="7720AF1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BC5108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180C7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A23F7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6A829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3.7</w:t>
            </w:r>
          </w:p>
        </w:tc>
      </w:tr>
      <w:tr w:rsidR="004C54BF" w:rsidRPr="004702AD" w14:paraId="7BA8B9A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BE94C0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16D0E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5933B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22C33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13.4</w:t>
            </w:r>
          </w:p>
        </w:tc>
      </w:tr>
      <w:tr w:rsidR="004C54BF" w:rsidRPr="004702AD" w14:paraId="71B91C09"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2E7B9D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D0B24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54842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5F43C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24.5</w:t>
            </w:r>
          </w:p>
        </w:tc>
      </w:tr>
      <w:tr w:rsidR="004C54BF" w:rsidRPr="004702AD" w14:paraId="4EFDF3EE"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757C2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 xml:space="preserve">Resident adult </w:t>
            </w:r>
            <w:r w:rsidRPr="004702AD">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29D4BD"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D3434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C9EFB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6.7</w:t>
            </w:r>
          </w:p>
        </w:tc>
      </w:tr>
      <w:tr w:rsidR="004C54BF" w:rsidRPr="004702AD" w14:paraId="5E28E741"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F83D0FE"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F590D0"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C1752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B8EB54"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1.1</w:t>
            </w:r>
          </w:p>
        </w:tc>
      </w:tr>
      <w:tr w:rsidR="004C54BF" w:rsidRPr="004702AD" w14:paraId="50F3CE2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23C9EA0"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9E3D30"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9E24D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F8341B"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1.5</w:t>
            </w:r>
          </w:p>
        </w:tc>
      </w:tr>
      <w:tr w:rsidR="004C54BF" w:rsidRPr="004702AD" w14:paraId="03EF3A1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4382F38"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783FA6"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2EA803"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F0335C"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7.4</w:t>
            </w:r>
          </w:p>
        </w:tc>
      </w:tr>
      <w:tr w:rsidR="004C54BF" w:rsidRPr="004702AD" w14:paraId="1AE41D0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B93A2E1"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DC3927"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89557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A0E7A9" w14:textId="77777777" w:rsidR="004C54BF" w:rsidRPr="004702AD" w:rsidRDefault="004C54BF" w:rsidP="00D25BAE">
            <w:pPr>
              <w:spacing w:before="40" w:after="40"/>
              <w:ind w:left="100" w:right="100"/>
              <w:jc w:val="right"/>
              <w:rPr>
                <w:rFonts w:ascii="Cambria" w:eastAsia="Cambria" w:hAnsi="Cambria"/>
                <w:sz w:val="20"/>
                <w:szCs w:val="20"/>
                <w:lang w:val="en-US" w:eastAsia="en-US"/>
              </w:rPr>
            </w:pPr>
            <w:r w:rsidRPr="004702AD">
              <w:rPr>
                <w:rFonts w:ascii="Arial" w:eastAsia="Arial" w:hAnsi="Arial" w:cs="Arial"/>
                <w:color w:val="111111"/>
                <w:sz w:val="20"/>
                <w:szCs w:val="20"/>
                <w:lang w:val="en-US" w:eastAsia="en-US"/>
              </w:rPr>
              <w:t>12.5</w:t>
            </w:r>
          </w:p>
        </w:tc>
      </w:tr>
    </w:tbl>
    <w:p w14:paraId="3C3A7F31" w14:textId="77777777" w:rsidR="004C54BF" w:rsidRDefault="004C54BF" w:rsidP="004C54BF">
      <w:pPr>
        <w:pStyle w:val="RepStandard"/>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2B2E58FD" w14:textId="77777777" w:rsidR="004C54BF" w:rsidRPr="004702AD" w:rsidRDefault="004C54BF" w:rsidP="004C54BF">
      <w:pPr>
        <w:pStyle w:val="RepStandard"/>
        <w:keepNext/>
        <w:keepLines/>
        <w:tabs>
          <w:tab w:val="left" w:pos="5812"/>
        </w:tabs>
        <w:rPr>
          <w:b/>
          <w:bCs/>
          <w:color w:val="000000" w:themeColor="text1"/>
        </w:rPr>
      </w:pPr>
      <w:r w:rsidRPr="004702AD">
        <w:rPr>
          <w:rFonts w:eastAsia="Arial"/>
          <w:b/>
          <w:bCs/>
          <w:color w:val="000000" w:themeColor="text1"/>
          <w:lang w:val="en-US" w:eastAsia="en-US"/>
        </w:rPr>
        <w:t>Late season</w:t>
      </w:r>
    </w:p>
    <w:tbl>
      <w:tblPr>
        <w:tblW w:w="5000" w:type="pct"/>
        <w:jc w:val="center"/>
        <w:tblLook w:val="04A0" w:firstRow="1" w:lastRow="0" w:firstColumn="1" w:lastColumn="0" w:noHBand="0" w:noVBand="1"/>
      </w:tblPr>
      <w:tblGrid>
        <w:gridCol w:w="1937"/>
        <w:gridCol w:w="2598"/>
        <w:gridCol w:w="2819"/>
        <w:gridCol w:w="2004"/>
      </w:tblGrid>
      <w:tr w:rsidR="004C54BF" w:rsidRPr="00854F02" w14:paraId="700BE967" w14:textId="77777777" w:rsidTr="00D25BAE">
        <w:trPr>
          <w:cantSplit/>
          <w:tblHeader/>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18A1C0"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Model data</w:t>
            </w: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02134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Level of PPE</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AB2E9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262FF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 of systemic AOEL</w:t>
            </w:r>
          </w:p>
        </w:tc>
      </w:tr>
      <w:tr w:rsidR="004C54BF" w:rsidRPr="00854F02" w14:paraId="4868E87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4061539"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Season: Late season </w:t>
            </w:r>
            <w:r w:rsidRPr="00854F02">
              <w:rPr>
                <w:rFonts w:ascii="Arial" w:eastAsia="Arial" w:hAnsi="Arial" w:cs="Arial"/>
                <w:color w:val="111111"/>
                <w:sz w:val="20"/>
                <w:szCs w:val="20"/>
                <w:lang w:val="en-US" w:eastAsia="en-US"/>
              </w:rPr>
              <w:br/>
              <w:t xml:space="preserve">Buffer zone: 5 m </w:t>
            </w:r>
            <w:r w:rsidRPr="00854F02">
              <w:rPr>
                <w:rFonts w:ascii="Arial" w:eastAsia="Arial" w:hAnsi="Arial" w:cs="Arial"/>
                <w:color w:val="111111"/>
                <w:sz w:val="20"/>
                <w:szCs w:val="20"/>
                <w:lang w:val="en-US" w:eastAsia="en-US"/>
              </w:rPr>
              <w:br/>
              <w:t xml:space="preserve">Drift reduction technology: 0 % </w:t>
            </w:r>
            <w:r w:rsidRPr="00854F02">
              <w:rPr>
                <w:rFonts w:ascii="Arial" w:eastAsia="Arial" w:hAnsi="Arial" w:cs="Arial"/>
                <w:color w:val="111111"/>
                <w:sz w:val="20"/>
                <w:szCs w:val="20"/>
                <w:lang w:val="en-US" w:eastAsia="en-US"/>
              </w:rPr>
              <w:br/>
              <w:t xml:space="preserve">Interval between treatments: 8 days </w:t>
            </w:r>
            <w:r w:rsidRPr="00854F02">
              <w:rPr>
                <w:rFonts w:ascii="Arial" w:eastAsia="Arial" w:hAnsi="Arial" w:cs="Arial"/>
                <w:color w:val="111111"/>
                <w:sz w:val="20"/>
                <w:szCs w:val="20"/>
                <w:lang w:val="en-US" w:eastAsia="en-US"/>
              </w:rPr>
              <w:br/>
              <w:t>Minimum volume of water: 500 l</w:t>
            </w:r>
          </w:p>
        </w:tc>
      </w:tr>
      <w:tr w:rsidR="004C54BF" w:rsidRPr="00854F02" w14:paraId="6F4A28BC" w14:textId="77777777" w:rsidTr="00D25BAE">
        <w:trPr>
          <w:cantSplit/>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AB4FB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Acetamiprid</w:t>
            </w:r>
          </w:p>
        </w:tc>
        <w:tc>
          <w:tcPr>
            <w:tcW w:w="396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61DC637"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Number of applications and application rate: 2 x 0.025 kg a.s./ha </w:t>
            </w:r>
            <w:r w:rsidRPr="00854F02">
              <w:rPr>
                <w:rFonts w:ascii="Arial" w:eastAsia="Arial" w:hAnsi="Arial" w:cs="Arial"/>
                <w:color w:val="111111"/>
                <w:sz w:val="20"/>
                <w:szCs w:val="20"/>
                <w:lang w:val="en-US" w:eastAsia="en-US"/>
              </w:rPr>
              <w:br/>
              <w:t xml:space="preserve">Dermal absorption: 43.4 % </w:t>
            </w:r>
            <w:r w:rsidRPr="00854F02">
              <w:rPr>
                <w:rFonts w:ascii="Arial" w:eastAsia="Arial" w:hAnsi="Arial" w:cs="Arial"/>
                <w:color w:val="111111"/>
                <w:sz w:val="20"/>
                <w:szCs w:val="20"/>
                <w:lang w:val="en-US" w:eastAsia="en-US"/>
              </w:rPr>
              <w:br/>
              <w:t xml:space="preserve">DFR: 3 µg/cm² foliage per kg a.s./ha </w:t>
            </w:r>
            <w:r w:rsidRPr="00854F02">
              <w:rPr>
                <w:rFonts w:ascii="Arial" w:eastAsia="Arial" w:hAnsi="Arial" w:cs="Arial"/>
                <w:color w:val="111111"/>
                <w:sz w:val="20"/>
                <w:szCs w:val="20"/>
                <w:lang w:val="en-US" w:eastAsia="en-US"/>
              </w:rPr>
              <w:br/>
              <w:t>DT50: 30 days</w:t>
            </w:r>
          </w:p>
        </w:tc>
      </w:tr>
      <w:tr w:rsidR="004C54BF" w:rsidRPr="00854F02" w14:paraId="5BF88264"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099EC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Resident child </w:t>
            </w:r>
            <w:r w:rsidRPr="00854F02">
              <w:rPr>
                <w:rFonts w:ascii="Arial" w:eastAsia="Arial" w:hAnsi="Arial" w:cs="Arial"/>
                <w:color w:val="111111"/>
                <w:sz w:val="20"/>
                <w:szCs w:val="20"/>
                <w:lang w:val="en-US" w:eastAsia="en-US"/>
              </w:rPr>
              <w:br/>
              <w:t>Body weight: 10 kg</w:t>
            </w: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1CC9C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Drift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74B0F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B5513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12</w:t>
            </w:r>
          </w:p>
        </w:tc>
      </w:tr>
      <w:tr w:rsidR="004C54BF" w:rsidRPr="00854F02" w14:paraId="6FE6BB40"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7AF1C0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D23ED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Vapour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C2585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C4A47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3.2</w:t>
            </w:r>
          </w:p>
        </w:tc>
      </w:tr>
      <w:tr w:rsidR="004C54BF" w:rsidRPr="00854F02" w14:paraId="53031556"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1AA8BC7"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C10FB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Deposits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84785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0A3794"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1.4</w:t>
            </w:r>
          </w:p>
        </w:tc>
      </w:tr>
      <w:tr w:rsidR="004C54BF" w:rsidRPr="00854F02" w14:paraId="47E7607B"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85665B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89501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Re-entry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D31D3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146EB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13.4</w:t>
            </w:r>
          </w:p>
        </w:tc>
      </w:tr>
      <w:tr w:rsidR="004C54BF" w:rsidRPr="00854F02" w14:paraId="0966F53E"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26D22E8"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E0D80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Sum (mean)</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CD4648"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0E3729"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22.7</w:t>
            </w:r>
          </w:p>
        </w:tc>
      </w:tr>
      <w:tr w:rsidR="004C54BF" w:rsidRPr="00854F02" w14:paraId="32E789AB"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DAFAB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Resident adult </w:t>
            </w:r>
            <w:r w:rsidRPr="00854F02">
              <w:rPr>
                <w:rFonts w:ascii="Arial" w:eastAsia="Arial" w:hAnsi="Arial" w:cs="Arial"/>
                <w:color w:val="111111"/>
                <w:sz w:val="20"/>
                <w:szCs w:val="20"/>
                <w:lang w:val="en-US" w:eastAsia="en-US"/>
              </w:rPr>
              <w:br/>
              <w:t xml:space="preserve"> Body weight: 60 kg</w:t>
            </w: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D19C0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Drift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5C301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AE5B0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6.7</w:t>
            </w:r>
          </w:p>
        </w:tc>
      </w:tr>
      <w:tr w:rsidR="004C54BF" w:rsidRPr="00854F02" w14:paraId="72845093"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799225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C7267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Vapour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1A97C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3DF8F2"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1.1</w:t>
            </w:r>
          </w:p>
        </w:tc>
      </w:tr>
      <w:tr w:rsidR="004C54BF" w:rsidRPr="00854F02" w14:paraId="4270C4ED"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914107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C95344"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Deposits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8C38F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720684"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0.6</w:t>
            </w:r>
          </w:p>
        </w:tc>
      </w:tr>
      <w:tr w:rsidR="004C54BF" w:rsidRPr="00854F02" w14:paraId="7D738280"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B3FA32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63981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Re-entry (75th perc.)</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CF752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CEA3E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7.4</w:t>
            </w:r>
          </w:p>
        </w:tc>
      </w:tr>
      <w:tr w:rsidR="004C54BF" w:rsidRPr="00854F02" w14:paraId="7B98E335"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3626CA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3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EFEC3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Sum (mean)</w:t>
            </w:r>
          </w:p>
        </w:tc>
        <w:tc>
          <w:tcPr>
            <w:tcW w:w="150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459268"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0E81D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11.7</w:t>
            </w:r>
          </w:p>
        </w:tc>
      </w:tr>
    </w:tbl>
    <w:p w14:paraId="335165FC" w14:textId="77777777" w:rsidR="004C54BF" w:rsidRPr="004702AD" w:rsidRDefault="004C54BF" w:rsidP="004C54BF">
      <w:pPr>
        <w:pStyle w:val="RepStandard"/>
        <w:rPr>
          <w:color w:val="000000" w:themeColor="text1"/>
        </w:rPr>
      </w:pPr>
    </w:p>
    <w:p w14:paraId="54C24698" w14:textId="77777777" w:rsidR="004C54BF" w:rsidRPr="004702AD" w:rsidRDefault="004C54BF" w:rsidP="004C54BF">
      <w:pPr>
        <w:pStyle w:val="RepLabel"/>
        <w:keepNext w:val="0"/>
        <w:keepLines w:val="0"/>
        <w:tabs>
          <w:tab w:val="left" w:pos="5812"/>
        </w:tabs>
        <w:rPr>
          <w:color w:val="000000" w:themeColor="text1"/>
        </w:rPr>
      </w:pPr>
      <w:r w:rsidRPr="004702AD">
        <w:rPr>
          <w:color w:val="000000" w:themeColor="text1"/>
        </w:rPr>
        <w:t>Table A </w:t>
      </w:r>
      <w:r w:rsidRPr="004702AD">
        <w:rPr>
          <w:color w:val="000000" w:themeColor="text1"/>
        </w:rPr>
        <w:fldChar w:fldCharType="begin"/>
      </w:r>
      <w:r w:rsidRPr="004702AD">
        <w:rPr>
          <w:color w:val="000000" w:themeColor="text1"/>
        </w:rPr>
        <w:instrText xml:space="preserve"> SEQ Table_A \* ARABIC </w:instrText>
      </w:r>
      <w:r w:rsidRPr="004702AD">
        <w:rPr>
          <w:color w:val="000000" w:themeColor="text1"/>
        </w:rPr>
        <w:fldChar w:fldCharType="separate"/>
      </w:r>
      <w:r w:rsidR="005747E9">
        <w:rPr>
          <w:noProof/>
          <w:color w:val="000000" w:themeColor="text1"/>
        </w:rPr>
        <w:t>46</w:t>
      </w:r>
      <w:r w:rsidRPr="004702AD">
        <w:rPr>
          <w:color w:val="000000" w:themeColor="text1"/>
        </w:rPr>
        <w:fldChar w:fldCharType="end"/>
      </w:r>
      <w:r w:rsidRPr="004702AD">
        <w:rPr>
          <w:color w:val="000000" w:themeColor="text1"/>
        </w:rPr>
        <w:t>:</w:t>
      </w:r>
      <w:r w:rsidRPr="004702AD">
        <w:rPr>
          <w:color w:val="000000" w:themeColor="text1"/>
        </w:rPr>
        <w:tab/>
        <w:t>Estimated bystander exposure (acute exposure) – Apples – 2x 25 g a.s./ha - New online EFSA-Model</w:t>
      </w:r>
    </w:p>
    <w:p w14:paraId="3C1B0B16" w14:textId="77777777" w:rsidR="004C54BF" w:rsidRPr="004702AD" w:rsidRDefault="004C54BF" w:rsidP="004C54BF">
      <w:pPr>
        <w:pStyle w:val="RepStandard"/>
        <w:keepNext/>
        <w:keepLines/>
        <w:tabs>
          <w:tab w:val="left" w:pos="5812"/>
        </w:tabs>
        <w:rPr>
          <w:b/>
          <w:bCs/>
          <w:color w:val="000000" w:themeColor="text1"/>
        </w:rPr>
      </w:pPr>
      <w:r w:rsidRPr="004702AD">
        <w:rPr>
          <w:rFonts w:eastAsia="Arial"/>
          <w:b/>
          <w:bCs/>
          <w:color w:val="000000" w:themeColor="text1"/>
          <w:lang w:val="en-US" w:eastAsia="en-US"/>
        </w:rPr>
        <w:t>Early season</w:t>
      </w:r>
    </w:p>
    <w:tbl>
      <w:tblPr>
        <w:tblW w:w="5000" w:type="pct"/>
        <w:jc w:val="center"/>
        <w:tblLook w:val="04A0" w:firstRow="1" w:lastRow="0" w:firstColumn="1" w:lastColumn="0" w:noHBand="0" w:noVBand="1"/>
      </w:tblPr>
      <w:tblGrid>
        <w:gridCol w:w="1927"/>
        <w:gridCol w:w="2326"/>
        <w:gridCol w:w="3011"/>
        <w:gridCol w:w="2094"/>
      </w:tblGrid>
      <w:tr w:rsidR="004C54BF" w:rsidRPr="00854F02" w14:paraId="6F7E0FD9" w14:textId="77777777" w:rsidTr="00D25BAE">
        <w:trPr>
          <w:cantSplit/>
          <w:tblHeader/>
          <w:jc w:val="center"/>
        </w:trPr>
        <w:tc>
          <w:tcPr>
            <w:tcW w:w="10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852AF9"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Model data</w:t>
            </w: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CE8672"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Level of PPE</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08A42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Total absorbed dose [mg/kg bw per day]</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8E0C64"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 of systemic AAOEL</w:t>
            </w:r>
          </w:p>
        </w:tc>
      </w:tr>
      <w:tr w:rsidR="004C54BF" w:rsidRPr="00854F02" w14:paraId="060F3DB7"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232E88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Season: Early season </w:t>
            </w:r>
            <w:r w:rsidRPr="00854F02">
              <w:rPr>
                <w:rFonts w:ascii="Arial" w:eastAsia="Arial" w:hAnsi="Arial" w:cs="Arial"/>
                <w:color w:val="111111"/>
                <w:sz w:val="20"/>
                <w:szCs w:val="20"/>
                <w:lang w:val="en-US" w:eastAsia="en-US"/>
              </w:rPr>
              <w:br/>
              <w:t xml:space="preserve">Buffer zone: 5 m </w:t>
            </w:r>
            <w:r w:rsidRPr="00854F02">
              <w:rPr>
                <w:rFonts w:ascii="Arial" w:eastAsia="Arial" w:hAnsi="Arial" w:cs="Arial"/>
                <w:color w:val="111111"/>
                <w:sz w:val="20"/>
                <w:szCs w:val="20"/>
                <w:lang w:val="en-US" w:eastAsia="en-US"/>
              </w:rPr>
              <w:br/>
              <w:t xml:space="preserve">Drift reduction technology: 0 % </w:t>
            </w:r>
            <w:r w:rsidRPr="00854F02">
              <w:rPr>
                <w:rFonts w:ascii="Arial" w:eastAsia="Arial" w:hAnsi="Arial" w:cs="Arial"/>
                <w:color w:val="111111"/>
                <w:sz w:val="20"/>
                <w:szCs w:val="20"/>
                <w:lang w:val="en-US" w:eastAsia="en-US"/>
              </w:rPr>
              <w:br/>
              <w:t xml:space="preserve">Interval between treatments: 8 days </w:t>
            </w:r>
            <w:r w:rsidRPr="00854F02">
              <w:rPr>
                <w:rFonts w:ascii="Arial" w:eastAsia="Arial" w:hAnsi="Arial" w:cs="Arial"/>
                <w:color w:val="111111"/>
                <w:sz w:val="20"/>
                <w:szCs w:val="20"/>
                <w:lang w:val="en-US" w:eastAsia="en-US"/>
              </w:rPr>
              <w:br/>
              <w:t>Minimum volume of water: 500 l</w:t>
            </w:r>
          </w:p>
        </w:tc>
      </w:tr>
      <w:tr w:rsidR="004C54BF" w:rsidRPr="00854F02" w14:paraId="3F4E47AA" w14:textId="77777777" w:rsidTr="00D25BAE">
        <w:trPr>
          <w:cantSplit/>
          <w:jc w:val="center"/>
        </w:trPr>
        <w:tc>
          <w:tcPr>
            <w:tcW w:w="10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BF519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Acetamiprid</w:t>
            </w:r>
          </w:p>
        </w:tc>
        <w:tc>
          <w:tcPr>
            <w:tcW w:w="39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3A941C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Number of applications and application rate: 2 x 0.025 kg a.s./ha </w:t>
            </w:r>
            <w:r w:rsidRPr="00854F02">
              <w:rPr>
                <w:rFonts w:ascii="Arial" w:eastAsia="Arial" w:hAnsi="Arial" w:cs="Arial"/>
                <w:color w:val="111111"/>
                <w:sz w:val="20"/>
                <w:szCs w:val="20"/>
                <w:lang w:val="en-US" w:eastAsia="en-US"/>
              </w:rPr>
              <w:br/>
              <w:t xml:space="preserve">Dermal absorption: 43.4 % </w:t>
            </w:r>
            <w:r w:rsidRPr="00854F02">
              <w:rPr>
                <w:rFonts w:ascii="Arial" w:eastAsia="Arial" w:hAnsi="Arial" w:cs="Arial"/>
                <w:color w:val="111111"/>
                <w:sz w:val="20"/>
                <w:szCs w:val="20"/>
                <w:lang w:val="en-US" w:eastAsia="en-US"/>
              </w:rPr>
              <w:br/>
              <w:t xml:space="preserve">DFR: 3 µg/cm² foliage per kg a.s./ha </w:t>
            </w:r>
            <w:r w:rsidRPr="00854F02">
              <w:rPr>
                <w:rFonts w:ascii="Arial" w:eastAsia="Arial" w:hAnsi="Arial" w:cs="Arial"/>
                <w:color w:val="111111"/>
                <w:sz w:val="20"/>
                <w:szCs w:val="20"/>
                <w:lang w:val="en-US" w:eastAsia="en-US"/>
              </w:rPr>
              <w:br/>
              <w:t>DT50: 30 days</w:t>
            </w:r>
          </w:p>
        </w:tc>
      </w:tr>
      <w:tr w:rsidR="004C54BF" w:rsidRPr="00854F02" w14:paraId="45AF72A9" w14:textId="77777777" w:rsidTr="00D25BAE">
        <w:trPr>
          <w:cantSplit/>
          <w:jc w:val="center"/>
        </w:trPr>
        <w:tc>
          <w:tcPr>
            <w:tcW w:w="10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2017B4"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Bystander child </w:t>
            </w:r>
            <w:r w:rsidRPr="00854F02">
              <w:rPr>
                <w:rFonts w:ascii="Arial" w:eastAsia="Arial" w:hAnsi="Arial" w:cs="Arial"/>
                <w:color w:val="111111"/>
                <w:sz w:val="20"/>
                <w:szCs w:val="20"/>
                <w:lang w:val="en-US" w:eastAsia="en-US"/>
              </w:rPr>
              <w:br/>
              <w:t>Body weight: 10 kg</w:t>
            </w: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3A3127"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Drift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7C7A1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0.007</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6389E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27.6</w:t>
            </w:r>
          </w:p>
        </w:tc>
      </w:tr>
      <w:tr w:rsidR="004C54BF" w:rsidRPr="00854F02" w14:paraId="0496EB69"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6CE994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DA46F9"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Vapour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E1C21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0.0008</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E0653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3.2</w:t>
            </w:r>
          </w:p>
        </w:tc>
      </w:tr>
      <w:tr w:rsidR="004C54BF" w:rsidRPr="00854F02" w14:paraId="31B0CAE3"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CD1D01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29F8D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Deposits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3C7087"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0.002</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B5C0C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9.1</w:t>
            </w:r>
          </w:p>
        </w:tc>
      </w:tr>
      <w:tr w:rsidR="004C54BF" w:rsidRPr="00854F02" w14:paraId="2F7F99D2"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643C5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6B68D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Re-entry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A2B3E9"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0.003</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DCD26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13.4</w:t>
            </w:r>
          </w:p>
        </w:tc>
      </w:tr>
      <w:tr w:rsidR="004C54BF" w:rsidRPr="00854F02" w14:paraId="2298B591" w14:textId="77777777" w:rsidTr="00D25BAE">
        <w:trPr>
          <w:cantSplit/>
          <w:jc w:val="center"/>
        </w:trPr>
        <w:tc>
          <w:tcPr>
            <w:tcW w:w="10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3CEB2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Bystander adult </w:t>
            </w:r>
            <w:r w:rsidRPr="00854F02">
              <w:rPr>
                <w:rFonts w:ascii="Arial" w:eastAsia="Arial" w:hAnsi="Arial" w:cs="Arial"/>
                <w:color w:val="111111"/>
                <w:sz w:val="20"/>
                <w:szCs w:val="20"/>
                <w:lang w:val="en-US" w:eastAsia="en-US"/>
              </w:rPr>
              <w:br/>
              <w:t xml:space="preserve"> Body weight: 60 kg</w:t>
            </w: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16E7A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Drift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C2B8E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0.004</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3B7232"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15.3</w:t>
            </w:r>
          </w:p>
        </w:tc>
      </w:tr>
      <w:tr w:rsidR="004C54BF" w:rsidRPr="00854F02" w14:paraId="3E9EE976"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77A478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15F2D0"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Vapour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10CBF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0.0003</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6D7142"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1.1</w:t>
            </w:r>
          </w:p>
        </w:tc>
      </w:tr>
      <w:tr w:rsidR="004C54BF" w:rsidRPr="00854F02" w14:paraId="664AED02"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16F30B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AC4541"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Deposits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E99CC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0.001</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2FCFFE"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3.8</w:t>
            </w:r>
          </w:p>
        </w:tc>
      </w:tr>
      <w:tr w:rsidR="004C54BF" w:rsidRPr="00854F02" w14:paraId="50896AEB"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373463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5A43D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Re-entry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E952FE"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0.002</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21A37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7.4</w:t>
            </w:r>
          </w:p>
        </w:tc>
      </w:tr>
    </w:tbl>
    <w:p w14:paraId="42D78CEB" w14:textId="77777777" w:rsidR="004C54BF" w:rsidRPr="004702AD" w:rsidRDefault="004C54BF" w:rsidP="004C54BF">
      <w:pPr>
        <w:pStyle w:val="RepStandard"/>
        <w:rPr>
          <w:color w:val="000000" w:themeColor="text1"/>
        </w:rPr>
      </w:pPr>
    </w:p>
    <w:p w14:paraId="6245DB27" w14:textId="77777777" w:rsidR="004C54BF" w:rsidRPr="004702AD" w:rsidRDefault="004C54BF" w:rsidP="004C54BF">
      <w:pPr>
        <w:pStyle w:val="RepStandard"/>
        <w:keepNext/>
        <w:keepLines/>
        <w:tabs>
          <w:tab w:val="left" w:pos="5812"/>
        </w:tabs>
        <w:rPr>
          <w:b/>
          <w:bCs/>
          <w:color w:val="000000" w:themeColor="text1"/>
        </w:rPr>
      </w:pPr>
      <w:r w:rsidRPr="004702AD">
        <w:rPr>
          <w:rFonts w:eastAsia="Arial"/>
          <w:b/>
          <w:bCs/>
          <w:color w:val="000000" w:themeColor="text1"/>
          <w:lang w:val="en-US" w:eastAsia="en-US"/>
        </w:rPr>
        <w:t>Late season</w:t>
      </w:r>
    </w:p>
    <w:tbl>
      <w:tblPr>
        <w:tblW w:w="5000" w:type="pct"/>
        <w:jc w:val="center"/>
        <w:tblLook w:val="04A0" w:firstRow="1" w:lastRow="0" w:firstColumn="1" w:lastColumn="0" w:noHBand="0" w:noVBand="1"/>
      </w:tblPr>
      <w:tblGrid>
        <w:gridCol w:w="1926"/>
        <w:gridCol w:w="2184"/>
        <w:gridCol w:w="3154"/>
        <w:gridCol w:w="2094"/>
      </w:tblGrid>
      <w:tr w:rsidR="004C54BF" w:rsidRPr="00854F02" w14:paraId="7ABB3B8B" w14:textId="77777777" w:rsidTr="00D25BAE">
        <w:trPr>
          <w:cantSplit/>
          <w:tblHeader/>
          <w:jc w:val="center"/>
        </w:trPr>
        <w:tc>
          <w:tcPr>
            <w:tcW w:w="10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F5417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Model data</w:t>
            </w: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DCFA9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Level of PPE</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878CC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Total absorbed dose [mg/kg bw per day]</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30F1D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 of systemic AAOEL</w:t>
            </w:r>
          </w:p>
        </w:tc>
      </w:tr>
      <w:tr w:rsidR="004C54BF" w:rsidRPr="00854F02" w14:paraId="151E825F"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BE82D4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Season: Late season </w:t>
            </w:r>
            <w:r w:rsidRPr="00854F02">
              <w:rPr>
                <w:rFonts w:ascii="Arial" w:eastAsia="Arial" w:hAnsi="Arial" w:cs="Arial"/>
                <w:color w:val="111111"/>
                <w:sz w:val="20"/>
                <w:szCs w:val="20"/>
                <w:lang w:val="en-US" w:eastAsia="en-US"/>
              </w:rPr>
              <w:br/>
              <w:t xml:space="preserve">Buffer zone: 5 m </w:t>
            </w:r>
            <w:r w:rsidRPr="00854F02">
              <w:rPr>
                <w:rFonts w:ascii="Arial" w:eastAsia="Arial" w:hAnsi="Arial" w:cs="Arial"/>
                <w:color w:val="111111"/>
                <w:sz w:val="20"/>
                <w:szCs w:val="20"/>
                <w:lang w:val="en-US" w:eastAsia="en-US"/>
              </w:rPr>
              <w:br/>
              <w:t xml:space="preserve">Drift reduction technology: 0 % </w:t>
            </w:r>
            <w:r w:rsidRPr="00854F02">
              <w:rPr>
                <w:rFonts w:ascii="Arial" w:eastAsia="Arial" w:hAnsi="Arial" w:cs="Arial"/>
                <w:color w:val="111111"/>
                <w:sz w:val="20"/>
                <w:szCs w:val="20"/>
                <w:lang w:val="en-US" w:eastAsia="en-US"/>
              </w:rPr>
              <w:br/>
              <w:t xml:space="preserve">Interval between treatments: 8 days </w:t>
            </w:r>
            <w:r w:rsidRPr="00854F02">
              <w:rPr>
                <w:rFonts w:ascii="Arial" w:eastAsia="Arial" w:hAnsi="Arial" w:cs="Arial"/>
                <w:color w:val="111111"/>
                <w:sz w:val="20"/>
                <w:szCs w:val="20"/>
                <w:lang w:val="en-US" w:eastAsia="en-US"/>
              </w:rPr>
              <w:br/>
              <w:t>Minimum volume of water: 500 l</w:t>
            </w:r>
          </w:p>
        </w:tc>
      </w:tr>
      <w:tr w:rsidR="004C54BF" w:rsidRPr="00854F02" w14:paraId="047B7766" w14:textId="77777777" w:rsidTr="00D25BAE">
        <w:trPr>
          <w:cantSplit/>
          <w:jc w:val="center"/>
        </w:trPr>
        <w:tc>
          <w:tcPr>
            <w:tcW w:w="10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7C2E2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b/>
                <w:color w:val="111111"/>
                <w:sz w:val="20"/>
                <w:szCs w:val="20"/>
                <w:lang w:val="en-US" w:eastAsia="en-US"/>
              </w:rPr>
              <w:t>Acetamiprid</w:t>
            </w:r>
          </w:p>
        </w:tc>
        <w:tc>
          <w:tcPr>
            <w:tcW w:w="39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D049958"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Number of applications and application rate: 2 x 0.025 kg a.s./ha </w:t>
            </w:r>
            <w:r w:rsidRPr="00854F02">
              <w:rPr>
                <w:rFonts w:ascii="Arial" w:eastAsia="Arial" w:hAnsi="Arial" w:cs="Arial"/>
                <w:color w:val="111111"/>
                <w:sz w:val="20"/>
                <w:szCs w:val="20"/>
                <w:lang w:val="en-US" w:eastAsia="en-US"/>
              </w:rPr>
              <w:br/>
              <w:t xml:space="preserve">Dermal absorption: 43.4 % </w:t>
            </w:r>
            <w:r w:rsidRPr="00854F02">
              <w:rPr>
                <w:rFonts w:ascii="Arial" w:eastAsia="Arial" w:hAnsi="Arial" w:cs="Arial"/>
                <w:color w:val="111111"/>
                <w:sz w:val="20"/>
                <w:szCs w:val="20"/>
                <w:lang w:val="en-US" w:eastAsia="en-US"/>
              </w:rPr>
              <w:br/>
              <w:t xml:space="preserve">DFR: 3 µg/cm² foliage per kg a.s./ha </w:t>
            </w:r>
            <w:r w:rsidRPr="00854F02">
              <w:rPr>
                <w:rFonts w:ascii="Arial" w:eastAsia="Arial" w:hAnsi="Arial" w:cs="Arial"/>
                <w:color w:val="111111"/>
                <w:sz w:val="20"/>
                <w:szCs w:val="20"/>
                <w:lang w:val="en-US" w:eastAsia="en-US"/>
              </w:rPr>
              <w:br/>
              <w:t>DT50: 30 days</w:t>
            </w:r>
          </w:p>
        </w:tc>
      </w:tr>
      <w:tr w:rsidR="004C54BF" w:rsidRPr="00854F02" w14:paraId="0A0285DB" w14:textId="77777777" w:rsidTr="00D25BAE">
        <w:trPr>
          <w:cantSplit/>
          <w:jc w:val="center"/>
        </w:trPr>
        <w:tc>
          <w:tcPr>
            <w:tcW w:w="10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A040E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Bystander child </w:t>
            </w:r>
            <w:r w:rsidRPr="00854F02">
              <w:rPr>
                <w:rFonts w:ascii="Arial" w:eastAsia="Arial" w:hAnsi="Arial" w:cs="Arial"/>
                <w:color w:val="111111"/>
                <w:sz w:val="20"/>
                <w:szCs w:val="20"/>
                <w:lang w:val="en-US" w:eastAsia="en-US"/>
              </w:rPr>
              <w:br/>
              <w:t>Body weight: 10 kg</w:t>
            </w: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E67DE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Drift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7942F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0.007</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0BBA9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27.6</w:t>
            </w:r>
          </w:p>
        </w:tc>
      </w:tr>
      <w:tr w:rsidR="004C54BF" w:rsidRPr="00854F02" w14:paraId="437D0982"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DD5E938"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60C7D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Vapour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DF22F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0.0008</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4CA5B0"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3.2</w:t>
            </w:r>
          </w:p>
        </w:tc>
      </w:tr>
      <w:tr w:rsidR="004C54BF" w:rsidRPr="00854F02" w14:paraId="4C8CA8C6"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EE29F6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0966AA"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Deposits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B46F7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0.001</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24C45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3.9</w:t>
            </w:r>
          </w:p>
        </w:tc>
      </w:tr>
      <w:tr w:rsidR="004C54BF" w:rsidRPr="00854F02" w14:paraId="11F00B79"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B33A140"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BDEE9E"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Re-entry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77D920"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0.003</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D15D2C"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13.4</w:t>
            </w:r>
          </w:p>
        </w:tc>
      </w:tr>
      <w:tr w:rsidR="004C54BF" w:rsidRPr="00854F02" w14:paraId="35EA317A" w14:textId="77777777" w:rsidTr="00D25BAE">
        <w:trPr>
          <w:cantSplit/>
          <w:jc w:val="center"/>
        </w:trPr>
        <w:tc>
          <w:tcPr>
            <w:tcW w:w="10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F4D40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 xml:space="preserve">Bystander adult </w:t>
            </w:r>
            <w:r w:rsidRPr="00854F02">
              <w:rPr>
                <w:rFonts w:ascii="Arial" w:eastAsia="Arial" w:hAnsi="Arial" w:cs="Arial"/>
                <w:color w:val="111111"/>
                <w:sz w:val="20"/>
                <w:szCs w:val="20"/>
                <w:lang w:val="en-US" w:eastAsia="en-US"/>
              </w:rPr>
              <w:br/>
              <w:t xml:space="preserve"> Body weight: 60 kg</w:t>
            </w: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7818A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Drift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563993"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0.004</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EB88C2"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15.3</w:t>
            </w:r>
          </w:p>
        </w:tc>
      </w:tr>
      <w:tr w:rsidR="004C54BF" w:rsidRPr="00854F02" w14:paraId="3B85F880"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478D53B"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993650"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Vapour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C57AE5"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0.0003</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08893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1.1</w:t>
            </w:r>
          </w:p>
        </w:tc>
      </w:tr>
      <w:tr w:rsidR="004C54BF" w:rsidRPr="00854F02" w14:paraId="2A9C1748"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D9B0C5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34FDCE"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Deposits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F9BB5F"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0.0004</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962F29"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1.6</w:t>
            </w:r>
          </w:p>
        </w:tc>
      </w:tr>
      <w:tr w:rsidR="004C54BF" w:rsidRPr="00854F02" w14:paraId="2435C734"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135E16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p>
        </w:tc>
        <w:tc>
          <w:tcPr>
            <w:tcW w:w="116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14E164"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Re-entry (95th perc.)</w:t>
            </w:r>
          </w:p>
        </w:tc>
        <w:tc>
          <w:tcPr>
            <w:tcW w:w="168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17A346"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0.002</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DFAE7D" w14:textId="77777777" w:rsidR="004C54BF" w:rsidRPr="00854F02" w:rsidRDefault="004C54BF" w:rsidP="00D25BAE">
            <w:pPr>
              <w:spacing w:before="40" w:after="40"/>
              <w:ind w:left="100" w:right="100"/>
              <w:jc w:val="right"/>
              <w:rPr>
                <w:rFonts w:ascii="Cambria" w:eastAsia="Cambria" w:hAnsi="Cambria"/>
                <w:sz w:val="20"/>
                <w:szCs w:val="20"/>
                <w:lang w:val="en-US" w:eastAsia="en-US"/>
              </w:rPr>
            </w:pPr>
            <w:r w:rsidRPr="00854F02">
              <w:rPr>
                <w:rFonts w:ascii="Arial" w:eastAsia="Arial" w:hAnsi="Arial" w:cs="Arial"/>
                <w:color w:val="111111"/>
                <w:sz w:val="20"/>
                <w:szCs w:val="20"/>
                <w:lang w:val="en-US" w:eastAsia="en-US"/>
              </w:rPr>
              <w:t>7.4</w:t>
            </w:r>
          </w:p>
        </w:tc>
      </w:tr>
    </w:tbl>
    <w:p w14:paraId="3E27EEE8" w14:textId="77777777" w:rsidR="004C54BF" w:rsidRPr="004702AD" w:rsidRDefault="004C54BF" w:rsidP="004C54BF">
      <w:pPr>
        <w:pStyle w:val="RepStandard"/>
        <w:rPr>
          <w:color w:val="000000" w:themeColor="text1"/>
        </w:rPr>
      </w:pPr>
    </w:p>
    <w:p w14:paraId="1D050C08" w14:textId="77777777" w:rsidR="004C54BF" w:rsidRPr="00B31E05" w:rsidRDefault="004C54BF" w:rsidP="004C54BF">
      <w:pPr>
        <w:pStyle w:val="RepLabel"/>
        <w:tabs>
          <w:tab w:val="left" w:pos="5812"/>
        </w:tabs>
        <w:rPr>
          <w:color w:val="000000" w:themeColor="text1"/>
        </w:rPr>
      </w:pPr>
      <w:r w:rsidRPr="00B31E05">
        <w:rPr>
          <w:color w:val="000000" w:themeColor="text1"/>
        </w:rPr>
        <w:t>Table A </w:t>
      </w:r>
      <w:r w:rsidRPr="00B31E05">
        <w:rPr>
          <w:color w:val="000000" w:themeColor="text1"/>
        </w:rPr>
        <w:fldChar w:fldCharType="begin"/>
      </w:r>
      <w:r w:rsidRPr="00B31E05">
        <w:rPr>
          <w:color w:val="000000" w:themeColor="text1"/>
        </w:rPr>
        <w:instrText xml:space="preserve"> SEQ Table_A \* ARABIC </w:instrText>
      </w:r>
      <w:r w:rsidRPr="00B31E05">
        <w:rPr>
          <w:color w:val="000000" w:themeColor="text1"/>
        </w:rPr>
        <w:fldChar w:fldCharType="separate"/>
      </w:r>
      <w:r w:rsidR="005747E9">
        <w:rPr>
          <w:noProof/>
          <w:color w:val="000000" w:themeColor="text1"/>
        </w:rPr>
        <w:t>47</w:t>
      </w:r>
      <w:r w:rsidRPr="00B31E05">
        <w:rPr>
          <w:color w:val="000000" w:themeColor="text1"/>
        </w:rPr>
        <w:fldChar w:fldCharType="end"/>
      </w:r>
      <w:r w:rsidRPr="00B31E05">
        <w:rPr>
          <w:color w:val="000000" w:themeColor="text1"/>
        </w:rPr>
        <w:t>:</w:t>
      </w:r>
      <w:r w:rsidRPr="00B31E05">
        <w:rPr>
          <w:color w:val="000000" w:themeColor="text1"/>
        </w:rPr>
        <w:tab/>
        <w:t>Estimation of longer-term resident exposure towards acetamiprid on potatoes - 1x 36 g a.s./ha – New online EFSA-Model</w:t>
      </w:r>
    </w:p>
    <w:p w14:paraId="65AB48E6" w14:textId="77777777" w:rsidR="004C54BF" w:rsidRPr="00B31E05" w:rsidRDefault="004C54BF" w:rsidP="004C54BF">
      <w:pPr>
        <w:pStyle w:val="RepStandard"/>
        <w:keepNext/>
        <w:keepLines/>
        <w:tabs>
          <w:tab w:val="left" w:pos="5812"/>
        </w:tabs>
        <w:rPr>
          <w:b/>
          <w:bCs/>
          <w:color w:val="000000" w:themeColor="text1"/>
        </w:rPr>
      </w:pPr>
      <w:r>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B31E05" w14:paraId="5D051E97"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189005"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5A0250"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175929"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C41FCE"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b/>
                <w:color w:val="111111"/>
                <w:sz w:val="20"/>
                <w:szCs w:val="20"/>
                <w:lang w:val="en-US" w:eastAsia="en-US"/>
              </w:rPr>
              <w:t>% of systemic AOEL</w:t>
            </w:r>
          </w:p>
        </w:tc>
      </w:tr>
      <w:tr w:rsidR="004C54BF" w:rsidRPr="00B31E05" w14:paraId="6FCF819F"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8737155"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 xml:space="preserve">Season: Not relevant </w:t>
            </w:r>
            <w:r w:rsidRPr="00B31E05">
              <w:rPr>
                <w:rFonts w:ascii="Arial" w:eastAsia="Arial" w:hAnsi="Arial" w:cs="Arial"/>
                <w:color w:val="111111"/>
                <w:sz w:val="20"/>
                <w:szCs w:val="20"/>
                <w:lang w:val="en-US" w:eastAsia="en-US"/>
              </w:rPr>
              <w:br/>
              <w:t xml:space="preserve">Buffer zone: 2-3 m </w:t>
            </w:r>
            <w:r w:rsidRPr="00B31E05">
              <w:rPr>
                <w:rFonts w:ascii="Arial" w:eastAsia="Arial" w:hAnsi="Arial" w:cs="Arial"/>
                <w:color w:val="111111"/>
                <w:sz w:val="20"/>
                <w:szCs w:val="20"/>
                <w:lang w:val="en-US" w:eastAsia="en-US"/>
              </w:rPr>
              <w:br/>
              <w:t xml:space="preserve">Drift reduction technology: 0 % </w:t>
            </w:r>
            <w:r w:rsidRPr="00B31E05">
              <w:rPr>
                <w:rFonts w:ascii="Arial" w:eastAsia="Arial" w:hAnsi="Arial" w:cs="Arial"/>
                <w:color w:val="111111"/>
                <w:sz w:val="20"/>
                <w:szCs w:val="20"/>
                <w:lang w:val="en-US" w:eastAsia="en-US"/>
              </w:rPr>
              <w:br/>
              <w:t xml:space="preserve">Interval between treatments: </w:t>
            </w:r>
            <w:r>
              <w:rPr>
                <w:rFonts w:ascii="Arial" w:eastAsia="Arial" w:hAnsi="Arial" w:cs="Arial"/>
                <w:color w:val="111111"/>
                <w:sz w:val="20"/>
                <w:szCs w:val="20"/>
                <w:lang w:val="en-US" w:eastAsia="en-US"/>
              </w:rPr>
              <w:t>NA</w:t>
            </w:r>
            <w:r w:rsidRPr="00B31E05">
              <w:rPr>
                <w:rFonts w:ascii="Arial" w:eastAsia="Arial" w:hAnsi="Arial" w:cs="Arial"/>
                <w:color w:val="111111"/>
                <w:sz w:val="20"/>
                <w:szCs w:val="20"/>
                <w:lang w:val="en-US" w:eastAsia="en-US"/>
              </w:rPr>
              <w:t xml:space="preserve"> </w:t>
            </w:r>
            <w:r w:rsidRPr="00B31E05">
              <w:rPr>
                <w:rFonts w:ascii="Arial" w:eastAsia="Arial" w:hAnsi="Arial" w:cs="Arial"/>
                <w:color w:val="111111"/>
                <w:sz w:val="20"/>
                <w:szCs w:val="20"/>
                <w:lang w:val="en-US" w:eastAsia="en-US"/>
              </w:rPr>
              <w:br/>
              <w:t>Minimum volume of water: 100 l</w:t>
            </w:r>
          </w:p>
        </w:tc>
      </w:tr>
      <w:tr w:rsidR="004C54BF" w:rsidRPr="00B31E05" w14:paraId="712B81CE"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ACB65D"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ADCBC2B"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 xml:space="preserve">Number of applications and application rate: 1 x 0.036 kg a.s./ha </w:t>
            </w:r>
            <w:r w:rsidRPr="00B31E05">
              <w:rPr>
                <w:rFonts w:ascii="Arial" w:eastAsia="Arial" w:hAnsi="Arial" w:cs="Arial"/>
                <w:color w:val="111111"/>
                <w:sz w:val="20"/>
                <w:szCs w:val="20"/>
                <w:lang w:val="en-US" w:eastAsia="en-US"/>
              </w:rPr>
              <w:br/>
              <w:t xml:space="preserve">Dermal absorption: 31 % </w:t>
            </w:r>
            <w:r w:rsidRPr="00B31E05">
              <w:rPr>
                <w:rFonts w:ascii="Arial" w:eastAsia="Arial" w:hAnsi="Arial" w:cs="Arial"/>
                <w:color w:val="111111"/>
                <w:sz w:val="20"/>
                <w:szCs w:val="20"/>
                <w:lang w:val="en-US" w:eastAsia="en-US"/>
              </w:rPr>
              <w:br/>
              <w:t xml:space="preserve">DFR: 3 µg/cm² foliage per kg a.s./ha </w:t>
            </w:r>
            <w:r w:rsidRPr="00B31E05">
              <w:rPr>
                <w:rFonts w:ascii="Arial" w:eastAsia="Arial" w:hAnsi="Arial" w:cs="Arial"/>
                <w:color w:val="111111"/>
                <w:sz w:val="20"/>
                <w:szCs w:val="20"/>
                <w:lang w:val="en-US" w:eastAsia="en-US"/>
              </w:rPr>
              <w:br/>
              <w:t>DT50: 30 days</w:t>
            </w:r>
          </w:p>
        </w:tc>
      </w:tr>
      <w:tr w:rsidR="004C54BF" w:rsidRPr="00B31E05" w14:paraId="56009D7D"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1FA0EA"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 xml:space="preserve">Resident child </w:t>
            </w:r>
            <w:r w:rsidRPr="00B31E05">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6D0C32"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79B62D"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4EB849"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12.1</w:t>
            </w:r>
          </w:p>
        </w:tc>
      </w:tr>
      <w:tr w:rsidR="004C54BF" w:rsidRPr="00B31E05" w14:paraId="47BED74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0A69D7F"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F51037"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7BEA37"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D530D4"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3.2</w:t>
            </w:r>
          </w:p>
        </w:tc>
      </w:tr>
      <w:tr w:rsidR="004C54BF" w:rsidRPr="00B31E05" w14:paraId="44AD7F2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F54D930"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1D11F3"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469FDE"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700CF2"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0.8</w:t>
            </w:r>
          </w:p>
        </w:tc>
      </w:tr>
      <w:tr w:rsidR="004C54BF" w:rsidRPr="00B31E05" w14:paraId="7CF3F141"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EF3A98C"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BC4A68"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7F5CDB"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1A3F1D"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7.5</w:t>
            </w:r>
          </w:p>
        </w:tc>
      </w:tr>
      <w:tr w:rsidR="004C54BF" w:rsidRPr="00B31E05" w14:paraId="61BC45F9"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57B53E2"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4DD5F3"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15A4BD"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5DE238"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16.4</w:t>
            </w:r>
          </w:p>
        </w:tc>
      </w:tr>
      <w:tr w:rsidR="004C54BF" w:rsidRPr="00B31E05" w14:paraId="4F5C9A40"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D5542D"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 xml:space="preserve">Resident adult </w:t>
            </w:r>
            <w:r w:rsidRPr="00B31E05">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0AF959"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0C8B3F"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46C767"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2.9</w:t>
            </w:r>
          </w:p>
        </w:tc>
      </w:tr>
      <w:tr w:rsidR="004C54BF" w:rsidRPr="00B31E05" w14:paraId="00636DF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E966F61"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3BA5D1"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552B00"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5F844E"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1.1</w:t>
            </w:r>
          </w:p>
        </w:tc>
      </w:tr>
      <w:tr w:rsidR="004C54BF" w:rsidRPr="00B31E05" w14:paraId="0549A23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17F71F5"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437ED4"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653D0E"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8e-05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E41D6C"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0.3</w:t>
            </w:r>
          </w:p>
        </w:tc>
      </w:tr>
      <w:tr w:rsidR="004C54BF" w:rsidRPr="00B31E05" w14:paraId="1D58D80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4DFB8EB"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C5F307"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091D7F"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BD75B1"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4.2</w:t>
            </w:r>
          </w:p>
        </w:tc>
      </w:tr>
      <w:tr w:rsidR="004C54BF" w:rsidRPr="00B31E05" w14:paraId="65FD5AA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4634386"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226F7B"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1B88A5"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55D5F1" w14:textId="77777777" w:rsidR="004C54BF" w:rsidRPr="00B31E05" w:rsidRDefault="004C54BF" w:rsidP="00D25BAE">
            <w:pPr>
              <w:spacing w:before="40" w:after="40"/>
              <w:ind w:left="100" w:right="100"/>
              <w:jc w:val="right"/>
              <w:rPr>
                <w:rFonts w:ascii="Cambria" w:eastAsia="Cambria" w:hAnsi="Cambria"/>
                <w:sz w:val="20"/>
                <w:szCs w:val="20"/>
                <w:lang w:val="en-US" w:eastAsia="en-US"/>
              </w:rPr>
            </w:pPr>
            <w:r w:rsidRPr="00B31E05">
              <w:rPr>
                <w:rFonts w:ascii="Arial" w:eastAsia="Arial" w:hAnsi="Arial" w:cs="Arial"/>
                <w:color w:val="111111"/>
                <w:sz w:val="20"/>
                <w:szCs w:val="20"/>
                <w:lang w:val="en-US" w:eastAsia="en-US"/>
              </w:rPr>
              <w:t>6</w:t>
            </w:r>
          </w:p>
        </w:tc>
      </w:tr>
    </w:tbl>
    <w:p w14:paraId="438B021F" w14:textId="77777777" w:rsidR="004C54BF" w:rsidRPr="00B31E05" w:rsidRDefault="004C54BF" w:rsidP="004C54BF">
      <w:pPr>
        <w:pStyle w:val="RepStandard"/>
        <w:rPr>
          <w:color w:val="000000" w:themeColor="text1"/>
        </w:rPr>
      </w:pPr>
    </w:p>
    <w:p w14:paraId="46DD301C" w14:textId="77777777" w:rsidR="004C54BF" w:rsidRPr="00B31E05" w:rsidRDefault="004C54BF" w:rsidP="004C54BF">
      <w:pPr>
        <w:pStyle w:val="RepLabel"/>
        <w:keepNext w:val="0"/>
        <w:keepLines w:val="0"/>
        <w:tabs>
          <w:tab w:val="left" w:pos="5812"/>
        </w:tabs>
        <w:rPr>
          <w:color w:val="000000" w:themeColor="text1"/>
        </w:rPr>
      </w:pPr>
      <w:r w:rsidRPr="004702AD">
        <w:rPr>
          <w:color w:val="000000" w:themeColor="text1"/>
        </w:rPr>
        <w:t>Table A </w:t>
      </w:r>
      <w:r w:rsidRPr="004702AD">
        <w:rPr>
          <w:color w:val="000000" w:themeColor="text1"/>
        </w:rPr>
        <w:fldChar w:fldCharType="begin"/>
      </w:r>
      <w:r w:rsidRPr="004702AD">
        <w:rPr>
          <w:color w:val="000000" w:themeColor="text1"/>
        </w:rPr>
        <w:instrText xml:space="preserve"> SEQ Table_A \* ARABIC </w:instrText>
      </w:r>
      <w:r w:rsidRPr="004702AD">
        <w:rPr>
          <w:color w:val="000000" w:themeColor="text1"/>
        </w:rPr>
        <w:fldChar w:fldCharType="separate"/>
      </w:r>
      <w:r w:rsidR="005747E9">
        <w:rPr>
          <w:noProof/>
          <w:color w:val="000000" w:themeColor="text1"/>
        </w:rPr>
        <w:t>48</w:t>
      </w:r>
      <w:r w:rsidRPr="004702AD">
        <w:rPr>
          <w:color w:val="000000" w:themeColor="text1"/>
        </w:rPr>
        <w:fldChar w:fldCharType="end"/>
      </w:r>
      <w:r w:rsidRPr="004702AD">
        <w:rPr>
          <w:color w:val="000000" w:themeColor="text1"/>
        </w:rPr>
        <w:t>:</w:t>
      </w:r>
      <w:r w:rsidRPr="004702AD">
        <w:rPr>
          <w:color w:val="000000" w:themeColor="text1"/>
        </w:rPr>
        <w:tab/>
      </w:r>
      <w:r w:rsidRPr="00B31E05">
        <w:rPr>
          <w:color w:val="000000" w:themeColor="text1"/>
        </w:rPr>
        <w:t>Estimated bystander exposure (acute exposure) – Potatoes – 1x 36 g a.s./ha - New online EFSA-Model</w:t>
      </w:r>
    </w:p>
    <w:p w14:paraId="2E8B7BA3" w14:textId="77777777" w:rsidR="004C54BF" w:rsidRPr="009E42D6" w:rsidRDefault="004C54BF" w:rsidP="004C54BF">
      <w:pPr>
        <w:pStyle w:val="RepStandard"/>
        <w:rPr>
          <w:color w:val="000000" w:themeColor="text1"/>
        </w:rPr>
      </w:pPr>
      <w:r w:rsidRPr="009E42D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9E42D6" w14:paraId="069AA942"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12F169"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C410C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C46EA6"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D58D4D"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 of systemic AAOEL</w:t>
            </w:r>
          </w:p>
        </w:tc>
      </w:tr>
      <w:tr w:rsidR="004C54BF" w:rsidRPr="009E42D6" w14:paraId="3F4A5E55"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65BEAC4"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Season: Not relevant </w:t>
            </w:r>
            <w:r w:rsidRPr="009E42D6">
              <w:rPr>
                <w:rFonts w:ascii="Arial" w:eastAsia="Arial" w:hAnsi="Arial" w:cs="Arial"/>
                <w:color w:val="111111"/>
                <w:sz w:val="20"/>
                <w:szCs w:val="20"/>
                <w:lang w:val="en-US" w:eastAsia="en-US"/>
              </w:rPr>
              <w:br/>
              <w:t xml:space="preserve">Buffer zone: 2-3 m </w:t>
            </w:r>
            <w:r w:rsidRPr="009E42D6">
              <w:rPr>
                <w:rFonts w:ascii="Arial" w:eastAsia="Arial" w:hAnsi="Arial" w:cs="Arial"/>
                <w:color w:val="111111"/>
                <w:sz w:val="20"/>
                <w:szCs w:val="20"/>
                <w:lang w:val="en-US" w:eastAsia="en-US"/>
              </w:rPr>
              <w:br/>
              <w:t xml:space="preserve">Drift reduction technology: 0 % </w:t>
            </w:r>
            <w:r w:rsidRPr="009E42D6">
              <w:rPr>
                <w:rFonts w:ascii="Arial" w:eastAsia="Arial" w:hAnsi="Arial" w:cs="Arial"/>
                <w:color w:val="111111"/>
                <w:sz w:val="20"/>
                <w:szCs w:val="20"/>
                <w:lang w:val="en-US" w:eastAsia="en-US"/>
              </w:rPr>
              <w:br/>
              <w:t xml:space="preserve">Interval between treatments: </w:t>
            </w:r>
            <w:r>
              <w:rPr>
                <w:rFonts w:ascii="Arial" w:eastAsia="Arial" w:hAnsi="Arial" w:cs="Arial"/>
                <w:color w:val="111111"/>
                <w:sz w:val="20"/>
                <w:szCs w:val="20"/>
                <w:lang w:val="en-US" w:eastAsia="en-US"/>
              </w:rPr>
              <w:t>NA</w:t>
            </w:r>
            <w:r w:rsidRPr="009E42D6">
              <w:rPr>
                <w:rFonts w:ascii="Arial" w:eastAsia="Arial" w:hAnsi="Arial" w:cs="Arial"/>
                <w:color w:val="111111"/>
                <w:sz w:val="20"/>
                <w:szCs w:val="20"/>
                <w:lang w:val="en-US" w:eastAsia="en-US"/>
              </w:rPr>
              <w:t xml:space="preserve"> </w:t>
            </w:r>
            <w:r w:rsidRPr="009E42D6">
              <w:rPr>
                <w:rFonts w:ascii="Arial" w:eastAsia="Arial" w:hAnsi="Arial" w:cs="Arial"/>
                <w:color w:val="111111"/>
                <w:sz w:val="20"/>
                <w:szCs w:val="20"/>
                <w:lang w:val="en-US" w:eastAsia="en-US"/>
              </w:rPr>
              <w:br/>
              <w:t>Minimum volume of water: 100 l</w:t>
            </w:r>
          </w:p>
        </w:tc>
      </w:tr>
      <w:tr w:rsidR="004C54BF" w:rsidRPr="009E42D6" w14:paraId="2CC65E1A"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11C9E8"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C7B99C0"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Number of applications and application rate: 1 x 0.036 kg a.s./ha </w:t>
            </w:r>
            <w:r w:rsidRPr="009E42D6">
              <w:rPr>
                <w:rFonts w:ascii="Arial" w:eastAsia="Arial" w:hAnsi="Arial" w:cs="Arial"/>
                <w:color w:val="111111"/>
                <w:sz w:val="20"/>
                <w:szCs w:val="20"/>
                <w:lang w:val="en-US" w:eastAsia="en-US"/>
              </w:rPr>
              <w:br/>
              <w:t xml:space="preserve">Dermal absorption: 31 % </w:t>
            </w:r>
            <w:r w:rsidRPr="009E42D6">
              <w:rPr>
                <w:rFonts w:ascii="Arial" w:eastAsia="Arial" w:hAnsi="Arial" w:cs="Arial"/>
                <w:color w:val="111111"/>
                <w:sz w:val="20"/>
                <w:szCs w:val="20"/>
                <w:lang w:val="en-US" w:eastAsia="en-US"/>
              </w:rPr>
              <w:br/>
              <w:t xml:space="preserve">DFR: 3 µg/cm² foliage per kg a.s./ha </w:t>
            </w:r>
            <w:r w:rsidRPr="009E42D6">
              <w:rPr>
                <w:rFonts w:ascii="Arial" w:eastAsia="Arial" w:hAnsi="Arial" w:cs="Arial"/>
                <w:color w:val="111111"/>
                <w:sz w:val="20"/>
                <w:szCs w:val="20"/>
                <w:lang w:val="en-US" w:eastAsia="en-US"/>
              </w:rPr>
              <w:br/>
              <w:t>DT50: 30 days</w:t>
            </w:r>
          </w:p>
        </w:tc>
      </w:tr>
      <w:tr w:rsidR="004C54BF" w:rsidRPr="009E42D6" w14:paraId="29092A56"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14CEF4"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Bystander child </w:t>
            </w:r>
            <w:r w:rsidRPr="009E42D6">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5459BB"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0334C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0C619A"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27.3</w:t>
            </w:r>
          </w:p>
        </w:tc>
      </w:tr>
      <w:tr w:rsidR="004C54BF" w:rsidRPr="009E42D6" w14:paraId="017C9BA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FA9F37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EE0E59"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A9384F"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E20F9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3.2</w:t>
            </w:r>
          </w:p>
        </w:tc>
      </w:tr>
      <w:tr w:rsidR="004C54BF" w:rsidRPr="009E42D6" w14:paraId="2F607A6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46C04F3"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06A95B"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9BED8D"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F50228"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2.3</w:t>
            </w:r>
          </w:p>
        </w:tc>
      </w:tr>
      <w:tr w:rsidR="004C54BF" w:rsidRPr="009E42D6" w14:paraId="3583C72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3444192"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94567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C586DE"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D3CD9E"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7.5</w:t>
            </w:r>
          </w:p>
        </w:tc>
      </w:tr>
      <w:tr w:rsidR="004C54BF" w:rsidRPr="009E42D6" w14:paraId="7356E0E3"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7B9862"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Bystander adult </w:t>
            </w:r>
            <w:r w:rsidRPr="009E42D6">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91AC1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83A29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00F8D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7.4</w:t>
            </w:r>
          </w:p>
        </w:tc>
      </w:tr>
      <w:tr w:rsidR="004C54BF" w:rsidRPr="009E42D6" w14:paraId="622B007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FE58AD"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9CDA8F"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798781"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501463"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1.1</w:t>
            </w:r>
          </w:p>
        </w:tc>
      </w:tr>
      <w:tr w:rsidR="004C54BF" w:rsidRPr="009E42D6" w14:paraId="19B11DE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6BDC1A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BAF723"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A7E0E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6B693D"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0.9</w:t>
            </w:r>
          </w:p>
        </w:tc>
      </w:tr>
      <w:tr w:rsidR="004C54BF" w:rsidRPr="009E42D6" w14:paraId="4AE3965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AD5117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0BE750"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B59CD0"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4DAC9A"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4.2</w:t>
            </w:r>
          </w:p>
        </w:tc>
      </w:tr>
    </w:tbl>
    <w:p w14:paraId="180C68E5" w14:textId="77777777" w:rsidR="004C54BF" w:rsidRPr="009E42D6" w:rsidRDefault="004C54BF" w:rsidP="004C54BF">
      <w:pPr>
        <w:pStyle w:val="RepStandard"/>
        <w:rPr>
          <w:color w:val="000000" w:themeColor="text1"/>
        </w:rPr>
      </w:pPr>
    </w:p>
    <w:p w14:paraId="2F20DD61" w14:textId="77777777" w:rsidR="004C54BF" w:rsidRPr="009E42D6" w:rsidRDefault="004C54BF" w:rsidP="004C54BF">
      <w:pPr>
        <w:pStyle w:val="RepLabel"/>
        <w:tabs>
          <w:tab w:val="left" w:pos="5812"/>
        </w:tabs>
        <w:rPr>
          <w:color w:val="000000" w:themeColor="text1"/>
        </w:rPr>
      </w:pPr>
      <w:r w:rsidRPr="009E42D6">
        <w:rPr>
          <w:color w:val="000000" w:themeColor="text1"/>
        </w:rPr>
        <w:t>Table A </w:t>
      </w:r>
      <w:r w:rsidRPr="009E42D6">
        <w:rPr>
          <w:color w:val="000000" w:themeColor="text1"/>
        </w:rPr>
        <w:fldChar w:fldCharType="begin"/>
      </w:r>
      <w:r w:rsidRPr="009E42D6">
        <w:rPr>
          <w:color w:val="000000" w:themeColor="text1"/>
        </w:rPr>
        <w:instrText xml:space="preserve"> SEQ Table_A \* ARABIC </w:instrText>
      </w:r>
      <w:r w:rsidRPr="009E42D6">
        <w:rPr>
          <w:color w:val="000000" w:themeColor="text1"/>
        </w:rPr>
        <w:fldChar w:fldCharType="separate"/>
      </w:r>
      <w:r w:rsidR="005747E9">
        <w:rPr>
          <w:noProof/>
          <w:color w:val="000000" w:themeColor="text1"/>
        </w:rPr>
        <w:t>49</w:t>
      </w:r>
      <w:r w:rsidRPr="009E42D6">
        <w:rPr>
          <w:color w:val="000000" w:themeColor="text1"/>
        </w:rPr>
        <w:fldChar w:fldCharType="end"/>
      </w:r>
      <w:r w:rsidRPr="009E42D6">
        <w:rPr>
          <w:color w:val="000000" w:themeColor="text1"/>
        </w:rPr>
        <w:t>:</w:t>
      </w:r>
      <w:r w:rsidRPr="009E42D6">
        <w:rPr>
          <w:color w:val="000000" w:themeColor="text1"/>
        </w:rPr>
        <w:tab/>
        <w:t>Estimation of longer-term resident exposure towards acetamiprid on cereals - 2x 35 g a.s./ha</w:t>
      </w:r>
      <w:r>
        <w:rPr>
          <w:color w:val="000000" w:themeColor="text1"/>
        </w:rPr>
        <w:t xml:space="preserve"> -</w:t>
      </w:r>
      <w:r w:rsidRPr="009E42D6">
        <w:rPr>
          <w:color w:val="000000" w:themeColor="text1"/>
        </w:rPr>
        <w:t xml:space="preserve"> </w:t>
      </w:r>
      <w:r>
        <w:t>10 days min. interval</w:t>
      </w:r>
      <w:r w:rsidRPr="009E42D6">
        <w:rPr>
          <w:color w:val="000000" w:themeColor="text1"/>
        </w:rPr>
        <w:t xml:space="preserve"> – New online EFSA-Model</w:t>
      </w:r>
    </w:p>
    <w:p w14:paraId="1AD990F5" w14:textId="77777777" w:rsidR="004C54BF" w:rsidRPr="009E42D6" w:rsidRDefault="004C54BF" w:rsidP="004C54BF">
      <w:pPr>
        <w:pStyle w:val="RepStandard"/>
        <w:rPr>
          <w:color w:val="000000" w:themeColor="text1"/>
        </w:rPr>
      </w:pPr>
      <w:r w:rsidRPr="009E42D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1938"/>
        <w:gridCol w:w="2457"/>
        <w:gridCol w:w="2959"/>
        <w:gridCol w:w="2004"/>
      </w:tblGrid>
      <w:tr w:rsidR="004C54BF" w:rsidRPr="009E42D6" w14:paraId="3C421721" w14:textId="77777777" w:rsidTr="00D25BAE">
        <w:trPr>
          <w:cantSplit/>
          <w:tblHeader/>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9ABBC1"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Model data</w:t>
            </w: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21B02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Level of PPE</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6FCE98"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554B9A"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 of systemic AOEL</w:t>
            </w:r>
          </w:p>
        </w:tc>
      </w:tr>
      <w:tr w:rsidR="004C54BF" w:rsidRPr="009E42D6" w14:paraId="5A53914A"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E7E3211"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Season: Not relevant </w:t>
            </w:r>
            <w:r w:rsidRPr="009E42D6">
              <w:rPr>
                <w:rFonts w:ascii="Arial" w:eastAsia="Arial" w:hAnsi="Arial" w:cs="Arial"/>
                <w:color w:val="111111"/>
                <w:sz w:val="20"/>
                <w:szCs w:val="20"/>
                <w:lang w:val="en-US" w:eastAsia="en-US"/>
              </w:rPr>
              <w:br/>
              <w:t xml:space="preserve">Buffer zone: 2-3 m </w:t>
            </w:r>
            <w:r w:rsidRPr="009E42D6">
              <w:rPr>
                <w:rFonts w:ascii="Arial" w:eastAsia="Arial" w:hAnsi="Arial" w:cs="Arial"/>
                <w:color w:val="111111"/>
                <w:sz w:val="20"/>
                <w:szCs w:val="20"/>
                <w:lang w:val="en-US" w:eastAsia="en-US"/>
              </w:rPr>
              <w:br/>
              <w:t xml:space="preserve">Drift reduction technology: 0 % </w:t>
            </w:r>
            <w:r w:rsidRPr="009E42D6">
              <w:rPr>
                <w:rFonts w:ascii="Arial" w:eastAsia="Arial" w:hAnsi="Arial" w:cs="Arial"/>
                <w:color w:val="111111"/>
                <w:sz w:val="20"/>
                <w:szCs w:val="20"/>
                <w:lang w:val="en-US" w:eastAsia="en-US"/>
              </w:rPr>
              <w:br/>
              <w:t xml:space="preserve">Interval between treatments: 10 days </w:t>
            </w:r>
            <w:r w:rsidRPr="009E42D6">
              <w:rPr>
                <w:rFonts w:ascii="Arial" w:eastAsia="Arial" w:hAnsi="Arial" w:cs="Arial"/>
                <w:color w:val="111111"/>
                <w:sz w:val="20"/>
                <w:szCs w:val="20"/>
                <w:lang w:val="en-US" w:eastAsia="en-US"/>
              </w:rPr>
              <w:br/>
              <w:t>Minimum volume of water: 100 l</w:t>
            </w:r>
          </w:p>
        </w:tc>
      </w:tr>
      <w:tr w:rsidR="004C54BF" w:rsidRPr="009E42D6" w14:paraId="7DAF7F1F" w14:textId="77777777" w:rsidTr="00D25BAE">
        <w:trPr>
          <w:cantSplit/>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F998ED"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b/>
                <w:color w:val="111111"/>
                <w:sz w:val="20"/>
                <w:szCs w:val="20"/>
                <w:lang w:val="en-US" w:eastAsia="en-US"/>
              </w:rPr>
              <w:t>Acetamiprid</w:t>
            </w:r>
          </w:p>
        </w:tc>
        <w:tc>
          <w:tcPr>
            <w:tcW w:w="396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C6C9C28"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Number of applications and application rate: 2 x 0.035 kg a.s./ha </w:t>
            </w:r>
            <w:r w:rsidRPr="009E42D6">
              <w:rPr>
                <w:rFonts w:ascii="Arial" w:eastAsia="Arial" w:hAnsi="Arial" w:cs="Arial"/>
                <w:color w:val="111111"/>
                <w:sz w:val="20"/>
                <w:szCs w:val="20"/>
                <w:lang w:val="en-US" w:eastAsia="en-US"/>
              </w:rPr>
              <w:br/>
              <w:t xml:space="preserve">Dermal absorption: 31 % </w:t>
            </w:r>
            <w:r w:rsidRPr="009E42D6">
              <w:rPr>
                <w:rFonts w:ascii="Arial" w:eastAsia="Arial" w:hAnsi="Arial" w:cs="Arial"/>
                <w:color w:val="111111"/>
                <w:sz w:val="20"/>
                <w:szCs w:val="20"/>
                <w:lang w:val="en-US" w:eastAsia="en-US"/>
              </w:rPr>
              <w:br/>
              <w:t xml:space="preserve">DFR: 3 µg/cm² foliage per kg a.s./ha </w:t>
            </w:r>
            <w:r w:rsidRPr="009E42D6">
              <w:rPr>
                <w:rFonts w:ascii="Arial" w:eastAsia="Arial" w:hAnsi="Arial" w:cs="Arial"/>
                <w:color w:val="111111"/>
                <w:sz w:val="20"/>
                <w:szCs w:val="20"/>
                <w:lang w:val="en-US" w:eastAsia="en-US"/>
              </w:rPr>
              <w:br/>
              <w:t>DT50: 30 days</w:t>
            </w:r>
          </w:p>
        </w:tc>
      </w:tr>
      <w:tr w:rsidR="004C54BF" w:rsidRPr="009E42D6" w14:paraId="69AAF980"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ACCB3C"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Resident child </w:t>
            </w:r>
            <w:r w:rsidRPr="009E42D6">
              <w:rPr>
                <w:rFonts w:ascii="Arial" w:eastAsia="Arial" w:hAnsi="Arial" w:cs="Arial"/>
                <w:color w:val="111111"/>
                <w:sz w:val="20"/>
                <w:szCs w:val="20"/>
                <w:lang w:val="en-US" w:eastAsia="en-US"/>
              </w:rPr>
              <w:br/>
              <w:t>Body weight: 10 kg</w:t>
            </w: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FDAA1F"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Drift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741B44"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46B56E"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11.8</w:t>
            </w:r>
          </w:p>
        </w:tc>
      </w:tr>
      <w:tr w:rsidR="004C54BF" w:rsidRPr="009E42D6" w14:paraId="4DA46C5F"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F329AB6"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66119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Vapour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BD5652"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A575C9"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3.2</w:t>
            </w:r>
          </w:p>
        </w:tc>
      </w:tr>
      <w:tr w:rsidR="004C54BF" w:rsidRPr="009E42D6" w14:paraId="4FBF4A84"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7DE55E0"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913249"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Deposits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431866"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0BE0E3"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1.3</w:t>
            </w:r>
          </w:p>
        </w:tc>
      </w:tr>
      <w:tr w:rsidR="004C54BF" w:rsidRPr="009E42D6" w14:paraId="634A84F7"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89A92ED"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037A4B"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Re-entry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77742C"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B0AF8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13.1</w:t>
            </w:r>
          </w:p>
        </w:tc>
      </w:tr>
      <w:tr w:rsidR="004C54BF" w:rsidRPr="009E42D6" w14:paraId="50398ED4"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CDBD70A"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D57645"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Sum (mean)</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271487"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4B4241" w14:textId="77777777" w:rsidR="004C54BF" w:rsidRPr="009E42D6" w:rsidRDefault="004C54BF" w:rsidP="00D25BAE">
            <w:pPr>
              <w:spacing w:before="40" w:after="40"/>
              <w:ind w:left="100" w:right="100"/>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21.1</w:t>
            </w:r>
          </w:p>
        </w:tc>
      </w:tr>
      <w:tr w:rsidR="004C54BF" w:rsidRPr="009E42D6" w14:paraId="5455A7AB"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294557"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 xml:space="preserve">Resident adult </w:t>
            </w:r>
            <w:r w:rsidRPr="009E42D6">
              <w:rPr>
                <w:rFonts w:ascii="Arial" w:eastAsia="Arial" w:hAnsi="Arial" w:cs="Arial"/>
                <w:color w:val="111111"/>
                <w:sz w:val="20"/>
                <w:szCs w:val="20"/>
                <w:lang w:val="en-US" w:eastAsia="en-US"/>
              </w:rPr>
              <w:br/>
              <w:t xml:space="preserve"> Body weight: 60 kg</w:t>
            </w: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55EAC8"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Drift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1CBBC5"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5C487D"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2.8</w:t>
            </w:r>
          </w:p>
        </w:tc>
      </w:tr>
      <w:tr w:rsidR="004C54BF" w:rsidRPr="009E42D6" w14:paraId="44724E17"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50E372A"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67439D"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Vapour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99B387"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89258C"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1.1</w:t>
            </w:r>
          </w:p>
        </w:tc>
      </w:tr>
      <w:tr w:rsidR="004C54BF" w:rsidRPr="009E42D6" w14:paraId="14039F22"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02AA736"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5DC12C"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Deposits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C886E2"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EB5409"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0.5</w:t>
            </w:r>
          </w:p>
        </w:tc>
      </w:tr>
      <w:tr w:rsidR="004C54BF" w:rsidRPr="009E42D6" w14:paraId="307967DE"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FCA83A"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CEA0D9"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Re-entry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FD6E43"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7BDA7B"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7.3</w:t>
            </w:r>
          </w:p>
        </w:tc>
      </w:tr>
      <w:tr w:rsidR="004C54BF" w:rsidRPr="009E42D6" w14:paraId="5569B75B"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C92788E"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27AF4F"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Sum (mean)</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7D4DBB"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1BC537" w14:textId="77777777" w:rsidR="004C54BF" w:rsidRPr="009E42D6"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9E42D6">
              <w:rPr>
                <w:rFonts w:ascii="Arial" w:eastAsia="Arial" w:hAnsi="Arial" w:cs="Arial"/>
                <w:color w:val="111111"/>
                <w:sz w:val="20"/>
                <w:szCs w:val="20"/>
                <w:lang w:val="en-US" w:eastAsia="en-US"/>
              </w:rPr>
              <w:t>8.6</w:t>
            </w:r>
          </w:p>
        </w:tc>
      </w:tr>
    </w:tbl>
    <w:p w14:paraId="53ABF8DF" w14:textId="77777777" w:rsidR="004C54BF" w:rsidRPr="009E42D6" w:rsidRDefault="004C54BF" w:rsidP="004C54BF">
      <w:pPr>
        <w:pStyle w:val="RepStandard"/>
        <w:rPr>
          <w:color w:val="000000" w:themeColor="text1"/>
        </w:rPr>
      </w:pPr>
    </w:p>
    <w:p w14:paraId="0777628D" w14:textId="77777777" w:rsidR="004C54BF" w:rsidRPr="009E42D6" w:rsidRDefault="004C54BF" w:rsidP="004C54BF">
      <w:pPr>
        <w:pStyle w:val="RepLabel"/>
        <w:keepNext w:val="0"/>
        <w:keepLines w:val="0"/>
        <w:tabs>
          <w:tab w:val="left" w:pos="5812"/>
        </w:tabs>
        <w:rPr>
          <w:color w:val="000000" w:themeColor="text1"/>
        </w:rPr>
      </w:pPr>
      <w:r w:rsidRPr="004702AD">
        <w:rPr>
          <w:color w:val="000000" w:themeColor="text1"/>
        </w:rPr>
        <w:t>Table A </w:t>
      </w:r>
      <w:r w:rsidRPr="004702AD">
        <w:rPr>
          <w:color w:val="000000" w:themeColor="text1"/>
        </w:rPr>
        <w:fldChar w:fldCharType="begin"/>
      </w:r>
      <w:r w:rsidRPr="004702AD">
        <w:rPr>
          <w:color w:val="000000" w:themeColor="text1"/>
        </w:rPr>
        <w:instrText xml:space="preserve"> SEQ Table_A \* ARABIC </w:instrText>
      </w:r>
      <w:r w:rsidRPr="004702AD">
        <w:rPr>
          <w:color w:val="000000" w:themeColor="text1"/>
        </w:rPr>
        <w:fldChar w:fldCharType="separate"/>
      </w:r>
      <w:r w:rsidR="005747E9">
        <w:rPr>
          <w:noProof/>
          <w:color w:val="000000" w:themeColor="text1"/>
        </w:rPr>
        <w:t>50</w:t>
      </w:r>
      <w:r w:rsidRPr="004702AD">
        <w:rPr>
          <w:color w:val="000000" w:themeColor="text1"/>
        </w:rPr>
        <w:fldChar w:fldCharType="end"/>
      </w:r>
      <w:r w:rsidRPr="004702AD">
        <w:rPr>
          <w:color w:val="000000" w:themeColor="text1"/>
        </w:rPr>
        <w:t>:</w:t>
      </w:r>
      <w:r w:rsidRPr="004702AD">
        <w:rPr>
          <w:color w:val="000000" w:themeColor="text1"/>
        </w:rPr>
        <w:tab/>
      </w:r>
      <w:r w:rsidRPr="009E42D6">
        <w:rPr>
          <w:color w:val="000000" w:themeColor="text1"/>
        </w:rPr>
        <w:t>Estimated bystander exposure (acute exposure) – Cereals – 2x 35 g a.s./ha</w:t>
      </w:r>
      <w:r>
        <w:rPr>
          <w:color w:val="000000" w:themeColor="text1"/>
        </w:rPr>
        <w:t xml:space="preserve"> – </w:t>
      </w:r>
      <w:r>
        <w:t>10 days min. interval</w:t>
      </w:r>
      <w:r w:rsidRPr="009E42D6">
        <w:rPr>
          <w:color w:val="000000" w:themeColor="text1"/>
        </w:rPr>
        <w:t xml:space="preserve"> - New online EFSA-Model</w:t>
      </w:r>
    </w:p>
    <w:p w14:paraId="0A0C5F0B" w14:textId="77777777" w:rsidR="004C54BF" w:rsidRPr="009E42D6" w:rsidRDefault="004C54BF" w:rsidP="004C54BF">
      <w:pPr>
        <w:pStyle w:val="RepStandard"/>
        <w:rPr>
          <w:color w:val="000000" w:themeColor="text1"/>
        </w:rPr>
      </w:pPr>
      <w:r w:rsidRPr="009E42D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605D2D" w14:paraId="615A2524"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A6D5BB"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622B44"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22C2B8"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94DFCA"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b/>
                <w:color w:val="111111"/>
                <w:sz w:val="20"/>
                <w:szCs w:val="20"/>
                <w:lang w:val="en-US" w:eastAsia="en-US"/>
              </w:rPr>
              <w:t>% of systemic AAOEL</w:t>
            </w:r>
          </w:p>
        </w:tc>
      </w:tr>
      <w:tr w:rsidR="004C54BF" w:rsidRPr="00605D2D" w14:paraId="431EA25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A4FD155"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 xml:space="preserve">Season: Not relevant </w:t>
            </w:r>
            <w:r w:rsidRPr="00605D2D">
              <w:rPr>
                <w:rFonts w:ascii="Arial" w:eastAsia="Arial" w:hAnsi="Arial" w:cs="Arial"/>
                <w:color w:val="111111"/>
                <w:sz w:val="20"/>
                <w:szCs w:val="20"/>
                <w:lang w:val="en-US" w:eastAsia="en-US"/>
              </w:rPr>
              <w:br/>
              <w:t xml:space="preserve">Buffer zone: 2-3 m </w:t>
            </w:r>
            <w:r w:rsidRPr="00605D2D">
              <w:rPr>
                <w:rFonts w:ascii="Arial" w:eastAsia="Arial" w:hAnsi="Arial" w:cs="Arial"/>
                <w:color w:val="111111"/>
                <w:sz w:val="20"/>
                <w:szCs w:val="20"/>
                <w:lang w:val="en-US" w:eastAsia="en-US"/>
              </w:rPr>
              <w:br/>
              <w:t xml:space="preserve">Drift reduction technology: 0 % </w:t>
            </w:r>
            <w:r w:rsidRPr="00605D2D">
              <w:rPr>
                <w:rFonts w:ascii="Arial" w:eastAsia="Arial" w:hAnsi="Arial" w:cs="Arial"/>
                <w:color w:val="111111"/>
                <w:sz w:val="20"/>
                <w:szCs w:val="20"/>
                <w:lang w:val="en-US" w:eastAsia="en-US"/>
              </w:rPr>
              <w:br/>
              <w:t xml:space="preserve">Interval between treatments: 10 days </w:t>
            </w:r>
            <w:r w:rsidRPr="00605D2D">
              <w:rPr>
                <w:rFonts w:ascii="Arial" w:eastAsia="Arial" w:hAnsi="Arial" w:cs="Arial"/>
                <w:color w:val="111111"/>
                <w:sz w:val="20"/>
                <w:szCs w:val="20"/>
                <w:lang w:val="en-US" w:eastAsia="en-US"/>
              </w:rPr>
              <w:br/>
              <w:t>Minimum volume of water: 100 l</w:t>
            </w:r>
          </w:p>
        </w:tc>
      </w:tr>
      <w:tr w:rsidR="004C54BF" w:rsidRPr="00605D2D" w14:paraId="7241B11F"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47A6A0"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CCFFDA0"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 xml:space="preserve">Number of applications and application rate: 2 x 0.035 kg a.s./ha </w:t>
            </w:r>
            <w:r w:rsidRPr="00605D2D">
              <w:rPr>
                <w:rFonts w:ascii="Arial" w:eastAsia="Arial" w:hAnsi="Arial" w:cs="Arial"/>
                <w:color w:val="111111"/>
                <w:sz w:val="20"/>
                <w:szCs w:val="20"/>
                <w:lang w:val="en-US" w:eastAsia="en-US"/>
              </w:rPr>
              <w:br/>
              <w:t xml:space="preserve">Dermal absorption: 31 % </w:t>
            </w:r>
            <w:r w:rsidRPr="00605D2D">
              <w:rPr>
                <w:rFonts w:ascii="Arial" w:eastAsia="Arial" w:hAnsi="Arial" w:cs="Arial"/>
                <w:color w:val="111111"/>
                <w:sz w:val="20"/>
                <w:szCs w:val="20"/>
                <w:lang w:val="en-US" w:eastAsia="en-US"/>
              </w:rPr>
              <w:br/>
              <w:t xml:space="preserve">DFR: 3 µg/cm² foliage per kg a.s./ha </w:t>
            </w:r>
            <w:r w:rsidRPr="00605D2D">
              <w:rPr>
                <w:rFonts w:ascii="Arial" w:eastAsia="Arial" w:hAnsi="Arial" w:cs="Arial"/>
                <w:color w:val="111111"/>
                <w:sz w:val="20"/>
                <w:szCs w:val="20"/>
                <w:lang w:val="en-US" w:eastAsia="en-US"/>
              </w:rPr>
              <w:br/>
              <w:t>DT50: 30 days</w:t>
            </w:r>
          </w:p>
        </w:tc>
      </w:tr>
      <w:tr w:rsidR="004C54BF" w:rsidRPr="00605D2D" w14:paraId="62C1FE74"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34F5D6"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 xml:space="preserve">Bystander child </w:t>
            </w:r>
            <w:r w:rsidRPr="00605D2D">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C7EB15"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926463"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22090D"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26.5</w:t>
            </w:r>
          </w:p>
        </w:tc>
      </w:tr>
      <w:tr w:rsidR="004C54BF" w:rsidRPr="00605D2D" w14:paraId="31EF522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74B93F6"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782CD1"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5C2FB5"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9F0E2B"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3.2</w:t>
            </w:r>
          </w:p>
        </w:tc>
      </w:tr>
      <w:tr w:rsidR="004C54BF" w:rsidRPr="00605D2D" w14:paraId="6642865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53057EC"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A9CED3"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70698B"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8DBAC2"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4</w:t>
            </w:r>
          </w:p>
        </w:tc>
      </w:tr>
      <w:tr w:rsidR="004C54BF" w:rsidRPr="00605D2D" w14:paraId="0C7A58F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1284D43"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28C9C6"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D180E2"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4A0A50"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13.1</w:t>
            </w:r>
          </w:p>
        </w:tc>
      </w:tr>
      <w:tr w:rsidR="004C54BF" w:rsidRPr="00605D2D" w14:paraId="355E30B8"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B47EAF"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 xml:space="preserve">Bystander adult </w:t>
            </w:r>
            <w:r w:rsidRPr="00605D2D">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6CCFD3"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6D99BC"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AF9118"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7.2</w:t>
            </w:r>
          </w:p>
        </w:tc>
      </w:tr>
      <w:tr w:rsidR="004C54BF" w:rsidRPr="00605D2D" w14:paraId="46E4DDB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97FC501"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B5A01D"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CC4FFB"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2502B0"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1.1</w:t>
            </w:r>
          </w:p>
        </w:tc>
      </w:tr>
      <w:tr w:rsidR="004C54BF" w:rsidRPr="00605D2D" w14:paraId="3528F1B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1BD0FC"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2D4344"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7A5AE0"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FD0EAF"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1.6</w:t>
            </w:r>
          </w:p>
        </w:tc>
      </w:tr>
      <w:tr w:rsidR="004C54BF" w:rsidRPr="00605D2D" w14:paraId="1AADC87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ECED944"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71FE56"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37142B"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0D70D1" w14:textId="77777777" w:rsidR="004C54BF" w:rsidRPr="00605D2D" w:rsidRDefault="004C54BF" w:rsidP="00D25BAE">
            <w:pPr>
              <w:spacing w:before="40" w:after="40"/>
              <w:ind w:left="100" w:right="100"/>
              <w:jc w:val="right"/>
              <w:rPr>
                <w:rFonts w:ascii="Cambria" w:eastAsia="Cambria" w:hAnsi="Cambria"/>
                <w:sz w:val="20"/>
                <w:szCs w:val="20"/>
                <w:lang w:val="en-US" w:eastAsia="en-US"/>
              </w:rPr>
            </w:pPr>
            <w:r w:rsidRPr="00605D2D">
              <w:rPr>
                <w:rFonts w:ascii="Arial" w:eastAsia="Arial" w:hAnsi="Arial" w:cs="Arial"/>
                <w:color w:val="111111"/>
                <w:sz w:val="20"/>
                <w:szCs w:val="20"/>
                <w:lang w:val="en-US" w:eastAsia="en-US"/>
              </w:rPr>
              <w:t>7.3</w:t>
            </w:r>
          </w:p>
        </w:tc>
      </w:tr>
    </w:tbl>
    <w:p w14:paraId="17EF213E" w14:textId="77777777" w:rsidR="004C54BF" w:rsidRDefault="004C54BF" w:rsidP="004C54BF">
      <w:pPr>
        <w:pStyle w:val="RepStandard"/>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4BDB15F9" w14:textId="77777777" w:rsidR="004C54BF" w:rsidRPr="00F7283D" w:rsidRDefault="004C54BF" w:rsidP="004C54BF">
      <w:pPr>
        <w:pStyle w:val="RepLabel"/>
        <w:tabs>
          <w:tab w:val="left" w:pos="5812"/>
        </w:tabs>
        <w:rPr>
          <w:color w:val="000000" w:themeColor="text1"/>
        </w:rPr>
      </w:pPr>
      <w:r w:rsidRPr="00F7283D">
        <w:rPr>
          <w:color w:val="000000" w:themeColor="text1"/>
        </w:rPr>
        <w:t>Table A </w:t>
      </w:r>
      <w:r w:rsidRPr="00F7283D">
        <w:rPr>
          <w:color w:val="000000" w:themeColor="text1"/>
        </w:rPr>
        <w:fldChar w:fldCharType="begin"/>
      </w:r>
      <w:r w:rsidRPr="00F7283D">
        <w:rPr>
          <w:color w:val="000000" w:themeColor="text1"/>
        </w:rPr>
        <w:instrText xml:space="preserve"> SEQ Table_A \* ARABIC </w:instrText>
      </w:r>
      <w:r w:rsidRPr="00F7283D">
        <w:rPr>
          <w:color w:val="000000" w:themeColor="text1"/>
        </w:rPr>
        <w:fldChar w:fldCharType="separate"/>
      </w:r>
      <w:r w:rsidR="005747E9">
        <w:rPr>
          <w:noProof/>
          <w:color w:val="000000" w:themeColor="text1"/>
        </w:rPr>
        <w:t>51</w:t>
      </w:r>
      <w:r w:rsidRPr="00F7283D">
        <w:rPr>
          <w:color w:val="000000" w:themeColor="text1"/>
        </w:rPr>
        <w:fldChar w:fldCharType="end"/>
      </w:r>
      <w:r w:rsidRPr="00F7283D">
        <w:rPr>
          <w:color w:val="000000" w:themeColor="text1"/>
        </w:rPr>
        <w:t>:</w:t>
      </w:r>
      <w:r w:rsidRPr="00F7283D">
        <w:rPr>
          <w:color w:val="000000" w:themeColor="text1"/>
        </w:rPr>
        <w:tab/>
        <w:t>Estimation of longer-term resident exposure towards acetamiprid on cereals - 2x 35 g a.s./ha - 30 days min. interval – New online EFSA-Model</w:t>
      </w:r>
    </w:p>
    <w:p w14:paraId="2EE6D21E" w14:textId="77777777" w:rsidR="004C54BF" w:rsidRPr="009E42D6" w:rsidRDefault="004C54BF" w:rsidP="004C54BF">
      <w:pPr>
        <w:pStyle w:val="RepStandard"/>
        <w:rPr>
          <w:color w:val="000000" w:themeColor="text1"/>
        </w:rPr>
      </w:pPr>
      <w:r w:rsidRPr="009E42D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1938"/>
        <w:gridCol w:w="2315"/>
        <w:gridCol w:w="3101"/>
        <w:gridCol w:w="2004"/>
      </w:tblGrid>
      <w:tr w:rsidR="004C54BF" w:rsidRPr="00462FE9" w14:paraId="7C53C2D9" w14:textId="77777777" w:rsidTr="00D25BAE">
        <w:trPr>
          <w:cantSplit/>
          <w:tblHeader/>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17888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Model data</w:t>
            </w: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DCEB9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Level of PPE</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47168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386A5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 of systemic AOEL</w:t>
            </w:r>
          </w:p>
        </w:tc>
      </w:tr>
      <w:tr w:rsidR="004C54BF" w:rsidRPr="00462FE9" w14:paraId="6C2DC6A4"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466F0B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Season: Not relevant </w:t>
            </w:r>
            <w:r w:rsidRPr="00462FE9">
              <w:rPr>
                <w:rFonts w:ascii="Arial" w:eastAsia="Arial" w:hAnsi="Arial" w:cs="Arial"/>
                <w:color w:val="111111"/>
                <w:sz w:val="20"/>
                <w:szCs w:val="20"/>
                <w:lang w:val="en-US" w:eastAsia="en-US"/>
              </w:rPr>
              <w:br/>
              <w:t xml:space="preserve">Buffer zone: 2-3 m </w:t>
            </w:r>
            <w:r w:rsidRPr="00462FE9">
              <w:rPr>
                <w:rFonts w:ascii="Arial" w:eastAsia="Arial" w:hAnsi="Arial" w:cs="Arial"/>
                <w:color w:val="111111"/>
                <w:sz w:val="20"/>
                <w:szCs w:val="20"/>
                <w:lang w:val="en-US" w:eastAsia="en-US"/>
              </w:rPr>
              <w:br/>
              <w:t xml:space="preserve">Drift reduction technology: 0 % </w:t>
            </w:r>
            <w:r w:rsidRPr="00462FE9">
              <w:rPr>
                <w:rFonts w:ascii="Arial" w:eastAsia="Arial" w:hAnsi="Arial" w:cs="Arial"/>
                <w:color w:val="111111"/>
                <w:sz w:val="20"/>
                <w:szCs w:val="20"/>
                <w:lang w:val="en-US" w:eastAsia="en-US"/>
              </w:rPr>
              <w:br/>
              <w:t xml:space="preserve">Interval between treatments: 30 days </w:t>
            </w:r>
            <w:r w:rsidRPr="00462FE9">
              <w:rPr>
                <w:rFonts w:ascii="Arial" w:eastAsia="Arial" w:hAnsi="Arial" w:cs="Arial"/>
                <w:color w:val="111111"/>
                <w:sz w:val="20"/>
                <w:szCs w:val="20"/>
                <w:lang w:val="en-US" w:eastAsia="en-US"/>
              </w:rPr>
              <w:br/>
              <w:t>Minimum volume of water: 100 l</w:t>
            </w:r>
          </w:p>
        </w:tc>
      </w:tr>
      <w:tr w:rsidR="004C54BF" w:rsidRPr="00462FE9" w14:paraId="24AC3450" w14:textId="77777777" w:rsidTr="00D25BAE">
        <w:trPr>
          <w:cantSplit/>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2A6ED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Acetamiprid</w:t>
            </w:r>
          </w:p>
        </w:tc>
        <w:tc>
          <w:tcPr>
            <w:tcW w:w="396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DEA683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Number of applications and application rate: 2 x 0.035 kg a.s./ha </w:t>
            </w:r>
            <w:r w:rsidRPr="00462FE9">
              <w:rPr>
                <w:rFonts w:ascii="Arial" w:eastAsia="Arial" w:hAnsi="Arial" w:cs="Arial"/>
                <w:color w:val="111111"/>
                <w:sz w:val="20"/>
                <w:szCs w:val="20"/>
                <w:lang w:val="en-US" w:eastAsia="en-US"/>
              </w:rPr>
              <w:br/>
              <w:t xml:space="preserve">Dermal absorption: 31 % </w:t>
            </w:r>
            <w:r w:rsidRPr="00462FE9">
              <w:rPr>
                <w:rFonts w:ascii="Arial" w:eastAsia="Arial" w:hAnsi="Arial" w:cs="Arial"/>
                <w:color w:val="111111"/>
                <w:sz w:val="20"/>
                <w:szCs w:val="20"/>
                <w:lang w:val="en-US" w:eastAsia="en-US"/>
              </w:rPr>
              <w:br/>
              <w:t xml:space="preserve">DFR: 3 µg/cm² foliage per kg a.s./ha </w:t>
            </w:r>
            <w:r w:rsidRPr="00462FE9">
              <w:rPr>
                <w:rFonts w:ascii="Arial" w:eastAsia="Arial" w:hAnsi="Arial" w:cs="Arial"/>
                <w:color w:val="111111"/>
                <w:sz w:val="20"/>
                <w:szCs w:val="20"/>
                <w:lang w:val="en-US" w:eastAsia="en-US"/>
              </w:rPr>
              <w:br/>
              <w:t>DT50: 30 days</w:t>
            </w:r>
          </w:p>
        </w:tc>
      </w:tr>
      <w:tr w:rsidR="004C54BF" w:rsidRPr="00462FE9" w14:paraId="47F3A818"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5F952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Resident child </w:t>
            </w:r>
            <w:r w:rsidRPr="00462FE9">
              <w:rPr>
                <w:rFonts w:ascii="Arial" w:eastAsia="Arial" w:hAnsi="Arial" w:cs="Arial"/>
                <w:color w:val="111111"/>
                <w:sz w:val="20"/>
                <w:szCs w:val="20"/>
                <w:lang w:val="en-US" w:eastAsia="en-US"/>
              </w:rPr>
              <w:br/>
              <w:t>Body weight: 10 kg</w:t>
            </w: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E942C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B35E8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3D33A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11.8</w:t>
            </w:r>
          </w:p>
        </w:tc>
      </w:tr>
      <w:tr w:rsidR="004C54BF" w:rsidRPr="00462FE9" w14:paraId="65086113"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84887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75399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2E49D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D29E1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3.2</w:t>
            </w:r>
          </w:p>
        </w:tc>
      </w:tr>
      <w:tr w:rsidR="004C54BF" w:rsidRPr="00462FE9" w14:paraId="652ED32C"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D810BF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B5E3F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F6782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6B732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4ACEBEFB"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0683DF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1EE82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BDFB5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5EF44A"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470A92A8"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881860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FF115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Sum (mean)</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48C79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1EB4C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19.2</w:t>
            </w:r>
          </w:p>
        </w:tc>
      </w:tr>
      <w:tr w:rsidR="004C54BF" w:rsidRPr="00462FE9" w14:paraId="34C38D8B"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A918B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Resident adult </w:t>
            </w:r>
            <w:r w:rsidRPr="00462FE9">
              <w:rPr>
                <w:rFonts w:ascii="Arial" w:eastAsia="Arial" w:hAnsi="Arial" w:cs="Arial"/>
                <w:color w:val="111111"/>
                <w:sz w:val="20"/>
                <w:szCs w:val="20"/>
                <w:lang w:val="en-US" w:eastAsia="en-US"/>
              </w:rPr>
              <w:br/>
              <w:t xml:space="preserve"> Body weight: 60 kg</w:t>
            </w: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26DF1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49DD8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C58D1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2.8</w:t>
            </w:r>
          </w:p>
        </w:tc>
      </w:tr>
      <w:tr w:rsidR="004C54BF" w:rsidRPr="00462FE9" w14:paraId="0A880A38"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D19D89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96596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F030E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92385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342D0003"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FFCCB0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06A13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639F9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EEFB5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0.4</w:t>
            </w:r>
          </w:p>
        </w:tc>
      </w:tr>
      <w:tr w:rsidR="004C54BF" w:rsidRPr="00462FE9" w14:paraId="2DD975A3"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D6650E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3A714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(75th perc.)</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1895F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3D46F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6.1</w:t>
            </w:r>
          </w:p>
        </w:tc>
      </w:tr>
      <w:tr w:rsidR="004C54BF" w:rsidRPr="00462FE9" w14:paraId="1A60CCFE"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A82AF4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23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8A1D9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Sum (mean)</w:t>
            </w:r>
          </w:p>
        </w:tc>
        <w:tc>
          <w:tcPr>
            <w:tcW w:w="165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9D0C0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E460C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7.6</w:t>
            </w:r>
          </w:p>
        </w:tc>
      </w:tr>
    </w:tbl>
    <w:p w14:paraId="0EA4EFF0" w14:textId="77777777" w:rsidR="004C54BF" w:rsidRPr="00F7283D" w:rsidRDefault="004C54BF" w:rsidP="004C54BF">
      <w:pPr>
        <w:pStyle w:val="RepLabel"/>
        <w:keepNext w:val="0"/>
        <w:keepLines w:val="0"/>
        <w:tabs>
          <w:tab w:val="left" w:pos="5812"/>
        </w:tabs>
        <w:rPr>
          <w:color w:val="000000" w:themeColor="text1"/>
        </w:rPr>
      </w:pPr>
      <w:r w:rsidRPr="004702AD">
        <w:rPr>
          <w:color w:val="000000" w:themeColor="text1"/>
        </w:rPr>
        <w:t>Table A </w:t>
      </w:r>
      <w:r w:rsidRPr="004702AD">
        <w:rPr>
          <w:color w:val="000000" w:themeColor="text1"/>
        </w:rPr>
        <w:fldChar w:fldCharType="begin"/>
      </w:r>
      <w:r w:rsidRPr="004702AD">
        <w:rPr>
          <w:color w:val="000000" w:themeColor="text1"/>
        </w:rPr>
        <w:instrText xml:space="preserve"> SEQ Table_A \* ARABIC </w:instrText>
      </w:r>
      <w:r w:rsidRPr="004702AD">
        <w:rPr>
          <w:color w:val="000000" w:themeColor="text1"/>
        </w:rPr>
        <w:fldChar w:fldCharType="separate"/>
      </w:r>
      <w:r w:rsidR="005747E9">
        <w:rPr>
          <w:noProof/>
          <w:color w:val="000000" w:themeColor="text1"/>
        </w:rPr>
        <w:t>52</w:t>
      </w:r>
      <w:r w:rsidRPr="004702AD">
        <w:rPr>
          <w:color w:val="000000" w:themeColor="text1"/>
        </w:rPr>
        <w:fldChar w:fldCharType="end"/>
      </w:r>
      <w:r w:rsidRPr="004702AD">
        <w:rPr>
          <w:color w:val="000000" w:themeColor="text1"/>
        </w:rPr>
        <w:t>:</w:t>
      </w:r>
      <w:r w:rsidRPr="004702AD">
        <w:rPr>
          <w:color w:val="000000" w:themeColor="text1"/>
        </w:rPr>
        <w:tab/>
      </w:r>
      <w:r w:rsidRPr="00F7283D">
        <w:rPr>
          <w:color w:val="000000" w:themeColor="text1"/>
        </w:rPr>
        <w:t>Estimated bystander exposure (acute exposure) – Cereals (corn) – 2x 35 g a.s./ha - 30 days min. interval - New online EFSA-Model</w:t>
      </w:r>
    </w:p>
    <w:p w14:paraId="68957E7C" w14:textId="77777777" w:rsidR="004C54BF" w:rsidRPr="009E42D6" w:rsidRDefault="004C54BF" w:rsidP="004C54BF">
      <w:pPr>
        <w:pStyle w:val="RepStandard"/>
        <w:rPr>
          <w:color w:val="000000" w:themeColor="text1"/>
        </w:rPr>
      </w:pPr>
      <w:r w:rsidRPr="009E42D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462FE9" w14:paraId="27FB035C"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22530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D7462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AAF22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188D8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 of systemic AAOEL</w:t>
            </w:r>
          </w:p>
        </w:tc>
      </w:tr>
      <w:tr w:rsidR="004C54BF" w:rsidRPr="00462FE9" w14:paraId="58AA4060"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63BCAF9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Season: Not relevant </w:t>
            </w:r>
            <w:r w:rsidRPr="00462FE9">
              <w:rPr>
                <w:rFonts w:ascii="Arial" w:eastAsia="Arial" w:hAnsi="Arial" w:cs="Arial"/>
                <w:color w:val="111111"/>
                <w:sz w:val="20"/>
                <w:szCs w:val="20"/>
                <w:lang w:val="en-US" w:eastAsia="en-US"/>
              </w:rPr>
              <w:br/>
              <w:t xml:space="preserve">Buffer zone: 2-3 m </w:t>
            </w:r>
            <w:r w:rsidRPr="00462FE9">
              <w:rPr>
                <w:rFonts w:ascii="Arial" w:eastAsia="Arial" w:hAnsi="Arial" w:cs="Arial"/>
                <w:color w:val="111111"/>
                <w:sz w:val="20"/>
                <w:szCs w:val="20"/>
                <w:lang w:val="en-US" w:eastAsia="en-US"/>
              </w:rPr>
              <w:br/>
              <w:t xml:space="preserve">Drift reduction technology: 0 % </w:t>
            </w:r>
            <w:r w:rsidRPr="00462FE9">
              <w:rPr>
                <w:rFonts w:ascii="Arial" w:eastAsia="Arial" w:hAnsi="Arial" w:cs="Arial"/>
                <w:color w:val="111111"/>
                <w:sz w:val="20"/>
                <w:szCs w:val="20"/>
                <w:lang w:val="en-US" w:eastAsia="en-US"/>
              </w:rPr>
              <w:br/>
              <w:t xml:space="preserve">Interval between treatments: 30 days </w:t>
            </w:r>
            <w:r w:rsidRPr="00462FE9">
              <w:rPr>
                <w:rFonts w:ascii="Arial" w:eastAsia="Arial" w:hAnsi="Arial" w:cs="Arial"/>
                <w:color w:val="111111"/>
                <w:sz w:val="20"/>
                <w:szCs w:val="20"/>
                <w:lang w:val="en-US" w:eastAsia="en-US"/>
              </w:rPr>
              <w:br/>
              <w:t>Minimum volume of water: 100 l</w:t>
            </w:r>
          </w:p>
        </w:tc>
      </w:tr>
      <w:tr w:rsidR="004C54BF" w:rsidRPr="00462FE9" w14:paraId="0101DE01"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74860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F45BA1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Number of applications and application rate: 2 x 0.035 kg a.s./ha </w:t>
            </w:r>
            <w:r w:rsidRPr="00462FE9">
              <w:rPr>
                <w:rFonts w:ascii="Arial" w:eastAsia="Arial" w:hAnsi="Arial" w:cs="Arial"/>
                <w:color w:val="111111"/>
                <w:sz w:val="20"/>
                <w:szCs w:val="20"/>
                <w:lang w:val="en-US" w:eastAsia="en-US"/>
              </w:rPr>
              <w:br/>
              <w:t xml:space="preserve">Dermal absorption: 31 % </w:t>
            </w:r>
            <w:r w:rsidRPr="00462FE9">
              <w:rPr>
                <w:rFonts w:ascii="Arial" w:eastAsia="Arial" w:hAnsi="Arial" w:cs="Arial"/>
                <w:color w:val="111111"/>
                <w:sz w:val="20"/>
                <w:szCs w:val="20"/>
                <w:lang w:val="en-US" w:eastAsia="en-US"/>
              </w:rPr>
              <w:br/>
              <w:t xml:space="preserve">DFR: 3 µg/cm² foliage per kg a.s./ha </w:t>
            </w:r>
            <w:r w:rsidRPr="00462FE9">
              <w:rPr>
                <w:rFonts w:ascii="Arial" w:eastAsia="Arial" w:hAnsi="Arial" w:cs="Arial"/>
                <w:color w:val="111111"/>
                <w:sz w:val="20"/>
                <w:szCs w:val="20"/>
                <w:lang w:val="en-US" w:eastAsia="en-US"/>
              </w:rPr>
              <w:br/>
              <w:t>DT50: 30 days</w:t>
            </w:r>
          </w:p>
        </w:tc>
      </w:tr>
      <w:tr w:rsidR="004C54BF" w:rsidRPr="00462FE9" w14:paraId="1227ED4F"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AE7C5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Bystander child </w:t>
            </w:r>
            <w:r w:rsidRPr="00462FE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E412D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B4424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5FC57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26.5</w:t>
            </w:r>
          </w:p>
        </w:tc>
      </w:tr>
      <w:tr w:rsidR="004C54BF" w:rsidRPr="00462FE9" w14:paraId="7887BD5B"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0C7993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4D783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09E0B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FFE88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3.2</w:t>
            </w:r>
          </w:p>
        </w:tc>
      </w:tr>
      <w:tr w:rsidR="004C54BF" w:rsidRPr="00462FE9" w14:paraId="0445CEB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A784F1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7FB32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097C3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EE628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3.3</w:t>
            </w:r>
          </w:p>
        </w:tc>
      </w:tr>
      <w:tr w:rsidR="004C54BF" w:rsidRPr="00462FE9" w14:paraId="564B936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51768C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1BFD5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D2413A"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1D337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10A1D5CA"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629AF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Bystander adult </w:t>
            </w:r>
            <w:r w:rsidRPr="00462FE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E04A6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9231C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8B434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7.2</w:t>
            </w:r>
          </w:p>
        </w:tc>
      </w:tr>
      <w:tr w:rsidR="004C54BF" w:rsidRPr="00462FE9" w14:paraId="6E42333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B936C2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A9C0F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5D704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A8D00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7F070C2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CB3195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E1367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F25A4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7F204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1.3</w:t>
            </w:r>
          </w:p>
        </w:tc>
      </w:tr>
      <w:tr w:rsidR="004C54BF" w:rsidRPr="00462FE9" w14:paraId="6CAA8F6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C6925E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DF051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D4750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9AE75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6.1</w:t>
            </w:r>
          </w:p>
        </w:tc>
      </w:tr>
    </w:tbl>
    <w:p w14:paraId="664B9012" w14:textId="77777777" w:rsidR="004C54BF" w:rsidRPr="00462FE9" w:rsidRDefault="004C54BF" w:rsidP="004C54BF">
      <w:pPr>
        <w:pStyle w:val="RepLabel"/>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53</w:t>
      </w:r>
      <w:r w:rsidRPr="00462FE9">
        <w:rPr>
          <w:color w:val="000000" w:themeColor="text1"/>
        </w:rPr>
        <w:fldChar w:fldCharType="end"/>
      </w:r>
      <w:r w:rsidRPr="00462FE9">
        <w:rPr>
          <w:color w:val="000000" w:themeColor="text1"/>
        </w:rPr>
        <w:t>:</w:t>
      </w:r>
      <w:r w:rsidRPr="00462FE9">
        <w:rPr>
          <w:color w:val="000000" w:themeColor="text1"/>
        </w:rPr>
        <w:tab/>
        <w:t>Estimation of longer-term resident exposure towards acetamiprid on cereals - 2x 36 g a.s./ha – New online EFSA-Model</w:t>
      </w:r>
    </w:p>
    <w:p w14:paraId="7BE2EAE9" w14:textId="77777777" w:rsidR="004C54BF" w:rsidRPr="00462FE9" w:rsidRDefault="004C54BF" w:rsidP="004C54BF">
      <w:pPr>
        <w:pStyle w:val="RepStandard"/>
        <w:rPr>
          <w:color w:val="000000" w:themeColor="text1"/>
        </w:rPr>
      </w:pPr>
      <w:r w:rsidRPr="00462FE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462FE9" w14:paraId="70ABAA65"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5AEDD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6270D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8F18D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B8769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 of systemic AOEL</w:t>
            </w:r>
          </w:p>
        </w:tc>
      </w:tr>
      <w:tr w:rsidR="004C54BF" w:rsidRPr="00462FE9" w14:paraId="2787DBE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4B4CF7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Season: Not relevant </w:t>
            </w:r>
            <w:r w:rsidRPr="00462FE9">
              <w:rPr>
                <w:rFonts w:ascii="Arial" w:eastAsia="Arial" w:hAnsi="Arial" w:cs="Arial"/>
                <w:color w:val="111111"/>
                <w:sz w:val="20"/>
                <w:szCs w:val="20"/>
                <w:lang w:val="en-US" w:eastAsia="en-US"/>
              </w:rPr>
              <w:br/>
              <w:t xml:space="preserve">Buffer zone: 2-3 m </w:t>
            </w:r>
            <w:r w:rsidRPr="00462FE9">
              <w:rPr>
                <w:rFonts w:ascii="Arial" w:eastAsia="Arial" w:hAnsi="Arial" w:cs="Arial"/>
                <w:color w:val="111111"/>
                <w:sz w:val="20"/>
                <w:szCs w:val="20"/>
                <w:lang w:val="en-US" w:eastAsia="en-US"/>
              </w:rPr>
              <w:br/>
              <w:t xml:space="preserve">Drift reduction technology: 0 % </w:t>
            </w:r>
            <w:r w:rsidRPr="00462FE9">
              <w:rPr>
                <w:rFonts w:ascii="Arial" w:eastAsia="Arial" w:hAnsi="Arial" w:cs="Arial"/>
                <w:color w:val="111111"/>
                <w:sz w:val="20"/>
                <w:szCs w:val="20"/>
                <w:lang w:val="en-US" w:eastAsia="en-US"/>
              </w:rPr>
              <w:br/>
              <w:t xml:space="preserve">Interval between treatments: 10 days </w:t>
            </w:r>
            <w:r w:rsidRPr="00462FE9">
              <w:rPr>
                <w:rFonts w:ascii="Arial" w:eastAsia="Arial" w:hAnsi="Arial" w:cs="Arial"/>
                <w:color w:val="111111"/>
                <w:sz w:val="20"/>
                <w:szCs w:val="20"/>
                <w:lang w:val="en-US" w:eastAsia="en-US"/>
              </w:rPr>
              <w:br/>
              <w:t>Minimum volume of water: 100 l</w:t>
            </w:r>
          </w:p>
        </w:tc>
      </w:tr>
      <w:tr w:rsidR="004C54BF" w:rsidRPr="00462FE9" w14:paraId="62D70553"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0CE8D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44C6BF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Number of applications and application rate: 2 x 0.036 kg a.s./ha </w:t>
            </w:r>
            <w:r w:rsidRPr="00462FE9">
              <w:rPr>
                <w:rFonts w:ascii="Arial" w:eastAsia="Arial" w:hAnsi="Arial" w:cs="Arial"/>
                <w:color w:val="111111"/>
                <w:sz w:val="20"/>
                <w:szCs w:val="20"/>
                <w:lang w:val="en-US" w:eastAsia="en-US"/>
              </w:rPr>
              <w:br/>
              <w:t xml:space="preserve">Dermal absorption: 31 % </w:t>
            </w:r>
            <w:r w:rsidRPr="00462FE9">
              <w:rPr>
                <w:rFonts w:ascii="Arial" w:eastAsia="Arial" w:hAnsi="Arial" w:cs="Arial"/>
                <w:color w:val="111111"/>
                <w:sz w:val="20"/>
                <w:szCs w:val="20"/>
                <w:lang w:val="en-US" w:eastAsia="en-US"/>
              </w:rPr>
              <w:br/>
              <w:t xml:space="preserve">DFR: 3 µg/cm² foliage per kg a.s./ha </w:t>
            </w:r>
            <w:r w:rsidRPr="00462FE9">
              <w:rPr>
                <w:rFonts w:ascii="Arial" w:eastAsia="Arial" w:hAnsi="Arial" w:cs="Arial"/>
                <w:color w:val="111111"/>
                <w:sz w:val="20"/>
                <w:szCs w:val="20"/>
                <w:lang w:val="en-US" w:eastAsia="en-US"/>
              </w:rPr>
              <w:br/>
              <w:t>DT50: 30 days</w:t>
            </w:r>
          </w:p>
        </w:tc>
      </w:tr>
      <w:tr w:rsidR="004C54BF" w:rsidRPr="00462FE9" w14:paraId="69BF8652"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F4212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Resident child </w:t>
            </w:r>
            <w:r w:rsidRPr="00462FE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A8095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7B2F5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D3E33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12.1</w:t>
            </w:r>
          </w:p>
        </w:tc>
      </w:tr>
      <w:tr w:rsidR="004C54BF" w:rsidRPr="00462FE9" w14:paraId="2E6E3BB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390E87A"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3397B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502A0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68897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3.2</w:t>
            </w:r>
          </w:p>
        </w:tc>
      </w:tr>
      <w:tr w:rsidR="004C54BF" w:rsidRPr="00462FE9" w14:paraId="4752EF6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F6098A"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D8CB1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F4615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47FA1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1.4</w:t>
            </w:r>
          </w:p>
        </w:tc>
      </w:tr>
      <w:tr w:rsidR="004C54BF" w:rsidRPr="00462FE9" w14:paraId="05D4541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3B6CCC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DA0AD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DF98B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F1F1C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13.5</w:t>
            </w:r>
          </w:p>
        </w:tc>
      </w:tr>
      <w:tr w:rsidR="004C54BF" w:rsidRPr="00462FE9" w14:paraId="43ADDC7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DAA4A5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F406D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B62D6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F8D26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21.6</w:t>
            </w:r>
          </w:p>
        </w:tc>
      </w:tr>
      <w:tr w:rsidR="004C54BF" w:rsidRPr="00462FE9" w14:paraId="4AF9FB86"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F0A47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Resident adult </w:t>
            </w:r>
            <w:r w:rsidRPr="00462FE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E2492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1CB0B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B5012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2.9</w:t>
            </w:r>
          </w:p>
        </w:tc>
      </w:tr>
      <w:tr w:rsidR="004C54BF" w:rsidRPr="00462FE9" w14:paraId="05A7C81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333330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3943E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EDA1F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6C814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4B8B9FF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0B3477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CA3DE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B6C42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8FED3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0.5</w:t>
            </w:r>
          </w:p>
        </w:tc>
      </w:tr>
      <w:tr w:rsidR="004C54BF" w:rsidRPr="00462FE9" w14:paraId="16942D4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68553F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F25D1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EAA7C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3273E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7.5</w:t>
            </w:r>
          </w:p>
        </w:tc>
      </w:tr>
      <w:tr w:rsidR="004C54BF" w:rsidRPr="00462FE9" w14:paraId="0773961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D99823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24484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F5814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6DE84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8.8</w:t>
            </w:r>
          </w:p>
        </w:tc>
      </w:tr>
    </w:tbl>
    <w:p w14:paraId="7852156B" w14:textId="77777777" w:rsidR="004C54BF" w:rsidRPr="00462FE9" w:rsidRDefault="004C54BF" w:rsidP="004C54BF">
      <w:pPr>
        <w:pStyle w:val="RepLabel"/>
        <w:keepNext w:val="0"/>
        <w:keepLines w:val="0"/>
        <w:tabs>
          <w:tab w:val="left" w:pos="5812"/>
        </w:tabs>
        <w:rPr>
          <w:color w:val="000000" w:themeColor="text1"/>
        </w:rPr>
      </w:pPr>
      <w:r w:rsidRPr="004702AD">
        <w:rPr>
          <w:color w:val="000000" w:themeColor="text1"/>
        </w:rPr>
        <w:t>Table A </w:t>
      </w:r>
      <w:r w:rsidRPr="004702AD">
        <w:rPr>
          <w:color w:val="000000" w:themeColor="text1"/>
        </w:rPr>
        <w:fldChar w:fldCharType="begin"/>
      </w:r>
      <w:r w:rsidRPr="004702AD">
        <w:rPr>
          <w:color w:val="000000" w:themeColor="text1"/>
        </w:rPr>
        <w:instrText xml:space="preserve"> SEQ Table_A \* ARABIC </w:instrText>
      </w:r>
      <w:r w:rsidRPr="004702AD">
        <w:rPr>
          <w:color w:val="000000" w:themeColor="text1"/>
        </w:rPr>
        <w:fldChar w:fldCharType="separate"/>
      </w:r>
      <w:r w:rsidR="005747E9">
        <w:rPr>
          <w:noProof/>
          <w:color w:val="000000" w:themeColor="text1"/>
        </w:rPr>
        <w:t>54</w:t>
      </w:r>
      <w:r w:rsidRPr="004702AD">
        <w:rPr>
          <w:color w:val="000000" w:themeColor="text1"/>
        </w:rPr>
        <w:fldChar w:fldCharType="end"/>
      </w:r>
      <w:r w:rsidRPr="004702AD">
        <w:rPr>
          <w:color w:val="000000" w:themeColor="text1"/>
        </w:rPr>
        <w:t>:</w:t>
      </w:r>
      <w:r w:rsidRPr="004702AD">
        <w:rPr>
          <w:color w:val="000000" w:themeColor="text1"/>
        </w:rPr>
        <w:tab/>
      </w:r>
      <w:r w:rsidRPr="00462FE9">
        <w:rPr>
          <w:color w:val="000000" w:themeColor="text1"/>
        </w:rPr>
        <w:t>Estimated bystander exposure (acute exposure) – Cereals – 2x 36 g a.s./ha - New online EFSA-Model</w:t>
      </w:r>
    </w:p>
    <w:p w14:paraId="000CAFFF" w14:textId="77777777" w:rsidR="004C54BF" w:rsidRPr="009E42D6" w:rsidRDefault="004C54BF" w:rsidP="004C54BF">
      <w:pPr>
        <w:pStyle w:val="RepStandard"/>
        <w:rPr>
          <w:color w:val="000000" w:themeColor="text1"/>
        </w:rPr>
      </w:pPr>
      <w:r w:rsidRPr="009E42D6">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462FE9" w14:paraId="08569380"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C8828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4389E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0E076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3FC43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 of systemic AAOEL</w:t>
            </w:r>
          </w:p>
        </w:tc>
      </w:tr>
      <w:tr w:rsidR="004C54BF" w:rsidRPr="00462FE9" w14:paraId="54687398"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C65472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Season: Not relevant </w:t>
            </w:r>
            <w:r w:rsidRPr="00462FE9">
              <w:rPr>
                <w:rFonts w:ascii="Arial" w:eastAsia="Arial" w:hAnsi="Arial" w:cs="Arial"/>
                <w:color w:val="111111"/>
                <w:sz w:val="20"/>
                <w:szCs w:val="20"/>
                <w:lang w:val="en-US" w:eastAsia="en-US"/>
              </w:rPr>
              <w:br/>
              <w:t xml:space="preserve">Buffer zone: 2-3 m </w:t>
            </w:r>
            <w:r w:rsidRPr="00462FE9">
              <w:rPr>
                <w:rFonts w:ascii="Arial" w:eastAsia="Arial" w:hAnsi="Arial" w:cs="Arial"/>
                <w:color w:val="111111"/>
                <w:sz w:val="20"/>
                <w:szCs w:val="20"/>
                <w:lang w:val="en-US" w:eastAsia="en-US"/>
              </w:rPr>
              <w:br/>
              <w:t xml:space="preserve">Drift reduction technology: 0 % </w:t>
            </w:r>
            <w:r w:rsidRPr="00462FE9">
              <w:rPr>
                <w:rFonts w:ascii="Arial" w:eastAsia="Arial" w:hAnsi="Arial" w:cs="Arial"/>
                <w:color w:val="111111"/>
                <w:sz w:val="20"/>
                <w:szCs w:val="20"/>
                <w:lang w:val="en-US" w:eastAsia="en-US"/>
              </w:rPr>
              <w:br/>
              <w:t xml:space="preserve">Interval between treatments: 10 days </w:t>
            </w:r>
            <w:r w:rsidRPr="00462FE9">
              <w:rPr>
                <w:rFonts w:ascii="Arial" w:eastAsia="Arial" w:hAnsi="Arial" w:cs="Arial"/>
                <w:color w:val="111111"/>
                <w:sz w:val="20"/>
                <w:szCs w:val="20"/>
                <w:lang w:val="en-US" w:eastAsia="en-US"/>
              </w:rPr>
              <w:br/>
              <w:t>Minimum volume of water: 100 l</w:t>
            </w:r>
          </w:p>
        </w:tc>
      </w:tr>
      <w:tr w:rsidR="004C54BF" w:rsidRPr="00462FE9" w14:paraId="391A1BBA"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277DF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417335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Number of applications and application rate: 2 x 0.036 kg a.s./ha </w:t>
            </w:r>
            <w:r w:rsidRPr="00462FE9">
              <w:rPr>
                <w:rFonts w:ascii="Arial" w:eastAsia="Arial" w:hAnsi="Arial" w:cs="Arial"/>
                <w:color w:val="111111"/>
                <w:sz w:val="20"/>
                <w:szCs w:val="20"/>
                <w:lang w:val="en-US" w:eastAsia="en-US"/>
              </w:rPr>
              <w:br/>
              <w:t xml:space="preserve">Dermal absorption: 31 % </w:t>
            </w:r>
            <w:r w:rsidRPr="00462FE9">
              <w:rPr>
                <w:rFonts w:ascii="Arial" w:eastAsia="Arial" w:hAnsi="Arial" w:cs="Arial"/>
                <w:color w:val="111111"/>
                <w:sz w:val="20"/>
                <w:szCs w:val="20"/>
                <w:lang w:val="en-US" w:eastAsia="en-US"/>
              </w:rPr>
              <w:br/>
              <w:t xml:space="preserve">DFR: 3 µg/cm² foliage per kg a.s./ha </w:t>
            </w:r>
            <w:r w:rsidRPr="00462FE9">
              <w:rPr>
                <w:rFonts w:ascii="Arial" w:eastAsia="Arial" w:hAnsi="Arial" w:cs="Arial"/>
                <w:color w:val="111111"/>
                <w:sz w:val="20"/>
                <w:szCs w:val="20"/>
                <w:lang w:val="en-US" w:eastAsia="en-US"/>
              </w:rPr>
              <w:br/>
              <w:t>DT50: 30 days</w:t>
            </w:r>
          </w:p>
        </w:tc>
      </w:tr>
      <w:tr w:rsidR="004C54BF" w:rsidRPr="00462FE9" w14:paraId="574A6C8D"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A6772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Bystander child </w:t>
            </w:r>
            <w:r w:rsidRPr="00462FE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36D39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5F097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FADF0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27.3</w:t>
            </w:r>
          </w:p>
        </w:tc>
      </w:tr>
      <w:tr w:rsidR="004C54BF" w:rsidRPr="00462FE9" w14:paraId="10D76A1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D333DC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D6E6D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62D29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36012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3.2</w:t>
            </w:r>
          </w:p>
        </w:tc>
      </w:tr>
      <w:tr w:rsidR="004C54BF" w:rsidRPr="00462FE9" w14:paraId="0534F77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30EF43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BBAA5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83771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7CAE3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4.1</w:t>
            </w:r>
          </w:p>
        </w:tc>
      </w:tr>
      <w:tr w:rsidR="004C54BF" w:rsidRPr="00462FE9" w14:paraId="1DADA3D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C061E3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C3091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4085A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5450D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13.5</w:t>
            </w:r>
          </w:p>
        </w:tc>
      </w:tr>
      <w:tr w:rsidR="004C54BF" w:rsidRPr="00462FE9" w14:paraId="44B13E81"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734C3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Bystander adult </w:t>
            </w:r>
            <w:r w:rsidRPr="00462FE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40B7E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DBB01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FE814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7.4</w:t>
            </w:r>
          </w:p>
        </w:tc>
      </w:tr>
      <w:tr w:rsidR="004C54BF" w:rsidRPr="00462FE9" w14:paraId="4265C7D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EB7B4E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A4CEA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998FD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3153BA"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13D218E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B0183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9E982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40E32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56D26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1.6</w:t>
            </w:r>
          </w:p>
        </w:tc>
      </w:tr>
      <w:tr w:rsidR="004C54BF" w:rsidRPr="00462FE9" w14:paraId="49CC796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E120FF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FC2DF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7CE4B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5EA42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7.5</w:t>
            </w:r>
          </w:p>
        </w:tc>
      </w:tr>
    </w:tbl>
    <w:p w14:paraId="445A73AF" w14:textId="77777777" w:rsidR="004C54BF" w:rsidRPr="00462FE9" w:rsidRDefault="004C54BF" w:rsidP="004C54BF">
      <w:pPr>
        <w:pStyle w:val="RepLabel"/>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55</w:t>
      </w:r>
      <w:r w:rsidRPr="00462FE9">
        <w:rPr>
          <w:color w:val="000000" w:themeColor="text1"/>
        </w:rPr>
        <w:fldChar w:fldCharType="end"/>
      </w:r>
      <w:r w:rsidRPr="00462FE9">
        <w:rPr>
          <w:color w:val="000000" w:themeColor="text1"/>
        </w:rPr>
        <w:t>:</w:t>
      </w:r>
      <w:r w:rsidRPr="00462FE9">
        <w:rPr>
          <w:color w:val="000000" w:themeColor="text1"/>
        </w:rPr>
        <w:tab/>
        <w:t>Estimation of longer-term resident exposure towards acetamiprid on cereals - 1x 30 g a.s./ha – New online EFSA-Model</w:t>
      </w:r>
    </w:p>
    <w:p w14:paraId="5D14CDD3" w14:textId="77777777" w:rsidR="004C54BF" w:rsidRPr="00462FE9" w:rsidRDefault="004C54BF" w:rsidP="004C54BF">
      <w:pPr>
        <w:pStyle w:val="RepStandard"/>
        <w:rPr>
          <w:color w:val="000000" w:themeColor="text1"/>
        </w:rPr>
      </w:pPr>
      <w:r w:rsidRPr="00462FE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462FE9" w14:paraId="38757106"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28FBE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54CE7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81AD9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EE065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 of systemic AOEL</w:t>
            </w:r>
          </w:p>
        </w:tc>
      </w:tr>
      <w:tr w:rsidR="004C54BF" w:rsidRPr="00462FE9" w14:paraId="5093D17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C7DC8FA"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Season: Not relevant </w:t>
            </w:r>
            <w:r w:rsidRPr="00462FE9">
              <w:rPr>
                <w:rFonts w:ascii="Arial" w:eastAsia="Arial" w:hAnsi="Arial" w:cs="Arial"/>
                <w:color w:val="111111"/>
                <w:sz w:val="20"/>
                <w:szCs w:val="20"/>
                <w:lang w:val="en-US" w:eastAsia="en-US"/>
              </w:rPr>
              <w:br/>
              <w:t xml:space="preserve">Buffer zone: 2-3 m </w:t>
            </w:r>
            <w:r w:rsidRPr="00462FE9">
              <w:rPr>
                <w:rFonts w:ascii="Arial" w:eastAsia="Arial" w:hAnsi="Arial" w:cs="Arial"/>
                <w:color w:val="111111"/>
                <w:sz w:val="20"/>
                <w:szCs w:val="20"/>
                <w:lang w:val="en-US" w:eastAsia="en-US"/>
              </w:rPr>
              <w:br/>
              <w:t xml:space="preserve">Drift reduction technology: 0 % </w:t>
            </w:r>
            <w:r w:rsidRPr="00462FE9">
              <w:rPr>
                <w:rFonts w:ascii="Arial" w:eastAsia="Arial" w:hAnsi="Arial" w:cs="Arial"/>
                <w:color w:val="111111"/>
                <w:sz w:val="20"/>
                <w:szCs w:val="20"/>
                <w:lang w:val="en-US" w:eastAsia="en-US"/>
              </w:rPr>
              <w:br/>
              <w:t xml:space="preserve">Interval between treatments: NA </w:t>
            </w:r>
            <w:r w:rsidRPr="00462FE9">
              <w:rPr>
                <w:rFonts w:ascii="Arial" w:eastAsia="Arial" w:hAnsi="Arial" w:cs="Arial"/>
                <w:color w:val="111111"/>
                <w:sz w:val="20"/>
                <w:szCs w:val="20"/>
                <w:lang w:val="en-US" w:eastAsia="en-US"/>
              </w:rPr>
              <w:br/>
              <w:t>Minimum volume of water: 100 l</w:t>
            </w:r>
          </w:p>
        </w:tc>
      </w:tr>
      <w:tr w:rsidR="004C54BF" w:rsidRPr="00462FE9" w14:paraId="25B844DB"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D7E0B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1D439B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Number of applications and application rate: 1 x 0.03 kg a.s./ha </w:t>
            </w:r>
            <w:r w:rsidRPr="00462FE9">
              <w:rPr>
                <w:rFonts w:ascii="Arial" w:eastAsia="Arial" w:hAnsi="Arial" w:cs="Arial"/>
                <w:color w:val="111111"/>
                <w:sz w:val="20"/>
                <w:szCs w:val="20"/>
                <w:lang w:val="en-US" w:eastAsia="en-US"/>
              </w:rPr>
              <w:br/>
              <w:t xml:space="preserve">Dermal absorption: 31 % </w:t>
            </w:r>
            <w:r w:rsidRPr="00462FE9">
              <w:rPr>
                <w:rFonts w:ascii="Arial" w:eastAsia="Arial" w:hAnsi="Arial" w:cs="Arial"/>
                <w:color w:val="111111"/>
                <w:sz w:val="20"/>
                <w:szCs w:val="20"/>
                <w:lang w:val="en-US" w:eastAsia="en-US"/>
              </w:rPr>
              <w:br/>
              <w:t xml:space="preserve">DFR: 3 µg/cm² foliage per kg a.s./ha </w:t>
            </w:r>
            <w:r w:rsidRPr="00462FE9">
              <w:rPr>
                <w:rFonts w:ascii="Arial" w:eastAsia="Arial" w:hAnsi="Arial" w:cs="Arial"/>
                <w:color w:val="111111"/>
                <w:sz w:val="20"/>
                <w:szCs w:val="20"/>
                <w:lang w:val="en-US" w:eastAsia="en-US"/>
              </w:rPr>
              <w:br/>
              <w:t>DT50: 30 days</w:t>
            </w:r>
          </w:p>
        </w:tc>
      </w:tr>
      <w:tr w:rsidR="004C54BF" w:rsidRPr="00462FE9" w14:paraId="18E04673"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3651B0"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Resident child </w:t>
            </w:r>
            <w:r w:rsidRPr="00462FE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E8956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B80FF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49737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10.1</w:t>
            </w:r>
          </w:p>
        </w:tc>
      </w:tr>
      <w:tr w:rsidR="004C54BF" w:rsidRPr="00462FE9" w14:paraId="2C9F224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EFB5A8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CDDCF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A1DDF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CE4E4F"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3.2</w:t>
            </w:r>
          </w:p>
        </w:tc>
      </w:tr>
      <w:tr w:rsidR="004C54BF" w:rsidRPr="00462FE9" w14:paraId="0341780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FF23DF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3F9CC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6E1766"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8451C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0.6</w:t>
            </w:r>
          </w:p>
        </w:tc>
      </w:tr>
      <w:tr w:rsidR="004C54BF" w:rsidRPr="00462FE9" w14:paraId="4E1C884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1A6D51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4911A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36CC51"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48FCF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6.3</w:t>
            </w:r>
          </w:p>
        </w:tc>
      </w:tr>
      <w:tr w:rsidR="004C54BF" w:rsidRPr="00462FE9" w14:paraId="322E0581"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7A43C9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B56D49"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2E49B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CF7E54"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14.2</w:t>
            </w:r>
          </w:p>
        </w:tc>
      </w:tr>
      <w:tr w:rsidR="004C54BF" w:rsidRPr="00462FE9" w14:paraId="6A76B440"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95E70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 xml:space="preserve">Resident adult </w:t>
            </w:r>
            <w:r w:rsidRPr="00462FE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CDB89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301F2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28C76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2.4</w:t>
            </w:r>
          </w:p>
        </w:tc>
      </w:tr>
      <w:tr w:rsidR="004C54BF" w:rsidRPr="00462FE9" w14:paraId="4B71472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EDE26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144E02"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01777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51212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1.1</w:t>
            </w:r>
          </w:p>
        </w:tc>
      </w:tr>
      <w:tr w:rsidR="004C54BF" w:rsidRPr="00462FE9" w14:paraId="2DD6358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3C3A4A5"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9022F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9AFD9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6e-05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FFF7E8"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0.3</w:t>
            </w:r>
          </w:p>
        </w:tc>
      </w:tr>
      <w:tr w:rsidR="004C54BF" w:rsidRPr="00462FE9" w14:paraId="5293162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DD0695E"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66EF2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AF160E3"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1EEDBC"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3.5</w:t>
            </w:r>
          </w:p>
        </w:tc>
      </w:tr>
      <w:tr w:rsidR="004C54BF" w:rsidRPr="00462FE9" w14:paraId="658EA08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FC562E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70337B"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739707"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75BADD" w14:textId="77777777" w:rsidR="004C54BF" w:rsidRPr="00462FE9" w:rsidRDefault="004C54BF" w:rsidP="00D25BAE">
            <w:pPr>
              <w:spacing w:before="40" w:after="40"/>
              <w:ind w:left="100" w:right="100"/>
              <w:jc w:val="right"/>
              <w:rPr>
                <w:rFonts w:ascii="Cambria" w:eastAsia="Cambria" w:hAnsi="Cambria"/>
                <w:sz w:val="20"/>
                <w:szCs w:val="20"/>
                <w:lang w:val="en-US" w:eastAsia="en-US"/>
              </w:rPr>
            </w:pPr>
            <w:r w:rsidRPr="00462FE9">
              <w:rPr>
                <w:rFonts w:ascii="Arial" w:eastAsia="Arial" w:hAnsi="Arial" w:cs="Arial"/>
                <w:color w:val="111111"/>
                <w:sz w:val="20"/>
                <w:szCs w:val="20"/>
                <w:lang w:val="en-US" w:eastAsia="en-US"/>
              </w:rPr>
              <w:t>5.2</w:t>
            </w:r>
          </w:p>
        </w:tc>
      </w:tr>
    </w:tbl>
    <w:p w14:paraId="2BB138A1" w14:textId="77777777" w:rsidR="004C54BF" w:rsidRPr="00462FE9" w:rsidRDefault="004C54BF" w:rsidP="004C54BF">
      <w:pPr>
        <w:pStyle w:val="RepLabel"/>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56</w:t>
      </w:r>
      <w:r w:rsidRPr="00462FE9">
        <w:rPr>
          <w:color w:val="000000" w:themeColor="text1"/>
        </w:rPr>
        <w:fldChar w:fldCharType="end"/>
      </w:r>
      <w:r w:rsidRPr="00462FE9">
        <w:rPr>
          <w:color w:val="000000" w:themeColor="text1"/>
        </w:rPr>
        <w:t>:</w:t>
      </w:r>
      <w:r w:rsidRPr="00462FE9">
        <w:rPr>
          <w:color w:val="000000" w:themeColor="text1"/>
        </w:rPr>
        <w:tab/>
        <w:t>Estimated bystander exposure (acute exposure) – Cereals – 1x 30 g a.s./ha - New online EFSA-Model</w:t>
      </w:r>
    </w:p>
    <w:p w14:paraId="48D64D4F" w14:textId="77777777" w:rsidR="004C54BF" w:rsidRPr="00462FE9" w:rsidRDefault="004C54BF" w:rsidP="004C54BF">
      <w:pPr>
        <w:pStyle w:val="RepStandard"/>
        <w:rPr>
          <w:color w:val="000000" w:themeColor="text1"/>
        </w:rPr>
      </w:pPr>
      <w:r w:rsidRPr="00462FE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B31F79" w14:paraId="069339EA"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609AD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217E2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F179A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D4F3A0"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 of systemic AAOEL</w:t>
            </w:r>
          </w:p>
        </w:tc>
      </w:tr>
      <w:tr w:rsidR="004C54BF" w:rsidRPr="00B31F79" w14:paraId="731EE8A6"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92171F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Season: Not relevant </w:t>
            </w:r>
            <w:r w:rsidRPr="00B31F79">
              <w:rPr>
                <w:rFonts w:ascii="Arial" w:eastAsia="Arial" w:hAnsi="Arial" w:cs="Arial"/>
                <w:color w:val="111111"/>
                <w:sz w:val="20"/>
                <w:szCs w:val="20"/>
                <w:lang w:val="en-US" w:eastAsia="en-US"/>
              </w:rPr>
              <w:br/>
              <w:t xml:space="preserve">Buffer zone: 2-3 m </w:t>
            </w:r>
            <w:r w:rsidRPr="00B31F79">
              <w:rPr>
                <w:rFonts w:ascii="Arial" w:eastAsia="Arial" w:hAnsi="Arial" w:cs="Arial"/>
                <w:color w:val="111111"/>
                <w:sz w:val="20"/>
                <w:szCs w:val="20"/>
                <w:lang w:val="en-US" w:eastAsia="en-US"/>
              </w:rPr>
              <w:br/>
              <w:t xml:space="preserve">Drift reduction technology: 0 % </w:t>
            </w:r>
            <w:r w:rsidRPr="00B31F79">
              <w:rPr>
                <w:rFonts w:ascii="Arial" w:eastAsia="Arial" w:hAnsi="Arial" w:cs="Arial"/>
                <w:color w:val="111111"/>
                <w:sz w:val="20"/>
                <w:szCs w:val="20"/>
                <w:lang w:val="en-US" w:eastAsia="en-US"/>
              </w:rPr>
              <w:br/>
              <w:t xml:space="preserve">Interval between treatments: NA </w:t>
            </w:r>
            <w:r w:rsidRPr="00B31F79">
              <w:rPr>
                <w:rFonts w:ascii="Arial" w:eastAsia="Arial" w:hAnsi="Arial" w:cs="Arial"/>
                <w:color w:val="111111"/>
                <w:sz w:val="20"/>
                <w:szCs w:val="20"/>
                <w:lang w:val="en-US" w:eastAsia="en-US"/>
              </w:rPr>
              <w:br/>
              <w:t>Minimum volume of water: 100 l</w:t>
            </w:r>
          </w:p>
        </w:tc>
      </w:tr>
      <w:tr w:rsidR="004C54BF" w:rsidRPr="00B31F79" w14:paraId="53381FE7"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D01E2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22226D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Number of applications and application rate: 1 x 0.03 kg a.s./ha </w:t>
            </w:r>
            <w:r w:rsidRPr="00B31F79">
              <w:rPr>
                <w:rFonts w:ascii="Arial" w:eastAsia="Arial" w:hAnsi="Arial" w:cs="Arial"/>
                <w:color w:val="111111"/>
                <w:sz w:val="20"/>
                <w:szCs w:val="20"/>
                <w:lang w:val="en-US" w:eastAsia="en-US"/>
              </w:rPr>
              <w:br/>
              <w:t xml:space="preserve">Dermal absorption: 31 % </w:t>
            </w:r>
            <w:r w:rsidRPr="00B31F79">
              <w:rPr>
                <w:rFonts w:ascii="Arial" w:eastAsia="Arial" w:hAnsi="Arial" w:cs="Arial"/>
                <w:color w:val="111111"/>
                <w:sz w:val="20"/>
                <w:szCs w:val="20"/>
                <w:lang w:val="en-US" w:eastAsia="en-US"/>
              </w:rPr>
              <w:br/>
              <w:t xml:space="preserve">DFR: 3 µg/cm² foliage per kg a.s./ha </w:t>
            </w:r>
            <w:r w:rsidRPr="00B31F79">
              <w:rPr>
                <w:rFonts w:ascii="Arial" w:eastAsia="Arial" w:hAnsi="Arial" w:cs="Arial"/>
                <w:color w:val="111111"/>
                <w:sz w:val="20"/>
                <w:szCs w:val="20"/>
                <w:lang w:val="en-US" w:eastAsia="en-US"/>
              </w:rPr>
              <w:br/>
              <w:t>DT50: 30 days</w:t>
            </w:r>
          </w:p>
        </w:tc>
      </w:tr>
      <w:tr w:rsidR="004C54BF" w:rsidRPr="00B31F79" w14:paraId="7E2806B4"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2CC40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Bystander child </w:t>
            </w:r>
            <w:r w:rsidRPr="00B31F7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69E61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ADB3A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D14A9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22.7</w:t>
            </w:r>
          </w:p>
        </w:tc>
      </w:tr>
      <w:tr w:rsidR="004C54BF" w:rsidRPr="00B31F79" w14:paraId="788C907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09624E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12489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78D70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DDE44F"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3.2</w:t>
            </w:r>
          </w:p>
        </w:tc>
      </w:tr>
      <w:tr w:rsidR="004C54BF" w:rsidRPr="00B31F79" w14:paraId="4363DF1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38E7F3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B443E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9E526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CC36E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1.9</w:t>
            </w:r>
          </w:p>
        </w:tc>
      </w:tr>
      <w:tr w:rsidR="004C54BF" w:rsidRPr="00B31F79" w14:paraId="7945D33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7249A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804C6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00093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6EA89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6.3</w:t>
            </w:r>
          </w:p>
        </w:tc>
      </w:tr>
      <w:tr w:rsidR="004C54BF" w:rsidRPr="00B31F79" w14:paraId="1B1194E9"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C4A73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Bystander adult </w:t>
            </w:r>
            <w:r w:rsidRPr="00B31F7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4FD8B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391E3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4855D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6.2</w:t>
            </w:r>
          </w:p>
        </w:tc>
      </w:tr>
      <w:tr w:rsidR="004C54BF" w:rsidRPr="00B31F79" w14:paraId="408D977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C8A81E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A5DA1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ACDBD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7B342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1.1</w:t>
            </w:r>
          </w:p>
        </w:tc>
      </w:tr>
      <w:tr w:rsidR="004C54BF" w:rsidRPr="00B31F79" w14:paraId="183326C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2F8601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8BEEA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4E9C3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CC8C6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0.8</w:t>
            </w:r>
          </w:p>
        </w:tc>
      </w:tr>
      <w:tr w:rsidR="004C54BF" w:rsidRPr="00B31F79" w14:paraId="7F318F1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D62A40F"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3CCD8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A4CA0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E6FAD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3.5</w:t>
            </w:r>
          </w:p>
        </w:tc>
      </w:tr>
    </w:tbl>
    <w:p w14:paraId="2B4C9F0F" w14:textId="77777777" w:rsidR="004C54BF" w:rsidRDefault="004C54BF" w:rsidP="004C54BF">
      <w:pPr>
        <w:pStyle w:val="RepLabel"/>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357ED399" w14:textId="77777777" w:rsidR="004C54BF" w:rsidRPr="00B31F79" w:rsidRDefault="004C54BF" w:rsidP="004C54BF">
      <w:pPr>
        <w:pStyle w:val="RepLabel"/>
        <w:tabs>
          <w:tab w:val="left" w:pos="5812"/>
        </w:tabs>
        <w:rPr>
          <w:color w:val="000000" w:themeColor="text1"/>
        </w:rPr>
      </w:pPr>
      <w:r w:rsidRPr="00B31F79">
        <w:rPr>
          <w:color w:val="000000" w:themeColor="text1"/>
        </w:rPr>
        <w:t>Table A </w:t>
      </w:r>
      <w:r w:rsidRPr="00B31F79">
        <w:rPr>
          <w:color w:val="000000" w:themeColor="text1"/>
        </w:rPr>
        <w:fldChar w:fldCharType="begin"/>
      </w:r>
      <w:r w:rsidRPr="00B31F79">
        <w:rPr>
          <w:color w:val="000000" w:themeColor="text1"/>
        </w:rPr>
        <w:instrText xml:space="preserve"> SEQ Table_A \* ARABIC </w:instrText>
      </w:r>
      <w:r w:rsidRPr="00B31F79">
        <w:rPr>
          <w:color w:val="000000" w:themeColor="text1"/>
        </w:rPr>
        <w:fldChar w:fldCharType="separate"/>
      </w:r>
      <w:r w:rsidR="005747E9">
        <w:rPr>
          <w:noProof/>
          <w:color w:val="000000" w:themeColor="text1"/>
        </w:rPr>
        <w:t>57</w:t>
      </w:r>
      <w:r w:rsidRPr="00B31F79">
        <w:rPr>
          <w:color w:val="000000" w:themeColor="text1"/>
        </w:rPr>
        <w:fldChar w:fldCharType="end"/>
      </w:r>
      <w:r w:rsidRPr="00B31F79">
        <w:rPr>
          <w:color w:val="000000" w:themeColor="text1"/>
        </w:rPr>
        <w:t>:</w:t>
      </w:r>
      <w:r w:rsidRPr="00B31F79">
        <w:rPr>
          <w:color w:val="000000" w:themeColor="text1"/>
        </w:rPr>
        <w:tab/>
        <w:t>Estimation of longer-term resident exposure towards acetamiprid on cereals - 2x 60 g a.s./ha – New online EFSA-Model</w:t>
      </w:r>
    </w:p>
    <w:p w14:paraId="5D88638E" w14:textId="77777777" w:rsidR="004C54BF" w:rsidRPr="00B31F79" w:rsidRDefault="004C54BF" w:rsidP="004C54BF">
      <w:pPr>
        <w:pStyle w:val="RepStandard"/>
        <w:rPr>
          <w:color w:val="000000" w:themeColor="text1"/>
        </w:rPr>
      </w:pPr>
      <w:r w:rsidRPr="00B31F7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B31F79" w14:paraId="1D3D99B5"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6029A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2B018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E6564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89EC5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 of systemic AOEL</w:t>
            </w:r>
          </w:p>
        </w:tc>
      </w:tr>
      <w:tr w:rsidR="004C54BF" w:rsidRPr="00B31F79" w14:paraId="7AE07231"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F3E7A2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Season: Not relevant </w:t>
            </w:r>
            <w:r w:rsidRPr="00B31F79">
              <w:rPr>
                <w:rFonts w:ascii="Arial" w:eastAsia="Arial" w:hAnsi="Arial" w:cs="Arial"/>
                <w:color w:val="111111"/>
                <w:sz w:val="20"/>
                <w:szCs w:val="20"/>
                <w:lang w:val="en-US" w:eastAsia="en-US"/>
              </w:rPr>
              <w:br/>
              <w:t xml:space="preserve">Buffer zone: 2-3 m </w:t>
            </w:r>
            <w:r w:rsidRPr="00B31F79">
              <w:rPr>
                <w:rFonts w:ascii="Arial" w:eastAsia="Arial" w:hAnsi="Arial" w:cs="Arial"/>
                <w:color w:val="111111"/>
                <w:sz w:val="20"/>
                <w:szCs w:val="20"/>
                <w:lang w:val="en-US" w:eastAsia="en-US"/>
              </w:rPr>
              <w:br/>
              <w:t xml:space="preserve">Drift reduction technology: 0 % </w:t>
            </w:r>
            <w:r w:rsidRPr="00B31F79">
              <w:rPr>
                <w:rFonts w:ascii="Arial" w:eastAsia="Arial" w:hAnsi="Arial" w:cs="Arial"/>
                <w:color w:val="111111"/>
                <w:sz w:val="20"/>
                <w:szCs w:val="20"/>
                <w:lang w:val="en-US" w:eastAsia="en-US"/>
              </w:rPr>
              <w:br/>
              <w:t xml:space="preserve">Interval between treatments: 7 days </w:t>
            </w:r>
            <w:r w:rsidRPr="00B31F79">
              <w:rPr>
                <w:rFonts w:ascii="Arial" w:eastAsia="Arial" w:hAnsi="Arial" w:cs="Arial"/>
                <w:color w:val="111111"/>
                <w:sz w:val="20"/>
                <w:szCs w:val="20"/>
                <w:lang w:val="en-US" w:eastAsia="en-US"/>
              </w:rPr>
              <w:br/>
              <w:t>Minimum volume of water: 100 l</w:t>
            </w:r>
          </w:p>
        </w:tc>
      </w:tr>
      <w:tr w:rsidR="004C54BF" w:rsidRPr="00B31F79" w14:paraId="5B40350E"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89CE1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4B33D3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Number of applications and application rate: 2 x 0.06 kg a.s./ha </w:t>
            </w:r>
            <w:r w:rsidRPr="00B31F79">
              <w:rPr>
                <w:rFonts w:ascii="Arial" w:eastAsia="Arial" w:hAnsi="Arial" w:cs="Arial"/>
                <w:color w:val="111111"/>
                <w:sz w:val="20"/>
                <w:szCs w:val="20"/>
                <w:lang w:val="en-US" w:eastAsia="en-US"/>
              </w:rPr>
              <w:br/>
              <w:t xml:space="preserve">Dermal absorption: 31 % </w:t>
            </w:r>
            <w:r w:rsidRPr="00B31F79">
              <w:rPr>
                <w:rFonts w:ascii="Arial" w:eastAsia="Arial" w:hAnsi="Arial" w:cs="Arial"/>
                <w:color w:val="111111"/>
                <w:sz w:val="20"/>
                <w:szCs w:val="20"/>
                <w:lang w:val="en-US" w:eastAsia="en-US"/>
              </w:rPr>
              <w:br/>
              <w:t xml:space="preserve">DFR: 3 µg/cm² foliage per kg a.s./ha </w:t>
            </w:r>
            <w:r w:rsidRPr="00B31F79">
              <w:rPr>
                <w:rFonts w:ascii="Arial" w:eastAsia="Arial" w:hAnsi="Arial" w:cs="Arial"/>
                <w:color w:val="111111"/>
                <w:sz w:val="20"/>
                <w:szCs w:val="20"/>
                <w:lang w:val="en-US" w:eastAsia="en-US"/>
              </w:rPr>
              <w:br/>
              <w:t>DT50: 30 days</w:t>
            </w:r>
          </w:p>
        </w:tc>
      </w:tr>
      <w:tr w:rsidR="004C54BF" w:rsidRPr="00B31F79" w14:paraId="0177271D"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403E4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Resident child </w:t>
            </w:r>
            <w:r w:rsidRPr="00B31F7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A18AE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5B5FDF"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79A33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20.2</w:t>
            </w:r>
          </w:p>
        </w:tc>
      </w:tr>
      <w:tr w:rsidR="004C54BF" w:rsidRPr="00B31F79" w14:paraId="3FCCEA4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324248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993FB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2DD5B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6C10C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3.2</w:t>
            </w:r>
          </w:p>
        </w:tc>
      </w:tr>
      <w:tr w:rsidR="004C54BF" w:rsidRPr="00B31F79" w14:paraId="552408F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34477E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B928D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60C25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0C04E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2.4</w:t>
            </w:r>
          </w:p>
        </w:tc>
      </w:tr>
      <w:tr w:rsidR="004C54BF" w:rsidRPr="00B31F79" w14:paraId="3C5F91D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2782A9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07CF2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A3109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C1442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23.2</w:t>
            </w:r>
          </w:p>
        </w:tc>
      </w:tr>
      <w:tr w:rsidR="004C54BF" w:rsidRPr="00B31F79" w14:paraId="799BB5D1"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9699AA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5EB41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2F8B6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03DF5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34.5</w:t>
            </w:r>
          </w:p>
        </w:tc>
      </w:tr>
      <w:tr w:rsidR="004C54BF" w:rsidRPr="00B31F79" w14:paraId="6B0AAC8B"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9B000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Resident adult </w:t>
            </w:r>
            <w:r w:rsidRPr="00B31F7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5CABA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3174A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557F8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4.8</w:t>
            </w:r>
          </w:p>
        </w:tc>
      </w:tr>
      <w:tr w:rsidR="004C54BF" w:rsidRPr="00B31F79" w14:paraId="26F50DB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38A416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FC5D8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9D75C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BB92A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1.1</w:t>
            </w:r>
          </w:p>
        </w:tc>
      </w:tr>
      <w:tr w:rsidR="004C54BF" w:rsidRPr="00B31F79" w14:paraId="7C65521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21B2C0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74AB2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D71A9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23CC6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0.9</w:t>
            </w:r>
          </w:p>
        </w:tc>
      </w:tr>
      <w:tr w:rsidR="004C54BF" w:rsidRPr="00B31F79" w14:paraId="32CEA33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60A87C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06E3D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5F51B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CEFD0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12.9</w:t>
            </w:r>
          </w:p>
        </w:tc>
      </w:tr>
      <w:tr w:rsidR="004C54BF" w:rsidRPr="00B31F79" w14:paraId="6211C33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C57E6A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3913B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685B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355BD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14.3</w:t>
            </w:r>
          </w:p>
        </w:tc>
      </w:tr>
    </w:tbl>
    <w:p w14:paraId="5E7BDD77" w14:textId="77777777" w:rsidR="004C54BF" w:rsidRPr="00B31F79" w:rsidRDefault="004C54BF" w:rsidP="004C54BF">
      <w:pPr>
        <w:pStyle w:val="RepLabel"/>
        <w:keepNext w:val="0"/>
        <w:keepLines w:val="0"/>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58</w:t>
      </w:r>
      <w:r w:rsidRPr="00462FE9">
        <w:rPr>
          <w:color w:val="000000" w:themeColor="text1"/>
        </w:rPr>
        <w:fldChar w:fldCharType="end"/>
      </w:r>
      <w:r w:rsidRPr="00462FE9">
        <w:rPr>
          <w:color w:val="000000" w:themeColor="text1"/>
        </w:rPr>
        <w:t>:</w:t>
      </w:r>
      <w:r w:rsidRPr="00462FE9">
        <w:rPr>
          <w:color w:val="000000" w:themeColor="text1"/>
        </w:rPr>
        <w:tab/>
      </w:r>
      <w:r w:rsidRPr="00B31F79">
        <w:rPr>
          <w:color w:val="000000" w:themeColor="text1"/>
        </w:rPr>
        <w:t>Estimated bystander exposure (acute exposure) – Cereals – 2x 60 g a.s./ha - New online EFSA-Model</w:t>
      </w:r>
    </w:p>
    <w:p w14:paraId="50EC040F" w14:textId="77777777" w:rsidR="004C54BF" w:rsidRPr="00B31F79" w:rsidRDefault="004C54BF" w:rsidP="004C54BF">
      <w:pPr>
        <w:pStyle w:val="RepStandard"/>
        <w:rPr>
          <w:color w:val="000000" w:themeColor="text1"/>
        </w:rPr>
      </w:pPr>
      <w:r w:rsidRPr="00B31F7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B31F79" w14:paraId="0023A6B4"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64878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AFCB8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1F446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8FAE70"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 of systemic AAOEL</w:t>
            </w:r>
          </w:p>
        </w:tc>
      </w:tr>
      <w:tr w:rsidR="004C54BF" w:rsidRPr="00B31F79" w14:paraId="23A53415"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2BEFAB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Season: Not relevant </w:t>
            </w:r>
            <w:r w:rsidRPr="00B31F79">
              <w:rPr>
                <w:rFonts w:ascii="Arial" w:eastAsia="Arial" w:hAnsi="Arial" w:cs="Arial"/>
                <w:color w:val="111111"/>
                <w:sz w:val="20"/>
                <w:szCs w:val="20"/>
                <w:lang w:val="en-US" w:eastAsia="en-US"/>
              </w:rPr>
              <w:br/>
              <w:t xml:space="preserve">Buffer zone: 2-3 m </w:t>
            </w:r>
            <w:r w:rsidRPr="00B31F79">
              <w:rPr>
                <w:rFonts w:ascii="Arial" w:eastAsia="Arial" w:hAnsi="Arial" w:cs="Arial"/>
                <w:color w:val="111111"/>
                <w:sz w:val="20"/>
                <w:szCs w:val="20"/>
                <w:lang w:val="en-US" w:eastAsia="en-US"/>
              </w:rPr>
              <w:br/>
              <w:t xml:space="preserve">Drift reduction technology: 0 % </w:t>
            </w:r>
            <w:r w:rsidRPr="00B31F79">
              <w:rPr>
                <w:rFonts w:ascii="Arial" w:eastAsia="Arial" w:hAnsi="Arial" w:cs="Arial"/>
                <w:color w:val="111111"/>
                <w:sz w:val="20"/>
                <w:szCs w:val="20"/>
                <w:lang w:val="en-US" w:eastAsia="en-US"/>
              </w:rPr>
              <w:br/>
              <w:t xml:space="preserve">Interval between treatments: 7 days </w:t>
            </w:r>
            <w:r w:rsidRPr="00B31F79">
              <w:rPr>
                <w:rFonts w:ascii="Arial" w:eastAsia="Arial" w:hAnsi="Arial" w:cs="Arial"/>
                <w:color w:val="111111"/>
                <w:sz w:val="20"/>
                <w:szCs w:val="20"/>
                <w:lang w:val="en-US" w:eastAsia="en-US"/>
              </w:rPr>
              <w:br/>
              <w:t>Minimum volume of water: 100 l</w:t>
            </w:r>
          </w:p>
        </w:tc>
      </w:tr>
      <w:tr w:rsidR="004C54BF" w:rsidRPr="00B31F79" w14:paraId="325B3293"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CBBF8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A7E825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Number of applications and application rate: 2 x 0.06 kg a.s./ha </w:t>
            </w:r>
            <w:r w:rsidRPr="00B31F79">
              <w:rPr>
                <w:rFonts w:ascii="Arial" w:eastAsia="Arial" w:hAnsi="Arial" w:cs="Arial"/>
                <w:color w:val="111111"/>
                <w:sz w:val="20"/>
                <w:szCs w:val="20"/>
                <w:lang w:val="en-US" w:eastAsia="en-US"/>
              </w:rPr>
              <w:br/>
              <w:t xml:space="preserve">Dermal absorption: 31 % </w:t>
            </w:r>
            <w:r w:rsidRPr="00B31F79">
              <w:rPr>
                <w:rFonts w:ascii="Arial" w:eastAsia="Arial" w:hAnsi="Arial" w:cs="Arial"/>
                <w:color w:val="111111"/>
                <w:sz w:val="20"/>
                <w:szCs w:val="20"/>
                <w:lang w:val="en-US" w:eastAsia="en-US"/>
              </w:rPr>
              <w:br/>
              <w:t xml:space="preserve">DFR: 3 µg/cm² foliage per kg a.s./ha </w:t>
            </w:r>
            <w:r w:rsidRPr="00B31F79">
              <w:rPr>
                <w:rFonts w:ascii="Arial" w:eastAsia="Arial" w:hAnsi="Arial" w:cs="Arial"/>
                <w:color w:val="111111"/>
                <w:sz w:val="20"/>
                <w:szCs w:val="20"/>
                <w:lang w:val="en-US" w:eastAsia="en-US"/>
              </w:rPr>
              <w:br/>
              <w:t>DT50: 30 days</w:t>
            </w:r>
          </w:p>
        </w:tc>
      </w:tr>
      <w:tr w:rsidR="004C54BF" w:rsidRPr="00B31F79" w14:paraId="09BE0D0E"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B00B9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Bystander child </w:t>
            </w:r>
            <w:r w:rsidRPr="00B31F79">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BA7A8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FC381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0054B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45.5</w:t>
            </w:r>
          </w:p>
        </w:tc>
      </w:tr>
      <w:tr w:rsidR="004C54BF" w:rsidRPr="00B31F79" w14:paraId="74454D3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B07842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65197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8DDF0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B16390"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3.2</w:t>
            </w:r>
          </w:p>
        </w:tc>
      </w:tr>
      <w:tr w:rsidR="004C54BF" w:rsidRPr="00B31F79" w14:paraId="6B442F2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1B1641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59D07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9E9C8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E89FB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7</w:t>
            </w:r>
          </w:p>
        </w:tc>
      </w:tr>
      <w:tr w:rsidR="004C54BF" w:rsidRPr="00B31F79" w14:paraId="1EF319E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1D1FF2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364B1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EC907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6F2BE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23.2</w:t>
            </w:r>
          </w:p>
        </w:tc>
      </w:tr>
      <w:tr w:rsidR="004C54BF" w:rsidRPr="00B31F79" w14:paraId="60484126"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34769F"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Bystander adult </w:t>
            </w:r>
            <w:r w:rsidRPr="00B31F79">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B7A035"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89E135"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915A77"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12.3</w:t>
            </w:r>
          </w:p>
        </w:tc>
      </w:tr>
      <w:tr w:rsidR="004C54BF" w:rsidRPr="00B31F79" w14:paraId="7182AF9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EF843CE"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4E14B2"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7CC8DB"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324B62"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1.1</w:t>
            </w:r>
          </w:p>
        </w:tc>
      </w:tr>
      <w:tr w:rsidR="004C54BF" w:rsidRPr="00B31F79" w14:paraId="0E6A5D2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D9613A9"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7D070C"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842A3A"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54EF3B"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2.8</w:t>
            </w:r>
          </w:p>
        </w:tc>
      </w:tr>
      <w:tr w:rsidR="004C54BF" w:rsidRPr="00B31F79" w14:paraId="7C31246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184C69D"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C42AE8"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AEF71F"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4B4F61" w14:textId="77777777" w:rsidR="004C54BF" w:rsidRPr="00B31F79"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12.9</w:t>
            </w:r>
          </w:p>
        </w:tc>
      </w:tr>
    </w:tbl>
    <w:p w14:paraId="044DD664" w14:textId="77777777" w:rsidR="004C54BF" w:rsidRPr="00B31F79" w:rsidRDefault="004C54BF" w:rsidP="004C54BF">
      <w:pPr>
        <w:pStyle w:val="RepLabel"/>
        <w:tabs>
          <w:tab w:val="left" w:pos="5812"/>
        </w:tabs>
        <w:rPr>
          <w:color w:val="000000" w:themeColor="text1"/>
        </w:rPr>
      </w:pPr>
      <w:r w:rsidRPr="00B31F79">
        <w:rPr>
          <w:color w:val="000000" w:themeColor="text1"/>
        </w:rPr>
        <w:t>Table A </w:t>
      </w:r>
      <w:r w:rsidRPr="00B31F79">
        <w:rPr>
          <w:color w:val="000000" w:themeColor="text1"/>
        </w:rPr>
        <w:fldChar w:fldCharType="begin"/>
      </w:r>
      <w:r w:rsidRPr="00B31F79">
        <w:rPr>
          <w:color w:val="000000" w:themeColor="text1"/>
        </w:rPr>
        <w:instrText xml:space="preserve"> SEQ Table_A \* ARABIC </w:instrText>
      </w:r>
      <w:r w:rsidRPr="00B31F79">
        <w:rPr>
          <w:color w:val="000000" w:themeColor="text1"/>
        </w:rPr>
        <w:fldChar w:fldCharType="separate"/>
      </w:r>
      <w:r w:rsidR="005747E9">
        <w:rPr>
          <w:noProof/>
          <w:color w:val="000000" w:themeColor="text1"/>
        </w:rPr>
        <w:t>59</w:t>
      </w:r>
      <w:r w:rsidRPr="00B31F79">
        <w:rPr>
          <w:color w:val="000000" w:themeColor="text1"/>
        </w:rPr>
        <w:fldChar w:fldCharType="end"/>
      </w:r>
      <w:r w:rsidRPr="00B31F79">
        <w:rPr>
          <w:color w:val="000000" w:themeColor="text1"/>
        </w:rPr>
        <w:t>:</w:t>
      </w:r>
      <w:r w:rsidRPr="00B31F79">
        <w:rPr>
          <w:color w:val="000000" w:themeColor="text1"/>
        </w:rPr>
        <w:tab/>
        <w:t>Estimation of longer-term resident exposure towards acetamiprid on sugar beets - 2x 50 g a.s./ha – New online EFSA-Model</w:t>
      </w:r>
    </w:p>
    <w:p w14:paraId="39266783" w14:textId="77777777" w:rsidR="004C54BF" w:rsidRPr="00B31F79" w:rsidRDefault="004C54BF" w:rsidP="004C54BF">
      <w:pPr>
        <w:pStyle w:val="RepStandard"/>
        <w:rPr>
          <w:color w:val="000000" w:themeColor="text1"/>
        </w:rPr>
      </w:pPr>
      <w:r w:rsidRPr="00B31F7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1938"/>
        <w:gridCol w:w="2457"/>
        <w:gridCol w:w="2959"/>
        <w:gridCol w:w="2004"/>
      </w:tblGrid>
      <w:tr w:rsidR="004C54BF" w:rsidRPr="00B31F79" w14:paraId="2D08F093" w14:textId="77777777" w:rsidTr="00D25BAE">
        <w:trPr>
          <w:cantSplit/>
          <w:tblHeader/>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5DD460"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Model data</w:t>
            </w: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A91AC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Level of PPE</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75FF98"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DB2AE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 of systemic AOEL</w:t>
            </w:r>
          </w:p>
        </w:tc>
      </w:tr>
      <w:tr w:rsidR="004C54BF" w:rsidRPr="00B31F79" w14:paraId="29D51AC5"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B02146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Season: Not relevant </w:t>
            </w:r>
            <w:r w:rsidRPr="00B31F79">
              <w:rPr>
                <w:rFonts w:ascii="Arial" w:eastAsia="Arial" w:hAnsi="Arial" w:cs="Arial"/>
                <w:color w:val="111111"/>
                <w:sz w:val="20"/>
                <w:szCs w:val="20"/>
                <w:lang w:val="en-US" w:eastAsia="en-US"/>
              </w:rPr>
              <w:br/>
              <w:t xml:space="preserve">Buffer zone: 2-3 m </w:t>
            </w:r>
            <w:r w:rsidRPr="00B31F79">
              <w:rPr>
                <w:rFonts w:ascii="Arial" w:eastAsia="Arial" w:hAnsi="Arial" w:cs="Arial"/>
                <w:color w:val="111111"/>
                <w:sz w:val="20"/>
                <w:szCs w:val="20"/>
                <w:lang w:val="en-US" w:eastAsia="en-US"/>
              </w:rPr>
              <w:br/>
              <w:t xml:space="preserve">Drift reduction technology: 0 % </w:t>
            </w:r>
            <w:r w:rsidRPr="00B31F79">
              <w:rPr>
                <w:rFonts w:ascii="Arial" w:eastAsia="Arial" w:hAnsi="Arial" w:cs="Arial"/>
                <w:color w:val="111111"/>
                <w:sz w:val="20"/>
                <w:szCs w:val="20"/>
                <w:lang w:val="en-US" w:eastAsia="en-US"/>
              </w:rPr>
              <w:br/>
              <w:t xml:space="preserve">Interval between treatments: 7 days </w:t>
            </w:r>
            <w:r w:rsidRPr="00B31F79">
              <w:rPr>
                <w:rFonts w:ascii="Arial" w:eastAsia="Arial" w:hAnsi="Arial" w:cs="Arial"/>
                <w:color w:val="111111"/>
                <w:sz w:val="20"/>
                <w:szCs w:val="20"/>
                <w:lang w:val="en-US" w:eastAsia="en-US"/>
              </w:rPr>
              <w:br/>
              <w:t>Minimum volume of water: 200 l</w:t>
            </w:r>
          </w:p>
        </w:tc>
      </w:tr>
      <w:tr w:rsidR="004C54BF" w:rsidRPr="00B31F79" w14:paraId="539BD823" w14:textId="77777777" w:rsidTr="00D25BAE">
        <w:trPr>
          <w:cantSplit/>
          <w:jc w:val="center"/>
        </w:trPr>
        <w:tc>
          <w:tcPr>
            <w:tcW w:w="10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70B44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b/>
                <w:color w:val="111111"/>
                <w:sz w:val="20"/>
                <w:szCs w:val="20"/>
                <w:lang w:val="en-US" w:eastAsia="en-US"/>
              </w:rPr>
              <w:t>Acetamiprid</w:t>
            </w:r>
          </w:p>
        </w:tc>
        <w:tc>
          <w:tcPr>
            <w:tcW w:w="3965"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1C026C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Number of applications and application rate: 2 x 0.05 kg a.s./ha </w:t>
            </w:r>
            <w:r w:rsidRPr="00B31F79">
              <w:rPr>
                <w:rFonts w:ascii="Arial" w:eastAsia="Arial" w:hAnsi="Arial" w:cs="Arial"/>
                <w:color w:val="111111"/>
                <w:sz w:val="20"/>
                <w:szCs w:val="20"/>
                <w:lang w:val="en-US" w:eastAsia="en-US"/>
              </w:rPr>
              <w:br/>
              <w:t xml:space="preserve">Dermal absorption: 31 % </w:t>
            </w:r>
            <w:r w:rsidRPr="00B31F79">
              <w:rPr>
                <w:rFonts w:ascii="Arial" w:eastAsia="Arial" w:hAnsi="Arial" w:cs="Arial"/>
                <w:color w:val="111111"/>
                <w:sz w:val="20"/>
                <w:szCs w:val="20"/>
                <w:lang w:val="en-US" w:eastAsia="en-US"/>
              </w:rPr>
              <w:br/>
              <w:t xml:space="preserve">DFR: 3 µg/cm² foliage per kg a.s./ha </w:t>
            </w:r>
            <w:r w:rsidRPr="00B31F79">
              <w:rPr>
                <w:rFonts w:ascii="Arial" w:eastAsia="Arial" w:hAnsi="Arial" w:cs="Arial"/>
                <w:color w:val="111111"/>
                <w:sz w:val="20"/>
                <w:szCs w:val="20"/>
                <w:lang w:val="en-US" w:eastAsia="en-US"/>
              </w:rPr>
              <w:br/>
              <w:t>DT50: 30 days</w:t>
            </w:r>
          </w:p>
        </w:tc>
      </w:tr>
      <w:tr w:rsidR="004C54BF" w:rsidRPr="00B31F79" w14:paraId="646AB27F"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BF93A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Resident child </w:t>
            </w:r>
            <w:r w:rsidRPr="00B31F79">
              <w:rPr>
                <w:rFonts w:ascii="Arial" w:eastAsia="Arial" w:hAnsi="Arial" w:cs="Arial"/>
                <w:color w:val="111111"/>
                <w:sz w:val="20"/>
                <w:szCs w:val="20"/>
                <w:lang w:val="en-US" w:eastAsia="en-US"/>
              </w:rPr>
              <w:br/>
              <w:t>Body weight: 10 kg</w:t>
            </w: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8F43F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2ED7E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1CD6D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8.4</w:t>
            </w:r>
          </w:p>
        </w:tc>
      </w:tr>
      <w:tr w:rsidR="004C54BF" w:rsidRPr="00B31F79" w14:paraId="687379F6"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C4E9B6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ACECD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073BA3"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87D14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3.2</w:t>
            </w:r>
          </w:p>
        </w:tc>
      </w:tr>
      <w:tr w:rsidR="004C54BF" w:rsidRPr="00B31F79" w14:paraId="487E2D91"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11AB9E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5B474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C9957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7855B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w:t>
            </w:r>
          </w:p>
        </w:tc>
      </w:tr>
      <w:tr w:rsidR="004C54BF" w:rsidRPr="00B31F79" w14:paraId="43F05076"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BA701D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FDAF9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4595E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93E622"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19.4</w:t>
            </w:r>
          </w:p>
        </w:tc>
      </w:tr>
      <w:tr w:rsidR="004C54BF" w:rsidRPr="00B31F79" w14:paraId="4D0302D6"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54B9BD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A6E3F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Sum (mean)</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85736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A8C7BB"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24.7</w:t>
            </w:r>
          </w:p>
        </w:tc>
      </w:tr>
      <w:tr w:rsidR="004C54BF" w:rsidRPr="00B31F79" w14:paraId="185EA954" w14:textId="77777777" w:rsidTr="00D25BAE">
        <w:trPr>
          <w:cantSplit/>
          <w:jc w:val="center"/>
        </w:trPr>
        <w:tc>
          <w:tcPr>
            <w:tcW w:w="103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90A48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 xml:space="preserve">Resident adult </w:t>
            </w:r>
            <w:r w:rsidRPr="00B31F79">
              <w:rPr>
                <w:rFonts w:ascii="Arial" w:eastAsia="Arial" w:hAnsi="Arial" w:cs="Arial"/>
                <w:color w:val="111111"/>
                <w:sz w:val="20"/>
                <w:szCs w:val="20"/>
                <w:lang w:val="en-US" w:eastAsia="en-US"/>
              </w:rPr>
              <w:br/>
              <w:t xml:space="preserve"> Body weight: 60 kg</w:t>
            </w: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04D89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Drift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F6C564"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FF7CA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2</w:t>
            </w:r>
          </w:p>
        </w:tc>
      </w:tr>
      <w:tr w:rsidR="004C54BF" w:rsidRPr="00B31F79" w14:paraId="5A7075E2"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292C300"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4F956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Vapour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23E91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2D3B5"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1.1</w:t>
            </w:r>
          </w:p>
        </w:tc>
      </w:tr>
      <w:tr w:rsidR="004C54BF" w:rsidRPr="00B31F79" w14:paraId="592F490D"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767429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73168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Deposits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348AFE"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C50A77"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0.8</w:t>
            </w:r>
          </w:p>
        </w:tc>
      </w:tr>
      <w:tr w:rsidR="004C54BF" w:rsidRPr="00B31F79" w14:paraId="173143AF"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6125F0D"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D53BB6"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Re-entry (75th perc.)</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605B4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99B7E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10.8</w:t>
            </w:r>
          </w:p>
        </w:tc>
      </w:tr>
      <w:tr w:rsidR="004C54BF" w:rsidRPr="00B31F79" w14:paraId="79396D8F" w14:textId="77777777" w:rsidTr="00D25BAE">
        <w:trPr>
          <w:cantSplit/>
          <w:jc w:val="center"/>
        </w:trPr>
        <w:tc>
          <w:tcPr>
            <w:tcW w:w="103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7FE427A"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p>
        </w:tc>
        <w:tc>
          <w:tcPr>
            <w:tcW w:w="131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491B1C"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Sum (mean)</w:t>
            </w:r>
          </w:p>
        </w:tc>
        <w:tc>
          <w:tcPr>
            <w:tcW w:w="158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A1E461"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C32399" w14:textId="77777777" w:rsidR="004C54BF" w:rsidRPr="00B31F79" w:rsidRDefault="004C54BF" w:rsidP="00D25BAE">
            <w:pPr>
              <w:spacing w:before="40" w:after="40"/>
              <w:ind w:left="100" w:right="100"/>
              <w:jc w:val="right"/>
              <w:rPr>
                <w:rFonts w:ascii="Cambria" w:eastAsia="Cambria" w:hAnsi="Cambria"/>
                <w:sz w:val="20"/>
                <w:szCs w:val="20"/>
                <w:lang w:val="en-US" w:eastAsia="en-US"/>
              </w:rPr>
            </w:pPr>
            <w:r w:rsidRPr="00B31F79">
              <w:rPr>
                <w:rFonts w:ascii="Arial" w:eastAsia="Arial" w:hAnsi="Arial" w:cs="Arial"/>
                <w:color w:val="111111"/>
                <w:sz w:val="20"/>
                <w:szCs w:val="20"/>
                <w:lang w:val="en-US" w:eastAsia="en-US"/>
              </w:rPr>
              <w:t>11.2</w:t>
            </w:r>
          </w:p>
        </w:tc>
      </w:tr>
    </w:tbl>
    <w:p w14:paraId="2B2D0402" w14:textId="77777777" w:rsidR="004C54BF" w:rsidRDefault="004C54BF" w:rsidP="004C54BF">
      <w:pPr>
        <w:pStyle w:val="RepLabel"/>
        <w:keepNext w:val="0"/>
        <w:keepLines w:val="0"/>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78FF7A58" w14:textId="77777777" w:rsidR="004C54BF" w:rsidRPr="00B31F79" w:rsidRDefault="004C54BF" w:rsidP="004C54BF">
      <w:pPr>
        <w:pStyle w:val="RepLabel"/>
        <w:keepNext w:val="0"/>
        <w:keepLines w:val="0"/>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60</w:t>
      </w:r>
      <w:r w:rsidRPr="00462FE9">
        <w:rPr>
          <w:color w:val="000000" w:themeColor="text1"/>
        </w:rPr>
        <w:fldChar w:fldCharType="end"/>
      </w:r>
      <w:r w:rsidRPr="00462FE9">
        <w:rPr>
          <w:color w:val="000000" w:themeColor="text1"/>
        </w:rPr>
        <w:t>:</w:t>
      </w:r>
      <w:r w:rsidRPr="00462FE9">
        <w:rPr>
          <w:color w:val="000000" w:themeColor="text1"/>
        </w:rPr>
        <w:tab/>
      </w:r>
      <w:r w:rsidRPr="00B31F79">
        <w:rPr>
          <w:color w:val="000000" w:themeColor="text1"/>
        </w:rPr>
        <w:t>Estimated bystander exposure (acute exposure) – Sugar beets – 2x 50 g a.s./ha - New online EFSA-Model</w:t>
      </w:r>
    </w:p>
    <w:p w14:paraId="7C0575F4" w14:textId="77777777" w:rsidR="004C54BF" w:rsidRPr="00B31F79" w:rsidRDefault="004C54BF" w:rsidP="004C54BF">
      <w:pPr>
        <w:pStyle w:val="RepStandard"/>
        <w:rPr>
          <w:color w:val="000000" w:themeColor="text1"/>
        </w:rPr>
      </w:pPr>
      <w:r w:rsidRPr="00B31F79">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B168DC" w14:paraId="386BE815"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8B18B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40D15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AAF55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93713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 of systemic AAOEL</w:t>
            </w:r>
          </w:p>
        </w:tc>
      </w:tr>
      <w:tr w:rsidR="004C54BF" w:rsidRPr="00B168DC" w14:paraId="5F9B6ED3"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EB34CF1"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Season: Not relevant </w:t>
            </w:r>
            <w:r w:rsidRPr="00B168DC">
              <w:rPr>
                <w:rFonts w:ascii="Arial" w:eastAsia="Arial" w:hAnsi="Arial" w:cs="Arial"/>
                <w:color w:val="111111"/>
                <w:sz w:val="20"/>
                <w:szCs w:val="20"/>
                <w:lang w:val="en-US" w:eastAsia="en-US"/>
              </w:rPr>
              <w:br/>
              <w:t xml:space="preserve">Buffer zone: 2-3 m </w:t>
            </w:r>
            <w:r w:rsidRPr="00B168DC">
              <w:rPr>
                <w:rFonts w:ascii="Arial" w:eastAsia="Arial" w:hAnsi="Arial" w:cs="Arial"/>
                <w:color w:val="111111"/>
                <w:sz w:val="20"/>
                <w:szCs w:val="20"/>
                <w:lang w:val="en-US" w:eastAsia="en-US"/>
              </w:rPr>
              <w:br/>
              <w:t xml:space="preserve">Drift reduction technology: 0 % </w:t>
            </w:r>
            <w:r w:rsidRPr="00B168DC">
              <w:rPr>
                <w:rFonts w:ascii="Arial" w:eastAsia="Arial" w:hAnsi="Arial" w:cs="Arial"/>
                <w:color w:val="111111"/>
                <w:sz w:val="20"/>
                <w:szCs w:val="20"/>
                <w:lang w:val="en-US" w:eastAsia="en-US"/>
              </w:rPr>
              <w:br/>
              <w:t xml:space="preserve">Interval between treatments: 7 days </w:t>
            </w:r>
            <w:r w:rsidRPr="00B168DC">
              <w:rPr>
                <w:rFonts w:ascii="Arial" w:eastAsia="Arial" w:hAnsi="Arial" w:cs="Arial"/>
                <w:color w:val="111111"/>
                <w:sz w:val="20"/>
                <w:szCs w:val="20"/>
                <w:lang w:val="en-US" w:eastAsia="en-US"/>
              </w:rPr>
              <w:br/>
              <w:t>Minimum volume of water: 200 l</w:t>
            </w:r>
          </w:p>
        </w:tc>
      </w:tr>
      <w:tr w:rsidR="004C54BF" w:rsidRPr="00B168DC" w14:paraId="2150599B"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F7741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82E3FB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Number of applications and application rate: 2 x 0.05 kg a.s./ha </w:t>
            </w:r>
            <w:r w:rsidRPr="00B168DC">
              <w:rPr>
                <w:rFonts w:ascii="Arial" w:eastAsia="Arial" w:hAnsi="Arial" w:cs="Arial"/>
                <w:color w:val="111111"/>
                <w:sz w:val="20"/>
                <w:szCs w:val="20"/>
                <w:lang w:val="en-US" w:eastAsia="en-US"/>
              </w:rPr>
              <w:br/>
              <w:t xml:space="preserve">Dermal absorption: 31 % </w:t>
            </w:r>
            <w:r w:rsidRPr="00B168DC">
              <w:rPr>
                <w:rFonts w:ascii="Arial" w:eastAsia="Arial" w:hAnsi="Arial" w:cs="Arial"/>
                <w:color w:val="111111"/>
                <w:sz w:val="20"/>
                <w:szCs w:val="20"/>
                <w:lang w:val="en-US" w:eastAsia="en-US"/>
              </w:rPr>
              <w:br/>
              <w:t xml:space="preserve">DFR: 3 µg/cm² foliage per kg a.s./ha </w:t>
            </w:r>
            <w:r w:rsidRPr="00B168DC">
              <w:rPr>
                <w:rFonts w:ascii="Arial" w:eastAsia="Arial" w:hAnsi="Arial" w:cs="Arial"/>
                <w:color w:val="111111"/>
                <w:sz w:val="20"/>
                <w:szCs w:val="20"/>
                <w:lang w:val="en-US" w:eastAsia="en-US"/>
              </w:rPr>
              <w:br/>
              <w:t>DT50: 30 days</w:t>
            </w:r>
          </w:p>
        </w:tc>
      </w:tr>
      <w:tr w:rsidR="004C54BF" w:rsidRPr="00B168DC" w14:paraId="3BECC8FA"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8A534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Bystander child </w:t>
            </w:r>
            <w:r w:rsidRPr="00B168DC">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A94E3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2B61A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4D7E2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18.9</w:t>
            </w:r>
          </w:p>
        </w:tc>
      </w:tr>
      <w:tr w:rsidR="004C54BF" w:rsidRPr="00B168DC" w14:paraId="2A8F017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5E6E48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D8FFD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DC49F9"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0ED85B"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3.2</w:t>
            </w:r>
          </w:p>
        </w:tc>
      </w:tr>
      <w:tr w:rsidR="004C54BF" w:rsidRPr="00B168DC" w14:paraId="1CFD7E3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B38D780"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B02117"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F25629"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E01E76"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5.9</w:t>
            </w:r>
          </w:p>
        </w:tc>
      </w:tr>
      <w:tr w:rsidR="004C54BF" w:rsidRPr="00B168DC" w14:paraId="0FFE83A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3DFECA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86B95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81A71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F4A8D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19.4</w:t>
            </w:r>
          </w:p>
        </w:tc>
      </w:tr>
      <w:tr w:rsidR="004C54BF" w:rsidRPr="00B168DC" w14:paraId="66C67708"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0E141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Bystander adult </w:t>
            </w:r>
            <w:r w:rsidRPr="00B168DC">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26399B"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7CDB6F"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FAE8EB"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5.1</w:t>
            </w:r>
          </w:p>
        </w:tc>
      </w:tr>
      <w:tr w:rsidR="004C54BF" w:rsidRPr="00B168DC" w14:paraId="143038D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D14AD1"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3016C3"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E5DA5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F6B2A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1.1</w:t>
            </w:r>
          </w:p>
        </w:tc>
      </w:tr>
      <w:tr w:rsidR="004C54BF" w:rsidRPr="00B168DC" w14:paraId="1D979EB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9013BF1"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6549F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D46D0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6700D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2.4</w:t>
            </w:r>
          </w:p>
        </w:tc>
      </w:tr>
      <w:tr w:rsidR="004C54BF" w:rsidRPr="00B168DC" w14:paraId="1E7613A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CB0497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00220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26CD7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A56DE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10.8</w:t>
            </w:r>
          </w:p>
        </w:tc>
      </w:tr>
    </w:tbl>
    <w:p w14:paraId="32DDCF1B" w14:textId="77777777" w:rsidR="004C54BF" w:rsidRPr="00B168DC" w:rsidRDefault="004C54BF" w:rsidP="004C54BF">
      <w:pPr>
        <w:pStyle w:val="RepLabel"/>
        <w:tabs>
          <w:tab w:val="left" w:pos="5812"/>
        </w:tabs>
        <w:rPr>
          <w:color w:val="000000" w:themeColor="text1"/>
        </w:rPr>
      </w:pPr>
      <w:r w:rsidRPr="00B168DC">
        <w:rPr>
          <w:color w:val="000000" w:themeColor="text1"/>
        </w:rPr>
        <w:t>Table A </w:t>
      </w:r>
      <w:r w:rsidRPr="00B168DC">
        <w:rPr>
          <w:color w:val="000000" w:themeColor="text1"/>
        </w:rPr>
        <w:fldChar w:fldCharType="begin"/>
      </w:r>
      <w:r w:rsidRPr="00B168DC">
        <w:rPr>
          <w:color w:val="000000" w:themeColor="text1"/>
        </w:rPr>
        <w:instrText xml:space="preserve"> SEQ Table_A \* ARABIC </w:instrText>
      </w:r>
      <w:r w:rsidRPr="00B168DC">
        <w:rPr>
          <w:color w:val="000000" w:themeColor="text1"/>
        </w:rPr>
        <w:fldChar w:fldCharType="separate"/>
      </w:r>
      <w:r w:rsidR="005747E9">
        <w:rPr>
          <w:noProof/>
          <w:color w:val="000000" w:themeColor="text1"/>
        </w:rPr>
        <w:t>61</w:t>
      </w:r>
      <w:r w:rsidRPr="00B168DC">
        <w:rPr>
          <w:color w:val="000000" w:themeColor="text1"/>
        </w:rPr>
        <w:fldChar w:fldCharType="end"/>
      </w:r>
      <w:r w:rsidRPr="00B168DC">
        <w:rPr>
          <w:color w:val="000000" w:themeColor="text1"/>
        </w:rPr>
        <w:t>:</w:t>
      </w:r>
      <w:r w:rsidRPr="00B168DC">
        <w:rPr>
          <w:color w:val="000000" w:themeColor="text1"/>
        </w:rPr>
        <w:tab/>
        <w:t>Estimation of longer-term resident exposure towards acetamiprid on flower bulbs and flower tubers – 1x 46 g a.s./ha – New online EFSA-Model</w:t>
      </w:r>
    </w:p>
    <w:p w14:paraId="025F10EF" w14:textId="77777777" w:rsidR="004C54BF" w:rsidRPr="00B168DC" w:rsidRDefault="004C54BF" w:rsidP="004C54BF">
      <w:pPr>
        <w:pStyle w:val="RepStandard"/>
        <w:rPr>
          <w:color w:val="000000" w:themeColor="text1"/>
        </w:rPr>
      </w:pPr>
      <w:r w:rsidRPr="00B168DC">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B168DC" w14:paraId="699FBFD4"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19574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36DA7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6838F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5E098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 of systemic AOEL</w:t>
            </w:r>
          </w:p>
        </w:tc>
      </w:tr>
      <w:tr w:rsidR="004C54BF" w:rsidRPr="00B168DC" w14:paraId="7B328A1D"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08F0EAB"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Season: Not relevant </w:t>
            </w:r>
            <w:r w:rsidRPr="00B168DC">
              <w:rPr>
                <w:rFonts w:ascii="Arial" w:eastAsia="Arial" w:hAnsi="Arial" w:cs="Arial"/>
                <w:color w:val="111111"/>
                <w:sz w:val="20"/>
                <w:szCs w:val="20"/>
                <w:lang w:val="en-US" w:eastAsia="en-US"/>
              </w:rPr>
              <w:br/>
              <w:t xml:space="preserve">Buffer zone: 2-3 m </w:t>
            </w:r>
            <w:r w:rsidRPr="00B168DC">
              <w:rPr>
                <w:rFonts w:ascii="Arial" w:eastAsia="Arial" w:hAnsi="Arial" w:cs="Arial"/>
                <w:color w:val="111111"/>
                <w:sz w:val="20"/>
                <w:szCs w:val="20"/>
                <w:lang w:val="en-US" w:eastAsia="en-US"/>
              </w:rPr>
              <w:br/>
              <w:t xml:space="preserve">Drift reduction technology: 0 % </w:t>
            </w:r>
            <w:r w:rsidRPr="00B168DC">
              <w:rPr>
                <w:rFonts w:ascii="Arial" w:eastAsia="Arial" w:hAnsi="Arial" w:cs="Arial"/>
                <w:color w:val="111111"/>
                <w:sz w:val="20"/>
                <w:szCs w:val="20"/>
                <w:lang w:val="en-US" w:eastAsia="en-US"/>
              </w:rPr>
              <w:br/>
              <w:t xml:space="preserve">Interval between treatments: </w:t>
            </w:r>
            <w:r>
              <w:rPr>
                <w:rFonts w:ascii="Arial" w:eastAsia="Arial" w:hAnsi="Arial" w:cs="Arial"/>
                <w:color w:val="111111"/>
                <w:sz w:val="20"/>
                <w:szCs w:val="20"/>
                <w:lang w:val="en-US" w:eastAsia="en-US"/>
              </w:rPr>
              <w:t>NA</w:t>
            </w:r>
            <w:r w:rsidRPr="00B168DC">
              <w:rPr>
                <w:rFonts w:ascii="Arial" w:eastAsia="Arial" w:hAnsi="Arial" w:cs="Arial"/>
                <w:color w:val="111111"/>
                <w:sz w:val="20"/>
                <w:szCs w:val="20"/>
                <w:lang w:val="en-US" w:eastAsia="en-US"/>
              </w:rPr>
              <w:t xml:space="preserve"> </w:t>
            </w:r>
            <w:r w:rsidRPr="00B168DC">
              <w:rPr>
                <w:rFonts w:ascii="Arial" w:eastAsia="Arial" w:hAnsi="Arial" w:cs="Arial"/>
                <w:color w:val="111111"/>
                <w:sz w:val="20"/>
                <w:szCs w:val="20"/>
                <w:lang w:val="en-US" w:eastAsia="en-US"/>
              </w:rPr>
              <w:br/>
              <w:t>Minimum volume of water: 200 l</w:t>
            </w:r>
          </w:p>
        </w:tc>
      </w:tr>
      <w:tr w:rsidR="004C54BF" w:rsidRPr="00B168DC" w14:paraId="6D23CB96"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E96C20"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1E5EF8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Number of applications and application rate: 1 x 0.046 kg a.s./ha </w:t>
            </w:r>
            <w:r w:rsidRPr="00B168DC">
              <w:rPr>
                <w:rFonts w:ascii="Arial" w:eastAsia="Arial" w:hAnsi="Arial" w:cs="Arial"/>
                <w:color w:val="111111"/>
                <w:sz w:val="20"/>
                <w:szCs w:val="20"/>
                <w:lang w:val="en-US" w:eastAsia="en-US"/>
              </w:rPr>
              <w:br/>
              <w:t xml:space="preserve">Dermal absorption: 31 % </w:t>
            </w:r>
            <w:r w:rsidRPr="00B168DC">
              <w:rPr>
                <w:rFonts w:ascii="Arial" w:eastAsia="Arial" w:hAnsi="Arial" w:cs="Arial"/>
                <w:color w:val="111111"/>
                <w:sz w:val="20"/>
                <w:szCs w:val="20"/>
                <w:lang w:val="en-US" w:eastAsia="en-US"/>
              </w:rPr>
              <w:br/>
              <w:t xml:space="preserve">DFR: 3 µg/cm² foliage per kg a.s./ha </w:t>
            </w:r>
            <w:r w:rsidRPr="00B168DC">
              <w:rPr>
                <w:rFonts w:ascii="Arial" w:eastAsia="Arial" w:hAnsi="Arial" w:cs="Arial"/>
                <w:color w:val="111111"/>
                <w:sz w:val="20"/>
                <w:szCs w:val="20"/>
                <w:lang w:val="en-US" w:eastAsia="en-US"/>
              </w:rPr>
              <w:br/>
              <w:t>DT50: 30 days</w:t>
            </w:r>
          </w:p>
        </w:tc>
      </w:tr>
      <w:tr w:rsidR="004C54BF" w:rsidRPr="00B168DC" w14:paraId="710B0827"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4631C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Resident child </w:t>
            </w:r>
            <w:r w:rsidRPr="00B168DC">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EF980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A8E38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2D330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7.7</w:t>
            </w:r>
          </w:p>
        </w:tc>
      </w:tr>
      <w:tr w:rsidR="004C54BF" w:rsidRPr="00B168DC" w14:paraId="13816A5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F44A8F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13F69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E88C7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60E016"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3.2</w:t>
            </w:r>
          </w:p>
        </w:tc>
      </w:tr>
      <w:tr w:rsidR="004C54BF" w:rsidRPr="00B168DC" w14:paraId="4BB95C8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D91D83"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4E143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6B465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76842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w:t>
            </w:r>
          </w:p>
        </w:tc>
      </w:tr>
      <w:tr w:rsidR="004C54BF" w:rsidRPr="00B168DC" w14:paraId="55A7C4F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11FB15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E3FC19"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4B379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A0033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9.6</w:t>
            </w:r>
          </w:p>
        </w:tc>
      </w:tr>
      <w:tr w:rsidR="004C54BF" w:rsidRPr="00B168DC" w14:paraId="34BE3A9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03B56B3"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79E240"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E9873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F449C1"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15.8</w:t>
            </w:r>
          </w:p>
        </w:tc>
      </w:tr>
      <w:tr w:rsidR="004C54BF" w:rsidRPr="00B168DC" w14:paraId="310E9D8C"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DBA082"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Resident adult </w:t>
            </w:r>
            <w:r w:rsidRPr="00B168DC">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A95E4B"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930629"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6050F5"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1.8</w:t>
            </w:r>
          </w:p>
        </w:tc>
      </w:tr>
      <w:tr w:rsidR="004C54BF" w:rsidRPr="00B168DC" w14:paraId="3F41FD17"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8BED5D5"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1E1B47"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0956E5"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5782CF"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1.1</w:t>
            </w:r>
          </w:p>
        </w:tc>
      </w:tr>
      <w:tr w:rsidR="004C54BF" w:rsidRPr="00B168DC" w14:paraId="09BD0AA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197368B"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144E83"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14AD2B"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43F93A"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0.4</w:t>
            </w:r>
          </w:p>
        </w:tc>
      </w:tr>
      <w:tr w:rsidR="004C54BF" w:rsidRPr="00B168DC" w14:paraId="6C62A23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44EC5CB"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06D2C3"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D070C3"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82AE39"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5.3</w:t>
            </w:r>
          </w:p>
        </w:tc>
      </w:tr>
      <w:tr w:rsidR="004C54BF" w:rsidRPr="00B168DC" w14:paraId="17F7A8A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EF4F16B"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DE5197"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ECDEC8"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2B58BB" w14:textId="77777777" w:rsidR="004C54BF" w:rsidRPr="00B168DC"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6.5</w:t>
            </w:r>
          </w:p>
        </w:tc>
      </w:tr>
    </w:tbl>
    <w:p w14:paraId="130D89F3" w14:textId="77777777" w:rsidR="004C54BF" w:rsidRPr="00B168DC" w:rsidRDefault="004C54BF" w:rsidP="004C54BF">
      <w:pPr>
        <w:pStyle w:val="RepLabel"/>
        <w:keepNext w:val="0"/>
        <w:keepLines w:val="0"/>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62</w:t>
      </w:r>
      <w:r w:rsidRPr="00462FE9">
        <w:rPr>
          <w:color w:val="000000" w:themeColor="text1"/>
        </w:rPr>
        <w:fldChar w:fldCharType="end"/>
      </w:r>
      <w:r w:rsidRPr="00462FE9">
        <w:rPr>
          <w:color w:val="000000" w:themeColor="text1"/>
        </w:rPr>
        <w:t>:</w:t>
      </w:r>
      <w:r w:rsidRPr="00462FE9">
        <w:rPr>
          <w:color w:val="000000" w:themeColor="text1"/>
        </w:rPr>
        <w:tab/>
      </w:r>
      <w:r w:rsidRPr="00B168DC">
        <w:rPr>
          <w:color w:val="000000" w:themeColor="text1"/>
        </w:rPr>
        <w:t>Estimated bystander exposure (acute exposure) – Flower bulbs and flower tubers – 1x 46 g a.s./ha - New online EFSA-Model</w:t>
      </w:r>
    </w:p>
    <w:p w14:paraId="0971F81C" w14:textId="77777777" w:rsidR="004C54BF" w:rsidRPr="00B168DC" w:rsidRDefault="004C54BF" w:rsidP="004C54BF">
      <w:pPr>
        <w:pStyle w:val="RepStandard"/>
        <w:rPr>
          <w:color w:val="000000" w:themeColor="text1"/>
        </w:rPr>
      </w:pPr>
      <w:r w:rsidRPr="00B168DC">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1927"/>
        <w:gridCol w:w="2326"/>
        <w:gridCol w:w="3011"/>
        <w:gridCol w:w="2094"/>
      </w:tblGrid>
      <w:tr w:rsidR="004C54BF" w:rsidRPr="00B168DC" w14:paraId="54E3EDCC" w14:textId="77777777" w:rsidTr="00D25BAE">
        <w:trPr>
          <w:cantSplit/>
          <w:tblHeader/>
          <w:jc w:val="center"/>
        </w:trPr>
        <w:tc>
          <w:tcPr>
            <w:tcW w:w="10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4812E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Model data</w:t>
            </w: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0AF640"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Level of PPE</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95BB4F"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Total absorbed dose [mg/kg bw per day]</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3F992B"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 of systemic AAOEL</w:t>
            </w:r>
          </w:p>
        </w:tc>
      </w:tr>
      <w:tr w:rsidR="004C54BF" w:rsidRPr="00B168DC" w14:paraId="2C768810"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726898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Season: Not relevant </w:t>
            </w:r>
            <w:r w:rsidRPr="00B168DC">
              <w:rPr>
                <w:rFonts w:ascii="Arial" w:eastAsia="Arial" w:hAnsi="Arial" w:cs="Arial"/>
                <w:color w:val="111111"/>
                <w:sz w:val="20"/>
                <w:szCs w:val="20"/>
                <w:lang w:val="en-US" w:eastAsia="en-US"/>
              </w:rPr>
              <w:br/>
              <w:t xml:space="preserve">Buffer zone: 2-3 m </w:t>
            </w:r>
            <w:r w:rsidRPr="00B168DC">
              <w:rPr>
                <w:rFonts w:ascii="Arial" w:eastAsia="Arial" w:hAnsi="Arial" w:cs="Arial"/>
                <w:color w:val="111111"/>
                <w:sz w:val="20"/>
                <w:szCs w:val="20"/>
                <w:lang w:val="en-US" w:eastAsia="en-US"/>
              </w:rPr>
              <w:br/>
              <w:t xml:space="preserve">Drift reduction technology: 0 % </w:t>
            </w:r>
            <w:r w:rsidRPr="00B168DC">
              <w:rPr>
                <w:rFonts w:ascii="Arial" w:eastAsia="Arial" w:hAnsi="Arial" w:cs="Arial"/>
                <w:color w:val="111111"/>
                <w:sz w:val="20"/>
                <w:szCs w:val="20"/>
                <w:lang w:val="en-US" w:eastAsia="en-US"/>
              </w:rPr>
              <w:br/>
              <w:t xml:space="preserve">Interval between treatments: </w:t>
            </w:r>
            <w:r>
              <w:rPr>
                <w:rFonts w:ascii="Arial" w:eastAsia="Arial" w:hAnsi="Arial" w:cs="Arial"/>
                <w:color w:val="111111"/>
                <w:sz w:val="20"/>
                <w:szCs w:val="20"/>
                <w:lang w:val="en-US" w:eastAsia="en-US"/>
              </w:rPr>
              <w:t>NA</w:t>
            </w:r>
            <w:r w:rsidRPr="00B168DC">
              <w:rPr>
                <w:rFonts w:ascii="Arial" w:eastAsia="Arial" w:hAnsi="Arial" w:cs="Arial"/>
                <w:color w:val="111111"/>
                <w:sz w:val="20"/>
                <w:szCs w:val="20"/>
                <w:lang w:val="en-US" w:eastAsia="en-US"/>
              </w:rPr>
              <w:t xml:space="preserve"> </w:t>
            </w:r>
            <w:r w:rsidRPr="00B168DC">
              <w:rPr>
                <w:rFonts w:ascii="Arial" w:eastAsia="Arial" w:hAnsi="Arial" w:cs="Arial"/>
                <w:color w:val="111111"/>
                <w:sz w:val="20"/>
                <w:szCs w:val="20"/>
                <w:lang w:val="en-US" w:eastAsia="en-US"/>
              </w:rPr>
              <w:br/>
              <w:t>Minimum volume of water: 200 l</w:t>
            </w:r>
          </w:p>
        </w:tc>
      </w:tr>
      <w:tr w:rsidR="004C54BF" w:rsidRPr="00B168DC" w14:paraId="2A77EF98" w14:textId="77777777" w:rsidTr="00D25BAE">
        <w:trPr>
          <w:cantSplit/>
          <w:jc w:val="center"/>
        </w:trPr>
        <w:tc>
          <w:tcPr>
            <w:tcW w:w="10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4E91FF"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b/>
                <w:color w:val="111111"/>
                <w:sz w:val="20"/>
                <w:szCs w:val="20"/>
                <w:lang w:val="en-US" w:eastAsia="en-US"/>
              </w:rPr>
              <w:t>Acetamiprid</w:t>
            </w:r>
          </w:p>
        </w:tc>
        <w:tc>
          <w:tcPr>
            <w:tcW w:w="39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343C8B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Number of applications and application rate: 1 x 0.046 kg a.s./ha </w:t>
            </w:r>
            <w:r w:rsidRPr="00B168DC">
              <w:rPr>
                <w:rFonts w:ascii="Arial" w:eastAsia="Arial" w:hAnsi="Arial" w:cs="Arial"/>
                <w:color w:val="111111"/>
                <w:sz w:val="20"/>
                <w:szCs w:val="20"/>
                <w:lang w:val="en-US" w:eastAsia="en-US"/>
              </w:rPr>
              <w:br/>
              <w:t xml:space="preserve">Dermal absorption: 31 % </w:t>
            </w:r>
            <w:r w:rsidRPr="00B168DC">
              <w:rPr>
                <w:rFonts w:ascii="Arial" w:eastAsia="Arial" w:hAnsi="Arial" w:cs="Arial"/>
                <w:color w:val="111111"/>
                <w:sz w:val="20"/>
                <w:szCs w:val="20"/>
                <w:lang w:val="en-US" w:eastAsia="en-US"/>
              </w:rPr>
              <w:br/>
              <w:t xml:space="preserve">DFR: 3 µg/cm² foliage per kg a.s./ha </w:t>
            </w:r>
            <w:r w:rsidRPr="00B168DC">
              <w:rPr>
                <w:rFonts w:ascii="Arial" w:eastAsia="Arial" w:hAnsi="Arial" w:cs="Arial"/>
                <w:color w:val="111111"/>
                <w:sz w:val="20"/>
                <w:szCs w:val="20"/>
                <w:lang w:val="en-US" w:eastAsia="en-US"/>
              </w:rPr>
              <w:br/>
              <w:t>DT50: 30 days</w:t>
            </w:r>
          </w:p>
        </w:tc>
      </w:tr>
      <w:tr w:rsidR="004C54BF" w:rsidRPr="00B168DC" w14:paraId="5DF12033" w14:textId="77777777" w:rsidTr="00D25BAE">
        <w:trPr>
          <w:cantSplit/>
          <w:jc w:val="center"/>
        </w:trPr>
        <w:tc>
          <w:tcPr>
            <w:tcW w:w="10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2F6F43"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Bystander child </w:t>
            </w:r>
            <w:r w:rsidRPr="00B168DC">
              <w:rPr>
                <w:rFonts w:ascii="Arial" w:eastAsia="Arial" w:hAnsi="Arial" w:cs="Arial"/>
                <w:color w:val="111111"/>
                <w:sz w:val="20"/>
                <w:szCs w:val="20"/>
                <w:lang w:val="en-US" w:eastAsia="en-US"/>
              </w:rPr>
              <w:br/>
              <w:t>Body weight: 10 kg</w:t>
            </w: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CC3D6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Drift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5C46A6"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0.004</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0F2AF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17.4</w:t>
            </w:r>
          </w:p>
        </w:tc>
      </w:tr>
      <w:tr w:rsidR="004C54BF" w:rsidRPr="00B168DC" w14:paraId="533989BA"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66D1AC6"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A8D40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Vapour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DAEFE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0.0008</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3339B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3.2</w:t>
            </w:r>
          </w:p>
        </w:tc>
      </w:tr>
      <w:tr w:rsidR="004C54BF" w:rsidRPr="00B168DC" w14:paraId="64C1A1C1"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1658E8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19580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Deposits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5240CF"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0.0007</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8D173E"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2.9</w:t>
            </w:r>
          </w:p>
        </w:tc>
      </w:tr>
      <w:tr w:rsidR="004C54BF" w:rsidRPr="00B168DC" w14:paraId="3B972029"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367491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6C11B5"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Re-entry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F02D7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0.002</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0DDAF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9.6</w:t>
            </w:r>
          </w:p>
        </w:tc>
      </w:tr>
      <w:tr w:rsidR="004C54BF" w:rsidRPr="00B168DC" w14:paraId="45D21C0A" w14:textId="77777777" w:rsidTr="00D25BAE">
        <w:trPr>
          <w:cantSplit/>
          <w:jc w:val="center"/>
        </w:trPr>
        <w:tc>
          <w:tcPr>
            <w:tcW w:w="10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B98F4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 xml:space="preserve">Bystander adult </w:t>
            </w:r>
            <w:r w:rsidRPr="00B168DC">
              <w:rPr>
                <w:rFonts w:ascii="Arial" w:eastAsia="Arial" w:hAnsi="Arial" w:cs="Arial"/>
                <w:color w:val="111111"/>
                <w:sz w:val="20"/>
                <w:szCs w:val="20"/>
                <w:lang w:val="en-US" w:eastAsia="en-US"/>
              </w:rPr>
              <w:br/>
              <w:t xml:space="preserve"> Body weight: 60 kg</w:t>
            </w: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BB3E9B"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Drift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5DC502"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0.001</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5BAB9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4.7</w:t>
            </w:r>
          </w:p>
        </w:tc>
      </w:tr>
      <w:tr w:rsidR="004C54BF" w:rsidRPr="00B168DC" w14:paraId="0D4AACB2"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88A8C3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31F8FD"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Vapour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29E80A"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0.0003</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B79137"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1.1</w:t>
            </w:r>
          </w:p>
        </w:tc>
      </w:tr>
      <w:tr w:rsidR="004C54BF" w:rsidRPr="00B168DC" w14:paraId="1C3A3B9F"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4CFE79C"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F4EEF7"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Deposits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804269"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0.0003</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809753"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1.2</w:t>
            </w:r>
          </w:p>
        </w:tc>
      </w:tr>
      <w:tr w:rsidR="004C54BF" w:rsidRPr="00B168DC" w14:paraId="45FBBD6A" w14:textId="77777777" w:rsidTr="00D25BAE">
        <w:trPr>
          <w:cantSplit/>
          <w:jc w:val="center"/>
        </w:trPr>
        <w:tc>
          <w:tcPr>
            <w:tcW w:w="10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10E0EF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p>
        </w:tc>
        <w:tc>
          <w:tcPr>
            <w:tcW w:w="124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60E928"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Re-entry (95th perc.)</w:t>
            </w:r>
          </w:p>
        </w:tc>
        <w:tc>
          <w:tcPr>
            <w:tcW w:w="160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DD6BB1"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0.001</w:t>
            </w:r>
          </w:p>
        </w:tc>
        <w:tc>
          <w:tcPr>
            <w:tcW w:w="11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792134" w14:textId="77777777" w:rsidR="004C54BF" w:rsidRPr="00B168DC" w:rsidRDefault="004C54BF" w:rsidP="00D25BAE">
            <w:pPr>
              <w:spacing w:before="40" w:after="40"/>
              <w:ind w:left="100" w:right="100"/>
              <w:jc w:val="right"/>
              <w:rPr>
                <w:rFonts w:ascii="Cambria" w:eastAsia="Cambria" w:hAnsi="Cambria"/>
                <w:sz w:val="20"/>
                <w:szCs w:val="20"/>
                <w:lang w:val="en-US" w:eastAsia="en-US"/>
              </w:rPr>
            </w:pPr>
            <w:r w:rsidRPr="00B168DC">
              <w:rPr>
                <w:rFonts w:ascii="Arial" w:eastAsia="Arial" w:hAnsi="Arial" w:cs="Arial"/>
                <w:color w:val="111111"/>
                <w:sz w:val="20"/>
                <w:szCs w:val="20"/>
                <w:lang w:val="en-US" w:eastAsia="en-US"/>
              </w:rPr>
              <w:t>5.3</w:t>
            </w:r>
          </w:p>
        </w:tc>
      </w:tr>
    </w:tbl>
    <w:p w14:paraId="659E74DB" w14:textId="77777777" w:rsidR="004C54BF" w:rsidRDefault="004C54BF" w:rsidP="004C54BF">
      <w:pPr>
        <w:pStyle w:val="RepLabel"/>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0AF5DE3D" w14:textId="77777777" w:rsidR="004C54BF" w:rsidRPr="00C6067D" w:rsidRDefault="004C54BF" w:rsidP="004C54BF">
      <w:pPr>
        <w:pStyle w:val="RepLabel"/>
        <w:tabs>
          <w:tab w:val="left" w:pos="5812"/>
        </w:tabs>
        <w:rPr>
          <w:color w:val="000000" w:themeColor="text1"/>
        </w:rPr>
      </w:pPr>
      <w:r w:rsidRPr="00C6067D">
        <w:rPr>
          <w:color w:val="000000" w:themeColor="text1"/>
        </w:rPr>
        <w:t>Table A </w:t>
      </w:r>
      <w:r w:rsidRPr="00C6067D">
        <w:rPr>
          <w:color w:val="000000" w:themeColor="text1"/>
        </w:rPr>
        <w:fldChar w:fldCharType="begin"/>
      </w:r>
      <w:r w:rsidRPr="00C6067D">
        <w:rPr>
          <w:color w:val="000000" w:themeColor="text1"/>
        </w:rPr>
        <w:instrText xml:space="preserve"> SEQ Table_A \* ARABIC </w:instrText>
      </w:r>
      <w:r w:rsidRPr="00C6067D">
        <w:rPr>
          <w:color w:val="000000" w:themeColor="text1"/>
        </w:rPr>
        <w:fldChar w:fldCharType="separate"/>
      </w:r>
      <w:r w:rsidR="005747E9">
        <w:rPr>
          <w:noProof/>
          <w:color w:val="000000" w:themeColor="text1"/>
        </w:rPr>
        <w:t>63</w:t>
      </w:r>
      <w:r w:rsidRPr="00C6067D">
        <w:rPr>
          <w:color w:val="000000" w:themeColor="text1"/>
        </w:rPr>
        <w:fldChar w:fldCharType="end"/>
      </w:r>
      <w:r w:rsidRPr="00C6067D">
        <w:rPr>
          <w:color w:val="000000" w:themeColor="text1"/>
        </w:rPr>
        <w:t>:</w:t>
      </w:r>
      <w:r w:rsidRPr="00C6067D">
        <w:rPr>
          <w:color w:val="000000" w:themeColor="text1"/>
        </w:rPr>
        <w:tab/>
        <w:t>Estimation of longer-term resident exposure towards acetamiprid on flower bulbs and flower tubers - 2x 34 g a.s./ha – New online EFSA-Model</w:t>
      </w:r>
    </w:p>
    <w:p w14:paraId="155B741F" w14:textId="77777777" w:rsidR="004C54BF" w:rsidRPr="00C6067D" w:rsidRDefault="004C54BF" w:rsidP="004C54BF">
      <w:pPr>
        <w:pStyle w:val="RepStandard"/>
        <w:rPr>
          <w:color w:val="000000" w:themeColor="text1"/>
        </w:rPr>
      </w:pPr>
      <w:r w:rsidRPr="00C6067D">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C6067D" w14:paraId="0CEE9B93"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82984F"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1A00B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9B3E2F"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AD5DA6"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 of systemic AOEL</w:t>
            </w:r>
          </w:p>
        </w:tc>
      </w:tr>
      <w:tr w:rsidR="004C54BF" w:rsidRPr="00C6067D" w14:paraId="1331AE49"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8D309F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Season: Not relevant </w:t>
            </w:r>
            <w:r w:rsidRPr="00C6067D">
              <w:rPr>
                <w:rFonts w:ascii="Arial" w:eastAsia="Arial" w:hAnsi="Arial" w:cs="Arial"/>
                <w:color w:val="111111"/>
                <w:sz w:val="20"/>
                <w:szCs w:val="20"/>
                <w:lang w:val="en-US" w:eastAsia="en-US"/>
              </w:rPr>
              <w:br/>
              <w:t xml:space="preserve">Buffer zone: 2-3 m </w:t>
            </w:r>
            <w:r w:rsidRPr="00C6067D">
              <w:rPr>
                <w:rFonts w:ascii="Arial" w:eastAsia="Arial" w:hAnsi="Arial" w:cs="Arial"/>
                <w:color w:val="111111"/>
                <w:sz w:val="20"/>
                <w:szCs w:val="20"/>
                <w:lang w:val="en-US" w:eastAsia="en-US"/>
              </w:rPr>
              <w:br/>
              <w:t xml:space="preserve">Drift reduction technology: 0 % </w:t>
            </w:r>
            <w:r w:rsidRPr="00C6067D">
              <w:rPr>
                <w:rFonts w:ascii="Arial" w:eastAsia="Arial" w:hAnsi="Arial" w:cs="Arial"/>
                <w:color w:val="111111"/>
                <w:sz w:val="20"/>
                <w:szCs w:val="20"/>
                <w:lang w:val="en-US" w:eastAsia="en-US"/>
              </w:rPr>
              <w:br/>
              <w:t xml:space="preserve">Interval between treatments: 7 days </w:t>
            </w:r>
            <w:r w:rsidRPr="00C6067D">
              <w:rPr>
                <w:rFonts w:ascii="Arial" w:eastAsia="Arial" w:hAnsi="Arial" w:cs="Arial"/>
                <w:color w:val="111111"/>
                <w:sz w:val="20"/>
                <w:szCs w:val="20"/>
                <w:lang w:val="en-US" w:eastAsia="en-US"/>
              </w:rPr>
              <w:br/>
              <w:t>Minimum volume of water: 200 l</w:t>
            </w:r>
          </w:p>
        </w:tc>
      </w:tr>
      <w:tr w:rsidR="004C54BF" w:rsidRPr="00C6067D" w14:paraId="38D9BDD5"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F7D56C"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5C3853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Number of applications and application rate: 2 x 0.034 kg a.s./ha </w:t>
            </w:r>
            <w:r w:rsidRPr="00C6067D">
              <w:rPr>
                <w:rFonts w:ascii="Arial" w:eastAsia="Arial" w:hAnsi="Arial" w:cs="Arial"/>
                <w:color w:val="111111"/>
                <w:sz w:val="20"/>
                <w:szCs w:val="20"/>
                <w:lang w:val="en-US" w:eastAsia="en-US"/>
              </w:rPr>
              <w:br/>
              <w:t xml:space="preserve">Dermal absorption: 31 % </w:t>
            </w:r>
            <w:r w:rsidRPr="00C6067D">
              <w:rPr>
                <w:rFonts w:ascii="Arial" w:eastAsia="Arial" w:hAnsi="Arial" w:cs="Arial"/>
                <w:color w:val="111111"/>
                <w:sz w:val="20"/>
                <w:szCs w:val="20"/>
                <w:lang w:val="en-US" w:eastAsia="en-US"/>
              </w:rPr>
              <w:br/>
              <w:t xml:space="preserve">DFR: 3 µg/cm² foliage per kg a.s./ha </w:t>
            </w:r>
            <w:r w:rsidRPr="00C6067D">
              <w:rPr>
                <w:rFonts w:ascii="Arial" w:eastAsia="Arial" w:hAnsi="Arial" w:cs="Arial"/>
                <w:color w:val="111111"/>
                <w:sz w:val="20"/>
                <w:szCs w:val="20"/>
                <w:lang w:val="en-US" w:eastAsia="en-US"/>
              </w:rPr>
              <w:br/>
              <w:t>DT50: 30 days</w:t>
            </w:r>
          </w:p>
        </w:tc>
      </w:tr>
      <w:tr w:rsidR="004C54BF" w:rsidRPr="00C6067D" w14:paraId="15B4CF00"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547916"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Resident child </w:t>
            </w:r>
            <w:r w:rsidRPr="00C6067D">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B5F94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2868F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50901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5.7</w:t>
            </w:r>
          </w:p>
        </w:tc>
      </w:tr>
      <w:tr w:rsidR="004C54BF" w:rsidRPr="00C6067D" w14:paraId="331679D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475E427"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BE8C0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0DC20E"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DA55B2"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3.2</w:t>
            </w:r>
          </w:p>
        </w:tc>
      </w:tr>
      <w:tr w:rsidR="004C54BF" w:rsidRPr="00C6067D" w14:paraId="03D072A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04DD1DB"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78655F"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D5CACC"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D1E1C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1.3</w:t>
            </w:r>
          </w:p>
        </w:tc>
      </w:tr>
      <w:tr w:rsidR="004C54BF" w:rsidRPr="00C6067D" w14:paraId="778D290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ECC44C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76FEF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1F91E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2D651E"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13.2</w:t>
            </w:r>
          </w:p>
        </w:tc>
      </w:tr>
      <w:tr w:rsidR="004C54BF" w:rsidRPr="00C6067D" w14:paraId="5ECA6DC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D6CF34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BDA19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EC092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26D51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17.8</w:t>
            </w:r>
          </w:p>
        </w:tc>
      </w:tr>
      <w:tr w:rsidR="004C54BF" w:rsidRPr="00C6067D" w14:paraId="75D9B1EB"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E19C7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Resident adult </w:t>
            </w:r>
            <w:r w:rsidRPr="00C6067D">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3C7E22"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BFD6AF"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9BECD7"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1.4</w:t>
            </w:r>
          </w:p>
        </w:tc>
      </w:tr>
      <w:tr w:rsidR="004C54BF" w:rsidRPr="00C6067D" w14:paraId="125956C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B8B7EF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9236C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4C257F"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472B6A"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1.1</w:t>
            </w:r>
          </w:p>
        </w:tc>
      </w:tr>
      <w:tr w:rsidR="004C54BF" w:rsidRPr="00C6067D" w14:paraId="684AF11B"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862DEE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0DBF6C"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756FF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555FD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0.5</w:t>
            </w:r>
          </w:p>
        </w:tc>
      </w:tr>
      <w:tr w:rsidR="004C54BF" w:rsidRPr="00C6067D" w14:paraId="39A0C7B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E107A8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38EE6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1E8DBB"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300E48"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7.3</w:t>
            </w:r>
          </w:p>
        </w:tc>
      </w:tr>
      <w:tr w:rsidR="004C54BF" w:rsidRPr="00C6067D" w14:paraId="2B2B3DF6"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81A45A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EE8B14"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5A6AB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BBB56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7.9</w:t>
            </w:r>
          </w:p>
        </w:tc>
      </w:tr>
    </w:tbl>
    <w:p w14:paraId="34F4BE6A" w14:textId="77777777" w:rsidR="004C54BF" w:rsidRPr="00C6067D" w:rsidRDefault="004C54BF" w:rsidP="004C54BF">
      <w:pPr>
        <w:pStyle w:val="RepLabel"/>
        <w:keepNext w:val="0"/>
        <w:keepLines w:val="0"/>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64</w:t>
      </w:r>
      <w:r w:rsidRPr="00462FE9">
        <w:rPr>
          <w:color w:val="000000" w:themeColor="text1"/>
        </w:rPr>
        <w:fldChar w:fldCharType="end"/>
      </w:r>
      <w:r w:rsidRPr="00462FE9">
        <w:rPr>
          <w:color w:val="000000" w:themeColor="text1"/>
        </w:rPr>
        <w:t>:</w:t>
      </w:r>
      <w:r w:rsidRPr="00462FE9">
        <w:rPr>
          <w:color w:val="000000" w:themeColor="text1"/>
        </w:rPr>
        <w:tab/>
      </w:r>
      <w:r w:rsidRPr="00C6067D">
        <w:rPr>
          <w:color w:val="000000" w:themeColor="text1"/>
        </w:rPr>
        <w:t>Estimated bystander exposure (acute exposure) – Flower bulbs and flower tubers - 2x 34 g a.s./ha - New online EFSA-Model</w:t>
      </w:r>
    </w:p>
    <w:p w14:paraId="2C39BD41" w14:textId="77777777" w:rsidR="004C54BF" w:rsidRPr="00C6067D" w:rsidRDefault="004C54BF" w:rsidP="004C54BF">
      <w:pPr>
        <w:pStyle w:val="RepStandard"/>
        <w:rPr>
          <w:color w:val="000000" w:themeColor="text1"/>
        </w:rPr>
      </w:pPr>
      <w:r w:rsidRPr="00C6067D">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C6067D" w14:paraId="2FE277C3"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1E2ACC"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5CB931"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39418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94934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 of systemic AAOEL</w:t>
            </w:r>
          </w:p>
        </w:tc>
      </w:tr>
      <w:tr w:rsidR="004C54BF" w:rsidRPr="00C6067D" w14:paraId="4AFCA6EF"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1E19487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Season: Not relevant </w:t>
            </w:r>
            <w:r w:rsidRPr="00C6067D">
              <w:rPr>
                <w:rFonts w:ascii="Arial" w:eastAsia="Arial" w:hAnsi="Arial" w:cs="Arial"/>
                <w:color w:val="111111"/>
                <w:sz w:val="20"/>
                <w:szCs w:val="20"/>
                <w:lang w:val="en-US" w:eastAsia="en-US"/>
              </w:rPr>
              <w:br/>
              <w:t xml:space="preserve">Buffer zone: 2-3 m </w:t>
            </w:r>
            <w:r w:rsidRPr="00C6067D">
              <w:rPr>
                <w:rFonts w:ascii="Arial" w:eastAsia="Arial" w:hAnsi="Arial" w:cs="Arial"/>
                <w:color w:val="111111"/>
                <w:sz w:val="20"/>
                <w:szCs w:val="20"/>
                <w:lang w:val="en-US" w:eastAsia="en-US"/>
              </w:rPr>
              <w:br/>
              <w:t xml:space="preserve">Drift reduction technology: 0 % </w:t>
            </w:r>
            <w:r w:rsidRPr="00C6067D">
              <w:rPr>
                <w:rFonts w:ascii="Arial" w:eastAsia="Arial" w:hAnsi="Arial" w:cs="Arial"/>
                <w:color w:val="111111"/>
                <w:sz w:val="20"/>
                <w:szCs w:val="20"/>
                <w:lang w:val="en-US" w:eastAsia="en-US"/>
              </w:rPr>
              <w:br/>
              <w:t xml:space="preserve">Interval between treatments: 7 days </w:t>
            </w:r>
            <w:r w:rsidRPr="00C6067D">
              <w:rPr>
                <w:rFonts w:ascii="Arial" w:eastAsia="Arial" w:hAnsi="Arial" w:cs="Arial"/>
                <w:color w:val="111111"/>
                <w:sz w:val="20"/>
                <w:szCs w:val="20"/>
                <w:lang w:val="en-US" w:eastAsia="en-US"/>
              </w:rPr>
              <w:br/>
              <w:t>Minimum volume of water: 200 l</w:t>
            </w:r>
          </w:p>
        </w:tc>
      </w:tr>
      <w:tr w:rsidR="004C54BF" w:rsidRPr="00C6067D" w14:paraId="6E02D7EC"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9D0C2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8E7C1C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Number of applications and application rate: 2 x 0.034 kg a.s./ha </w:t>
            </w:r>
            <w:r w:rsidRPr="00C6067D">
              <w:rPr>
                <w:rFonts w:ascii="Arial" w:eastAsia="Arial" w:hAnsi="Arial" w:cs="Arial"/>
                <w:color w:val="111111"/>
                <w:sz w:val="20"/>
                <w:szCs w:val="20"/>
                <w:lang w:val="en-US" w:eastAsia="en-US"/>
              </w:rPr>
              <w:br/>
              <w:t xml:space="preserve">Dermal absorption: 31 % </w:t>
            </w:r>
            <w:r w:rsidRPr="00C6067D">
              <w:rPr>
                <w:rFonts w:ascii="Arial" w:eastAsia="Arial" w:hAnsi="Arial" w:cs="Arial"/>
                <w:color w:val="111111"/>
                <w:sz w:val="20"/>
                <w:szCs w:val="20"/>
                <w:lang w:val="en-US" w:eastAsia="en-US"/>
              </w:rPr>
              <w:br/>
              <w:t xml:space="preserve">DFR: 3 µg/cm² foliage per kg a.s./ha </w:t>
            </w:r>
            <w:r w:rsidRPr="00C6067D">
              <w:rPr>
                <w:rFonts w:ascii="Arial" w:eastAsia="Arial" w:hAnsi="Arial" w:cs="Arial"/>
                <w:color w:val="111111"/>
                <w:sz w:val="20"/>
                <w:szCs w:val="20"/>
                <w:lang w:val="en-US" w:eastAsia="en-US"/>
              </w:rPr>
              <w:br/>
              <w:t>DT50: 30 days</w:t>
            </w:r>
          </w:p>
        </w:tc>
      </w:tr>
      <w:tr w:rsidR="004C54BF" w:rsidRPr="00C6067D" w14:paraId="67AC3AD1"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225BB6"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Bystander child </w:t>
            </w:r>
            <w:r w:rsidRPr="00C6067D">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25536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FC3FE6"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2C32F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12.9</w:t>
            </w:r>
          </w:p>
        </w:tc>
      </w:tr>
      <w:tr w:rsidR="004C54BF" w:rsidRPr="00C6067D" w14:paraId="55A4F32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59654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8E35B8"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AFBC2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D1AB4A"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3.2</w:t>
            </w:r>
          </w:p>
        </w:tc>
      </w:tr>
      <w:tr w:rsidR="004C54BF" w:rsidRPr="00C6067D" w14:paraId="4743CBE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411CF27"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44E1C9"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96B4F6"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A90C25"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4</w:t>
            </w:r>
          </w:p>
        </w:tc>
      </w:tr>
      <w:tr w:rsidR="004C54BF" w:rsidRPr="00C6067D" w14:paraId="68AFE16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EF2E678"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8032E2"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2CBECD"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A088E0" w14:textId="77777777" w:rsidR="004C54BF" w:rsidRPr="00C6067D" w:rsidRDefault="004C54BF" w:rsidP="00D25BAE">
            <w:pPr>
              <w:spacing w:before="40" w:after="40"/>
              <w:ind w:left="100" w:right="100"/>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13.2</w:t>
            </w:r>
          </w:p>
        </w:tc>
      </w:tr>
      <w:tr w:rsidR="004C54BF" w:rsidRPr="00C6067D" w14:paraId="6120483D"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65FE36"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 xml:space="preserve">Bystander adult </w:t>
            </w:r>
            <w:r w:rsidRPr="00C6067D">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D62B64"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4B89FF"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F9E057"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3.5</w:t>
            </w:r>
          </w:p>
        </w:tc>
      </w:tr>
      <w:tr w:rsidR="004C54BF" w:rsidRPr="00C6067D" w14:paraId="5CCED78E"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E8035CF"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9D2463"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89A9CE"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441462"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1.1</w:t>
            </w:r>
          </w:p>
        </w:tc>
      </w:tr>
      <w:tr w:rsidR="004C54BF" w:rsidRPr="00C6067D" w14:paraId="296A6AF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6304844"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511ED7"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18D22F"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4411C5"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1.6</w:t>
            </w:r>
          </w:p>
        </w:tc>
      </w:tr>
      <w:tr w:rsidR="004C54BF" w:rsidRPr="00C6067D" w14:paraId="16EA2AE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2973D21"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11174C"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B77F46"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9A70E7" w14:textId="77777777" w:rsidR="004C54BF" w:rsidRPr="00C6067D" w:rsidRDefault="004C54BF" w:rsidP="00D25BAE">
            <w:pPr>
              <w:keepNext/>
              <w:keepLines/>
              <w:widowControl w:val="0"/>
              <w:spacing w:before="40" w:after="40"/>
              <w:ind w:left="102" w:right="102"/>
              <w:jc w:val="right"/>
              <w:rPr>
                <w:rFonts w:ascii="Cambria" w:eastAsia="Cambria" w:hAnsi="Cambria"/>
                <w:sz w:val="20"/>
                <w:szCs w:val="20"/>
                <w:lang w:val="en-US" w:eastAsia="en-US"/>
              </w:rPr>
            </w:pPr>
            <w:r w:rsidRPr="00C6067D">
              <w:rPr>
                <w:rFonts w:ascii="Arial" w:eastAsia="Arial" w:hAnsi="Arial" w:cs="Arial"/>
                <w:color w:val="111111"/>
                <w:sz w:val="20"/>
                <w:szCs w:val="20"/>
                <w:lang w:val="en-US" w:eastAsia="en-US"/>
              </w:rPr>
              <w:t>7.3</w:t>
            </w:r>
          </w:p>
        </w:tc>
      </w:tr>
    </w:tbl>
    <w:p w14:paraId="307CC9B8" w14:textId="77777777" w:rsidR="004C54BF" w:rsidRPr="000F1551" w:rsidRDefault="004C54BF" w:rsidP="004C54BF">
      <w:pPr>
        <w:pStyle w:val="RepLabel"/>
        <w:tabs>
          <w:tab w:val="left" w:pos="5812"/>
        </w:tabs>
        <w:rPr>
          <w:color w:val="000000" w:themeColor="text1"/>
        </w:rPr>
      </w:pPr>
      <w:r w:rsidRPr="000F1551">
        <w:rPr>
          <w:color w:val="000000" w:themeColor="text1"/>
        </w:rPr>
        <w:t>Table A </w:t>
      </w:r>
      <w:r w:rsidRPr="000F1551">
        <w:rPr>
          <w:color w:val="000000" w:themeColor="text1"/>
        </w:rPr>
        <w:fldChar w:fldCharType="begin"/>
      </w:r>
      <w:r w:rsidRPr="000F1551">
        <w:rPr>
          <w:color w:val="000000" w:themeColor="text1"/>
        </w:rPr>
        <w:instrText xml:space="preserve"> SEQ Table_A \* ARABIC </w:instrText>
      </w:r>
      <w:r w:rsidRPr="000F1551">
        <w:rPr>
          <w:color w:val="000000" w:themeColor="text1"/>
        </w:rPr>
        <w:fldChar w:fldCharType="separate"/>
      </w:r>
      <w:r w:rsidR="005747E9">
        <w:rPr>
          <w:noProof/>
          <w:color w:val="000000" w:themeColor="text1"/>
        </w:rPr>
        <w:t>65</w:t>
      </w:r>
      <w:r w:rsidRPr="000F1551">
        <w:rPr>
          <w:color w:val="000000" w:themeColor="text1"/>
        </w:rPr>
        <w:fldChar w:fldCharType="end"/>
      </w:r>
      <w:r w:rsidRPr="000F1551">
        <w:rPr>
          <w:color w:val="000000" w:themeColor="text1"/>
        </w:rPr>
        <w:t>:</w:t>
      </w:r>
      <w:r w:rsidRPr="000F1551">
        <w:rPr>
          <w:color w:val="000000" w:themeColor="text1"/>
        </w:rPr>
        <w:tab/>
        <w:t>Estimation of longer-term resident exposure towards acetamiprid on floriculture, tree nursery - 1x 46 g a.s./ha – New online EFSA-Model</w:t>
      </w:r>
    </w:p>
    <w:p w14:paraId="3E535D9A" w14:textId="77777777" w:rsidR="004C54BF" w:rsidRPr="000F1551" w:rsidRDefault="004C54BF" w:rsidP="004C54BF">
      <w:pPr>
        <w:pStyle w:val="RepStandard"/>
        <w:rPr>
          <w:color w:val="000000" w:themeColor="text1"/>
        </w:rPr>
      </w:pPr>
      <w:r w:rsidRPr="000F1551">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0F1551" w14:paraId="40FCAD17"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3ABAE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212794"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F835A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3010A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 of systemic AOEL</w:t>
            </w:r>
          </w:p>
        </w:tc>
      </w:tr>
      <w:tr w:rsidR="004C54BF" w:rsidRPr="000F1551" w14:paraId="00F47A60"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88928F1"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Season: Not relevant </w:t>
            </w:r>
            <w:r w:rsidRPr="000F1551">
              <w:rPr>
                <w:rFonts w:ascii="Arial" w:eastAsia="Arial" w:hAnsi="Arial" w:cs="Arial"/>
                <w:color w:val="111111"/>
                <w:sz w:val="20"/>
                <w:szCs w:val="20"/>
                <w:lang w:val="en-US" w:eastAsia="en-US"/>
              </w:rPr>
              <w:br/>
              <w:t xml:space="preserve">Buffer zone: 5 m </w:t>
            </w:r>
            <w:r w:rsidRPr="000F1551">
              <w:rPr>
                <w:rFonts w:ascii="Arial" w:eastAsia="Arial" w:hAnsi="Arial" w:cs="Arial"/>
                <w:color w:val="111111"/>
                <w:sz w:val="20"/>
                <w:szCs w:val="20"/>
                <w:lang w:val="en-US" w:eastAsia="en-US"/>
              </w:rPr>
              <w:br/>
              <w:t xml:space="preserve">Drift reduction technology: 0 % </w:t>
            </w:r>
            <w:r w:rsidRPr="000F1551">
              <w:rPr>
                <w:rFonts w:ascii="Arial" w:eastAsia="Arial" w:hAnsi="Arial" w:cs="Arial"/>
                <w:color w:val="111111"/>
                <w:sz w:val="20"/>
                <w:szCs w:val="20"/>
                <w:lang w:val="en-US" w:eastAsia="en-US"/>
              </w:rPr>
              <w:br/>
              <w:t xml:space="preserve">Interval between treatments: NA </w:t>
            </w:r>
            <w:r w:rsidRPr="000F1551">
              <w:rPr>
                <w:rFonts w:ascii="Arial" w:eastAsia="Arial" w:hAnsi="Arial" w:cs="Arial"/>
                <w:color w:val="111111"/>
                <w:sz w:val="20"/>
                <w:szCs w:val="20"/>
                <w:lang w:val="en-US" w:eastAsia="en-US"/>
              </w:rPr>
              <w:br/>
              <w:t>Minimum volume of water: 200 l</w:t>
            </w:r>
          </w:p>
        </w:tc>
      </w:tr>
      <w:tr w:rsidR="004C54BF" w:rsidRPr="000F1551" w14:paraId="30ECE66F"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0759AA"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B07AFB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Number of applications and application rate: 1 x 0.046 kg a.s./ha </w:t>
            </w:r>
            <w:r w:rsidRPr="000F1551">
              <w:rPr>
                <w:rFonts w:ascii="Arial" w:eastAsia="Arial" w:hAnsi="Arial" w:cs="Arial"/>
                <w:color w:val="111111"/>
                <w:sz w:val="20"/>
                <w:szCs w:val="20"/>
                <w:lang w:val="en-US" w:eastAsia="en-US"/>
              </w:rPr>
              <w:br/>
              <w:t xml:space="preserve">Dermal absorption: 31 % </w:t>
            </w:r>
            <w:r w:rsidRPr="000F1551">
              <w:rPr>
                <w:rFonts w:ascii="Arial" w:eastAsia="Arial" w:hAnsi="Arial" w:cs="Arial"/>
                <w:color w:val="111111"/>
                <w:sz w:val="20"/>
                <w:szCs w:val="20"/>
                <w:lang w:val="en-US" w:eastAsia="en-US"/>
              </w:rPr>
              <w:br/>
              <w:t xml:space="preserve">DFR: 3 µg/cm² foliage per kg a.s./ha </w:t>
            </w:r>
            <w:r w:rsidRPr="000F1551">
              <w:rPr>
                <w:rFonts w:ascii="Arial" w:eastAsia="Arial" w:hAnsi="Arial" w:cs="Arial"/>
                <w:color w:val="111111"/>
                <w:sz w:val="20"/>
                <w:szCs w:val="20"/>
                <w:lang w:val="en-US" w:eastAsia="en-US"/>
              </w:rPr>
              <w:br/>
              <w:t>DT50: 30 days</w:t>
            </w:r>
          </w:p>
        </w:tc>
      </w:tr>
      <w:tr w:rsidR="004C54BF" w:rsidRPr="000F1551" w14:paraId="1DDD1A8C"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50F9D5"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Resident child </w:t>
            </w:r>
            <w:r w:rsidRPr="000F1551">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8D1B20"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565DB0"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54F23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39.6</w:t>
            </w:r>
          </w:p>
        </w:tc>
      </w:tr>
      <w:tr w:rsidR="004C54BF" w:rsidRPr="000F1551" w14:paraId="32DB1B8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6503C49"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2584A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5FB79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13E8E9"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3.2</w:t>
            </w:r>
          </w:p>
        </w:tc>
      </w:tr>
      <w:tr w:rsidR="004C54BF" w:rsidRPr="000F1551" w14:paraId="1FE41C00"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ABC88BA"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D60A42"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5452C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F87D19"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0.5</w:t>
            </w:r>
          </w:p>
        </w:tc>
      </w:tr>
      <w:tr w:rsidR="004C54BF" w:rsidRPr="000F1551" w14:paraId="7A45FFED"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D12DF6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113D20"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62ABC6"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6498C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9.6</w:t>
            </w:r>
          </w:p>
        </w:tc>
      </w:tr>
      <w:tr w:rsidR="004C54BF" w:rsidRPr="000F1551" w14:paraId="043466FA"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A782E0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8B3B15"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665B5D"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CBC43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37.3</w:t>
            </w:r>
          </w:p>
        </w:tc>
      </w:tr>
      <w:tr w:rsidR="004C54BF" w:rsidRPr="000F1551" w14:paraId="04D105DD"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5F403C"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Resident adult </w:t>
            </w:r>
            <w:r w:rsidRPr="000F1551">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303F94"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03B4F6"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41EA95"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22</w:t>
            </w:r>
          </w:p>
        </w:tc>
      </w:tr>
      <w:tr w:rsidR="004C54BF" w:rsidRPr="000F1551" w14:paraId="14509C2F"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1DA9772"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F0D80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9CD97D"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5072CA"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1.1</w:t>
            </w:r>
          </w:p>
        </w:tc>
      </w:tr>
      <w:tr w:rsidR="004C54BF" w:rsidRPr="000F1551" w14:paraId="780BCDE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38460A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7D05F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5AB52A"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5e-05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E4DD55"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0.2</w:t>
            </w:r>
          </w:p>
        </w:tc>
      </w:tr>
      <w:tr w:rsidR="004C54BF" w:rsidRPr="000F1551" w14:paraId="1EE96882"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7E6464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239A5D"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E5CA02"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83A1F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5.3</w:t>
            </w:r>
          </w:p>
        </w:tc>
      </w:tr>
      <w:tr w:rsidR="004C54BF" w:rsidRPr="000F1551" w14:paraId="03B9EC8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B5B0CA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01632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46563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67587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19.9</w:t>
            </w:r>
          </w:p>
        </w:tc>
      </w:tr>
    </w:tbl>
    <w:p w14:paraId="0EB3D754" w14:textId="77777777" w:rsidR="004C54BF" w:rsidRDefault="004C54BF" w:rsidP="004C54BF">
      <w:pPr>
        <w:pStyle w:val="RepLabel"/>
        <w:keepNext w:val="0"/>
        <w:keepLines w:val="0"/>
        <w:tabs>
          <w:tab w:val="left" w:pos="5812"/>
        </w:tabs>
        <w:rPr>
          <w:color w:val="000000" w:themeColor="text1"/>
        </w:rPr>
        <w:sectPr w:rsidR="004C54BF" w:rsidSect="004C54BF">
          <w:pgSz w:w="11909" w:h="16834" w:code="9"/>
          <w:pgMar w:top="1417" w:right="1134" w:bottom="1134" w:left="1417" w:header="709" w:footer="142" w:gutter="0"/>
          <w:pgNumType w:chapSep="period"/>
          <w:cols w:space="720"/>
          <w:noEndnote/>
          <w:docGrid w:linePitch="360"/>
        </w:sectPr>
      </w:pPr>
    </w:p>
    <w:p w14:paraId="245874A7" w14:textId="77777777" w:rsidR="004C54BF" w:rsidRPr="000F1551" w:rsidRDefault="004C54BF" w:rsidP="004C54BF">
      <w:pPr>
        <w:pStyle w:val="RepLabel"/>
        <w:keepNext w:val="0"/>
        <w:keepLines w:val="0"/>
        <w:tabs>
          <w:tab w:val="left" w:pos="5812"/>
        </w:tabs>
        <w:rPr>
          <w:color w:val="000000" w:themeColor="text1"/>
        </w:rPr>
      </w:pPr>
      <w:r w:rsidRPr="00462FE9">
        <w:rPr>
          <w:color w:val="000000" w:themeColor="text1"/>
        </w:rPr>
        <w:t>Table A </w:t>
      </w:r>
      <w:r w:rsidRPr="00462FE9">
        <w:rPr>
          <w:color w:val="000000" w:themeColor="text1"/>
        </w:rPr>
        <w:fldChar w:fldCharType="begin"/>
      </w:r>
      <w:r w:rsidRPr="00462FE9">
        <w:rPr>
          <w:color w:val="000000" w:themeColor="text1"/>
        </w:rPr>
        <w:instrText xml:space="preserve"> SEQ Table_A \* ARABIC </w:instrText>
      </w:r>
      <w:r w:rsidRPr="00462FE9">
        <w:rPr>
          <w:color w:val="000000" w:themeColor="text1"/>
        </w:rPr>
        <w:fldChar w:fldCharType="separate"/>
      </w:r>
      <w:r w:rsidR="005747E9">
        <w:rPr>
          <w:noProof/>
          <w:color w:val="000000" w:themeColor="text1"/>
        </w:rPr>
        <w:t>66</w:t>
      </w:r>
      <w:r w:rsidRPr="00462FE9">
        <w:rPr>
          <w:color w:val="000000" w:themeColor="text1"/>
        </w:rPr>
        <w:fldChar w:fldCharType="end"/>
      </w:r>
      <w:r w:rsidRPr="00462FE9">
        <w:rPr>
          <w:color w:val="000000" w:themeColor="text1"/>
        </w:rPr>
        <w:t>:</w:t>
      </w:r>
      <w:r w:rsidRPr="00462FE9">
        <w:rPr>
          <w:color w:val="000000" w:themeColor="text1"/>
        </w:rPr>
        <w:tab/>
      </w:r>
      <w:r w:rsidRPr="000F1551">
        <w:rPr>
          <w:color w:val="000000" w:themeColor="text1"/>
        </w:rPr>
        <w:t>Estimated bystander exposure (acute exposure) – Floriculture, tree nursery - 1x 46 g a.s./ha - New online EFSA-Model</w:t>
      </w:r>
    </w:p>
    <w:p w14:paraId="707FFAEA" w14:textId="77777777" w:rsidR="004C54BF" w:rsidRPr="00C6067D" w:rsidRDefault="004C54BF" w:rsidP="004C54BF">
      <w:pPr>
        <w:pStyle w:val="RepStandard"/>
        <w:rPr>
          <w:color w:val="000000" w:themeColor="text1"/>
        </w:rPr>
      </w:pPr>
      <w:r w:rsidRPr="00C6067D">
        <w:rPr>
          <w:rFonts w:eastAsia="Arial"/>
          <w:b/>
          <w:bCs/>
          <w:color w:val="000000" w:themeColor="text1"/>
          <w:lang w:val="en-US" w:eastAsia="en-US"/>
        </w:rPr>
        <w:t>Season: Not relevant</w:t>
      </w:r>
    </w:p>
    <w:tbl>
      <w:tblPr>
        <w:tblW w:w="5000" w:type="pct"/>
        <w:jc w:val="center"/>
        <w:tblLook w:val="04A0" w:firstRow="1" w:lastRow="0" w:firstColumn="1" w:lastColumn="0" w:noHBand="0" w:noVBand="1"/>
      </w:tblPr>
      <w:tblGrid>
        <w:gridCol w:w="2675"/>
        <w:gridCol w:w="2675"/>
        <w:gridCol w:w="2004"/>
        <w:gridCol w:w="2004"/>
      </w:tblGrid>
      <w:tr w:rsidR="004C54BF" w:rsidRPr="000F1551" w14:paraId="5B4C0F7F" w14:textId="77777777" w:rsidTr="00D25BA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C9D173"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751F16"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368801"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0C4F54"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 of systemic AAOEL</w:t>
            </w:r>
          </w:p>
        </w:tc>
      </w:tr>
      <w:tr w:rsidR="004C54BF" w:rsidRPr="000F1551" w14:paraId="3BB7E14C" w14:textId="77777777" w:rsidTr="00D25BA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FFB6E01"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Season: Not relevant </w:t>
            </w:r>
            <w:r w:rsidRPr="000F1551">
              <w:rPr>
                <w:rFonts w:ascii="Arial" w:eastAsia="Arial" w:hAnsi="Arial" w:cs="Arial"/>
                <w:color w:val="111111"/>
                <w:sz w:val="20"/>
                <w:szCs w:val="20"/>
                <w:lang w:val="en-US" w:eastAsia="en-US"/>
              </w:rPr>
              <w:br/>
              <w:t xml:space="preserve">Buffer zone: 5 m </w:t>
            </w:r>
            <w:r w:rsidRPr="000F1551">
              <w:rPr>
                <w:rFonts w:ascii="Arial" w:eastAsia="Arial" w:hAnsi="Arial" w:cs="Arial"/>
                <w:color w:val="111111"/>
                <w:sz w:val="20"/>
                <w:szCs w:val="20"/>
                <w:lang w:val="en-US" w:eastAsia="en-US"/>
              </w:rPr>
              <w:br/>
              <w:t xml:space="preserve">Drift reduction technology: 0 % </w:t>
            </w:r>
            <w:r w:rsidRPr="000F1551">
              <w:rPr>
                <w:rFonts w:ascii="Arial" w:eastAsia="Arial" w:hAnsi="Arial" w:cs="Arial"/>
                <w:color w:val="111111"/>
                <w:sz w:val="20"/>
                <w:szCs w:val="20"/>
                <w:lang w:val="en-US" w:eastAsia="en-US"/>
              </w:rPr>
              <w:br/>
              <w:t xml:space="preserve">Interval between treatments: NA </w:t>
            </w:r>
            <w:r w:rsidRPr="000F1551">
              <w:rPr>
                <w:rFonts w:ascii="Arial" w:eastAsia="Arial" w:hAnsi="Arial" w:cs="Arial"/>
                <w:color w:val="111111"/>
                <w:sz w:val="20"/>
                <w:szCs w:val="20"/>
                <w:lang w:val="en-US" w:eastAsia="en-US"/>
              </w:rPr>
              <w:br/>
              <w:t>Minimum volume of water: 200 l</w:t>
            </w:r>
          </w:p>
        </w:tc>
      </w:tr>
      <w:tr w:rsidR="004C54BF" w:rsidRPr="000F1551" w14:paraId="7DCE420A" w14:textId="77777777" w:rsidTr="00D25BA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4AFEA6"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b/>
                <w:color w:val="111111"/>
                <w:sz w:val="20"/>
                <w:szCs w:val="20"/>
                <w:lang w:val="en-US" w:eastAsia="en-US"/>
              </w:rPr>
              <w:t>Acetamiprid</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017D836"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Number of applications and application rate: 1 x 0.046 kg a.s./ha </w:t>
            </w:r>
            <w:r w:rsidRPr="000F1551">
              <w:rPr>
                <w:rFonts w:ascii="Arial" w:eastAsia="Arial" w:hAnsi="Arial" w:cs="Arial"/>
                <w:color w:val="111111"/>
                <w:sz w:val="20"/>
                <w:szCs w:val="20"/>
                <w:lang w:val="en-US" w:eastAsia="en-US"/>
              </w:rPr>
              <w:br/>
              <w:t xml:space="preserve">Dermal absorption: 31 % </w:t>
            </w:r>
            <w:r w:rsidRPr="000F1551">
              <w:rPr>
                <w:rFonts w:ascii="Arial" w:eastAsia="Arial" w:hAnsi="Arial" w:cs="Arial"/>
                <w:color w:val="111111"/>
                <w:sz w:val="20"/>
                <w:szCs w:val="20"/>
                <w:lang w:val="en-US" w:eastAsia="en-US"/>
              </w:rPr>
              <w:br/>
              <w:t xml:space="preserve">DFR: 3 µg/cm² foliage per kg a.s./ha </w:t>
            </w:r>
            <w:r w:rsidRPr="000F1551">
              <w:rPr>
                <w:rFonts w:ascii="Arial" w:eastAsia="Arial" w:hAnsi="Arial" w:cs="Arial"/>
                <w:color w:val="111111"/>
                <w:sz w:val="20"/>
                <w:szCs w:val="20"/>
                <w:lang w:val="en-US" w:eastAsia="en-US"/>
              </w:rPr>
              <w:br/>
              <w:t>DT50: 30 days</w:t>
            </w:r>
          </w:p>
        </w:tc>
      </w:tr>
      <w:tr w:rsidR="004C54BF" w:rsidRPr="000F1551" w14:paraId="7994736C"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C88333"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Bystander child </w:t>
            </w:r>
            <w:r w:rsidRPr="000F1551">
              <w:rPr>
                <w:rFonts w:ascii="Arial" w:eastAsia="Arial" w:hAnsi="Arial" w:cs="Arial"/>
                <w:color w:val="111111"/>
                <w:sz w:val="20"/>
                <w:szCs w:val="20"/>
                <w:lang w:val="en-US" w:eastAsia="en-US"/>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5E283F"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3AE84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EED600"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90.8</w:t>
            </w:r>
          </w:p>
        </w:tc>
      </w:tr>
      <w:tr w:rsidR="004C54BF" w:rsidRPr="000F1551" w14:paraId="646D6684"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F1CE3A1"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5578D3"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08E841"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C2E8E5"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3.2</w:t>
            </w:r>
          </w:p>
        </w:tc>
      </w:tr>
      <w:tr w:rsidR="004C54BF" w:rsidRPr="000F1551" w14:paraId="33E3AE09"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402C12D"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B9B26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FE68E5"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0AF19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1.2</w:t>
            </w:r>
          </w:p>
        </w:tc>
      </w:tr>
      <w:tr w:rsidR="004C54BF" w:rsidRPr="000F1551" w14:paraId="6A99D875"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0986A4F"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3326C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635E1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1E2C64"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9.6</w:t>
            </w:r>
          </w:p>
        </w:tc>
      </w:tr>
      <w:tr w:rsidR="004C54BF" w:rsidRPr="000F1551" w14:paraId="09E30EF5" w14:textId="77777777" w:rsidTr="00D25BA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12026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 xml:space="preserve">Bystander adult </w:t>
            </w:r>
            <w:r w:rsidRPr="000F1551">
              <w:rPr>
                <w:rFonts w:ascii="Arial" w:eastAsia="Arial" w:hAnsi="Arial" w:cs="Arial"/>
                <w:color w:val="111111"/>
                <w:sz w:val="20"/>
                <w:szCs w:val="20"/>
                <w:lang w:val="en-US" w:eastAsia="en-US"/>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F40E73"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Drift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DB3F7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1EDBCD"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50.3</w:t>
            </w:r>
          </w:p>
        </w:tc>
      </w:tr>
      <w:tr w:rsidR="004C54BF" w:rsidRPr="000F1551" w14:paraId="7B9A83FC"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C18B6B"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0E6D7A"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Vapour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8AA07D"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3B939C"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1.1</w:t>
            </w:r>
          </w:p>
        </w:tc>
      </w:tr>
      <w:tr w:rsidR="004C54BF" w:rsidRPr="000F1551" w14:paraId="650D2008"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1C66337"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D91ACE"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Deposits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E64B58"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E54822"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0.5</w:t>
            </w:r>
          </w:p>
        </w:tc>
      </w:tr>
      <w:tr w:rsidR="004C54BF" w:rsidRPr="000F1551" w14:paraId="573552E3" w14:textId="77777777" w:rsidTr="00D25BA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392D163"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778DD1"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Re-entry (95th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88765F"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3206A2" w14:textId="77777777" w:rsidR="004C54BF" w:rsidRPr="000F1551" w:rsidRDefault="004C54BF" w:rsidP="00D25BAE">
            <w:pPr>
              <w:spacing w:before="40" w:after="40"/>
              <w:ind w:left="100" w:right="100"/>
              <w:jc w:val="right"/>
              <w:rPr>
                <w:rFonts w:ascii="Cambria" w:eastAsia="Cambria" w:hAnsi="Cambria"/>
                <w:sz w:val="20"/>
                <w:szCs w:val="20"/>
                <w:lang w:val="en-US" w:eastAsia="en-US"/>
              </w:rPr>
            </w:pPr>
            <w:r w:rsidRPr="000F1551">
              <w:rPr>
                <w:rFonts w:ascii="Arial" w:eastAsia="Arial" w:hAnsi="Arial" w:cs="Arial"/>
                <w:color w:val="111111"/>
                <w:sz w:val="20"/>
                <w:szCs w:val="20"/>
                <w:lang w:val="en-US" w:eastAsia="en-US"/>
              </w:rPr>
              <w:t>5.3</w:t>
            </w:r>
          </w:p>
        </w:tc>
      </w:tr>
    </w:tbl>
    <w:p w14:paraId="33B9A6BB" w14:textId="77777777" w:rsidR="004C54BF" w:rsidRDefault="004C54BF" w:rsidP="004C54BF">
      <w:pPr>
        <w:pStyle w:val="RepAppendix1"/>
        <w:tabs>
          <w:tab w:val="left" w:pos="5812"/>
        </w:tabs>
      </w:pPr>
      <w:bookmarkStart w:id="1339" w:name="_Toc181948665"/>
      <w:bookmarkStart w:id="1340" w:name="_Toc185356439"/>
      <w:r w:rsidRPr="00B32849">
        <w:t>Detailed evaluation of exposure and/or DFR studies relied upon (KCP 7.2, KCP 7.2.1.1, KCP 7.2.2.1, KCP 7.2.3.1)</w:t>
      </w:r>
      <w:bookmarkEnd w:id="1339"/>
      <w:bookmarkEnd w:id="1340"/>
    </w:p>
    <w:p w14:paraId="743E2CB9" w14:textId="77777777" w:rsidR="004C54BF" w:rsidRPr="00FF4272" w:rsidRDefault="004C54BF" w:rsidP="004C54BF">
      <w:pPr>
        <w:pStyle w:val="RepStandard"/>
      </w:pPr>
      <w:r>
        <w:t>Not applicable.</w:t>
      </w:r>
    </w:p>
    <w:p w14:paraId="6DCB96D3" w14:textId="77777777" w:rsidR="004C54BF" w:rsidRDefault="004C54BF" w:rsidP="005A5A71">
      <w:pPr>
        <w:pStyle w:val="RepStandard"/>
      </w:pPr>
    </w:p>
    <w:p w14:paraId="5E33A114" w14:textId="77777777" w:rsidR="004C54BF" w:rsidRDefault="004C54BF" w:rsidP="005A5A71">
      <w:pPr>
        <w:pStyle w:val="RepStandard"/>
      </w:pPr>
    </w:p>
    <w:sectPr w:rsidR="004C54BF" w:rsidSect="0006219F">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A14B1" w14:textId="77777777" w:rsidR="00516AE4" w:rsidRDefault="00516AE4">
      <w:r>
        <w:separator/>
      </w:r>
    </w:p>
  </w:endnote>
  <w:endnote w:type="continuationSeparator" w:id="0">
    <w:p w14:paraId="7A6C5BC3" w14:textId="77777777" w:rsidR="00516AE4" w:rsidRDefault="00516AE4">
      <w:r>
        <w:continuationSeparator/>
      </w:r>
    </w:p>
  </w:endnote>
  <w:endnote w:type="continuationNotice" w:id="1">
    <w:p w14:paraId="3F65D39B" w14:textId="77777777" w:rsidR="00516AE4" w:rsidRDefault="00516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5D4DF" w14:textId="77777777" w:rsidR="00D25BAE" w:rsidRDefault="00D25BAE"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1C65D4E0" w14:textId="77777777" w:rsidR="00D25BAE" w:rsidRDefault="00D25BAE" w:rsidP="00832E3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69DE1" w14:textId="77777777" w:rsidR="00D25BAE" w:rsidRPr="00525394" w:rsidRDefault="00D25BAE" w:rsidP="005E22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03CD8" w14:textId="77777777" w:rsidR="00516AE4" w:rsidRDefault="00516AE4">
      <w:r>
        <w:separator/>
      </w:r>
    </w:p>
  </w:footnote>
  <w:footnote w:type="continuationSeparator" w:id="0">
    <w:p w14:paraId="16165382" w14:textId="77777777" w:rsidR="00516AE4" w:rsidRDefault="00516AE4">
      <w:r>
        <w:continuationSeparator/>
      </w:r>
    </w:p>
  </w:footnote>
  <w:footnote w:type="continuationNotice" w:id="1">
    <w:p w14:paraId="7FD62564" w14:textId="77777777" w:rsidR="00516AE4" w:rsidRDefault="00516AE4"/>
  </w:footnote>
  <w:footnote w:id="2">
    <w:p w14:paraId="0905DF93" w14:textId="77777777" w:rsidR="00D25BAE" w:rsidRPr="00F74D19" w:rsidRDefault="00D25BAE" w:rsidP="00B87EBF">
      <w:pPr>
        <w:pStyle w:val="Tekstprzypisudolnego"/>
        <w:rPr>
          <w:lang w:val="de-DE"/>
        </w:rPr>
      </w:pPr>
      <w:r w:rsidRPr="005A5A71">
        <w:rPr>
          <w:rStyle w:val="Odwoanieprzypisudolnego"/>
          <w:sz w:val="18"/>
        </w:rPr>
        <w:footnoteRef/>
      </w:r>
      <w:r w:rsidRPr="005A5A71">
        <w:rPr>
          <w:sz w:val="18"/>
        </w:rPr>
        <w:t xml:space="preserve"> EFSA Journal 2017;15(6):4873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gridCol w:w="4004"/>
    </w:tblGrid>
    <w:tr w:rsidR="00D25BAE" w:rsidRPr="007A0F24" w14:paraId="7D7AE2BB" w14:textId="77777777" w:rsidTr="0058241F">
      <w:tc>
        <w:tcPr>
          <w:tcW w:w="2860" w:type="pct"/>
        </w:tcPr>
        <w:p w14:paraId="3E9D7984" w14:textId="4B69DD6E" w:rsidR="00D25BAE" w:rsidRPr="007A0F24" w:rsidRDefault="00D25BAE" w:rsidP="00001989">
          <w:pPr>
            <w:widowControl w:val="0"/>
            <w:jc w:val="left"/>
            <w:rPr>
              <w:sz w:val="16"/>
              <w:szCs w:val="18"/>
            </w:rPr>
          </w:pPr>
          <w:r w:rsidRPr="007A0F24">
            <w:rPr>
              <w:sz w:val="16"/>
              <w:szCs w:val="18"/>
            </w:rPr>
            <w:t>ADM.00150.I.2.A / LEAXO</w:t>
          </w:r>
        </w:p>
      </w:tc>
      <w:tc>
        <w:tcPr>
          <w:tcW w:w="2140" w:type="pct"/>
        </w:tcPr>
        <w:p w14:paraId="3A4B8004" w14:textId="77777777" w:rsidR="00D25BAE" w:rsidRPr="007A0F24" w:rsidRDefault="00D25BAE" w:rsidP="00001989">
          <w:pPr>
            <w:widowControl w:val="0"/>
            <w:jc w:val="right"/>
            <w:rPr>
              <w:sz w:val="16"/>
              <w:szCs w:val="18"/>
            </w:rPr>
          </w:pPr>
          <w:r w:rsidRPr="007A0F24">
            <w:rPr>
              <w:noProof/>
              <w:sz w:val="16"/>
              <w:szCs w:val="18"/>
            </w:rPr>
            <w:t xml:space="preserve">Page  </w:t>
          </w:r>
          <w:r w:rsidRPr="007A0F24">
            <w:rPr>
              <w:noProof/>
              <w:sz w:val="16"/>
              <w:szCs w:val="18"/>
            </w:rPr>
            <w:fldChar w:fldCharType="begin"/>
          </w:r>
          <w:r w:rsidRPr="007A0F24">
            <w:rPr>
              <w:noProof/>
              <w:sz w:val="16"/>
              <w:szCs w:val="18"/>
            </w:rPr>
            <w:instrText xml:space="preserve"> PAGE  \* Arabic </w:instrText>
          </w:r>
          <w:r w:rsidRPr="007A0F24">
            <w:rPr>
              <w:noProof/>
              <w:sz w:val="16"/>
              <w:szCs w:val="18"/>
            </w:rPr>
            <w:fldChar w:fldCharType="separate"/>
          </w:r>
          <w:r w:rsidR="005747E9">
            <w:rPr>
              <w:noProof/>
              <w:sz w:val="16"/>
              <w:szCs w:val="18"/>
            </w:rPr>
            <w:t>59</w:t>
          </w:r>
          <w:r w:rsidRPr="007A0F24">
            <w:rPr>
              <w:noProof/>
              <w:sz w:val="16"/>
              <w:szCs w:val="18"/>
            </w:rPr>
            <w:fldChar w:fldCharType="end"/>
          </w:r>
          <w:r w:rsidRPr="007A0F24">
            <w:rPr>
              <w:noProof/>
              <w:sz w:val="16"/>
              <w:szCs w:val="18"/>
            </w:rPr>
            <w:t xml:space="preserve"> /</w:t>
          </w:r>
          <w:r w:rsidRPr="007A0F24">
            <w:rPr>
              <w:sz w:val="16"/>
              <w:szCs w:val="18"/>
            </w:rPr>
            <w:fldChar w:fldCharType="begin"/>
          </w:r>
          <w:r w:rsidRPr="007A0F24">
            <w:rPr>
              <w:sz w:val="16"/>
              <w:szCs w:val="18"/>
            </w:rPr>
            <w:instrText xml:space="preserve"> NUMPAGES </w:instrText>
          </w:r>
          <w:r w:rsidRPr="007A0F24">
            <w:rPr>
              <w:sz w:val="16"/>
              <w:szCs w:val="18"/>
            </w:rPr>
            <w:fldChar w:fldCharType="separate"/>
          </w:r>
          <w:r w:rsidR="005747E9">
            <w:rPr>
              <w:noProof/>
              <w:sz w:val="16"/>
              <w:szCs w:val="18"/>
            </w:rPr>
            <w:t>124</w:t>
          </w:r>
          <w:r w:rsidRPr="007A0F24">
            <w:rPr>
              <w:sz w:val="16"/>
              <w:szCs w:val="18"/>
            </w:rPr>
            <w:fldChar w:fldCharType="end"/>
          </w:r>
        </w:p>
      </w:tc>
    </w:tr>
    <w:tr w:rsidR="00D25BAE" w:rsidRPr="007A0F24" w14:paraId="09993734" w14:textId="77777777" w:rsidTr="0058241F">
      <w:tc>
        <w:tcPr>
          <w:tcW w:w="2860" w:type="pct"/>
        </w:tcPr>
        <w:p w14:paraId="6E59127F" w14:textId="3DDFE547" w:rsidR="00D25BAE" w:rsidRPr="007A0F24" w:rsidRDefault="00D25BAE" w:rsidP="00001989">
          <w:pPr>
            <w:widowControl w:val="0"/>
            <w:jc w:val="left"/>
            <w:rPr>
              <w:sz w:val="16"/>
              <w:szCs w:val="18"/>
            </w:rPr>
          </w:pPr>
          <w:r w:rsidRPr="007A0F24">
            <w:rPr>
              <w:sz w:val="16"/>
              <w:szCs w:val="18"/>
            </w:rPr>
            <w:t>Part B – Section 6 – Core Assessment</w:t>
          </w:r>
        </w:p>
      </w:tc>
      <w:tc>
        <w:tcPr>
          <w:tcW w:w="2140" w:type="pct"/>
        </w:tcPr>
        <w:p w14:paraId="6A2787FF" w14:textId="28905493" w:rsidR="00D25BAE" w:rsidRPr="007A0F24" w:rsidRDefault="00D25BAE" w:rsidP="00AB05B1">
          <w:pPr>
            <w:widowControl w:val="0"/>
            <w:jc w:val="right"/>
            <w:rPr>
              <w:sz w:val="16"/>
              <w:szCs w:val="18"/>
            </w:rPr>
          </w:pPr>
          <w:r w:rsidRPr="007A0F24">
            <w:rPr>
              <w:sz w:val="16"/>
              <w:szCs w:val="18"/>
              <w:lang w:val="en-US"/>
            </w:rPr>
            <w:t xml:space="preserve">Version: </w:t>
          </w:r>
          <w:r>
            <w:rPr>
              <w:sz w:val="16"/>
              <w:szCs w:val="18"/>
              <w:lang w:val="en-US"/>
            </w:rPr>
            <w:t>November</w:t>
          </w:r>
          <w:r w:rsidRPr="007A0F24">
            <w:rPr>
              <w:sz w:val="16"/>
              <w:szCs w:val="18"/>
              <w:lang w:val="en-US"/>
            </w:rPr>
            <w:t xml:space="preserve"> 2024</w:t>
          </w:r>
        </w:p>
      </w:tc>
    </w:tr>
    <w:tr w:rsidR="00D25BAE" w:rsidRPr="007A0F24" w14:paraId="457C0002" w14:textId="77777777" w:rsidTr="0058241F">
      <w:tc>
        <w:tcPr>
          <w:tcW w:w="2860" w:type="pct"/>
          <w:tcBorders>
            <w:bottom w:val="single" w:sz="4" w:space="0" w:color="auto"/>
          </w:tcBorders>
        </w:tcPr>
        <w:p w14:paraId="55E77924" w14:textId="64FE09B7" w:rsidR="00D25BAE" w:rsidRPr="007A0F24" w:rsidRDefault="00D25BAE" w:rsidP="00001989">
          <w:pPr>
            <w:widowControl w:val="0"/>
            <w:jc w:val="left"/>
            <w:rPr>
              <w:sz w:val="16"/>
              <w:szCs w:val="18"/>
            </w:rPr>
          </w:pPr>
          <w:r w:rsidRPr="007A0F24">
            <w:rPr>
              <w:sz w:val="16"/>
              <w:szCs w:val="18"/>
            </w:rPr>
            <w:t>zRMS version</w:t>
          </w:r>
        </w:p>
      </w:tc>
      <w:tc>
        <w:tcPr>
          <w:tcW w:w="2140" w:type="pct"/>
          <w:tcBorders>
            <w:bottom w:val="single" w:sz="4" w:space="0" w:color="auto"/>
          </w:tcBorders>
        </w:tcPr>
        <w:p w14:paraId="2C1F3D36" w14:textId="09B348AE" w:rsidR="00D25BAE" w:rsidRPr="007A0F24" w:rsidRDefault="00D25BAE" w:rsidP="00001989">
          <w:pPr>
            <w:widowControl w:val="0"/>
            <w:jc w:val="right"/>
            <w:rPr>
              <w:sz w:val="16"/>
              <w:szCs w:val="18"/>
            </w:rPr>
          </w:pPr>
        </w:p>
      </w:tc>
    </w:tr>
  </w:tbl>
  <w:p w14:paraId="411919D4" w14:textId="77777777" w:rsidR="00D25BAE" w:rsidRPr="00001989" w:rsidRDefault="00D25BAE" w:rsidP="00001989">
    <w:pPr>
      <w:widowControl w:val="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5D4E1" w14:textId="77777777" w:rsidR="00D25BAE" w:rsidRDefault="00D25BAE"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1C65D4E2" w14:textId="77777777" w:rsidR="00D25BAE" w:rsidRDefault="00D25BAE" w:rsidP="00C81348">
    <w:pPr>
      <w:pStyle w:val="Nagwek"/>
    </w:pPr>
  </w:p>
  <w:p w14:paraId="1C65D4E3" w14:textId="77777777" w:rsidR="00D25BAE" w:rsidRDefault="00D25BAE" w:rsidP="00C8134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5D4E4" w14:textId="77777777" w:rsidR="00D25BAE" w:rsidRDefault="00D25BAE" w:rsidP="00C81348">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4"/>
      <w:gridCol w:w="6236"/>
    </w:tblGrid>
    <w:tr w:rsidR="00D25BAE" w:rsidRPr="00AB05B1" w14:paraId="2A547EC6" w14:textId="77777777" w:rsidTr="00001989">
      <w:tc>
        <w:tcPr>
          <w:tcW w:w="2860" w:type="pct"/>
        </w:tcPr>
        <w:p w14:paraId="6C650276" w14:textId="77777777" w:rsidR="00D25BAE" w:rsidRPr="00AB05B1" w:rsidRDefault="00D25BAE" w:rsidP="00001989">
          <w:pPr>
            <w:widowControl w:val="0"/>
            <w:jc w:val="left"/>
            <w:rPr>
              <w:sz w:val="16"/>
              <w:szCs w:val="20"/>
            </w:rPr>
          </w:pPr>
          <w:r w:rsidRPr="00AB05B1">
            <w:rPr>
              <w:sz w:val="16"/>
              <w:szCs w:val="20"/>
            </w:rPr>
            <w:t>ADM.00150.I.2.A / LEAXO</w:t>
          </w:r>
        </w:p>
      </w:tc>
      <w:tc>
        <w:tcPr>
          <w:tcW w:w="2140" w:type="pct"/>
        </w:tcPr>
        <w:p w14:paraId="7A1C4A1F" w14:textId="77777777" w:rsidR="00D25BAE" w:rsidRPr="00AB05B1" w:rsidRDefault="00D25BAE" w:rsidP="00001989">
          <w:pPr>
            <w:widowControl w:val="0"/>
            <w:jc w:val="right"/>
            <w:rPr>
              <w:sz w:val="16"/>
            </w:rPr>
          </w:pPr>
          <w:r w:rsidRPr="00AB05B1">
            <w:rPr>
              <w:noProof/>
              <w:sz w:val="16"/>
            </w:rPr>
            <w:t xml:space="preserve">Page </w:t>
          </w:r>
          <w:r w:rsidRPr="00AB05B1">
            <w:rPr>
              <w:noProof/>
              <w:sz w:val="16"/>
              <w:szCs w:val="20"/>
            </w:rPr>
            <w:t xml:space="preserve"> </w:t>
          </w:r>
          <w:r w:rsidRPr="00AB05B1">
            <w:rPr>
              <w:noProof/>
              <w:sz w:val="16"/>
              <w:szCs w:val="20"/>
            </w:rPr>
            <w:fldChar w:fldCharType="begin"/>
          </w:r>
          <w:r w:rsidRPr="00AB05B1">
            <w:rPr>
              <w:noProof/>
              <w:sz w:val="16"/>
              <w:szCs w:val="20"/>
            </w:rPr>
            <w:instrText xml:space="preserve"> PAGE  \* Arabic </w:instrText>
          </w:r>
          <w:r w:rsidRPr="00AB05B1">
            <w:rPr>
              <w:noProof/>
              <w:sz w:val="16"/>
              <w:szCs w:val="20"/>
            </w:rPr>
            <w:fldChar w:fldCharType="separate"/>
          </w:r>
          <w:r w:rsidR="005747E9">
            <w:rPr>
              <w:noProof/>
              <w:sz w:val="16"/>
              <w:szCs w:val="20"/>
            </w:rPr>
            <w:t>62</w:t>
          </w:r>
          <w:r w:rsidRPr="00AB05B1">
            <w:rPr>
              <w:noProof/>
              <w:sz w:val="16"/>
              <w:szCs w:val="20"/>
            </w:rPr>
            <w:fldChar w:fldCharType="end"/>
          </w:r>
          <w:r w:rsidRPr="00AB05B1">
            <w:rPr>
              <w:noProof/>
              <w:sz w:val="16"/>
              <w:szCs w:val="20"/>
            </w:rPr>
            <w:t xml:space="preserve"> /</w:t>
          </w:r>
          <w:r w:rsidRPr="00AB05B1">
            <w:rPr>
              <w:sz w:val="16"/>
              <w:szCs w:val="20"/>
            </w:rPr>
            <w:fldChar w:fldCharType="begin"/>
          </w:r>
          <w:r w:rsidRPr="00AB05B1">
            <w:rPr>
              <w:sz w:val="16"/>
              <w:szCs w:val="20"/>
            </w:rPr>
            <w:instrText xml:space="preserve"> NUMPAGES </w:instrText>
          </w:r>
          <w:r w:rsidRPr="00AB05B1">
            <w:rPr>
              <w:sz w:val="16"/>
              <w:szCs w:val="20"/>
            </w:rPr>
            <w:fldChar w:fldCharType="separate"/>
          </w:r>
          <w:r w:rsidR="005747E9">
            <w:rPr>
              <w:noProof/>
              <w:sz w:val="16"/>
              <w:szCs w:val="20"/>
            </w:rPr>
            <w:t>124</w:t>
          </w:r>
          <w:r w:rsidRPr="00AB05B1">
            <w:rPr>
              <w:sz w:val="16"/>
              <w:szCs w:val="20"/>
            </w:rPr>
            <w:fldChar w:fldCharType="end"/>
          </w:r>
        </w:p>
      </w:tc>
    </w:tr>
    <w:tr w:rsidR="00D25BAE" w:rsidRPr="00AB05B1" w14:paraId="5E6FEB4B" w14:textId="77777777" w:rsidTr="00001989">
      <w:tc>
        <w:tcPr>
          <w:tcW w:w="2860" w:type="pct"/>
        </w:tcPr>
        <w:p w14:paraId="069040FC" w14:textId="77777777" w:rsidR="00D25BAE" w:rsidRPr="00AB05B1" w:rsidRDefault="00D25BAE" w:rsidP="00001989">
          <w:pPr>
            <w:widowControl w:val="0"/>
            <w:jc w:val="left"/>
            <w:rPr>
              <w:sz w:val="16"/>
              <w:szCs w:val="20"/>
            </w:rPr>
          </w:pPr>
          <w:r w:rsidRPr="00AB05B1">
            <w:rPr>
              <w:sz w:val="16"/>
              <w:szCs w:val="20"/>
            </w:rPr>
            <w:t>Part B – Section 6 – Core Assessment</w:t>
          </w:r>
        </w:p>
      </w:tc>
      <w:tc>
        <w:tcPr>
          <w:tcW w:w="2140" w:type="pct"/>
        </w:tcPr>
        <w:p w14:paraId="6719A8DC" w14:textId="5CC78E29" w:rsidR="00D25BAE" w:rsidRPr="00AB05B1" w:rsidRDefault="00D25BAE" w:rsidP="00D25BAE">
          <w:pPr>
            <w:widowControl w:val="0"/>
            <w:jc w:val="right"/>
            <w:rPr>
              <w:sz w:val="16"/>
            </w:rPr>
          </w:pPr>
          <w:r w:rsidRPr="00AB05B1">
            <w:rPr>
              <w:sz w:val="16"/>
              <w:szCs w:val="20"/>
              <w:lang w:val="en-US"/>
            </w:rPr>
            <w:t>Version</w:t>
          </w:r>
          <w:r>
            <w:rPr>
              <w:sz w:val="16"/>
              <w:szCs w:val="20"/>
              <w:lang w:val="en-US"/>
            </w:rPr>
            <w:t>:</w:t>
          </w:r>
          <w:r w:rsidRPr="00AB05B1">
            <w:rPr>
              <w:sz w:val="16"/>
              <w:szCs w:val="20"/>
              <w:lang w:val="en-US"/>
            </w:rPr>
            <w:t xml:space="preserve"> </w:t>
          </w:r>
          <w:r>
            <w:rPr>
              <w:sz w:val="16"/>
              <w:szCs w:val="20"/>
              <w:lang w:val="en-US"/>
            </w:rPr>
            <w:t xml:space="preserve">November </w:t>
          </w:r>
          <w:r w:rsidRPr="00AB05B1">
            <w:rPr>
              <w:sz w:val="16"/>
              <w:szCs w:val="20"/>
              <w:lang w:val="en-US"/>
            </w:rPr>
            <w:t>202</w:t>
          </w:r>
          <w:r>
            <w:rPr>
              <w:sz w:val="16"/>
              <w:szCs w:val="20"/>
              <w:lang w:val="en-US"/>
            </w:rPr>
            <w:t>4</w:t>
          </w:r>
        </w:p>
      </w:tc>
    </w:tr>
    <w:tr w:rsidR="00D25BAE" w:rsidRPr="00AB05B1" w14:paraId="33F723DB" w14:textId="77777777" w:rsidTr="00001989">
      <w:tc>
        <w:tcPr>
          <w:tcW w:w="2860" w:type="pct"/>
          <w:tcBorders>
            <w:bottom w:val="single" w:sz="4" w:space="0" w:color="auto"/>
          </w:tcBorders>
        </w:tcPr>
        <w:p w14:paraId="06A28141" w14:textId="77777777" w:rsidR="00D25BAE" w:rsidRPr="00AB05B1" w:rsidRDefault="00D25BAE" w:rsidP="00001989">
          <w:pPr>
            <w:widowControl w:val="0"/>
            <w:jc w:val="left"/>
            <w:rPr>
              <w:sz w:val="16"/>
              <w:szCs w:val="20"/>
            </w:rPr>
          </w:pPr>
          <w:r>
            <w:rPr>
              <w:sz w:val="16"/>
              <w:szCs w:val="20"/>
            </w:rPr>
            <w:t>zRMS</w:t>
          </w:r>
          <w:r w:rsidRPr="00AB05B1">
            <w:rPr>
              <w:sz w:val="16"/>
              <w:szCs w:val="20"/>
            </w:rPr>
            <w:t xml:space="preserve"> version</w:t>
          </w:r>
        </w:p>
      </w:tc>
      <w:tc>
        <w:tcPr>
          <w:tcW w:w="2140" w:type="pct"/>
          <w:tcBorders>
            <w:bottom w:val="single" w:sz="4" w:space="0" w:color="auto"/>
          </w:tcBorders>
        </w:tcPr>
        <w:p w14:paraId="23454866" w14:textId="77777777" w:rsidR="00D25BAE" w:rsidRPr="00AB05B1" w:rsidRDefault="00D25BAE" w:rsidP="00001989">
          <w:pPr>
            <w:widowControl w:val="0"/>
            <w:jc w:val="right"/>
            <w:rPr>
              <w:sz w:val="16"/>
            </w:rPr>
          </w:pPr>
        </w:p>
      </w:tc>
    </w:tr>
  </w:tbl>
  <w:p w14:paraId="2B27683E" w14:textId="77777777" w:rsidR="00D25BAE" w:rsidRPr="00001989" w:rsidRDefault="00D25BAE" w:rsidP="00001989">
    <w:pPr>
      <w:widowControl w:val="0"/>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005"/>
    </w:tblGrid>
    <w:tr w:rsidR="00D25BAE" w:rsidRPr="00AB05B1" w14:paraId="031FD9A3" w14:textId="77777777" w:rsidTr="00001989">
      <w:tc>
        <w:tcPr>
          <w:tcW w:w="2860" w:type="pct"/>
        </w:tcPr>
        <w:p w14:paraId="73C8077F" w14:textId="77777777" w:rsidR="00D25BAE" w:rsidRPr="00AB05B1" w:rsidRDefault="00D25BAE" w:rsidP="00001989">
          <w:pPr>
            <w:widowControl w:val="0"/>
            <w:jc w:val="left"/>
            <w:rPr>
              <w:sz w:val="16"/>
              <w:szCs w:val="20"/>
            </w:rPr>
          </w:pPr>
          <w:r w:rsidRPr="00AB05B1">
            <w:rPr>
              <w:sz w:val="16"/>
              <w:szCs w:val="20"/>
            </w:rPr>
            <w:t>ADM.00150.I.2.A / LEAXO</w:t>
          </w:r>
        </w:p>
      </w:tc>
      <w:tc>
        <w:tcPr>
          <w:tcW w:w="2140" w:type="pct"/>
        </w:tcPr>
        <w:p w14:paraId="5BD485DA" w14:textId="77777777" w:rsidR="00D25BAE" w:rsidRPr="00AB05B1" w:rsidRDefault="00D25BAE" w:rsidP="00001989">
          <w:pPr>
            <w:widowControl w:val="0"/>
            <w:jc w:val="right"/>
            <w:rPr>
              <w:sz w:val="16"/>
            </w:rPr>
          </w:pPr>
          <w:r w:rsidRPr="00AB05B1">
            <w:rPr>
              <w:noProof/>
              <w:sz w:val="16"/>
            </w:rPr>
            <w:t xml:space="preserve">Page </w:t>
          </w:r>
          <w:r w:rsidRPr="00AB05B1">
            <w:rPr>
              <w:noProof/>
              <w:sz w:val="16"/>
              <w:szCs w:val="20"/>
            </w:rPr>
            <w:t xml:space="preserve"> </w:t>
          </w:r>
          <w:r w:rsidRPr="00AB05B1">
            <w:rPr>
              <w:noProof/>
              <w:sz w:val="16"/>
              <w:szCs w:val="20"/>
            </w:rPr>
            <w:fldChar w:fldCharType="begin"/>
          </w:r>
          <w:r w:rsidRPr="00AB05B1">
            <w:rPr>
              <w:noProof/>
              <w:sz w:val="16"/>
              <w:szCs w:val="20"/>
            </w:rPr>
            <w:instrText xml:space="preserve"> PAGE  \* Arabic </w:instrText>
          </w:r>
          <w:r w:rsidRPr="00AB05B1">
            <w:rPr>
              <w:noProof/>
              <w:sz w:val="16"/>
              <w:szCs w:val="20"/>
            </w:rPr>
            <w:fldChar w:fldCharType="separate"/>
          </w:r>
          <w:r w:rsidR="005747E9">
            <w:rPr>
              <w:noProof/>
              <w:sz w:val="16"/>
              <w:szCs w:val="20"/>
            </w:rPr>
            <w:t>73</w:t>
          </w:r>
          <w:r w:rsidRPr="00AB05B1">
            <w:rPr>
              <w:noProof/>
              <w:sz w:val="16"/>
              <w:szCs w:val="20"/>
            </w:rPr>
            <w:fldChar w:fldCharType="end"/>
          </w:r>
          <w:r w:rsidRPr="00AB05B1">
            <w:rPr>
              <w:noProof/>
              <w:sz w:val="16"/>
              <w:szCs w:val="20"/>
            </w:rPr>
            <w:t xml:space="preserve"> /</w:t>
          </w:r>
          <w:r w:rsidRPr="00AB05B1">
            <w:rPr>
              <w:sz w:val="16"/>
              <w:szCs w:val="20"/>
            </w:rPr>
            <w:fldChar w:fldCharType="begin"/>
          </w:r>
          <w:r w:rsidRPr="00AB05B1">
            <w:rPr>
              <w:sz w:val="16"/>
              <w:szCs w:val="20"/>
            </w:rPr>
            <w:instrText xml:space="preserve"> NUMPAGES </w:instrText>
          </w:r>
          <w:r w:rsidRPr="00AB05B1">
            <w:rPr>
              <w:sz w:val="16"/>
              <w:szCs w:val="20"/>
            </w:rPr>
            <w:fldChar w:fldCharType="separate"/>
          </w:r>
          <w:r w:rsidR="005747E9">
            <w:rPr>
              <w:noProof/>
              <w:sz w:val="16"/>
              <w:szCs w:val="20"/>
            </w:rPr>
            <w:t>124</w:t>
          </w:r>
          <w:r w:rsidRPr="00AB05B1">
            <w:rPr>
              <w:sz w:val="16"/>
              <w:szCs w:val="20"/>
            </w:rPr>
            <w:fldChar w:fldCharType="end"/>
          </w:r>
        </w:p>
      </w:tc>
    </w:tr>
    <w:tr w:rsidR="00D25BAE" w:rsidRPr="00AB05B1" w14:paraId="38BD9283" w14:textId="77777777" w:rsidTr="00001989">
      <w:tc>
        <w:tcPr>
          <w:tcW w:w="2860" w:type="pct"/>
        </w:tcPr>
        <w:p w14:paraId="77ECE2BB" w14:textId="77777777" w:rsidR="00D25BAE" w:rsidRPr="00AB05B1" w:rsidRDefault="00D25BAE" w:rsidP="00001989">
          <w:pPr>
            <w:widowControl w:val="0"/>
            <w:jc w:val="left"/>
            <w:rPr>
              <w:sz w:val="16"/>
              <w:szCs w:val="20"/>
            </w:rPr>
          </w:pPr>
          <w:r w:rsidRPr="00AB05B1">
            <w:rPr>
              <w:sz w:val="16"/>
              <w:szCs w:val="20"/>
            </w:rPr>
            <w:t>Part B – Section 6 – Core Assessment</w:t>
          </w:r>
        </w:p>
      </w:tc>
      <w:tc>
        <w:tcPr>
          <w:tcW w:w="2140" w:type="pct"/>
        </w:tcPr>
        <w:p w14:paraId="55C319B2" w14:textId="28825092" w:rsidR="00D25BAE" w:rsidRPr="00AB05B1" w:rsidRDefault="00D25BAE" w:rsidP="00D25BAE">
          <w:pPr>
            <w:widowControl w:val="0"/>
            <w:jc w:val="right"/>
            <w:rPr>
              <w:sz w:val="16"/>
            </w:rPr>
          </w:pPr>
          <w:r w:rsidRPr="00AB05B1">
            <w:rPr>
              <w:sz w:val="16"/>
              <w:szCs w:val="20"/>
              <w:lang w:val="en-US"/>
            </w:rPr>
            <w:t>Version</w:t>
          </w:r>
          <w:r>
            <w:rPr>
              <w:sz w:val="16"/>
              <w:szCs w:val="20"/>
              <w:lang w:val="en-US"/>
            </w:rPr>
            <w:t>:</w:t>
          </w:r>
          <w:r w:rsidRPr="00AB05B1">
            <w:rPr>
              <w:sz w:val="16"/>
              <w:szCs w:val="20"/>
              <w:lang w:val="en-US"/>
            </w:rPr>
            <w:t xml:space="preserve"> </w:t>
          </w:r>
          <w:r>
            <w:rPr>
              <w:sz w:val="16"/>
              <w:szCs w:val="20"/>
              <w:lang w:val="en-US"/>
            </w:rPr>
            <w:t>November</w:t>
          </w:r>
          <w:r w:rsidRPr="00AB05B1">
            <w:rPr>
              <w:sz w:val="16"/>
              <w:szCs w:val="20"/>
              <w:lang w:val="en-US"/>
            </w:rPr>
            <w:t xml:space="preserve"> 202</w:t>
          </w:r>
          <w:r>
            <w:rPr>
              <w:sz w:val="16"/>
              <w:szCs w:val="20"/>
              <w:lang w:val="en-US"/>
            </w:rPr>
            <w:t>4</w:t>
          </w:r>
        </w:p>
      </w:tc>
    </w:tr>
    <w:tr w:rsidR="00D25BAE" w:rsidRPr="00AB05B1" w14:paraId="3EEB74CA" w14:textId="77777777" w:rsidTr="00001989">
      <w:tc>
        <w:tcPr>
          <w:tcW w:w="2860" w:type="pct"/>
          <w:tcBorders>
            <w:bottom w:val="single" w:sz="4" w:space="0" w:color="auto"/>
          </w:tcBorders>
        </w:tcPr>
        <w:p w14:paraId="5BAA850E" w14:textId="77777777" w:rsidR="00D25BAE" w:rsidRPr="00AB05B1" w:rsidRDefault="00D25BAE" w:rsidP="00001989">
          <w:pPr>
            <w:widowControl w:val="0"/>
            <w:jc w:val="left"/>
            <w:rPr>
              <w:sz w:val="16"/>
              <w:szCs w:val="20"/>
            </w:rPr>
          </w:pPr>
          <w:r>
            <w:rPr>
              <w:sz w:val="16"/>
              <w:szCs w:val="20"/>
            </w:rPr>
            <w:t>zRMS</w:t>
          </w:r>
          <w:r w:rsidRPr="00AB05B1">
            <w:rPr>
              <w:sz w:val="16"/>
              <w:szCs w:val="20"/>
            </w:rPr>
            <w:t xml:space="preserve"> version</w:t>
          </w:r>
        </w:p>
      </w:tc>
      <w:tc>
        <w:tcPr>
          <w:tcW w:w="2140" w:type="pct"/>
          <w:tcBorders>
            <w:bottom w:val="single" w:sz="4" w:space="0" w:color="auto"/>
          </w:tcBorders>
        </w:tcPr>
        <w:p w14:paraId="37BF3F48" w14:textId="77777777" w:rsidR="00D25BAE" w:rsidRPr="00AB05B1" w:rsidRDefault="00D25BAE" w:rsidP="00001989">
          <w:pPr>
            <w:widowControl w:val="0"/>
            <w:jc w:val="right"/>
            <w:rPr>
              <w:sz w:val="16"/>
            </w:rPr>
          </w:pPr>
        </w:p>
      </w:tc>
    </w:tr>
  </w:tbl>
  <w:p w14:paraId="69EC35BC" w14:textId="77777777" w:rsidR="00D25BAE" w:rsidRPr="00001989" w:rsidRDefault="00D25BAE" w:rsidP="00001989">
    <w:pPr>
      <w:widowControl w:val="0"/>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0"/>
      <w:gridCol w:w="6113"/>
    </w:tblGrid>
    <w:tr w:rsidR="00D25BAE" w:rsidRPr="00AB05B1" w14:paraId="7215C090" w14:textId="77777777" w:rsidTr="00001989">
      <w:tc>
        <w:tcPr>
          <w:tcW w:w="2860" w:type="pct"/>
        </w:tcPr>
        <w:p w14:paraId="708FD105" w14:textId="77777777" w:rsidR="00D25BAE" w:rsidRPr="00AB05B1" w:rsidRDefault="00D25BAE" w:rsidP="00001989">
          <w:pPr>
            <w:widowControl w:val="0"/>
            <w:jc w:val="left"/>
            <w:rPr>
              <w:sz w:val="16"/>
              <w:szCs w:val="20"/>
            </w:rPr>
          </w:pPr>
          <w:r w:rsidRPr="00AB05B1">
            <w:rPr>
              <w:sz w:val="16"/>
              <w:szCs w:val="20"/>
            </w:rPr>
            <w:t>ADM.00150.I.2.A / LEAXO</w:t>
          </w:r>
        </w:p>
      </w:tc>
      <w:tc>
        <w:tcPr>
          <w:tcW w:w="2140" w:type="pct"/>
        </w:tcPr>
        <w:p w14:paraId="58528DC6" w14:textId="77777777" w:rsidR="00D25BAE" w:rsidRPr="00AB05B1" w:rsidRDefault="00D25BAE" w:rsidP="00001989">
          <w:pPr>
            <w:widowControl w:val="0"/>
            <w:jc w:val="right"/>
            <w:rPr>
              <w:sz w:val="16"/>
            </w:rPr>
          </w:pPr>
          <w:r w:rsidRPr="00AB05B1">
            <w:rPr>
              <w:noProof/>
              <w:sz w:val="16"/>
            </w:rPr>
            <w:t xml:space="preserve">Page </w:t>
          </w:r>
          <w:r w:rsidRPr="00AB05B1">
            <w:rPr>
              <w:noProof/>
              <w:sz w:val="16"/>
              <w:szCs w:val="20"/>
            </w:rPr>
            <w:t xml:space="preserve"> </w:t>
          </w:r>
          <w:r w:rsidRPr="00AB05B1">
            <w:rPr>
              <w:noProof/>
              <w:sz w:val="16"/>
              <w:szCs w:val="20"/>
            </w:rPr>
            <w:fldChar w:fldCharType="begin"/>
          </w:r>
          <w:r w:rsidRPr="00AB05B1">
            <w:rPr>
              <w:noProof/>
              <w:sz w:val="16"/>
              <w:szCs w:val="20"/>
            </w:rPr>
            <w:instrText xml:space="preserve"> PAGE  \* Arabic </w:instrText>
          </w:r>
          <w:r w:rsidRPr="00AB05B1">
            <w:rPr>
              <w:noProof/>
              <w:sz w:val="16"/>
              <w:szCs w:val="20"/>
            </w:rPr>
            <w:fldChar w:fldCharType="separate"/>
          </w:r>
          <w:r w:rsidR="005747E9">
            <w:rPr>
              <w:noProof/>
              <w:sz w:val="16"/>
              <w:szCs w:val="20"/>
            </w:rPr>
            <w:t>80</w:t>
          </w:r>
          <w:r w:rsidRPr="00AB05B1">
            <w:rPr>
              <w:noProof/>
              <w:sz w:val="16"/>
              <w:szCs w:val="20"/>
            </w:rPr>
            <w:fldChar w:fldCharType="end"/>
          </w:r>
          <w:r w:rsidRPr="00AB05B1">
            <w:rPr>
              <w:noProof/>
              <w:sz w:val="16"/>
              <w:szCs w:val="20"/>
            </w:rPr>
            <w:t xml:space="preserve"> /</w:t>
          </w:r>
          <w:r w:rsidRPr="00AB05B1">
            <w:rPr>
              <w:sz w:val="16"/>
              <w:szCs w:val="20"/>
            </w:rPr>
            <w:fldChar w:fldCharType="begin"/>
          </w:r>
          <w:r w:rsidRPr="00AB05B1">
            <w:rPr>
              <w:sz w:val="16"/>
              <w:szCs w:val="20"/>
            </w:rPr>
            <w:instrText xml:space="preserve"> NUMPAGES </w:instrText>
          </w:r>
          <w:r w:rsidRPr="00AB05B1">
            <w:rPr>
              <w:sz w:val="16"/>
              <w:szCs w:val="20"/>
            </w:rPr>
            <w:fldChar w:fldCharType="separate"/>
          </w:r>
          <w:r w:rsidR="005747E9">
            <w:rPr>
              <w:noProof/>
              <w:sz w:val="16"/>
              <w:szCs w:val="20"/>
            </w:rPr>
            <w:t>124</w:t>
          </w:r>
          <w:r w:rsidRPr="00AB05B1">
            <w:rPr>
              <w:sz w:val="16"/>
              <w:szCs w:val="20"/>
            </w:rPr>
            <w:fldChar w:fldCharType="end"/>
          </w:r>
        </w:p>
      </w:tc>
    </w:tr>
    <w:tr w:rsidR="00D25BAE" w:rsidRPr="00AB05B1" w14:paraId="5530220E" w14:textId="77777777" w:rsidTr="00001989">
      <w:tc>
        <w:tcPr>
          <w:tcW w:w="2860" w:type="pct"/>
        </w:tcPr>
        <w:p w14:paraId="47895A22" w14:textId="77777777" w:rsidR="00D25BAE" w:rsidRPr="00AB05B1" w:rsidRDefault="00D25BAE" w:rsidP="00001989">
          <w:pPr>
            <w:widowControl w:val="0"/>
            <w:jc w:val="left"/>
            <w:rPr>
              <w:sz w:val="16"/>
              <w:szCs w:val="20"/>
            </w:rPr>
          </w:pPr>
          <w:r w:rsidRPr="00AB05B1">
            <w:rPr>
              <w:sz w:val="16"/>
              <w:szCs w:val="20"/>
            </w:rPr>
            <w:t>Part B – Section 6 – Core Assessment</w:t>
          </w:r>
        </w:p>
      </w:tc>
      <w:tc>
        <w:tcPr>
          <w:tcW w:w="2140" w:type="pct"/>
        </w:tcPr>
        <w:p w14:paraId="7B53B412" w14:textId="3F3CCC03" w:rsidR="00D25BAE" w:rsidRPr="00AB05B1" w:rsidRDefault="00D25BAE" w:rsidP="00D25BAE">
          <w:pPr>
            <w:widowControl w:val="0"/>
            <w:jc w:val="right"/>
            <w:rPr>
              <w:sz w:val="16"/>
            </w:rPr>
          </w:pPr>
          <w:r w:rsidRPr="00AB05B1">
            <w:rPr>
              <w:sz w:val="16"/>
              <w:szCs w:val="20"/>
              <w:lang w:val="en-US"/>
            </w:rPr>
            <w:t>Version</w:t>
          </w:r>
          <w:r>
            <w:rPr>
              <w:sz w:val="16"/>
              <w:szCs w:val="20"/>
              <w:lang w:val="en-US"/>
            </w:rPr>
            <w:t>:</w:t>
          </w:r>
          <w:r w:rsidRPr="00AB05B1">
            <w:rPr>
              <w:sz w:val="16"/>
              <w:szCs w:val="20"/>
              <w:lang w:val="en-US"/>
            </w:rPr>
            <w:t xml:space="preserve"> </w:t>
          </w:r>
          <w:r>
            <w:rPr>
              <w:sz w:val="16"/>
              <w:szCs w:val="20"/>
              <w:lang w:val="en-US"/>
            </w:rPr>
            <w:t xml:space="preserve">November </w:t>
          </w:r>
          <w:r w:rsidRPr="00AB05B1">
            <w:rPr>
              <w:sz w:val="16"/>
              <w:szCs w:val="20"/>
              <w:lang w:val="en-US"/>
            </w:rPr>
            <w:t>202</w:t>
          </w:r>
          <w:r>
            <w:rPr>
              <w:sz w:val="16"/>
              <w:szCs w:val="20"/>
              <w:lang w:val="en-US"/>
            </w:rPr>
            <w:t>4</w:t>
          </w:r>
        </w:p>
      </w:tc>
    </w:tr>
    <w:tr w:rsidR="00D25BAE" w:rsidRPr="00AB05B1" w14:paraId="070C3FB7" w14:textId="77777777" w:rsidTr="00001989">
      <w:tc>
        <w:tcPr>
          <w:tcW w:w="2860" w:type="pct"/>
          <w:tcBorders>
            <w:bottom w:val="single" w:sz="4" w:space="0" w:color="auto"/>
          </w:tcBorders>
        </w:tcPr>
        <w:p w14:paraId="32975551" w14:textId="77777777" w:rsidR="00D25BAE" w:rsidRPr="00AB05B1" w:rsidRDefault="00D25BAE" w:rsidP="00001989">
          <w:pPr>
            <w:widowControl w:val="0"/>
            <w:jc w:val="left"/>
            <w:rPr>
              <w:sz w:val="16"/>
              <w:szCs w:val="20"/>
            </w:rPr>
          </w:pPr>
          <w:r>
            <w:rPr>
              <w:sz w:val="16"/>
              <w:szCs w:val="20"/>
            </w:rPr>
            <w:t>zRMS</w:t>
          </w:r>
          <w:r w:rsidRPr="00AB05B1">
            <w:rPr>
              <w:sz w:val="16"/>
              <w:szCs w:val="20"/>
            </w:rPr>
            <w:t xml:space="preserve"> version</w:t>
          </w:r>
        </w:p>
      </w:tc>
      <w:tc>
        <w:tcPr>
          <w:tcW w:w="2140" w:type="pct"/>
          <w:tcBorders>
            <w:bottom w:val="single" w:sz="4" w:space="0" w:color="auto"/>
          </w:tcBorders>
        </w:tcPr>
        <w:p w14:paraId="72B0E348" w14:textId="77777777" w:rsidR="00D25BAE" w:rsidRPr="00AB05B1" w:rsidRDefault="00D25BAE" w:rsidP="00001989">
          <w:pPr>
            <w:widowControl w:val="0"/>
            <w:jc w:val="right"/>
            <w:rPr>
              <w:sz w:val="16"/>
            </w:rPr>
          </w:pPr>
        </w:p>
      </w:tc>
    </w:tr>
  </w:tbl>
  <w:p w14:paraId="7BF4FB03" w14:textId="77777777" w:rsidR="00D25BAE" w:rsidRPr="00001989" w:rsidRDefault="00D25BAE" w:rsidP="00001989">
    <w:pPr>
      <w:widowControl w:val="0"/>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005"/>
    </w:tblGrid>
    <w:tr w:rsidR="00D25BAE" w:rsidRPr="00AB05B1" w14:paraId="1B790BA3" w14:textId="77777777" w:rsidTr="00001989">
      <w:tc>
        <w:tcPr>
          <w:tcW w:w="2860" w:type="pct"/>
        </w:tcPr>
        <w:p w14:paraId="6B07C0D3" w14:textId="77777777" w:rsidR="00D25BAE" w:rsidRPr="00AB05B1" w:rsidRDefault="00D25BAE" w:rsidP="00001989">
          <w:pPr>
            <w:widowControl w:val="0"/>
            <w:jc w:val="left"/>
            <w:rPr>
              <w:sz w:val="16"/>
              <w:szCs w:val="20"/>
            </w:rPr>
          </w:pPr>
          <w:r w:rsidRPr="00AB05B1">
            <w:rPr>
              <w:sz w:val="16"/>
              <w:szCs w:val="20"/>
            </w:rPr>
            <w:t>ADM.00150.I.2.A / LEAXO</w:t>
          </w:r>
        </w:p>
      </w:tc>
      <w:tc>
        <w:tcPr>
          <w:tcW w:w="2140" w:type="pct"/>
        </w:tcPr>
        <w:p w14:paraId="237D5D82" w14:textId="77777777" w:rsidR="00D25BAE" w:rsidRPr="00AB05B1" w:rsidRDefault="00D25BAE" w:rsidP="00001989">
          <w:pPr>
            <w:widowControl w:val="0"/>
            <w:jc w:val="right"/>
            <w:rPr>
              <w:sz w:val="16"/>
            </w:rPr>
          </w:pPr>
          <w:r w:rsidRPr="00AB05B1">
            <w:rPr>
              <w:noProof/>
              <w:sz w:val="16"/>
            </w:rPr>
            <w:t xml:space="preserve">Page </w:t>
          </w:r>
          <w:r w:rsidRPr="00AB05B1">
            <w:rPr>
              <w:noProof/>
              <w:sz w:val="16"/>
              <w:szCs w:val="20"/>
            </w:rPr>
            <w:t xml:space="preserve"> </w:t>
          </w:r>
          <w:r w:rsidRPr="00AB05B1">
            <w:rPr>
              <w:noProof/>
              <w:sz w:val="16"/>
              <w:szCs w:val="20"/>
            </w:rPr>
            <w:fldChar w:fldCharType="begin"/>
          </w:r>
          <w:r w:rsidRPr="00AB05B1">
            <w:rPr>
              <w:noProof/>
              <w:sz w:val="16"/>
              <w:szCs w:val="20"/>
            </w:rPr>
            <w:instrText xml:space="preserve"> PAGE  \* Arabic </w:instrText>
          </w:r>
          <w:r w:rsidRPr="00AB05B1">
            <w:rPr>
              <w:noProof/>
              <w:sz w:val="16"/>
              <w:szCs w:val="20"/>
            </w:rPr>
            <w:fldChar w:fldCharType="separate"/>
          </w:r>
          <w:r w:rsidR="005747E9">
            <w:rPr>
              <w:noProof/>
              <w:sz w:val="16"/>
              <w:szCs w:val="20"/>
            </w:rPr>
            <w:t>95</w:t>
          </w:r>
          <w:r w:rsidRPr="00AB05B1">
            <w:rPr>
              <w:noProof/>
              <w:sz w:val="16"/>
              <w:szCs w:val="20"/>
            </w:rPr>
            <w:fldChar w:fldCharType="end"/>
          </w:r>
          <w:r w:rsidRPr="00AB05B1">
            <w:rPr>
              <w:noProof/>
              <w:sz w:val="16"/>
              <w:szCs w:val="20"/>
            </w:rPr>
            <w:t xml:space="preserve"> /</w:t>
          </w:r>
          <w:r w:rsidRPr="00AB05B1">
            <w:rPr>
              <w:sz w:val="16"/>
              <w:szCs w:val="20"/>
            </w:rPr>
            <w:fldChar w:fldCharType="begin"/>
          </w:r>
          <w:r w:rsidRPr="00AB05B1">
            <w:rPr>
              <w:sz w:val="16"/>
              <w:szCs w:val="20"/>
            </w:rPr>
            <w:instrText xml:space="preserve"> NUMPAGES </w:instrText>
          </w:r>
          <w:r w:rsidRPr="00AB05B1">
            <w:rPr>
              <w:sz w:val="16"/>
              <w:szCs w:val="20"/>
            </w:rPr>
            <w:fldChar w:fldCharType="separate"/>
          </w:r>
          <w:r w:rsidR="005747E9">
            <w:rPr>
              <w:noProof/>
              <w:sz w:val="16"/>
              <w:szCs w:val="20"/>
            </w:rPr>
            <w:t>124</w:t>
          </w:r>
          <w:r w:rsidRPr="00AB05B1">
            <w:rPr>
              <w:sz w:val="16"/>
              <w:szCs w:val="20"/>
            </w:rPr>
            <w:fldChar w:fldCharType="end"/>
          </w:r>
        </w:p>
      </w:tc>
    </w:tr>
    <w:tr w:rsidR="00D25BAE" w:rsidRPr="00AB05B1" w14:paraId="67B6080D" w14:textId="77777777" w:rsidTr="00001989">
      <w:tc>
        <w:tcPr>
          <w:tcW w:w="2860" w:type="pct"/>
        </w:tcPr>
        <w:p w14:paraId="0DC023AA" w14:textId="77777777" w:rsidR="00D25BAE" w:rsidRPr="00AB05B1" w:rsidRDefault="00D25BAE" w:rsidP="00001989">
          <w:pPr>
            <w:widowControl w:val="0"/>
            <w:jc w:val="left"/>
            <w:rPr>
              <w:sz w:val="16"/>
              <w:szCs w:val="20"/>
            </w:rPr>
          </w:pPr>
          <w:r w:rsidRPr="00AB05B1">
            <w:rPr>
              <w:sz w:val="16"/>
              <w:szCs w:val="20"/>
            </w:rPr>
            <w:t>Part B – Section 6 – Core Assessment</w:t>
          </w:r>
        </w:p>
      </w:tc>
      <w:tc>
        <w:tcPr>
          <w:tcW w:w="2140" w:type="pct"/>
        </w:tcPr>
        <w:p w14:paraId="1F24F41F" w14:textId="77777777" w:rsidR="00D25BAE" w:rsidRPr="00AB05B1" w:rsidRDefault="00D25BAE" w:rsidP="00D25BAE">
          <w:pPr>
            <w:widowControl w:val="0"/>
            <w:jc w:val="right"/>
            <w:rPr>
              <w:sz w:val="16"/>
            </w:rPr>
          </w:pPr>
          <w:r w:rsidRPr="00AB05B1">
            <w:rPr>
              <w:sz w:val="16"/>
              <w:szCs w:val="20"/>
              <w:lang w:val="en-US"/>
            </w:rPr>
            <w:t>Version</w:t>
          </w:r>
          <w:r>
            <w:rPr>
              <w:sz w:val="16"/>
              <w:szCs w:val="20"/>
              <w:lang w:val="en-US"/>
            </w:rPr>
            <w:t>:</w:t>
          </w:r>
          <w:r w:rsidRPr="00AB05B1">
            <w:rPr>
              <w:sz w:val="16"/>
              <w:szCs w:val="20"/>
              <w:lang w:val="en-US"/>
            </w:rPr>
            <w:t xml:space="preserve"> </w:t>
          </w:r>
          <w:r>
            <w:rPr>
              <w:sz w:val="16"/>
              <w:szCs w:val="20"/>
              <w:lang w:val="en-US"/>
            </w:rPr>
            <w:t xml:space="preserve">November </w:t>
          </w:r>
          <w:r w:rsidRPr="00AB05B1">
            <w:rPr>
              <w:sz w:val="16"/>
              <w:szCs w:val="20"/>
              <w:lang w:val="en-US"/>
            </w:rPr>
            <w:t>202</w:t>
          </w:r>
          <w:r>
            <w:rPr>
              <w:sz w:val="16"/>
              <w:szCs w:val="20"/>
              <w:lang w:val="en-US"/>
            </w:rPr>
            <w:t>4</w:t>
          </w:r>
        </w:p>
      </w:tc>
    </w:tr>
    <w:tr w:rsidR="00D25BAE" w:rsidRPr="00AB05B1" w14:paraId="27F921E9" w14:textId="77777777" w:rsidTr="00001989">
      <w:tc>
        <w:tcPr>
          <w:tcW w:w="2860" w:type="pct"/>
          <w:tcBorders>
            <w:bottom w:val="single" w:sz="4" w:space="0" w:color="auto"/>
          </w:tcBorders>
        </w:tcPr>
        <w:p w14:paraId="4D5FBCCE" w14:textId="77777777" w:rsidR="00D25BAE" w:rsidRPr="00AB05B1" w:rsidRDefault="00D25BAE" w:rsidP="00001989">
          <w:pPr>
            <w:widowControl w:val="0"/>
            <w:jc w:val="left"/>
            <w:rPr>
              <w:sz w:val="16"/>
              <w:szCs w:val="20"/>
            </w:rPr>
          </w:pPr>
          <w:r>
            <w:rPr>
              <w:sz w:val="16"/>
              <w:szCs w:val="20"/>
            </w:rPr>
            <w:t>zRMS</w:t>
          </w:r>
          <w:r w:rsidRPr="00AB05B1">
            <w:rPr>
              <w:sz w:val="16"/>
              <w:szCs w:val="20"/>
            </w:rPr>
            <w:t xml:space="preserve"> version</w:t>
          </w:r>
        </w:p>
      </w:tc>
      <w:tc>
        <w:tcPr>
          <w:tcW w:w="2140" w:type="pct"/>
          <w:tcBorders>
            <w:bottom w:val="single" w:sz="4" w:space="0" w:color="auto"/>
          </w:tcBorders>
        </w:tcPr>
        <w:p w14:paraId="6CDAFBC2" w14:textId="77777777" w:rsidR="00D25BAE" w:rsidRPr="00AB05B1" w:rsidRDefault="00D25BAE" w:rsidP="00001989">
          <w:pPr>
            <w:widowControl w:val="0"/>
            <w:jc w:val="right"/>
            <w:rPr>
              <w:sz w:val="16"/>
            </w:rPr>
          </w:pPr>
        </w:p>
      </w:tc>
    </w:tr>
  </w:tbl>
  <w:p w14:paraId="1B96B8CB" w14:textId="77777777" w:rsidR="00D25BAE" w:rsidRPr="00001989" w:rsidRDefault="00D25BAE" w:rsidP="00001989">
    <w:pPr>
      <w:widowControl w:val="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EDE19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688F6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FC7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CC426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E8A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8664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629B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3DB0674"/>
    <w:multiLevelType w:val="multilevel"/>
    <w:tmpl w:val="3E06D12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086F2C3E"/>
    <w:multiLevelType w:val="multilevel"/>
    <w:tmpl w:val="FCDAC6DA"/>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0A6623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EF1782C"/>
    <w:multiLevelType w:val="multilevel"/>
    <w:tmpl w:val="56382A9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16904BE3"/>
    <w:multiLevelType w:val="multilevel"/>
    <w:tmpl w:val="7D4097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1C1220F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1E6A6F85"/>
    <w:multiLevelType w:val="multilevel"/>
    <w:tmpl w:val="A8B49F00"/>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6"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98F016E"/>
    <w:multiLevelType w:val="multilevel"/>
    <w:tmpl w:val="E7509882"/>
    <w:lvl w:ilvl="0">
      <w:start w:val="7"/>
      <w:numFmt w:val="decimal"/>
      <w:lvlRestart w:val="0"/>
      <w:lvlText w:val="IIIA %1"/>
      <w:lvlJc w:val="left"/>
      <w:pPr>
        <w:tabs>
          <w:tab w:val="num" w:pos="1440"/>
        </w:tabs>
        <w:ind w:left="1440" w:hanging="1440"/>
      </w:pPr>
      <w:rPr>
        <w:rFonts w:cs="Times New Roman"/>
      </w:rPr>
    </w:lvl>
    <w:lvl w:ilvl="1">
      <w:start w:val="1"/>
      <w:numFmt w:val="decimal"/>
      <w:lvlText w:val="IIIA %1.%2"/>
      <w:lvlJc w:val="left"/>
      <w:pPr>
        <w:tabs>
          <w:tab w:val="num" w:pos="1440"/>
        </w:tabs>
        <w:ind w:left="1440" w:hanging="1440"/>
      </w:pPr>
      <w:rPr>
        <w:rFonts w:cs="Times New Roman"/>
      </w:rPr>
    </w:lvl>
    <w:lvl w:ilvl="2">
      <w:start w:val="1"/>
      <w:numFmt w:val="decimal"/>
      <w:lvlText w:val="IIIA %1.%2.%3"/>
      <w:lvlJc w:val="left"/>
      <w:pPr>
        <w:tabs>
          <w:tab w:val="num" w:pos="1440"/>
        </w:tabs>
        <w:ind w:left="1440" w:hanging="1440"/>
      </w:pPr>
      <w:rPr>
        <w:rFonts w:cs="Times New Roman"/>
      </w:rPr>
    </w:lvl>
    <w:lvl w:ilvl="3">
      <w:start w:val="1"/>
      <w:numFmt w:val="decimal"/>
      <w:lvlText w:val="IIIA %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8"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1"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79751AA"/>
    <w:multiLevelType w:val="hybridMultilevel"/>
    <w:tmpl w:val="5128EF9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3" w15:restartNumberingAfterBreak="0">
    <w:nsid w:val="3B295657"/>
    <w:multiLevelType w:val="multilevel"/>
    <w:tmpl w:val="F956F36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D4484A"/>
    <w:multiLevelType w:val="multilevel"/>
    <w:tmpl w:val="836C654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A %1.%2.%3.%4.%5"/>
      <w:lvlJc w:val="left"/>
      <w:pPr>
        <w:tabs>
          <w:tab w:val="num" w:pos="1701"/>
        </w:tabs>
        <w:ind w:left="1701" w:hanging="1701"/>
      </w:pPr>
    </w:lvl>
    <w:lvl w:ilvl="5">
      <w:start w:val="1"/>
      <w:numFmt w:val="decimal"/>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7"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563E52CB"/>
    <w:multiLevelType w:val="multilevel"/>
    <w:tmpl w:val="0AF6F946"/>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4"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5A1A6338"/>
    <w:multiLevelType w:val="multilevel"/>
    <w:tmpl w:val="13B0CDE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5C5B6AE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8" w15:restartNumberingAfterBreak="0">
    <w:nsid w:val="62564C4C"/>
    <w:multiLevelType w:val="multilevel"/>
    <w:tmpl w:val="1B723362"/>
    <w:lvl w:ilvl="0">
      <w:start w:val="1"/>
      <w:numFmt w:val="decimal"/>
      <w:lvlText w:val="Appendix %1"/>
      <w:lvlJc w:val="left"/>
      <w:pPr>
        <w:tabs>
          <w:tab w:val="num" w:pos="1701"/>
        </w:tabs>
        <w:ind w:left="1701" w:hanging="1701"/>
      </w:pPr>
      <w:rPr>
        <w:rFonts w:cs="Times New Roman"/>
      </w:rPr>
    </w:lvl>
    <w:lvl w:ilvl="1">
      <w:start w:val="1"/>
      <w:numFmt w:val="decimal"/>
      <w:lvlText w:val="A %1.%2"/>
      <w:lvlJc w:val="left"/>
      <w:pPr>
        <w:tabs>
          <w:tab w:val="num" w:pos="1701"/>
        </w:tabs>
        <w:ind w:left="1701" w:hanging="1701"/>
      </w:pPr>
      <w:rPr>
        <w:rFonts w:cs="Times New Roman"/>
      </w:rPr>
    </w:lvl>
    <w:lvl w:ilvl="2">
      <w:start w:val="1"/>
      <w:numFmt w:val="decimal"/>
      <w:lvlText w:val="A %1.%2.%3"/>
      <w:lvlJc w:val="left"/>
      <w:pPr>
        <w:tabs>
          <w:tab w:val="num" w:pos="1701"/>
        </w:tabs>
        <w:ind w:left="1701" w:hanging="1701"/>
      </w:pPr>
      <w:rPr>
        <w:rFonts w:cs="Times New Roman"/>
      </w:rPr>
    </w:lvl>
    <w:lvl w:ilvl="3">
      <w:start w:val="1"/>
      <w:numFmt w:val="decimal"/>
      <w:lvlText w:val="A %1.%2.%3.%4"/>
      <w:lvlJc w:val="left"/>
      <w:pPr>
        <w:tabs>
          <w:tab w:val="num" w:pos="1701"/>
        </w:tabs>
        <w:ind w:left="1701" w:hanging="170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635D1FEA"/>
    <w:multiLevelType w:val="multilevel"/>
    <w:tmpl w:val="13A280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2" w15:restartNumberingAfterBreak="0">
    <w:nsid w:val="68C10687"/>
    <w:multiLevelType w:val="multilevel"/>
    <w:tmpl w:val="4B00C408"/>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6"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7"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8" w15:restartNumberingAfterBreak="0">
    <w:nsid w:val="79CF46F8"/>
    <w:multiLevelType w:val="multilevel"/>
    <w:tmpl w:val="8DA0D4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6"/>
  </w:num>
  <w:num w:numId="12">
    <w:abstractNumId w:val="5"/>
  </w:num>
  <w:num w:numId="13">
    <w:abstractNumId w:val="4"/>
  </w:num>
  <w:num w:numId="14">
    <w:abstractNumId w:val="11"/>
  </w:num>
  <w:num w:numId="15">
    <w:abstractNumId w:val="10"/>
  </w:num>
  <w:num w:numId="16">
    <w:abstractNumId w:val="34"/>
  </w:num>
  <w:num w:numId="17">
    <w:abstractNumId w:val="47"/>
  </w:num>
  <w:num w:numId="18">
    <w:abstractNumId w:val="19"/>
  </w:num>
  <w:num w:numId="19">
    <w:abstractNumId w:val="41"/>
  </w:num>
  <w:num w:numId="20">
    <w:abstractNumId w:val="57"/>
  </w:num>
  <w:num w:numId="21">
    <w:abstractNumId w:val="55"/>
  </w:num>
  <w:num w:numId="22">
    <w:abstractNumId w:val="32"/>
  </w:num>
  <w:num w:numId="23">
    <w:abstractNumId w:val="27"/>
  </w:num>
  <w:num w:numId="24">
    <w:abstractNumId w:val="42"/>
  </w:num>
  <w:num w:numId="25">
    <w:abstractNumId w:val="9"/>
  </w:num>
  <w:num w:numId="26">
    <w:abstractNumId w:val="7"/>
  </w:num>
  <w:num w:numId="27">
    <w:abstractNumId w:val="53"/>
  </w:num>
  <w:num w:numId="28">
    <w:abstractNumId w:val="33"/>
  </w:num>
  <w:num w:numId="29">
    <w:abstractNumId w:val="48"/>
  </w:num>
  <w:num w:numId="30">
    <w:abstractNumId w:val="2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52"/>
  </w:num>
  <w:num w:numId="34">
    <w:abstractNumId w:val="12"/>
  </w:num>
  <w:num w:numId="35">
    <w:abstractNumId w:val="45"/>
  </w:num>
  <w:num w:numId="36">
    <w:abstractNumId w:val="58"/>
  </w:num>
  <w:num w:numId="37">
    <w:abstractNumId w:val="14"/>
  </w:num>
  <w:num w:numId="38">
    <w:abstractNumId w:val="54"/>
  </w:num>
  <w:num w:numId="39">
    <w:abstractNumId w:val="22"/>
  </w:num>
  <w:num w:numId="40">
    <w:abstractNumId w:val="16"/>
  </w:num>
  <w:num w:numId="41">
    <w:abstractNumId w:val="43"/>
  </w:num>
  <w:num w:numId="42">
    <w:abstractNumId w:val="36"/>
  </w:num>
  <w:num w:numId="43">
    <w:abstractNumId w:val="25"/>
  </w:num>
  <w:num w:numId="44">
    <w:abstractNumId w:val="15"/>
  </w:num>
  <w:num w:numId="45">
    <w:abstractNumId w:val="46"/>
  </w:num>
  <w:num w:numId="46">
    <w:abstractNumId w:val="21"/>
  </w:num>
  <w:num w:numId="47">
    <w:abstractNumId w:val="35"/>
  </w:num>
  <w:num w:numId="48">
    <w:abstractNumId w:val="59"/>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es-E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06C8"/>
    <w:rsid w:val="00000ECF"/>
    <w:rsid w:val="0000144B"/>
    <w:rsid w:val="00001989"/>
    <w:rsid w:val="00003496"/>
    <w:rsid w:val="0000473D"/>
    <w:rsid w:val="00004A86"/>
    <w:rsid w:val="00010EB7"/>
    <w:rsid w:val="0001201A"/>
    <w:rsid w:val="00012AB8"/>
    <w:rsid w:val="00012DD3"/>
    <w:rsid w:val="0001403A"/>
    <w:rsid w:val="00014E17"/>
    <w:rsid w:val="00015724"/>
    <w:rsid w:val="00016412"/>
    <w:rsid w:val="00023305"/>
    <w:rsid w:val="000247DD"/>
    <w:rsid w:val="00025B66"/>
    <w:rsid w:val="00026CF9"/>
    <w:rsid w:val="00027A00"/>
    <w:rsid w:val="00027D06"/>
    <w:rsid w:val="00030F18"/>
    <w:rsid w:val="0003152E"/>
    <w:rsid w:val="00032F4B"/>
    <w:rsid w:val="000331C5"/>
    <w:rsid w:val="00034349"/>
    <w:rsid w:val="00034BD3"/>
    <w:rsid w:val="00034E90"/>
    <w:rsid w:val="00035291"/>
    <w:rsid w:val="00036A1F"/>
    <w:rsid w:val="00037AFF"/>
    <w:rsid w:val="000411E1"/>
    <w:rsid w:val="00041AA5"/>
    <w:rsid w:val="00042A04"/>
    <w:rsid w:val="00043267"/>
    <w:rsid w:val="00044F72"/>
    <w:rsid w:val="0005153C"/>
    <w:rsid w:val="000519AC"/>
    <w:rsid w:val="00053056"/>
    <w:rsid w:val="00054EEA"/>
    <w:rsid w:val="00054EF5"/>
    <w:rsid w:val="00057A26"/>
    <w:rsid w:val="00057F21"/>
    <w:rsid w:val="00060E0F"/>
    <w:rsid w:val="00061C81"/>
    <w:rsid w:val="0006219F"/>
    <w:rsid w:val="0006388F"/>
    <w:rsid w:val="000655DC"/>
    <w:rsid w:val="00065B67"/>
    <w:rsid w:val="00066E4A"/>
    <w:rsid w:val="00067407"/>
    <w:rsid w:val="00073412"/>
    <w:rsid w:val="00076C6D"/>
    <w:rsid w:val="00080640"/>
    <w:rsid w:val="00080FE6"/>
    <w:rsid w:val="00081A39"/>
    <w:rsid w:val="00082E20"/>
    <w:rsid w:val="00085F1C"/>
    <w:rsid w:val="000864BF"/>
    <w:rsid w:val="0009013D"/>
    <w:rsid w:val="00090D60"/>
    <w:rsid w:val="00091907"/>
    <w:rsid w:val="00091A56"/>
    <w:rsid w:val="000922D9"/>
    <w:rsid w:val="00092CC7"/>
    <w:rsid w:val="000945C7"/>
    <w:rsid w:val="00097BAA"/>
    <w:rsid w:val="000A074F"/>
    <w:rsid w:val="000A0D0F"/>
    <w:rsid w:val="000A10FA"/>
    <w:rsid w:val="000A3401"/>
    <w:rsid w:val="000A3ACA"/>
    <w:rsid w:val="000A4BC8"/>
    <w:rsid w:val="000A4C5E"/>
    <w:rsid w:val="000A6076"/>
    <w:rsid w:val="000A61BF"/>
    <w:rsid w:val="000A69CA"/>
    <w:rsid w:val="000A749D"/>
    <w:rsid w:val="000A7AA7"/>
    <w:rsid w:val="000A7B58"/>
    <w:rsid w:val="000B2D97"/>
    <w:rsid w:val="000B5AE6"/>
    <w:rsid w:val="000B6A3F"/>
    <w:rsid w:val="000B7D83"/>
    <w:rsid w:val="000C4F4B"/>
    <w:rsid w:val="000C5BD8"/>
    <w:rsid w:val="000C6C56"/>
    <w:rsid w:val="000C7BA0"/>
    <w:rsid w:val="000D0549"/>
    <w:rsid w:val="000D0916"/>
    <w:rsid w:val="000D2332"/>
    <w:rsid w:val="000D569A"/>
    <w:rsid w:val="000E0909"/>
    <w:rsid w:val="000E0BD5"/>
    <w:rsid w:val="000E309B"/>
    <w:rsid w:val="000E3364"/>
    <w:rsid w:val="000E43CE"/>
    <w:rsid w:val="000E512C"/>
    <w:rsid w:val="000E5238"/>
    <w:rsid w:val="000E7676"/>
    <w:rsid w:val="000F12AD"/>
    <w:rsid w:val="000F1551"/>
    <w:rsid w:val="000F21F8"/>
    <w:rsid w:val="000F4D7C"/>
    <w:rsid w:val="000F6968"/>
    <w:rsid w:val="00104B46"/>
    <w:rsid w:val="00104CB1"/>
    <w:rsid w:val="001051F8"/>
    <w:rsid w:val="00107272"/>
    <w:rsid w:val="00107278"/>
    <w:rsid w:val="00110F36"/>
    <w:rsid w:val="00112972"/>
    <w:rsid w:val="001147A0"/>
    <w:rsid w:val="001164AC"/>
    <w:rsid w:val="00116CEC"/>
    <w:rsid w:val="0012059F"/>
    <w:rsid w:val="0012195F"/>
    <w:rsid w:val="00121E42"/>
    <w:rsid w:val="0012666F"/>
    <w:rsid w:val="00130228"/>
    <w:rsid w:val="0013154F"/>
    <w:rsid w:val="00133FED"/>
    <w:rsid w:val="00141912"/>
    <w:rsid w:val="001434BB"/>
    <w:rsid w:val="00144FAD"/>
    <w:rsid w:val="00145D25"/>
    <w:rsid w:val="00150A3C"/>
    <w:rsid w:val="001515E1"/>
    <w:rsid w:val="001534CD"/>
    <w:rsid w:val="001540EF"/>
    <w:rsid w:val="00154A0A"/>
    <w:rsid w:val="001558CA"/>
    <w:rsid w:val="00155C9A"/>
    <w:rsid w:val="00156C2F"/>
    <w:rsid w:val="00157CDD"/>
    <w:rsid w:val="00157D30"/>
    <w:rsid w:val="001604FB"/>
    <w:rsid w:val="00160D84"/>
    <w:rsid w:val="00161C7D"/>
    <w:rsid w:val="00161C85"/>
    <w:rsid w:val="00162903"/>
    <w:rsid w:val="00163A08"/>
    <w:rsid w:val="0016401D"/>
    <w:rsid w:val="0016631D"/>
    <w:rsid w:val="001663F1"/>
    <w:rsid w:val="00167A6C"/>
    <w:rsid w:val="00167ABD"/>
    <w:rsid w:val="00171275"/>
    <w:rsid w:val="0017375B"/>
    <w:rsid w:val="001832D5"/>
    <w:rsid w:val="00184C2C"/>
    <w:rsid w:val="00185C13"/>
    <w:rsid w:val="00185C14"/>
    <w:rsid w:val="00185C58"/>
    <w:rsid w:val="00186540"/>
    <w:rsid w:val="00187EE6"/>
    <w:rsid w:val="001903EC"/>
    <w:rsid w:val="001921E0"/>
    <w:rsid w:val="00192C45"/>
    <w:rsid w:val="0019380F"/>
    <w:rsid w:val="00195673"/>
    <w:rsid w:val="00195839"/>
    <w:rsid w:val="00197672"/>
    <w:rsid w:val="001A36B4"/>
    <w:rsid w:val="001A3A28"/>
    <w:rsid w:val="001A7425"/>
    <w:rsid w:val="001B3B9E"/>
    <w:rsid w:val="001B4D45"/>
    <w:rsid w:val="001B5F88"/>
    <w:rsid w:val="001B667D"/>
    <w:rsid w:val="001B7AAD"/>
    <w:rsid w:val="001C0D7C"/>
    <w:rsid w:val="001C3A78"/>
    <w:rsid w:val="001C3BD7"/>
    <w:rsid w:val="001C40AC"/>
    <w:rsid w:val="001C6881"/>
    <w:rsid w:val="001C7E38"/>
    <w:rsid w:val="001D1027"/>
    <w:rsid w:val="001D18EB"/>
    <w:rsid w:val="001D31C7"/>
    <w:rsid w:val="001D5413"/>
    <w:rsid w:val="001D5F3E"/>
    <w:rsid w:val="001D5F7C"/>
    <w:rsid w:val="001D7B23"/>
    <w:rsid w:val="001E06BD"/>
    <w:rsid w:val="001E2FB3"/>
    <w:rsid w:val="001E5977"/>
    <w:rsid w:val="001E650E"/>
    <w:rsid w:val="001E753C"/>
    <w:rsid w:val="001F20EF"/>
    <w:rsid w:val="001F2A0D"/>
    <w:rsid w:val="001F477E"/>
    <w:rsid w:val="001F626C"/>
    <w:rsid w:val="001F71BD"/>
    <w:rsid w:val="00204B08"/>
    <w:rsid w:val="00204BCD"/>
    <w:rsid w:val="00205195"/>
    <w:rsid w:val="002058F8"/>
    <w:rsid w:val="00205B16"/>
    <w:rsid w:val="002105EE"/>
    <w:rsid w:val="00210D6C"/>
    <w:rsid w:val="00212507"/>
    <w:rsid w:val="00215039"/>
    <w:rsid w:val="002165B4"/>
    <w:rsid w:val="002179A6"/>
    <w:rsid w:val="00217B1C"/>
    <w:rsid w:val="00221806"/>
    <w:rsid w:val="00221A24"/>
    <w:rsid w:val="002240FA"/>
    <w:rsid w:val="002300C0"/>
    <w:rsid w:val="002322D3"/>
    <w:rsid w:val="00232672"/>
    <w:rsid w:val="002326DF"/>
    <w:rsid w:val="0023401D"/>
    <w:rsid w:val="00235041"/>
    <w:rsid w:val="002405FC"/>
    <w:rsid w:val="002417EB"/>
    <w:rsid w:val="002436A6"/>
    <w:rsid w:val="002442E5"/>
    <w:rsid w:val="0024442B"/>
    <w:rsid w:val="002459F0"/>
    <w:rsid w:val="002466C3"/>
    <w:rsid w:val="00246800"/>
    <w:rsid w:val="0025021B"/>
    <w:rsid w:val="00250B97"/>
    <w:rsid w:val="00250D7B"/>
    <w:rsid w:val="00254546"/>
    <w:rsid w:val="002551C5"/>
    <w:rsid w:val="00255BB5"/>
    <w:rsid w:val="00260173"/>
    <w:rsid w:val="002603D8"/>
    <w:rsid w:val="00263264"/>
    <w:rsid w:val="00263E19"/>
    <w:rsid w:val="0026439F"/>
    <w:rsid w:val="002649E0"/>
    <w:rsid w:val="002653DE"/>
    <w:rsid w:val="00266678"/>
    <w:rsid w:val="00266FA8"/>
    <w:rsid w:val="0026725E"/>
    <w:rsid w:val="00270E13"/>
    <w:rsid w:val="00271C88"/>
    <w:rsid w:val="0027536C"/>
    <w:rsid w:val="00275A7A"/>
    <w:rsid w:val="00275A89"/>
    <w:rsid w:val="00275DF5"/>
    <w:rsid w:val="00276141"/>
    <w:rsid w:val="002771F2"/>
    <w:rsid w:val="00281A8A"/>
    <w:rsid w:val="00283DFB"/>
    <w:rsid w:val="00284440"/>
    <w:rsid w:val="00286E40"/>
    <w:rsid w:val="00287556"/>
    <w:rsid w:val="00291D84"/>
    <w:rsid w:val="00292163"/>
    <w:rsid w:val="002928C0"/>
    <w:rsid w:val="0029395C"/>
    <w:rsid w:val="00293B8F"/>
    <w:rsid w:val="00295FB0"/>
    <w:rsid w:val="00296576"/>
    <w:rsid w:val="00296966"/>
    <w:rsid w:val="00297376"/>
    <w:rsid w:val="002A03B2"/>
    <w:rsid w:val="002A082B"/>
    <w:rsid w:val="002A0DFF"/>
    <w:rsid w:val="002A1F0C"/>
    <w:rsid w:val="002A27BF"/>
    <w:rsid w:val="002A43B8"/>
    <w:rsid w:val="002A4C8F"/>
    <w:rsid w:val="002A69EF"/>
    <w:rsid w:val="002A795A"/>
    <w:rsid w:val="002B1B8A"/>
    <w:rsid w:val="002B2526"/>
    <w:rsid w:val="002B2E74"/>
    <w:rsid w:val="002B6F4C"/>
    <w:rsid w:val="002B7C62"/>
    <w:rsid w:val="002B7E25"/>
    <w:rsid w:val="002C1587"/>
    <w:rsid w:val="002C30BF"/>
    <w:rsid w:val="002C3679"/>
    <w:rsid w:val="002C5E28"/>
    <w:rsid w:val="002C7029"/>
    <w:rsid w:val="002C719D"/>
    <w:rsid w:val="002D3C10"/>
    <w:rsid w:val="002D42D4"/>
    <w:rsid w:val="002D45A4"/>
    <w:rsid w:val="002D65D7"/>
    <w:rsid w:val="002E0C14"/>
    <w:rsid w:val="002E2B62"/>
    <w:rsid w:val="002E56F6"/>
    <w:rsid w:val="002E666C"/>
    <w:rsid w:val="002E66A7"/>
    <w:rsid w:val="002F013A"/>
    <w:rsid w:val="002F1272"/>
    <w:rsid w:val="002F193B"/>
    <w:rsid w:val="002F42E9"/>
    <w:rsid w:val="002F44CD"/>
    <w:rsid w:val="002F5240"/>
    <w:rsid w:val="002F5815"/>
    <w:rsid w:val="003007F6"/>
    <w:rsid w:val="00300EF8"/>
    <w:rsid w:val="00301884"/>
    <w:rsid w:val="00301C9A"/>
    <w:rsid w:val="00302135"/>
    <w:rsid w:val="0030307A"/>
    <w:rsid w:val="00303AA9"/>
    <w:rsid w:val="00305FC5"/>
    <w:rsid w:val="00307420"/>
    <w:rsid w:val="00307933"/>
    <w:rsid w:val="00310823"/>
    <w:rsid w:val="00311A3D"/>
    <w:rsid w:val="00313D7C"/>
    <w:rsid w:val="003147B1"/>
    <w:rsid w:val="00315FDA"/>
    <w:rsid w:val="00320EAE"/>
    <w:rsid w:val="00321FA3"/>
    <w:rsid w:val="0032299D"/>
    <w:rsid w:val="00322F9C"/>
    <w:rsid w:val="003231C5"/>
    <w:rsid w:val="003233AE"/>
    <w:rsid w:val="00324731"/>
    <w:rsid w:val="003248D3"/>
    <w:rsid w:val="003250B4"/>
    <w:rsid w:val="003264F9"/>
    <w:rsid w:val="003307A2"/>
    <w:rsid w:val="00332B80"/>
    <w:rsid w:val="003361F7"/>
    <w:rsid w:val="003411A0"/>
    <w:rsid w:val="00342BC6"/>
    <w:rsid w:val="00343E1B"/>
    <w:rsid w:val="00344092"/>
    <w:rsid w:val="00344A33"/>
    <w:rsid w:val="00346B4D"/>
    <w:rsid w:val="003475BB"/>
    <w:rsid w:val="0034761B"/>
    <w:rsid w:val="003504D2"/>
    <w:rsid w:val="00351999"/>
    <w:rsid w:val="00351BCE"/>
    <w:rsid w:val="00352B34"/>
    <w:rsid w:val="00353735"/>
    <w:rsid w:val="00354634"/>
    <w:rsid w:val="0035596F"/>
    <w:rsid w:val="0036243A"/>
    <w:rsid w:val="003626E9"/>
    <w:rsid w:val="0036270F"/>
    <w:rsid w:val="0036298F"/>
    <w:rsid w:val="00363AC0"/>
    <w:rsid w:val="00366892"/>
    <w:rsid w:val="003674BF"/>
    <w:rsid w:val="003677CE"/>
    <w:rsid w:val="003717AD"/>
    <w:rsid w:val="0037304F"/>
    <w:rsid w:val="003731D2"/>
    <w:rsid w:val="00373829"/>
    <w:rsid w:val="00374395"/>
    <w:rsid w:val="00374804"/>
    <w:rsid w:val="00377E46"/>
    <w:rsid w:val="003845FF"/>
    <w:rsid w:val="003847C1"/>
    <w:rsid w:val="0038516F"/>
    <w:rsid w:val="0038741E"/>
    <w:rsid w:val="00390160"/>
    <w:rsid w:val="0039021D"/>
    <w:rsid w:val="00391120"/>
    <w:rsid w:val="00391629"/>
    <w:rsid w:val="00391EFA"/>
    <w:rsid w:val="00391FD7"/>
    <w:rsid w:val="0039213A"/>
    <w:rsid w:val="00393600"/>
    <w:rsid w:val="00393B98"/>
    <w:rsid w:val="00393BD0"/>
    <w:rsid w:val="00394A85"/>
    <w:rsid w:val="00394E57"/>
    <w:rsid w:val="00395DBA"/>
    <w:rsid w:val="00397F34"/>
    <w:rsid w:val="003A202F"/>
    <w:rsid w:val="003A2F57"/>
    <w:rsid w:val="003A608E"/>
    <w:rsid w:val="003B0AFA"/>
    <w:rsid w:val="003B0E8F"/>
    <w:rsid w:val="003B4360"/>
    <w:rsid w:val="003B4CC4"/>
    <w:rsid w:val="003B56B1"/>
    <w:rsid w:val="003B62FA"/>
    <w:rsid w:val="003C0318"/>
    <w:rsid w:val="003C1BA6"/>
    <w:rsid w:val="003C1D67"/>
    <w:rsid w:val="003C2AA0"/>
    <w:rsid w:val="003C5299"/>
    <w:rsid w:val="003C605B"/>
    <w:rsid w:val="003C7672"/>
    <w:rsid w:val="003D1AD4"/>
    <w:rsid w:val="003D1E67"/>
    <w:rsid w:val="003D2211"/>
    <w:rsid w:val="003D2317"/>
    <w:rsid w:val="003D55AC"/>
    <w:rsid w:val="003D5A42"/>
    <w:rsid w:val="003D6500"/>
    <w:rsid w:val="003D70B7"/>
    <w:rsid w:val="003D7B0F"/>
    <w:rsid w:val="003D7BF5"/>
    <w:rsid w:val="003D7DB5"/>
    <w:rsid w:val="003E1B01"/>
    <w:rsid w:val="003E2BBB"/>
    <w:rsid w:val="003E2D4E"/>
    <w:rsid w:val="003E4617"/>
    <w:rsid w:val="003E65AA"/>
    <w:rsid w:val="003F0272"/>
    <w:rsid w:val="003F262C"/>
    <w:rsid w:val="00400A06"/>
    <w:rsid w:val="00402430"/>
    <w:rsid w:val="00403E1E"/>
    <w:rsid w:val="00403FC9"/>
    <w:rsid w:val="0040787F"/>
    <w:rsid w:val="004102E8"/>
    <w:rsid w:val="00412202"/>
    <w:rsid w:val="00412991"/>
    <w:rsid w:val="00413C4B"/>
    <w:rsid w:val="00413FC6"/>
    <w:rsid w:val="004208A0"/>
    <w:rsid w:val="00421EC5"/>
    <w:rsid w:val="00422F6C"/>
    <w:rsid w:val="00423BC0"/>
    <w:rsid w:val="00423BDC"/>
    <w:rsid w:val="00425EC7"/>
    <w:rsid w:val="004307C4"/>
    <w:rsid w:val="00432BD7"/>
    <w:rsid w:val="00434324"/>
    <w:rsid w:val="004344E4"/>
    <w:rsid w:val="00436699"/>
    <w:rsid w:val="00436EC7"/>
    <w:rsid w:val="004370D7"/>
    <w:rsid w:val="004375AF"/>
    <w:rsid w:val="004403EF"/>
    <w:rsid w:val="00440641"/>
    <w:rsid w:val="00442688"/>
    <w:rsid w:val="004447F7"/>
    <w:rsid w:val="00445C30"/>
    <w:rsid w:val="00450CD2"/>
    <w:rsid w:val="00450FA1"/>
    <w:rsid w:val="00457C81"/>
    <w:rsid w:val="004609DB"/>
    <w:rsid w:val="004622C9"/>
    <w:rsid w:val="00462FE9"/>
    <w:rsid w:val="00463BD3"/>
    <w:rsid w:val="00463EA7"/>
    <w:rsid w:val="0046450E"/>
    <w:rsid w:val="004673FB"/>
    <w:rsid w:val="00467FCA"/>
    <w:rsid w:val="004702AD"/>
    <w:rsid w:val="00471348"/>
    <w:rsid w:val="00472605"/>
    <w:rsid w:val="00472746"/>
    <w:rsid w:val="00473009"/>
    <w:rsid w:val="00473FB0"/>
    <w:rsid w:val="0047401D"/>
    <w:rsid w:val="004750DE"/>
    <w:rsid w:val="00475B6F"/>
    <w:rsid w:val="00475B88"/>
    <w:rsid w:val="0048018C"/>
    <w:rsid w:val="00480696"/>
    <w:rsid w:val="004808A4"/>
    <w:rsid w:val="004819AA"/>
    <w:rsid w:val="00482196"/>
    <w:rsid w:val="0048403E"/>
    <w:rsid w:val="0048449A"/>
    <w:rsid w:val="004901C1"/>
    <w:rsid w:val="00490832"/>
    <w:rsid w:val="004919B3"/>
    <w:rsid w:val="00491AD1"/>
    <w:rsid w:val="00491BBE"/>
    <w:rsid w:val="0049527C"/>
    <w:rsid w:val="00495EC8"/>
    <w:rsid w:val="00495F42"/>
    <w:rsid w:val="004A1760"/>
    <w:rsid w:val="004A1B76"/>
    <w:rsid w:val="004A3F5E"/>
    <w:rsid w:val="004A4059"/>
    <w:rsid w:val="004A4366"/>
    <w:rsid w:val="004A4731"/>
    <w:rsid w:val="004A4966"/>
    <w:rsid w:val="004A4D52"/>
    <w:rsid w:val="004A61D6"/>
    <w:rsid w:val="004A69FE"/>
    <w:rsid w:val="004A6C18"/>
    <w:rsid w:val="004B0055"/>
    <w:rsid w:val="004B1E84"/>
    <w:rsid w:val="004B2972"/>
    <w:rsid w:val="004B30DE"/>
    <w:rsid w:val="004B4C27"/>
    <w:rsid w:val="004C09DA"/>
    <w:rsid w:val="004C0EF8"/>
    <w:rsid w:val="004C1A04"/>
    <w:rsid w:val="004C321B"/>
    <w:rsid w:val="004C40F2"/>
    <w:rsid w:val="004C5398"/>
    <w:rsid w:val="004C54BF"/>
    <w:rsid w:val="004C7A54"/>
    <w:rsid w:val="004C7FE1"/>
    <w:rsid w:val="004D1F7C"/>
    <w:rsid w:val="004D4223"/>
    <w:rsid w:val="004E00D4"/>
    <w:rsid w:val="004E0564"/>
    <w:rsid w:val="004E1053"/>
    <w:rsid w:val="004E2012"/>
    <w:rsid w:val="004E2493"/>
    <w:rsid w:val="004E359C"/>
    <w:rsid w:val="004E3B1C"/>
    <w:rsid w:val="004E4C28"/>
    <w:rsid w:val="004E4E72"/>
    <w:rsid w:val="004E7F60"/>
    <w:rsid w:val="004F0482"/>
    <w:rsid w:val="004F17C1"/>
    <w:rsid w:val="004F1C98"/>
    <w:rsid w:val="004F3B66"/>
    <w:rsid w:val="004F45EA"/>
    <w:rsid w:val="004F6800"/>
    <w:rsid w:val="0050196D"/>
    <w:rsid w:val="00503440"/>
    <w:rsid w:val="00507C79"/>
    <w:rsid w:val="0051088D"/>
    <w:rsid w:val="0051110B"/>
    <w:rsid w:val="00512F28"/>
    <w:rsid w:val="00513E16"/>
    <w:rsid w:val="00514434"/>
    <w:rsid w:val="00514E76"/>
    <w:rsid w:val="005163FD"/>
    <w:rsid w:val="00516941"/>
    <w:rsid w:val="00516AE4"/>
    <w:rsid w:val="00516E27"/>
    <w:rsid w:val="00517AEC"/>
    <w:rsid w:val="00520D52"/>
    <w:rsid w:val="00521CAE"/>
    <w:rsid w:val="00522DDE"/>
    <w:rsid w:val="00522E03"/>
    <w:rsid w:val="0052353C"/>
    <w:rsid w:val="00525B60"/>
    <w:rsid w:val="00525CBF"/>
    <w:rsid w:val="00526051"/>
    <w:rsid w:val="00526356"/>
    <w:rsid w:val="00526E45"/>
    <w:rsid w:val="00527509"/>
    <w:rsid w:val="00530CCD"/>
    <w:rsid w:val="00533BC6"/>
    <w:rsid w:val="00533C83"/>
    <w:rsid w:val="0054083F"/>
    <w:rsid w:val="00541745"/>
    <w:rsid w:val="00544815"/>
    <w:rsid w:val="005448D0"/>
    <w:rsid w:val="00544BB3"/>
    <w:rsid w:val="0054577B"/>
    <w:rsid w:val="00547062"/>
    <w:rsid w:val="00550ABC"/>
    <w:rsid w:val="00550E50"/>
    <w:rsid w:val="005511BA"/>
    <w:rsid w:val="00552014"/>
    <w:rsid w:val="00552111"/>
    <w:rsid w:val="00552C60"/>
    <w:rsid w:val="00553787"/>
    <w:rsid w:val="00553E3A"/>
    <w:rsid w:val="00553E3F"/>
    <w:rsid w:val="00555F70"/>
    <w:rsid w:val="00560513"/>
    <w:rsid w:val="005607E6"/>
    <w:rsid w:val="00560FEC"/>
    <w:rsid w:val="0056166B"/>
    <w:rsid w:val="00561940"/>
    <w:rsid w:val="0056219A"/>
    <w:rsid w:val="00562F9A"/>
    <w:rsid w:val="0056521D"/>
    <w:rsid w:val="00565359"/>
    <w:rsid w:val="005704ED"/>
    <w:rsid w:val="005709E3"/>
    <w:rsid w:val="00570AB4"/>
    <w:rsid w:val="00571158"/>
    <w:rsid w:val="00573C9F"/>
    <w:rsid w:val="005747E9"/>
    <w:rsid w:val="00575E6C"/>
    <w:rsid w:val="00576EAD"/>
    <w:rsid w:val="005772D9"/>
    <w:rsid w:val="005823DC"/>
    <w:rsid w:val="0058241F"/>
    <w:rsid w:val="00583742"/>
    <w:rsid w:val="005841CD"/>
    <w:rsid w:val="00584DDE"/>
    <w:rsid w:val="00586416"/>
    <w:rsid w:val="00586B4A"/>
    <w:rsid w:val="00587DBA"/>
    <w:rsid w:val="005904CF"/>
    <w:rsid w:val="00591474"/>
    <w:rsid w:val="0059401F"/>
    <w:rsid w:val="00594F20"/>
    <w:rsid w:val="005A18CF"/>
    <w:rsid w:val="005A213A"/>
    <w:rsid w:val="005A5A71"/>
    <w:rsid w:val="005A5AD5"/>
    <w:rsid w:val="005B2827"/>
    <w:rsid w:val="005B3195"/>
    <w:rsid w:val="005B3447"/>
    <w:rsid w:val="005B52E8"/>
    <w:rsid w:val="005B565F"/>
    <w:rsid w:val="005B6D1B"/>
    <w:rsid w:val="005B731F"/>
    <w:rsid w:val="005C05CD"/>
    <w:rsid w:val="005C0D59"/>
    <w:rsid w:val="005C110A"/>
    <w:rsid w:val="005C2B2D"/>
    <w:rsid w:val="005C3411"/>
    <w:rsid w:val="005C6A77"/>
    <w:rsid w:val="005C7618"/>
    <w:rsid w:val="005D26F7"/>
    <w:rsid w:val="005D2C1A"/>
    <w:rsid w:val="005D4587"/>
    <w:rsid w:val="005D46AE"/>
    <w:rsid w:val="005D6512"/>
    <w:rsid w:val="005D6BD6"/>
    <w:rsid w:val="005E1A75"/>
    <w:rsid w:val="005E220C"/>
    <w:rsid w:val="005E2AF5"/>
    <w:rsid w:val="005E4021"/>
    <w:rsid w:val="005E41CD"/>
    <w:rsid w:val="005E44BD"/>
    <w:rsid w:val="005E5376"/>
    <w:rsid w:val="005F1DC8"/>
    <w:rsid w:val="005F35A3"/>
    <w:rsid w:val="005F3D74"/>
    <w:rsid w:val="005F41B4"/>
    <w:rsid w:val="005F7285"/>
    <w:rsid w:val="00600F12"/>
    <w:rsid w:val="006010E4"/>
    <w:rsid w:val="006027B5"/>
    <w:rsid w:val="0060460A"/>
    <w:rsid w:val="00604AC0"/>
    <w:rsid w:val="00605D2D"/>
    <w:rsid w:val="00605FDF"/>
    <w:rsid w:val="00607D7D"/>
    <w:rsid w:val="00611BAC"/>
    <w:rsid w:val="00613E03"/>
    <w:rsid w:val="006146D9"/>
    <w:rsid w:val="0061470B"/>
    <w:rsid w:val="00616A34"/>
    <w:rsid w:val="0062013E"/>
    <w:rsid w:val="00621970"/>
    <w:rsid w:val="00621CBC"/>
    <w:rsid w:val="0062229C"/>
    <w:rsid w:val="006250F3"/>
    <w:rsid w:val="00627278"/>
    <w:rsid w:val="00627502"/>
    <w:rsid w:val="006300E2"/>
    <w:rsid w:val="0063428D"/>
    <w:rsid w:val="00635884"/>
    <w:rsid w:val="00635A7D"/>
    <w:rsid w:val="00636385"/>
    <w:rsid w:val="006368CF"/>
    <w:rsid w:val="00636FE1"/>
    <w:rsid w:val="00640EE0"/>
    <w:rsid w:val="006415E7"/>
    <w:rsid w:val="00645D5D"/>
    <w:rsid w:val="00646084"/>
    <w:rsid w:val="00646A67"/>
    <w:rsid w:val="00647045"/>
    <w:rsid w:val="006479DB"/>
    <w:rsid w:val="00647A71"/>
    <w:rsid w:val="00647E0E"/>
    <w:rsid w:val="00650932"/>
    <w:rsid w:val="0065466E"/>
    <w:rsid w:val="006551F9"/>
    <w:rsid w:val="006562AB"/>
    <w:rsid w:val="00656715"/>
    <w:rsid w:val="00656A7E"/>
    <w:rsid w:val="00661718"/>
    <w:rsid w:val="00662EB5"/>
    <w:rsid w:val="0066530E"/>
    <w:rsid w:val="006656A9"/>
    <w:rsid w:val="00665A0C"/>
    <w:rsid w:val="00665AB2"/>
    <w:rsid w:val="00665DAC"/>
    <w:rsid w:val="00665F07"/>
    <w:rsid w:val="00667CB1"/>
    <w:rsid w:val="006701D3"/>
    <w:rsid w:val="00671211"/>
    <w:rsid w:val="00672320"/>
    <w:rsid w:val="00673073"/>
    <w:rsid w:val="006730DB"/>
    <w:rsid w:val="0067543F"/>
    <w:rsid w:val="00675AB5"/>
    <w:rsid w:val="00676F73"/>
    <w:rsid w:val="006778B3"/>
    <w:rsid w:val="00681583"/>
    <w:rsid w:val="00681B35"/>
    <w:rsid w:val="00682967"/>
    <w:rsid w:val="00682DA8"/>
    <w:rsid w:val="00682E32"/>
    <w:rsid w:val="00687F37"/>
    <w:rsid w:val="00687F99"/>
    <w:rsid w:val="00690698"/>
    <w:rsid w:val="006907F2"/>
    <w:rsid w:val="00690B7D"/>
    <w:rsid w:val="00692A52"/>
    <w:rsid w:val="00692E9A"/>
    <w:rsid w:val="00693D30"/>
    <w:rsid w:val="0069431C"/>
    <w:rsid w:val="006946FB"/>
    <w:rsid w:val="0069473E"/>
    <w:rsid w:val="0069568E"/>
    <w:rsid w:val="0069652C"/>
    <w:rsid w:val="00696DA6"/>
    <w:rsid w:val="006976DF"/>
    <w:rsid w:val="006A2A65"/>
    <w:rsid w:val="006A426A"/>
    <w:rsid w:val="006A430F"/>
    <w:rsid w:val="006A4AF9"/>
    <w:rsid w:val="006A5C9A"/>
    <w:rsid w:val="006A5E81"/>
    <w:rsid w:val="006A628F"/>
    <w:rsid w:val="006A7D75"/>
    <w:rsid w:val="006A7EC2"/>
    <w:rsid w:val="006B0722"/>
    <w:rsid w:val="006B204F"/>
    <w:rsid w:val="006B2B7C"/>
    <w:rsid w:val="006B33A1"/>
    <w:rsid w:val="006B3A36"/>
    <w:rsid w:val="006B4931"/>
    <w:rsid w:val="006B550D"/>
    <w:rsid w:val="006B56F0"/>
    <w:rsid w:val="006C1EA0"/>
    <w:rsid w:val="006C2B82"/>
    <w:rsid w:val="006C3DEC"/>
    <w:rsid w:val="006C43EB"/>
    <w:rsid w:val="006C4E52"/>
    <w:rsid w:val="006C5C74"/>
    <w:rsid w:val="006D0503"/>
    <w:rsid w:val="006D1317"/>
    <w:rsid w:val="006D23B3"/>
    <w:rsid w:val="006D2CF9"/>
    <w:rsid w:val="006D2EFB"/>
    <w:rsid w:val="006D53E4"/>
    <w:rsid w:val="006D5A66"/>
    <w:rsid w:val="006D6694"/>
    <w:rsid w:val="006E05EA"/>
    <w:rsid w:val="006E0BAB"/>
    <w:rsid w:val="006E2167"/>
    <w:rsid w:val="006E26D9"/>
    <w:rsid w:val="006E2D70"/>
    <w:rsid w:val="006E302F"/>
    <w:rsid w:val="006E314C"/>
    <w:rsid w:val="006E34F5"/>
    <w:rsid w:val="006E6EB1"/>
    <w:rsid w:val="006E6FF4"/>
    <w:rsid w:val="006E7893"/>
    <w:rsid w:val="006F0329"/>
    <w:rsid w:val="006F0D20"/>
    <w:rsid w:val="006F12F5"/>
    <w:rsid w:val="006F3BA1"/>
    <w:rsid w:val="006F4B28"/>
    <w:rsid w:val="006F607F"/>
    <w:rsid w:val="006F661F"/>
    <w:rsid w:val="006F69AF"/>
    <w:rsid w:val="007000DA"/>
    <w:rsid w:val="0070059B"/>
    <w:rsid w:val="00702802"/>
    <w:rsid w:val="00703097"/>
    <w:rsid w:val="007060D2"/>
    <w:rsid w:val="00706157"/>
    <w:rsid w:val="007062F3"/>
    <w:rsid w:val="0070669F"/>
    <w:rsid w:val="00706737"/>
    <w:rsid w:val="00706BCA"/>
    <w:rsid w:val="00707364"/>
    <w:rsid w:val="007102DB"/>
    <w:rsid w:val="0071058D"/>
    <w:rsid w:val="00712260"/>
    <w:rsid w:val="00712B32"/>
    <w:rsid w:val="00712FD9"/>
    <w:rsid w:val="007134FC"/>
    <w:rsid w:val="00714636"/>
    <w:rsid w:val="00714815"/>
    <w:rsid w:val="007172FA"/>
    <w:rsid w:val="00717C61"/>
    <w:rsid w:val="00722B61"/>
    <w:rsid w:val="0072497A"/>
    <w:rsid w:val="00724D39"/>
    <w:rsid w:val="007263E7"/>
    <w:rsid w:val="00727B9B"/>
    <w:rsid w:val="00730D19"/>
    <w:rsid w:val="00730F88"/>
    <w:rsid w:val="007313D6"/>
    <w:rsid w:val="00732C66"/>
    <w:rsid w:val="0073379E"/>
    <w:rsid w:val="00733B51"/>
    <w:rsid w:val="00735D28"/>
    <w:rsid w:val="0073790F"/>
    <w:rsid w:val="00740473"/>
    <w:rsid w:val="00744CAF"/>
    <w:rsid w:val="007453F6"/>
    <w:rsid w:val="00746FC1"/>
    <w:rsid w:val="007475B8"/>
    <w:rsid w:val="007506D4"/>
    <w:rsid w:val="00750759"/>
    <w:rsid w:val="00752142"/>
    <w:rsid w:val="007545B2"/>
    <w:rsid w:val="0075737D"/>
    <w:rsid w:val="0075758D"/>
    <w:rsid w:val="00761410"/>
    <w:rsid w:val="007617D1"/>
    <w:rsid w:val="00763DE0"/>
    <w:rsid w:val="00764971"/>
    <w:rsid w:val="00764B82"/>
    <w:rsid w:val="007667D3"/>
    <w:rsid w:val="00770A1D"/>
    <w:rsid w:val="0077286A"/>
    <w:rsid w:val="00772B05"/>
    <w:rsid w:val="007738D4"/>
    <w:rsid w:val="00774E3C"/>
    <w:rsid w:val="00775A1E"/>
    <w:rsid w:val="007810B4"/>
    <w:rsid w:val="00781CE8"/>
    <w:rsid w:val="0078221F"/>
    <w:rsid w:val="0078269D"/>
    <w:rsid w:val="00785706"/>
    <w:rsid w:val="0078623D"/>
    <w:rsid w:val="00786E40"/>
    <w:rsid w:val="00790BCE"/>
    <w:rsid w:val="007913B5"/>
    <w:rsid w:val="007922C8"/>
    <w:rsid w:val="00793320"/>
    <w:rsid w:val="0079387A"/>
    <w:rsid w:val="00793AD0"/>
    <w:rsid w:val="00796652"/>
    <w:rsid w:val="007971F6"/>
    <w:rsid w:val="007A0F24"/>
    <w:rsid w:val="007A0FFB"/>
    <w:rsid w:val="007A1468"/>
    <w:rsid w:val="007A15A9"/>
    <w:rsid w:val="007A29A8"/>
    <w:rsid w:val="007A2B69"/>
    <w:rsid w:val="007A2C20"/>
    <w:rsid w:val="007A6C81"/>
    <w:rsid w:val="007B2BB0"/>
    <w:rsid w:val="007B709E"/>
    <w:rsid w:val="007C0A62"/>
    <w:rsid w:val="007C1C15"/>
    <w:rsid w:val="007C26A3"/>
    <w:rsid w:val="007C43C8"/>
    <w:rsid w:val="007C4BEE"/>
    <w:rsid w:val="007C58F0"/>
    <w:rsid w:val="007C63A9"/>
    <w:rsid w:val="007C647B"/>
    <w:rsid w:val="007D0D54"/>
    <w:rsid w:val="007D0DCF"/>
    <w:rsid w:val="007D115C"/>
    <w:rsid w:val="007D1956"/>
    <w:rsid w:val="007D27B5"/>
    <w:rsid w:val="007D3B3C"/>
    <w:rsid w:val="007D3DDF"/>
    <w:rsid w:val="007D3EFB"/>
    <w:rsid w:val="007D4974"/>
    <w:rsid w:val="007D6B9C"/>
    <w:rsid w:val="007D6DC3"/>
    <w:rsid w:val="007E3405"/>
    <w:rsid w:val="007E39FB"/>
    <w:rsid w:val="007E5835"/>
    <w:rsid w:val="007E6C88"/>
    <w:rsid w:val="007F085C"/>
    <w:rsid w:val="007F408B"/>
    <w:rsid w:val="007F6EFF"/>
    <w:rsid w:val="00800506"/>
    <w:rsid w:val="008011CC"/>
    <w:rsid w:val="00801B95"/>
    <w:rsid w:val="00803220"/>
    <w:rsid w:val="00803C63"/>
    <w:rsid w:val="008052BF"/>
    <w:rsid w:val="008059A0"/>
    <w:rsid w:val="00812B1F"/>
    <w:rsid w:val="00812F0C"/>
    <w:rsid w:val="008147A6"/>
    <w:rsid w:val="00815361"/>
    <w:rsid w:val="0081675E"/>
    <w:rsid w:val="00817107"/>
    <w:rsid w:val="00817407"/>
    <w:rsid w:val="0082071A"/>
    <w:rsid w:val="008207BD"/>
    <w:rsid w:val="00821533"/>
    <w:rsid w:val="008224A4"/>
    <w:rsid w:val="00822FFB"/>
    <w:rsid w:val="00823A50"/>
    <w:rsid w:val="008251E3"/>
    <w:rsid w:val="0082549A"/>
    <w:rsid w:val="0082557D"/>
    <w:rsid w:val="00825C1F"/>
    <w:rsid w:val="00826500"/>
    <w:rsid w:val="00827D15"/>
    <w:rsid w:val="00830088"/>
    <w:rsid w:val="00830915"/>
    <w:rsid w:val="00830CD3"/>
    <w:rsid w:val="00832046"/>
    <w:rsid w:val="00832E39"/>
    <w:rsid w:val="008335BA"/>
    <w:rsid w:val="008353D3"/>
    <w:rsid w:val="0083670B"/>
    <w:rsid w:val="00836799"/>
    <w:rsid w:val="00837227"/>
    <w:rsid w:val="008404CA"/>
    <w:rsid w:val="00842980"/>
    <w:rsid w:val="0084323E"/>
    <w:rsid w:val="00843577"/>
    <w:rsid w:val="008445D2"/>
    <w:rsid w:val="00844A06"/>
    <w:rsid w:val="00845ABF"/>
    <w:rsid w:val="00845C40"/>
    <w:rsid w:val="00846FBA"/>
    <w:rsid w:val="00850C2F"/>
    <w:rsid w:val="008510B5"/>
    <w:rsid w:val="0085112F"/>
    <w:rsid w:val="0085127C"/>
    <w:rsid w:val="00851403"/>
    <w:rsid w:val="00853EDC"/>
    <w:rsid w:val="008549B6"/>
    <w:rsid w:val="00854F02"/>
    <w:rsid w:val="00855249"/>
    <w:rsid w:val="008570D0"/>
    <w:rsid w:val="00860B83"/>
    <w:rsid w:val="00860C43"/>
    <w:rsid w:val="00862432"/>
    <w:rsid w:val="008650E1"/>
    <w:rsid w:val="0086559B"/>
    <w:rsid w:val="00865B7E"/>
    <w:rsid w:val="00865E1F"/>
    <w:rsid w:val="00865F48"/>
    <w:rsid w:val="0086750D"/>
    <w:rsid w:val="008725E2"/>
    <w:rsid w:val="00873718"/>
    <w:rsid w:val="0088063C"/>
    <w:rsid w:val="00881213"/>
    <w:rsid w:val="00881FE7"/>
    <w:rsid w:val="008834A3"/>
    <w:rsid w:val="0088403A"/>
    <w:rsid w:val="0088449E"/>
    <w:rsid w:val="008846F9"/>
    <w:rsid w:val="00884D35"/>
    <w:rsid w:val="008852EC"/>
    <w:rsid w:val="00885F52"/>
    <w:rsid w:val="00886D73"/>
    <w:rsid w:val="008875FE"/>
    <w:rsid w:val="00887A35"/>
    <w:rsid w:val="008921A4"/>
    <w:rsid w:val="00892331"/>
    <w:rsid w:val="00893BA2"/>
    <w:rsid w:val="00894CE4"/>
    <w:rsid w:val="00894F24"/>
    <w:rsid w:val="00895033"/>
    <w:rsid w:val="008961FB"/>
    <w:rsid w:val="00896244"/>
    <w:rsid w:val="00897D85"/>
    <w:rsid w:val="008A189A"/>
    <w:rsid w:val="008A1DAB"/>
    <w:rsid w:val="008A2620"/>
    <w:rsid w:val="008A4DD9"/>
    <w:rsid w:val="008A5985"/>
    <w:rsid w:val="008A5C62"/>
    <w:rsid w:val="008A61A7"/>
    <w:rsid w:val="008B02EE"/>
    <w:rsid w:val="008B060A"/>
    <w:rsid w:val="008B1D1F"/>
    <w:rsid w:val="008B2005"/>
    <w:rsid w:val="008B29F4"/>
    <w:rsid w:val="008B2C45"/>
    <w:rsid w:val="008B33DE"/>
    <w:rsid w:val="008B5009"/>
    <w:rsid w:val="008B508F"/>
    <w:rsid w:val="008B6B61"/>
    <w:rsid w:val="008C0A53"/>
    <w:rsid w:val="008C1701"/>
    <w:rsid w:val="008C2036"/>
    <w:rsid w:val="008C2CA6"/>
    <w:rsid w:val="008C5E00"/>
    <w:rsid w:val="008C660F"/>
    <w:rsid w:val="008C6E52"/>
    <w:rsid w:val="008D2FEC"/>
    <w:rsid w:val="008D452B"/>
    <w:rsid w:val="008D4E62"/>
    <w:rsid w:val="008D61E7"/>
    <w:rsid w:val="008D6A0D"/>
    <w:rsid w:val="008D6B20"/>
    <w:rsid w:val="008E0ED5"/>
    <w:rsid w:val="008E2DCC"/>
    <w:rsid w:val="008E2ED7"/>
    <w:rsid w:val="008E6DB1"/>
    <w:rsid w:val="008E7C79"/>
    <w:rsid w:val="008E7E6A"/>
    <w:rsid w:val="008F3711"/>
    <w:rsid w:val="008F3911"/>
    <w:rsid w:val="008F430F"/>
    <w:rsid w:val="008F5764"/>
    <w:rsid w:val="008F5D41"/>
    <w:rsid w:val="008F5F07"/>
    <w:rsid w:val="008F7947"/>
    <w:rsid w:val="00901A4F"/>
    <w:rsid w:val="00902485"/>
    <w:rsid w:val="0090393D"/>
    <w:rsid w:val="00903989"/>
    <w:rsid w:val="00903A96"/>
    <w:rsid w:val="00906BD9"/>
    <w:rsid w:val="0091006D"/>
    <w:rsid w:val="00910938"/>
    <w:rsid w:val="0091327E"/>
    <w:rsid w:val="00915AE3"/>
    <w:rsid w:val="009175F2"/>
    <w:rsid w:val="00917A9A"/>
    <w:rsid w:val="00920C17"/>
    <w:rsid w:val="00921F13"/>
    <w:rsid w:val="00923959"/>
    <w:rsid w:val="009240A7"/>
    <w:rsid w:val="009273DC"/>
    <w:rsid w:val="00932319"/>
    <w:rsid w:val="00933725"/>
    <w:rsid w:val="0093457B"/>
    <w:rsid w:val="00934703"/>
    <w:rsid w:val="00934D09"/>
    <w:rsid w:val="00936E35"/>
    <w:rsid w:val="00937B98"/>
    <w:rsid w:val="00940160"/>
    <w:rsid w:val="0094065A"/>
    <w:rsid w:val="00942E15"/>
    <w:rsid w:val="009432F3"/>
    <w:rsid w:val="00946FBC"/>
    <w:rsid w:val="009479E4"/>
    <w:rsid w:val="0095123A"/>
    <w:rsid w:val="00952253"/>
    <w:rsid w:val="0095335E"/>
    <w:rsid w:val="0095689A"/>
    <w:rsid w:val="00956F38"/>
    <w:rsid w:val="009570FB"/>
    <w:rsid w:val="009575ED"/>
    <w:rsid w:val="00960917"/>
    <w:rsid w:val="00961BA5"/>
    <w:rsid w:val="00963761"/>
    <w:rsid w:val="0097039D"/>
    <w:rsid w:val="0097131B"/>
    <w:rsid w:val="00973ABC"/>
    <w:rsid w:val="00974A92"/>
    <w:rsid w:val="00974CD0"/>
    <w:rsid w:val="00976350"/>
    <w:rsid w:val="0098127A"/>
    <w:rsid w:val="0098208F"/>
    <w:rsid w:val="009840A6"/>
    <w:rsid w:val="00984D4E"/>
    <w:rsid w:val="00984DD8"/>
    <w:rsid w:val="009853AF"/>
    <w:rsid w:val="00985A42"/>
    <w:rsid w:val="00990694"/>
    <w:rsid w:val="00992136"/>
    <w:rsid w:val="009929E8"/>
    <w:rsid w:val="0099330B"/>
    <w:rsid w:val="00993C2F"/>
    <w:rsid w:val="00994160"/>
    <w:rsid w:val="009961C4"/>
    <w:rsid w:val="00997418"/>
    <w:rsid w:val="00997FF9"/>
    <w:rsid w:val="009A04C4"/>
    <w:rsid w:val="009A0BD6"/>
    <w:rsid w:val="009A0DC4"/>
    <w:rsid w:val="009A165B"/>
    <w:rsid w:val="009A1B5D"/>
    <w:rsid w:val="009A4931"/>
    <w:rsid w:val="009A5287"/>
    <w:rsid w:val="009A79EA"/>
    <w:rsid w:val="009A7F3C"/>
    <w:rsid w:val="009B22F7"/>
    <w:rsid w:val="009B5BD4"/>
    <w:rsid w:val="009B5E4C"/>
    <w:rsid w:val="009B6DC7"/>
    <w:rsid w:val="009C0252"/>
    <w:rsid w:val="009C2C00"/>
    <w:rsid w:val="009C3B44"/>
    <w:rsid w:val="009C4F6C"/>
    <w:rsid w:val="009C5621"/>
    <w:rsid w:val="009C5B95"/>
    <w:rsid w:val="009C6692"/>
    <w:rsid w:val="009C66A4"/>
    <w:rsid w:val="009C6BD4"/>
    <w:rsid w:val="009D00FB"/>
    <w:rsid w:val="009D044D"/>
    <w:rsid w:val="009D18B0"/>
    <w:rsid w:val="009D3413"/>
    <w:rsid w:val="009D3D40"/>
    <w:rsid w:val="009D4134"/>
    <w:rsid w:val="009D51D9"/>
    <w:rsid w:val="009D6A37"/>
    <w:rsid w:val="009D6EF4"/>
    <w:rsid w:val="009D791B"/>
    <w:rsid w:val="009E092C"/>
    <w:rsid w:val="009E0FA8"/>
    <w:rsid w:val="009E11A3"/>
    <w:rsid w:val="009E42D6"/>
    <w:rsid w:val="009E7B1B"/>
    <w:rsid w:val="009F0CC2"/>
    <w:rsid w:val="009F1EDC"/>
    <w:rsid w:val="009F4F67"/>
    <w:rsid w:val="009F554F"/>
    <w:rsid w:val="009F5F36"/>
    <w:rsid w:val="009F6C6D"/>
    <w:rsid w:val="009F6F62"/>
    <w:rsid w:val="00A02010"/>
    <w:rsid w:val="00A02BB1"/>
    <w:rsid w:val="00A05D5C"/>
    <w:rsid w:val="00A06020"/>
    <w:rsid w:val="00A069AB"/>
    <w:rsid w:val="00A10276"/>
    <w:rsid w:val="00A10A2B"/>
    <w:rsid w:val="00A11252"/>
    <w:rsid w:val="00A12089"/>
    <w:rsid w:val="00A150E4"/>
    <w:rsid w:val="00A160F7"/>
    <w:rsid w:val="00A1768E"/>
    <w:rsid w:val="00A21177"/>
    <w:rsid w:val="00A235FC"/>
    <w:rsid w:val="00A23ECB"/>
    <w:rsid w:val="00A241B7"/>
    <w:rsid w:val="00A244EE"/>
    <w:rsid w:val="00A25058"/>
    <w:rsid w:val="00A2602C"/>
    <w:rsid w:val="00A264CA"/>
    <w:rsid w:val="00A2691B"/>
    <w:rsid w:val="00A302CB"/>
    <w:rsid w:val="00A30D17"/>
    <w:rsid w:val="00A32742"/>
    <w:rsid w:val="00A33D48"/>
    <w:rsid w:val="00A34985"/>
    <w:rsid w:val="00A34A0A"/>
    <w:rsid w:val="00A37DE4"/>
    <w:rsid w:val="00A40C52"/>
    <w:rsid w:val="00A445C2"/>
    <w:rsid w:val="00A447AA"/>
    <w:rsid w:val="00A4491C"/>
    <w:rsid w:val="00A50B28"/>
    <w:rsid w:val="00A5198C"/>
    <w:rsid w:val="00A52ACD"/>
    <w:rsid w:val="00A539D2"/>
    <w:rsid w:val="00A54549"/>
    <w:rsid w:val="00A56D23"/>
    <w:rsid w:val="00A574F8"/>
    <w:rsid w:val="00A5798A"/>
    <w:rsid w:val="00A6064A"/>
    <w:rsid w:val="00A65F7D"/>
    <w:rsid w:val="00A70F98"/>
    <w:rsid w:val="00A7105A"/>
    <w:rsid w:val="00A71653"/>
    <w:rsid w:val="00A722CB"/>
    <w:rsid w:val="00A74566"/>
    <w:rsid w:val="00A74B65"/>
    <w:rsid w:val="00A75BFC"/>
    <w:rsid w:val="00A75D57"/>
    <w:rsid w:val="00A77FEF"/>
    <w:rsid w:val="00A80710"/>
    <w:rsid w:val="00A80BFB"/>
    <w:rsid w:val="00A81EAF"/>
    <w:rsid w:val="00A83701"/>
    <w:rsid w:val="00A844AC"/>
    <w:rsid w:val="00A9042A"/>
    <w:rsid w:val="00A926DE"/>
    <w:rsid w:val="00A92CD7"/>
    <w:rsid w:val="00A938DB"/>
    <w:rsid w:val="00A93FBA"/>
    <w:rsid w:val="00A9418E"/>
    <w:rsid w:val="00A956F9"/>
    <w:rsid w:val="00A95A3E"/>
    <w:rsid w:val="00A97C1C"/>
    <w:rsid w:val="00A97DE4"/>
    <w:rsid w:val="00AA0F32"/>
    <w:rsid w:val="00AA1413"/>
    <w:rsid w:val="00AA162C"/>
    <w:rsid w:val="00AA3A13"/>
    <w:rsid w:val="00AA3C2E"/>
    <w:rsid w:val="00AA418C"/>
    <w:rsid w:val="00AA42B5"/>
    <w:rsid w:val="00AA43EB"/>
    <w:rsid w:val="00AA4C9F"/>
    <w:rsid w:val="00AB03AA"/>
    <w:rsid w:val="00AB05B1"/>
    <w:rsid w:val="00AB0F42"/>
    <w:rsid w:val="00AB15FF"/>
    <w:rsid w:val="00AB27BF"/>
    <w:rsid w:val="00AB2AD9"/>
    <w:rsid w:val="00AB36BD"/>
    <w:rsid w:val="00AB4416"/>
    <w:rsid w:val="00AB44BE"/>
    <w:rsid w:val="00AB5A33"/>
    <w:rsid w:val="00AC0ADD"/>
    <w:rsid w:val="00AC0CE6"/>
    <w:rsid w:val="00AC2284"/>
    <w:rsid w:val="00AC3C17"/>
    <w:rsid w:val="00AC3D5C"/>
    <w:rsid w:val="00AC607F"/>
    <w:rsid w:val="00AC6139"/>
    <w:rsid w:val="00AD0A3F"/>
    <w:rsid w:val="00AD2FD2"/>
    <w:rsid w:val="00AD425E"/>
    <w:rsid w:val="00AD4588"/>
    <w:rsid w:val="00AD45AB"/>
    <w:rsid w:val="00AD479B"/>
    <w:rsid w:val="00AD4BB5"/>
    <w:rsid w:val="00AD5DEF"/>
    <w:rsid w:val="00AD673E"/>
    <w:rsid w:val="00AE20D4"/>
    <w:rsid w:val="00AE2CC9"/>
    <w:rsid w:val="00AE6DF6"/>
    <w:rsid w:val="00AF13DE"/>
    <w:rsid w:val="00AF2447"/>
    <w:rsid w:val="00AF47F0"/>
    <w:rsid w:val="00AF4F75"/>
    <w:rsid w:val="00AF5C12"/>
    <w:rsid w:val="00AF5C6C"/>
    <w:rsid w:val="00AF7FEF"/>
    <w:rsid w:val="00B01271"/>
    <w:rsid w:val="00B040F0"/>
    <w:rsid w:val="00B0590D"/>
    <w:rsid w:val="00B05DC3"/>
    <w:rsid w:val="00B063F7"/>
    <w:rsid w:val="00B102F7"/>
    <w:rsid w:val="00B10C85"/>
    <w:rsid w:val="00B111A2"/>
    <w:rsid w:val="00B11D0C"/>
    <w:rsid w:val="00B13A2C"/>
    <w:rsid w:val="00B144F8"/>
    <w:rsid w:val="00B14979"/>
    <w:rsid w:val="00B15590"/>
    <w:rsid w:val="00B168DC"/>
    <w:rsid w:val="00B23881"/>
    <w:rsid w:val="00B2628F"/>
    <w:rsid w:val="00B27CEC"/>
    <w:rsid w:val="00B3048D"/>
    <w:rsid w:val="00B30C72"/>
    <w:rsid w:val="00B31E05"/>
    <w:rsid w:val="00B31F79"/>
    <w:rsid w:val="00B32600"/>
    <w:rsid w:val="00B32849"/>
    <w:rsid w:val="00B35643"/>
    <w:rsid w:val="00B369AC"/>
    <w:rsid w:val="00B36BB4"/>
    <w:rsid w:val="00B40C66"/>
    <w:rsid w:val="00B41E0D"/>
    <w:rsid w:val="00B42D53"/>
    <w:rsid w:val="00B42F03"/>
    <w:rsid w:val="00B45181"/>
    <w:rsid w:val="00B45BCE"/>
    <w:rsid w:val="00B5205C"/>
    <w:rsid w:val="00B53F31"/>
    <w:rsid w:val="00B5494A"/>
    <w:rsid w:val="00B55915"/>
    <w:rsid w:val="00B562B8"/>
    <w:rsid w:val="00B60E23"/>
    <w:rsid w:val="00B619CA"/>
    <w:rsid w:val="00B61A1D"/>
    <w:rsid w:val="00B61FB2"/>
    <w:rsid w:val="00B62E27"/>
    <w:rsid w:val="00B66B4B"/>
    <w:rsid w:val="00B66E44"/>
    <w:rsid w:val="00B6741C"/>
    <w:rsid w:val="00B7165E"/>
    <w:rsid w:val="00B72D7F"/>
    <w:rsid w:val="00B749F5"/>
    <w:rsid w:val="00B74D4E"/>
    <w:rsid w:val="00B75869"/>
    <w:rsid w:val="00B766E8"/>
    <w:rsid w:val="00B76BAA"/>
    <w:rsid w:val="00B77046"/>
    <w:rsid w:val="00B77919"/>
    <w:rsid w:val="00B81345"/>
    <w:rsid w:val="00B86A7B"/>
    <w:rsid w:val="00B87224"/>
    <w:rsid w:val="00B87769"/>
    <w:rsid w:val="00B87EBF"/>
    <w:rsid w:val="00B90107"/>
    <w:rsid w:val="00B904C6"/>
    <w:rsid w:val="00B90605"/>
    <w:rsid w:val="00B9216D"/>
    <w:rsid w:val="00B937AC"/>
    <w:rsid w:val="00B93B22"/>
    <w:rsid w:val="00B943BB"/>
    <w:rsid w:val="00B96FED"/>
    <w:rsid w:val="00BA0789"/>
    <w:rsid w:val="00BA1C50"/>
    <w:rsid w:val="00BA1FAA"/>
    <w:rsid w:val="00BA28C1"/>
    <w:rsid w:val="00BA33AD"/>
    <w:rsid w:val="00BA3905"/>
    <w:rsid w:val="00BA53B3"/>
    <w:rsid w:val="00BA6624"/>
    <w:rsid w:val="00BA6B68"/>
    <w:rsid w:val="00BA76C9"/>
    <w:rsid w:val="00BA7DA2"/>
    <w:rsid w:val="00BB1A41"/>
    <w:rsid w:val="00BB37F6"/>
    <w:rsid w:val="00BB5336"/>
    <w:rsid w:val="00BB71D6"/>
    <w:rsid w:val="00BB76A0"/>
    <w:rsid w:val="00BC0503"/>
    <w:rsid w:val="00BC0D30"/>
    <w:rsid w:val="00BC18CA"/>
    <w:rsid w:val="00BC1B4F"/>
    <w:rsid w:val="00BC262C"/>
    <w:rsid w:val="00BC295F"/>
    <w:rsid w:val="00BC2EAD"/>
    <w:rsid w:val="00BC5449"/>
    <w:rsid w:val="00BC54FE"/>
    <w:rsid w:val="00BC58D6"/>
    <w:rsid w:val="00BC71C0"/>
    <w:rsid w:val="00BD13A6"/>
    <w:rsid w:val="00BD4483"/>
    <w:rsid w:val="00BD66EF"/>
    <w:rsid w:val="00BD7B4A"/>
    <w:rsid w:val="00BE11AA"/>
    <w:rsid w:val="00BE43DA"/>
    <w:rsid w:val="00BF03F1"/>
    <w:rsid w:val="00BF3FFE"/>
    <w:rsid w:val="00BF55EB"/>
    <w:rsid w:val="00BF786F"/>
    <w:rsid w:val="00BF7E78"/>
    <w:rsid w:val="00C031DA"/>
    <w:rsid w:val="00C05569"/>
    <w:rsid w:val="00C0776E"/>
    <w:rsid w:val="00C07C99"/>
    <w:rsid w:val="00C1003D"/>
    <w:rsid w:val="00C11496"/>
    <w:rsid w:val="00C11FC2"/>
    <w:rsid w:val="00C12195"/>
    <w:rsid w:val="00C126BD"/>
    <w:rsid w:val="00C127A0"/>
    <w:rsid w:val="00C128F2"/>
    <w:rsid w:val="00C12922"/>
    <w:rsid w:val="00C1377C"/>
    <w:rsid w:val="00C13CDA"/>
    <w:rsid w:val="00C1407F"/>
    <w:rsid w:val="00C1499C"/>
    <w:rsid w:val="00C14FE9"/>
    <w:rsid w:val="00C15DA0"/>
    <w:rsid w:val="00C20FB6"/>
    <w:rsid w:val="00C24DEF"/>
    <w:rsid w:val="00C26770"/>
    <w:rsid w:val="00C26B33"/>
    <w:rsid w:val="00C271C7"/>
    <w:rsid w:val="00C27268"/>
    <w:rsid w:val="00C27CB8"/>
    <w:rsid w:val="00C300D7"/>
    <w:rsid w:val="00C308AB"/>
    <w:rsid w:val="00C3126B"/>
    <w:rsid w:val="00C351EB"/>
    <w:rsid w:val="00C36B95"/>
    <w:rsid w:val="00C373ED"/>
    <w:rsid w:val="00C409BF"/>
    <w:rsid w:val="00C40D6A"/>
    <w:rsid w:val="00C41707"/>
    <w:rsid w:val="00C428C9"/>
    <w:rsid w:val="00C432C1"/>
    <w:rsid w:val="00C4453A"/>
    <w:rsid w:val="00C44572"/>
    <w:rsid w:val="00C44FA3"/>
    <w:rsid w:val="00C4657D"/>
    <w:rsid w:val="00C46712"/>
    <w:rsid w:val="00C532F5"/>
    <w:rsid w:val="00C533D5"/>
    <w:rsid w:val="00C53701"/>
    <w:rsid w:val="00C53B0B"/>
    <w:rsid w:val="00C54E46"/>
    <w:rsid w:val="00C6067D"/>
    <w:rsid w:val="00C6160A"/>
    <w:rsid w:val="00C61C5D"/>
    <w:rsid w:val="00C63936"/>
    <w:rsid w:val="00C645D5"/>
    <w:rsid w:val="00C67810"/>
    <w:rsid w:val="00C67AAF"/>
    <w:rsid w:val="00C70424"/>
    <w:rsid w:val="00C704CE"/>
    <w:rsid w:val="00C726CA"/>
    <w:rsid w:val="00C74233"/>
    <w:rsid w:val="00C7470F"/>
    <w:rsid w:val="00C748A6"/>
    <w:rsid w:val="00C81348"/>
    <w:rsid w:val="00C841BF"/>
    <w:rsid w:val="00C84419"/>
    <w:rsid w:val="00C84AED"/>
    <w:rsid w:val="00C85209"/>
    <w:rsid w:val="00C87689"/>
    <w:rsid w:val="00C90AE7"/>
    <w:rsid w:val="00C913CF"/>
    <w:rsid w:val="00C91885"/>
    <w:rsid w:val="00C9322A"/>
    <w:rsid w:val="00C9713D"/>
    <w:rsid w:val="00C9744D"/>
    <w:rsid w:val="00CA03AD"/>
    <w:rsid w:val="00CA131E"/>
    <w:rsid w:val="00CA1DD4"/>
    <w:rsid w:val="00CA3088"/>
    <w:rsid w:val="00CA53D8"/>
    <w:rsid w:val="00CA5D68"/>
    <w:rsid w:val="00CA643B"/>
    <w:rsid w:val="00CB0724"/>
    <w:rsid w:val="00CB0FAC"/>
    <w:rsid w:val="00CB163E"/>
    <w:rsid w:val="00CB317F"/>
    <w:rsid w:val="00CB568A"/>
    <w:rsid w:val="00CB58EE"/>
    <w:rsid w:val="00CC0EA1"/>
    <w:rsid w:val="00CC26E8"/>
    <w:rsid w:val="00CC2C45"/>
    <w:rsid w:val="00CC4C42"/>
    <w:rsid w:val="00CC5BF0"/>
    <w:rsid w:val="00CC5E7A"/>
    <w:rsid w:val="00CC783D"/>
    <w:rsid w:val="00CD0785"/>
    <w:rsid w:val="00CD10FB"/>
    <w:rsid w:val="00CD20E3"/>
    <w:rsid w:val="00CD4725"/>
    <w:rsid w:val="00CD7908"/>
    <w:rsid w:val="00CE0B30"/>
    <w:rsid w:val="00CE1257"/>
    <w:rsid w:val="00CE1DEC"/>
    <w:rsid w:val="00CE2AF6"/>
    <w:rsid w:val="00CE2C31"/>
    <w:rsid w:val="00CE4CBC"/>
    <w:rsid w:val="00CE5DF4"/>
    <w:rsid w:val="00CE6972"/>
    <w:rsid w:val="00CE6C8B"/>
    <w:rsid w:val="00CF081F"/>
    <w:rsid w:val="00CF240B"/>
    <w:rsid w:val="00CF3248"/>
    <w:rsid w:val="00CF7ED0"/>
    <w:rsid w:val="00D00121"/>
    <w:rsid w:val="00D01BDF"/>
    <w:rsid w:val="00D02FED"/>
    <w:rsid w:val="00D036F3"/>
    <w:rsid w:val="00D04205"/>
    <w:rsid w:val="00D0735D"/>
    <w:rsid w:val="00D121EB"/>
    <w:rsid w:val="00D12A97"/>
    <w:rsid w:val="00D1329D"/>
    <w:rsid w:val="00D13A3B"/>
    <w:rsid w:val="00D15807"/>
    <w:rsid w:val="00D170F5"/>
    <w:rsid w:val="00D17D7E"/>
    <w:rsid w:val="00D20CD5"/>
    <w:rsid w:val="00D20EA4"/>
    <w:rsid w:val="00D22112"/>
    <w:rsid w:val="00D22144"/>
    <w:rsid w:val="00D2283E"/>
    <w:rsid w:val="00D22E6F"/>
    <w:rsid w:val="00D2340C"/>
    <w:rsid w:val="00D238D2"/>
    <w:rsid w:val="00D2527E"/>
    <w:rsid w:val="00D25BAE"/>
    <w:rsid w:val="00D2763C"/>
    <w:rsid w:val="00D300FA"/>
    <w:rsid w:val="00D30A3A"/>
    <w:rsid w:val="00D3261B"/>
    <w:rsid w:val="00D3311A"/>
    <w:rsid w:val="00D33BB8"/>
    <w:rsid w:val="00D41837"/>
    <w:rsid w:val="00D41F17"/>
    <w:rsid w:val="00D42A7D"/>
    <w:rsid w:val="00D430C4"/>
    <w:rsid w:val="00D438A8"/>
    <w:rsid w:val="00D43EAA"/>
    <w:rsid w:val="00D44C9D"/>
    <w:rsid w:val="00D45215"/>
    <w:rsid w:val="00D4544D"/>
    <w:rsid w:val="00D46D5F"/>
    <w:rsid w:val="00D50237"/>
    <w:rsid w:val="00D50A03"/>
    <w:rsid w:val="00D51AA6"/>
    <w:rsid w:val="00D52166"/>
    <w:rsid w:val="00D54927"/>
    <w:rsid w:val="00D57DA5"/>
    <w:rsid w:val="00D6030B"/>
    <w:rsid w:val="00D657CA"/>
    <w:rsid w:val="00D66823"/>
    <w:rsid w:val="00D74B02"/>
    <w:rsid w:val="00D763AE"/>
    <w:rsid w:val="00D7768B"/>
    <w:rsid w:val="00D81984"/>
    <w:rsid w:val="00D831B0"/>
    <w:rsid w:val="00D86D10"/>
    <w:rsid w:val="00D923DD"/>
    <w:rsid w:val="00D93134"/>
    <w:rsid w:val="00D93E2F"/>
    <w:rsid w:val="00D944ED"/>
    <w:rsid w:val="00DA0028"/>
    <w:rsid w:val="00DA49B3"/>
    <w:rsid w:val="00DA6A90"/>
    <w:rsid w:val="00DA6D18"/>
    <w:rsid w:val="00DB0448"/>
    <w:rsid w:val="00DB0FDF"/>
    <w:rsid w:val="00DB4B79"/>
    <w:rsid w:val="00DB588A"/>
    <w:rsid w:val="00DB6EDA"/>
    <w:rsid w:val="00DB7C70"/>
    <w:rsid w:val="00DC0145"/>
    <w:rsid w:val="00DC25BA"/>
    <w:rsid w:val="00DC3C90"/>
    <w:rsid w:val="00DC3F30"/>
    <w:rsid w:val="00DC6973"/>
    <w:rsid w:val="00DD24DD"/>
    <w:rsid w:val="00DD28FC"/>
    <w:rsid w:val="00DD4DB0"/>
    <w:rsid w:val="00DD505B"/>
    <w:rsid w:val="00DD6211"/>
    <w:rsid w:val="00DE13CC"/>
    <w:rsid w:val="00DE2427"/>
    <w:rsid w:val="00DE34C0"/>
    <w:rsid w:val="00DE38C5"/>
    <w:rsid w:val="00DE4138"/>
    <w:rsid w:val="00DE4222"/>
    <w:rsid w:val="00DE4473"/>
    <w:rsid w:val="00DE4DAA"/>
    <w:rsid w:val="00DE5113"/>
    <w:rsid w:val="00DE56BB"/>
    <w:rsid w:val="00DE789B"/>
    <w:rsid w:val="00DF147F"/>
    <w:rsid w:val="00DF2F4B"/>
    <w:rsid w:val="00DF31F0"/>
    <w:rsid w:val="00DF59B5"/>
    <w:rsid w:val="00DF5E21"/>
    <w:rsid w:val="00DF7AE4"/>
    <w:rsid w:val="00E00866"/>
    <w:rsid w:val="00E0107B"/>
    <w:rsid w:val="00E032B9"/>
    <w:rsid w:val="00E0489E"/>
    <w:rsid w:val="00E053DE"/>
    <w:rsid w:val="00E072C1"/>
    <w:rsid w:val="00E11809"/>
    <w:rsid w:val="00E1371F"/>
    <w:rsid w:val="00E139E6"/>
    <w:rsid w:val="00E15589"/>
    <w:rsid w:val="00E20CA3"/>
    <w:rsid w:val="00E22248"/>
    <w:rsid w:val="00E224A0"/>
    <w:rsid w:val="00E23040"/>
    <w:rsid w:val="00E239CA"/>
    <w:rsid w:val="00E240F0"/>
    <w:rsid w:val="00E24483"/>
    <w:rsid w:val="00E264EC"/>
    <w:rsid w:val="00E27178"/>
    <w:rsid w:val="00E271C5"/>
    <w:rsid w:val="00E301C4"/>
    <w:rsid w:val="00E3231F"/>
    <w:rsid w:val="00E32DD6"/>
    <w:rsid w:val="00E33684"/>
    <w:rsid w:val="00E34566"/>
    <w:rsid w:val="00E35A66"/>
    <w:rsid w:val="00E35AF4"/>
    <w:rsid w:val="00E40D64"/>
    <w:rsid w:val="00E4101D"/>
    <w:rsid w:val="00E41080"/>
    <w:rsid w:val="00E41491"/>
    <w:rsid w:val="00E41E38"/>
    <w:rsid w:val="00E43851"/>
    <w:rsid w:val="00E4455B"/>
    <w:rsid w:val="00E44D05"/>
    <w:rsid w:val="00E46807"/>
    <w:rsid w:val="00E46CAA"/>
    <w:rsid w:val="00E47E0C"/>
    <w:rsid w:val="00E5008E"/>
    <w:rsid w:val="00E55CE1"/>
    <w:rsid w:val="00E602B0"/>
    <w:rsid w:val="00E60B2F"/>
    <w:rsid w:val="00E6161D"/>
    <w:rsid w:val="00E61D00"/>
    <w:rsid w:val="00E63367"/>
    <w:rsid w:val="00E6707A"/>
    <w:rsid w:val="00E676B3"/>
    <w:rsid w:val="00E6787B"/>
    <w:rsid w:val="00E72D3A"/>
    <w:rsid w:val="00E72F87"/>
    <w:rsid w:val="00E752BD"/>
    <w:rsid w:val="00E772FF"/>
    <w:rsid w:val="00E815A9"/>
    <w:rsid w:val="00E81CB0"/>
    <w:rsid w:val="00E8331D"/>
    <w:rsid w:val="00E83340"/>
    <w:rsid w:val="00E83884"/>
    <w:rsid w:val="00E83C23"/>
    <w:rsid w:val="00E935DF"/>
    <w:rsid w:val="00E93FC1"/>
    <w:rsid w:val="00E9409C"/>
    <w:rsid w:val="00E94926"/>
    <w:rsid w:val="00E95398"/>
    <w:rsid w:val="00E97ACA"/>
    <w:rsid w:val="00EA05E1"/>
    <w:rsid w:val="00EA76B3"/>
    <w:rsid w:val="00EB0DF6"/>
    <w:rsid w:val="00EB15FE"/>
    <w:rsid w:val="00EB23C4"/>
    <w:rsid w:val="00EB2A72"/>
    <w:rsid w:val="00EB4A01"/>
    <w:rsid w:val="00EB6096"/>
    <w:rsid w:val="00EB6871"/>
    <w:rsid w:val="00EB74EB"/>
    <w:rsid w:val="00EB7DAB"/>
    <w:rsid w:val="00EC0C6D"/>
    <w:rsid w:val="00EC2B2C"/>
    <w:rsid w:val="00EC48EC"/>
    <w:rsid w:val="00EC50FE"/>
    <w:rsid w:val="00EC60B7"/>
    <w:rsid w:val="00EC6B6A"/>
    <w:rsid w:val="00EC7F0B"/>
    <w:rsid w:val="00ED5BC1"/>
    <w:rsid w:val="00ED6581"/>
    <w:rsid w:val="00EE3AA7"/>
    <w:rsid w:val="00EE40C0"/>
    <w:rsid w:val="00EE4A5C"/>
    <w:rsid w:val="00EE53A2"/>
    <w:rsid w:val="00EE5B75"/>
    <w:rsid w:val="00EE5E97"/>
    <w:rsid w:val="00EE6463"/>
    <w:rsid w:val="00EE68A7"/>
    <w:rsid w:val="00EF04BC"/>
    <w:rsid w:val="00EF1DDF"/>
    <w:rsid w:val="00EF2A77"/>
    <w:rsid w:val="00EF3125"/>
    <w:rsid w:val="00EF3DD0"/>
    <w:rsid w:val="00EF3F81"/>
    <w:rsid w:val="00EF51A0"/>
    <w:rsid w:val="00EF6C63"/>
    <w:rsid w:val="00F01250"/>
    <w:rsid w:val="00F02D04"/>
    <w:rsid w:val="00F036C2"/>
    <w:rsid w:val="00F03BFB"/>
    <w:rsid w:val="00F040F9"/>
    <w:rsid w:val="00F05852"/>
    <w:rsid w:val="00F05945"/>
    <w:rsid w:val="00F075A9"/>
    <w:rsid w:val="00F07AD5"/>
    <w:rsid w:val="00F1174E"/>
    <w:rsid w:val="00F16340"/>
    <w:rsid w:val="00F16C12"/>
    <w:rsid w:val="00F17901"/>
    <w:rsid w:val="00F209C9"/>
    <w:rsid w:val="00F20CE7"/>
    <w:rsid w:val="00F23A7A"/>
    <w:rsid w:val="00F25C97"/>
    <w:rsid w:val="00F25E28"/>
    <w:rsid w:val="00F25FC5"/>
    <w:rsid w:val="00F33EC4"/>
    <w:rsid w:val="00F3580F"/>
    <w:rsid w:val="00F35BB8"/>
    <w:rsid w:val="00F401A9"/>
    <w:rsid w:val="00F42EFD"/>
    <w:rsid w:val="00F45658"/>
    <w:rsid w:val="00F46795"/>
    <w:rsid w:val="00F46C30"/>
    <w:rsid w:val="00F4721D"/>
    <w:rsid w:val="00F50FC6"/>
    <w:rsid w:val="00F51035"/>
    <w:rsid w:val="00F5185C"/>
    <w:rsid w:val="00F52999"/>
    <w:rsid w:val="00F52E35"/>
    <w:rsid w:val="00F53398"/>
    <w:rsid w:val="00F53934"/>
    <w:rsid w:val="00F55069"/>
    <w:rsid w:val="00F5549E"/>
    <w:rsid w:val="00F56236"/>
    <w:rsid w:val="00F566C1"/>
    <w:rsid w:val="00F57376"/>
    <w:rsid w:val="00F6055A"/>
    <w:rsid w:val="00F6238C"/>
    <w:rsid w:val="00F6402A"/>
    <w:rsid w:val="00F641C2"/>
    <w:rsid w:val="00F703B6"/>
    <w:rsid w:val="00F7283D"/>
    <w:rsid w:val="00F767F8"/>
    <w:rsid w:val="00F76F44"/>
    <w:rsid w:val="00F7737D"/>
    <w:rsid w:val="00F81BDA"/>
    <w:rsid w:val="00F81E60"/>
    <w:rsid w:val="00F82FBB"/>
    <w:rsid w:val="00F834F1"/>
    <w:rsid w:val="00F8625E"/>
    <w:rsid w:val="00F87429"/>
    <w:rsid w:val="00F90E69"/>
    <w:rsid w:val="00F92751"/>
    <w:rsid w:val="00F93812"/>
    <w:rsid w:val="00F95817"/>
    <w:rsid w:val="00F95DA0"/>
    <w:rsid w:val="00F96799"/>
    <w:rsid w:val="00F9783D"/>
    <w:rsid w:val="00F97E9E"/>
    <w:rsid w:val="00FA08D3"/>
    <w:rsid w:val="00FA2737"/>
    <w:rsid w:val="00FA3A89"/>
    <w:rsid w:val="00FA5868"/>
    <w:rsid w:val="00FA5EFA"/>
    <w:rsid w:val="00FB03A5"/>
    <w:rsid w:val="00FB1B7B"/>
    <w:rsid w:val="00FB1F3B"/>
    <w:rsid w:val="00FB2B82"/>
    <w:rsid w:val="00FB2C50"/>
    <w:rsid w:val="00FB2E05"/>
    <w:rsid w:val="00FB5347"/>
    <w:rsid w:val="00FB547E"/>
    <w:rsid w:val="00FB6F12"/>
    <w:rsid w:val="00FC0040"/>
    <w:rsid w:val="00FC01C6"/>
    <w:rsid w:val="00FC19DE"/>
    <w:rsid w:val="00FC42E3"/>
    <w:rsid w:val="00FC627A"/>
    <w:rsid w:val="00FC660A"/>
    <w:rsid w:val="00FC75E0"/>
    <w:rsid w:val="00FD1F25"/>
    <w:rsid w:val="00FD25A4"/>
    <w:rsid w:val="00FD3230"/>
    <w:rsid w:val="00FD6F37"/>
    <w:rsid w:val="00FD71E7"/>
    <w:rsid w:val="00FD7B7A"/>
    <w:rsid w:val="00FD7C57"/>
    <w:rsid w:val="00FE2EBA"/>
    <w:rsid w:val="00FE410D"/>
    <w:rsid w:val="00FE6E95"/>
    <w:rsid w:val="00FF0D61"/>
    <w:rsid w:val="00FF1C10"/>
    <w:rsid w:val="00FF336D"/>
    <w:rsid w:val="00FF4272"/>
    <w:rsid w:val="00FF5219"/>
    <w:rsid w:val="00FF6E52"/>
    <w:rsid w:val="02F2D585"/>
    <w:rsid w:val="1830A3FA"/>
    <w:rsid w:val="1CD25BDB"/>
    <w:rsid w:val="24A28F66"/>
    <w:rsid w:val="47EA4923"/>
    <w:rsid w:val="52EB3DE8"/>
    <w:rsid w:val="6E3FBE3B"/>
    <w:rsid w:val="7B7BC91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65C4AA"/>
  <w14:defaultImageDpi w14:val="96"/>
  <w15:docId w15:val="{B0905E32-6EAF-4352-AB19-CBA8E947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6BD6"/>
    <w:rPr>
      <w:sz w:val="22"/>
      <w:szCs w:val="22"/>
      <w:lang w:val="en-GB"/>
    </w:rPr>
  </w:style>
  <w:style w:type="paragraph" w:styleId="Nagwek1">
    <w:name w:val="heading 1"/>
    <w:aliases w:val="Rep Heading 1 Zchn Zchn"/>
    <w:basedOn w:val="RepStandard"/>
    <w:next w:val="RepStandard"/>
    <w:link w:val="Nagwek1Znak"/>
    <w:uiPriority w:val="9"/>
    <w:qFormat/>
    <w:rsid w:val="008725E2"/>
    <w:pPr>
      <w:numPr>
        <w:numId w:val="1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14"/>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14"/>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14"/>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rsid w:val="008725E2"/>
    <w:pPr>
      <w:tabs>
        <w:tab w:val="center" w:pos="4536"/>
        <w:tab w:val="right" w:pos="9072"/>
      </w:tabs>
    </w:pPr>
  </w:style>
  <w:style w:type="character" w:customStyle="1" w:styleId="StopkaZnak">
    <w:name w:val="Stopka Znak"/>
    <w:link w:val="Stopka"/>
    <w:uiPriority w:val="99"/>
    <w:locked/>
    <w:rsid w:val="00C81348"/>
    <w:rPr>
      <w:sz w:val="22"/>
      <w:lang w:val="en-US" w:eastAsia="x-none"/>
    </w:rPr>
  </w:style>
  <w:style w:type="character" w:styleId="Numerstrony">
    <w:name w:val="page number"/>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semiHidden/>
    <w:rsid w:val="008725E2"/>
    <w:rPr>
      <w:sz w:val="16"/>
    </w:rPr>
  </w:style>
  <w:style w:type="table" w:styleId="Tabela-Siatka">
    <w:name w:val="Table Grid"/>
    <w:aliases w:val="DAR007,Table text,Signature Table"/>
    <w:basedOn w:val="Standardowy"/>
    <w:uiPriority w:val="59"/>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aliases w:val="Footnote reference Triskelio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rsid w:val="008725E2"/>
    <w:pPr>
      <w:widowControl w:val="0"/>
      <w:jc w:val="both"/>
    </w:pPr>
    <w:rPr>
      <w:sz w:val="22"/>
      <w:szCs w:val="22"/>
      <w:lang w:val="en-GB"/>
    </w:rPr>
  </w:style>
  <w:style w:type="character" w:customStyle="1" w:styleId="RepStandardZchnZchn">
    <w:name w:val="Rep Standard Zchn Zchn"/>
    <w:link w:val="RepStandard"/>
    <w:locked/>
    <w:rsid w:val="008725E2"/>
    <w:rPr>
      <w:sz w:val="22"/>
      <w:lang w:val="en-GB" w:eastAsia="x-none"/>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48"/>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Tabellenanmerkung, Char,Char,Footnote text Triskelion"/>
    <w:basedOn w:val="Normalny"/>
    <w:link w:val="TekstprzypisudolnegoZnak"/>
    <w:rsid w:val="008725E2"/>
    <w:rPr>
      <w:sz w:val="20"/>
      <w:szCs w:val="20"/>
    </w:rPr>
  </w:style>
  <w:style w:type="character" w:customStyle="1" w:styleId="TekstprzypisudolnegoZnak">
    <w:name w:val="Tekst przypisu dolnego Znak"/>
    <w:aliases w:val="FT Znak,Footnotetext Znak,Tabellenanmerkung Znak, Char Znak,Char Znak,Footnote text Triskelion Znak"/>
    <w:link w:val="Tekstprzypisudolnego"/>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semiHidden/>
    <w:rsid w:val="008725E2"/>
    <w:rPr>
      <w:sz w:val="20"/>
      <w:szCs w:val="20"/>
    </w:rPr>
  </w:style>
  <w:style w:type="character" w:customStyle="1" w:styleId="TekstkomentarzaZnak">
    <w:name w:val="Tekst komentarza Znak"/>
    <w:link w:val="Tekstkomentarza"/>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48"/>
      </w:numPr>
      <w:spacing w:before="480" w:after="240"/>
      <w:outlineLvl w:val="1"/>
    </w:pPr>
    <w:rPr>
      <w:b/>
      <w:sz w:val="24"/>
    </w:rPr>
  </w:style>
  <w:style w:type="paragraph" w:customStyle="1" w:styleId="RepAppendix3">
    <w:name w:val="Rep Appendix 3"/>
    <w:basedOn w:val="RepStandard"/>
    <w:next w:val="RepStandard"/>
    <w:rsid w:val="008725E2"/>
    <w:pPr>
      <w:numPr>
        <w:ilvl w:val="2"/>
        <w:numId w:val="48"/>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41"/>
      </w:numPr>
      <w:jc w:val="left"/>
    </w:pPr>
    <w:rPr>
      <w:lang w:val="de-DE"/>
    </w:rPr>
  </w:style>
  <w:style w:type="paragraph" w:customStyle="1" w:styleId="RepBullet2">
    <w:name w:val="Rep Bullet 2"/>
    <w:basedOn w:val="RepStandard"/>
    <w:link w:val="RepBullet2Zchn"/>
    <w:autoRedefine/>
    <w:rsid w:val="00B01271"/>
    <w:pPr>
      <w:numPr>
        <w:numId w:val="42"/>
      </w:numPr>
      <w:jc w:val="left"/>
    </w:pPr>
    <w:rPr>
      <w:lang w:eastAsia="x-none"/>
    </w:rPr>
  </w:style>
  <w:style w:type="paragraph" w:customStyle="1" w:styleId="RepBullet3">
    <w:name w:val="Rep Bullet 3"/>
    <w:basedOn w:val="RepStandard"/>
    <w:autoRedefine/>
    <w:rsid w:val="00B01271"/>
    <w:pPr>
      <w:numPr>
        <w:numId w:val="43"/>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2"/>
      </w:numPr>
    </w:pPr>
  </w:style>
  <w:style w:type="paragraph" w:styleId="Listapunktowana2">
    <w:name w:val="List Bullet 2"/>
    <w:basedOn w:val="Normalny"/>
    <w:uiPriority w:val="99"/>
    <w:semiHidden/>
    <w:rsid w:val="008725E2"/>
    <w:pPr>
      <w:numPr>
        <w:numId w:val="13"/>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15"/>
      </w:numPr>
    </w:pPr>
  </w:style>
  <w:style w:type="paragraph" w:styleId="Listapunktowana5">
    <w:name w:val="List Bullet 5"/>
    <w:basedOn w:val="Normalny"/>
    <w:uiPriority w:val="99"/>
    <w:semiHidden/>
    <w:rsid w:val="008725E2"/>
    <w:pPr>
      <w:numPr>
        <w:numId w:val="16"/>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W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W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rsid w:val="008725E2"/>
    <w:rPr>
      <w:sz w:val="20"/>
      <w:szCs w:val="20"/>
    </w:rPr>
  </w:style>
  <w:style w:type="character" w:customStyle="1" w:styleId="TekstprzypisukocowegoZnak">
    <w:name w:val="Tekst przypisu końcowego Znak"/>
    <w:link w:val="Tekstprzypisukocowego"/>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48"/>
      </w:numPr>
      <w:tabs>
        <w:tab w:val="clear" w:pos="1701"/>
        <w:tab w:val="num" w:pos="360"/>
      </w:tabs>
      <w:spacing w:before="480" w:after="240"/>
      <w:ind w:left="0" w:firstLine="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48"/>
      </w:numPr>
      <w:tabs>
        <w:tab w:val="clear" w:pos="1701"/>
        <w:tab w:val="num" w:pos="360"/>
      </w:tabs>
      <w:spacing w:before="480" w:after="240"/>
      <w:ind w:left="0" w:firstLine="0"/>
      <w:outlineLvl w:val="4"/>
    </w:pPr>
    <w:rPr>
      <w:b/>
      <w:bCs/>
      <w:sz w:val="24"/>
    </w:rPr>
  </w:style>
  <w:style w:type="paragraph" w:customStyle="1" w:styleId="RepAppendix6">
    <w:name w:val="Rep Appendix 6"/>
    <w:basedOn w:val="RepStandard"/>
    <w:next w:val="RepStandard"/>
    <w:rsid w:val="008725E2"/>
    <w:pPr>
      <w:numPr>
        <w:ilvl w:val="5"/>
        <w:numId w:val="48"/>
      </w:numPr>
      <w:tabs>
        <w:tab w:val="clear" w:pos="1701"/>
        <w:tab w:val="num" w:pos="360"/>
      </w:tabs>
      <w:spacing w:before="480" w:after="240"/>
      <w:ind w:left="0" w:firstLine="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pPr>
      <w:numPr>
        <w:numId w:val="18"/>
      </w:numPr>
    </w:pPr>
  </w:style>
  <w:style w:type="numbering" w:styleId="1ai">
    <w:name w:val="Outline List 1"/>
    <w:basedOn w:val="Bezlisty"/>
    <w:uiPriority w:val="99"/>
    <w:semiHidden/>
    <w:unhideWhenUsed/>
    <w:pPr>
      <w:numPr>
        <w:numId w:val="19"/>
      </w:numPr>
    </w:pPr>
  </w:style>
  <w:style w:type="numbering" w:styleId="Artykusekcja">
    <w:name w:val="Outline List 3"/>
    <w:basedOn w:val="Bezlisty"/>
    <w:uiPriority w:val="99"/>
    <w:semiHidden/>
    <w:unhideWhenUsed/>
    <w:pPr>
      <w:numPr>
        <w:numId w:val="20"/>
      </w:numPr>
    </w:pPr>
  </w:style>
  <w:style w:type="paragraph" w:customStyle="1" w:styleId="Default">
    <w:name w:val="Default"/>
    <w:rsid w:val="00B77919"/>
    <w:pPr>
      <w:autoSpaceDE w:val="0"/>
      <w:autoSpaceDN w:val="0"/>
      <w:adjustRightInd w:val="0"/>
    </w:pPr>
    <w:rPr>
      <w:color w:val="000000"/>
      <w:sz w:val="24"/>
      <w:szCs w:val="24"/>
    </w:rPr>
  </w:style>
  <w:style w:type="paragraph" w:customStyle="1" w:styleId="SubHeading-Centred">
    <w:name w:val="Sub Heading - Centred"/>
    <w:basedOn w:val="Normalny"/>
    <w:next w:val="Normalny"/>
    <w:rsid w:val="00A4491C"/>
    <w:pPr>
      <w:overflowPunct w:val="0"/>
      <w:autoSpaceDE w:val="0"/>
      <w:autoSpaceDN w:val="0"/>
      <w:adjustRightInd w:val="0"/>
      <w:jc w:val="center"/>
      <w:textAlignment w:val="baseline"/>
    </w:pPr>
    <w:rPr>
      <w:rFonts w:ascii="Arial" w:hAnsi="Arial" w:cs="Arial"/>
      <w:b/>
      <w:bCs/>
      <w:sz w:val="24"/>
      <w:szCs w:val="24"/>
      <w:lang w:eastAsia="en-US"/>
    </w:rPr>
  </w:style>
  <w:style w:type="paragraph" w:customStyle="1" w:styleId="RTableText10ptLinks">
    <w:name w:val="R_Table Text 10pt + Links"/>
    <w:basedOn w:val="Normalny"/>
    <w:link w:val="RTableText10ptLinksZchn"/>
    <w:rsid w:val="00A4491C"/>
    <w:pPr>
      <w:tabs>
        <w:tab w:val="left" w:pos="720"/>
      </w:tabs>
      <w:overflowPunct w:val="0"/>
      <w:autoSpaceDE w:val="0"/>
      <w:autoSpaceDN w:val="0"/>
      <w:adjustRightInd w:val="0"/>
      <w:spacing w:before="60" w:after="60"/>
      <w:textAlignment w:val="baseline"/>
    </w:pPr>
    <w:rPr>
      <w:sz w:val="20"/>
      <w:szCs w:val="24"/>
      <w:lang w:eastAsia="en-US"/>
    </w:rPr>
  </w:style>
  <w:style w:type="character" w:customStyle="1" w:styleId="RTableText10ptLinksZchn">
    <w:name w:val="R_Table Text 10pt + Links Zchn"/>
    <w:link w:val="RTableText10ptLinks"/>
    <w:locked/>
    <w:rsid w:val="00A4491C"/>
    <w:rPr>
      <w:szCs w:val="24"/>
      <w:lang w:val="en-GB" w:eastAsia="en-US"/>
    </w:rPr>
  </w:style>
  <w:style w:type="paragraph" w:customStyle="1" w:styleId="Funote">
    <w:name w:val="Fußnote"/>
    <w:basedOn w:val="Normalny"/>
    <w:link w:val="FunoteZchn"/>
    <w:rsid w:val="00A4491C"/>
    <w:pPr>
      <w:spacing w:after="120" w:line="288" w:lineRule="auto"/>
      <w:ind w:left="284"/>
      <w:jc w:val="both"/>
    </w:pPr>
    <w:rPr>
      <w:rFonts w:ascii="Arial" w:hAnsi="Arial"/>
      <w:sz w:val="16"/>
      <w:szCs w:val="16"/>
    </w:rPr>
  </w:style>
  <w:style w:type="character" w:customStyle="1" w:styleId="FunoteZchn">
    <w:name w:val="Fußnote Zchn"/>
    <w:link w:val="Funote"/>
    <w:locked/>
    <w:rsid w:val="00A4491C"/>
    <w:rPr>
      <w:rFonts w:ascii="Arial" w:hAnsi="Arial"/>
      <w:sz w:val="16"/>
      <w:szCs w:val="16"/>
      <w:lang w:val="en-GB"/>
    </w:rPr>
  </w:style>
  <w:style w:type="paragraph" w:customStyle="1" w:styleId="RifPageHeader">
    <w:name w:val="Rif Page Header"/>
    <w:basedOn w:val="Normalny"/>
    <w:link w:val="RifPageHeaderZchn"/>
    <w:rsid w:val="00B87EBF"/>
    <w:pPr>
      <w:widowControl w:val="0"/>
    </w:pPr>
  </w:style>
  <w:style w:type="character" w:customStyle="1" w:styleId="RifPageHeaderZchn">
    <w:name w:val="Rif Page Header Zchn"/>
    <w:basedOn w:val="Domylnaczcionkaakapitu"/>
    <w:link w:val="RifPageHeader"/>
    <w:rsid w:val="00B87EBF"/>
    <w:rPr>
      <w:sz w:val="22"/>
      <w:szCs w:val="22"/>
      <w:lang w:val="en-GB"/>
    </w:rPr>
  </w:style>
  <w:style w:type="paragraph" w:styleId="Poprawka">
    <w:name w:val="Revision"/>
    <w:hidden/>
    <w:uiPriority w:val="99"/>
    <w:semiHidden/>
    <w:rsid w:val="0066530E"/>
    <w:rPr>
      <w:sz w:val="22"/>
      <w:szCs w:val="22"/>
      <w:lang w:val="en-GB"/>
    </w:rPr>
  </w:style>
  <w:style w:type="character" w:customStyle="1" w:styleId="ImportTok">
    <w:name w:val="ImportTok"/>
    <w:basedOn w:val="Domylnaczcionkaakapitu"/>
    <w:rsid w:val="002459F0"/>
    <w:rPr>
      <w:rFonts w:ascii="Consolas" w:hAnsi="Consolas"/>
      <w:color w:val="C00000"/>
      <w:sz w:val="22"/>
      <w:u w:val="none"/>
      <w:bdr w:val="none" w:sz="0" w:space="0" w:color="auto"/>
      <w:shd w:val="clear" w:color="auto" w:fill="F8F8F8"/>
    </w:rPr>
  </w:style>
  <w:style w:type="character" w:customStyle="1" w:styleId="RTableText10ptZchnZchn">
    <w:name w:val="R_Table Text 10pt Zchn Zchn"/>
    <w:link w:val="RTableText10pt"/>
    <w:rsid w:val="00E1371F"/>
    <w:rPr>
      <w:szCs w:val="24"/>
      <w:lang w:val="en-GB"/>
    </w:rPr>
  </w:style>
  <w:style w:type="paragraph" w:customStyle="1" w:styleId="RTableText10pt">
    <w:name w:val="R_Table Text 10pt"/>
    <w:basedOn w:val="Normalny"/>
    <w:link w:val="RTableText10ptZchnZchn"/>
    <w:rsid w:val="00E1371F"/>
    <w:pPr>
      <w:tabs>
        <w:tab w:val="left" w:pos="720"/>
      </w:tabs>
      <w:spacing w:before="40" w:after="40"/>
      <w:jc w:val="center"/>
    </w:pPr>
    <w:rPr>
      <w:sz w:val="20"/>
      <w:szCs w:val="24"/>
    </w:rPr>
  </w:style>
  <w:style w:type="character" w:customStyle="1" w:styleId="cf01">
    <w:name w:val="cf01"/>
    <w:basedOn w:val="Domylnaczcionkaakapitu"/>
    <w:rsid w:val="00517AEC"/>
    <w:rPr>
      <w:rFonts w:ascii="Segoe UI" w:hAnsi="Segoe UI" w:cs="Segoe UI" w:hint="default"/>
      <w:sz w:val="18"/>
      <w:szCs w:val="18"/>
    </w:rPr>
  </w:style>
  <w:style w:type="paragraph" w:customStyle="1" w:styleId="ROECD-BASIS-TEXT">
    <w:name w:val="R_OECD-BASIS-TEXT"/>
    <w:link w:val="ROECD-BASIS-TEXTZchnZchn"/>
    <w:rsid w:val="00937B98"/>
    <w:pPr>
      <w:tabs>
        <w:tab w:val="left" w:pos="720"/>
      </w:tabs>
      <w:spacing w:line="280" w:lineRule="exact"/>
      <w:jc w:val="both"/>
    </w:pPr>
    <w:rPr>
      <w:color w:val="000000"/>
      <w:sz w:val="22"/>
      <w:szCs w:val="22"/>
      <w:lang w:val="en-GB" w:eastAsia="en-US"/>
    </w:rPr>
  </w:style>
  <w:style w:type="character" w:customStyle="1" w:styleId="ROECD-BASIS-TEXTZchnZchn">
    <w:name w:val="R_OECD-BASIS-TEXT Zchn Zchn"/>
    <w:link w:val="ROECD-BASIS-TEXT"/>
    <w:locked/>
    <w:rsid w:val="00937B98"/>
    <w:rPr>
      <w:color w:val="000000"/>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28511">
      <w:bodyDiv w:val="1"/>
      <w:marLeft w:val="0"/>
      <w:marRight w:val="0"/>
      <w:marTop w:val="0"/>
      <w:marBottom w:val="0"/>
      <w:divBdr>
        <w:top w:val="none" w:sz="0" w:space="0" w:color="auto"/>
        <w:left w:val="none" w:sz="0" w:space="0" w:color="auto"/>
        <w:bottom w:val="none" w:sz="0" w:space="0" w:color="auto"/>
        <w:right w:val="none" w:sz="0" w:space="0" w:color="auto"/>
      </w:divBdr>
    </w:div>
    <w:div w:id="109010338">
      <w:bodyDiv w:val="1"/>
      <w:marLeft w:val="0"/>
      <w:marRight w:val="0"/>
      <w:marTop w:val="0"/>
      <w:marBottom w:val="0"/>
      <w:divBdr>
        <w:top w:val="none" w:sz="0" w:space="0" w:color="auto"/>
        <w:left w:val="none" w:sz="0" w:space="0" w:color="auto"/>
        <w:bottom w:val="none" w:sz="0" w:space="0" w:color="auto"/>
        <w:right w:val="none" w:sz="0" w:space="0" w:color="auto"/>
      </w:divBdr>
    </w:div>
    <w:div w:id="126515341">
      <w:bodyDiv w:val="1"/>
      <w:marLeft w:val="0"/>
      <w:marRight w:val="0"/>
      <w:marTop w:val="0"/>
      <w:marBottom w:val="0"/>
      <w:divBdr>
        <w:top w:val="none" w:sz="0" w:space="0" w:color="auto"/>
        <w:left w:val="none" w:sz="0" w:space="0" w:color="auto"/>
        <w:bottom w:val="none" w:sz="0" w:space="0" w:color="auto"/>
        <w:right w:val="none" w:sz="0" w:space="0" w:color="auto"/>
      </w:divBdr>
    </w:div>
    <w:div w:id="162625637">
      <w:bodyDiv w:val="1"/>
      <w:marLeft w:val="0"/>
      <w:marRight w:val="0"/>
      <w:marTop w:val="0"/>
      <w:marBottom w:val="0"/>
      <w:divBdr>
        <w:top w:val="none" w:sz="0" w:space="0" w:color="auto"/>
        <w:left w:val="none" w:sz="0" w:space="0" w:color="auto"/>
        <w:bottom w:val="none" w:sz="0" w:space="0" w:color="auto"/>
        <w:right w:val="none" w:sz="0" w:space="0" w:color="auto"/>
      </w:divBdr>
    </w:div>
    <w:div w:id="214006381">
      <w:bodyDiv w:val="1"/>
      <w:marLeft w:val="0"/>
      <w:marRight w:val="0"/>
      <w:marTop w:val="0"/>
      <w:marBottom w:val="0"/>
      <w:divBdr>
        <w:top w:val="none" w:sz="0" w:space="0" w:color="auto"/>
        <w:left w:val="none" w:sz="0" w:space="0" w:color="auto"/>
        <w:bottom w:val="none" w:sz="0" w:space="0" w:color="auto"/>
        <w:right w:val="none" w:sz="0" w:space="0" w:color="auto"/>
      </w:divBdr>
    </w:div>
    <w:div w:id="227350407">
      <w:bodyDiv w:val="1"/>
      <w:marLeft w:val="0"/>
      <w:marRight w:val="0"/>
      <w:marTop w:val="0"/>
      <w:marBottom w:val="0"/>
      <w:divBdr>
        <w:top w:val="none" w:sz="0" w:space="0" w:color="auto"/>
        <w:left w:val="none" w:sz="0" w:space="0" w:color="auto"/>
        <w:bottom w:val="none" w:sz="0" w:space="0" w:color="auto"/>
        <w:right w:val="none" w:sz="0" w:space="0" w:color="auto"/>
      </w:divBdr>
    </w:div>
    <w:div w:id="266082708">
      <w:bodyDiv w:val="1"/>
      <w:marLeft w:val="0"/>
      <w:marRight w:val="0"/>
      <w:marTop w:val="0"/>
      <w:marBottom w:val="0"/>
      <w:divBdr>
        <w:top w:val="none" w:sz="0" w:space="0" w:color="auto"/>
        <w:left w:val="none" w:sz="0" w:space="0" w:color="auto"/>
        <w:bottom w:val="none" w:sz="0" w:space="0" w:color="auto"/>
        <w:right w:val="none" w:sz="0" w:space="0" w:color="auto"/>
      </w:divBdr>
    </w:div>
    <w:div w:id="294604465">
      <w:bodyDiv w:val="1"/>
      <w:marLeft w:val="0"/>
      <w:marRight w:val="0"/>
      <w:marTop w:val="0"/>
      <w:marBottom w:val="0"/>
      <w:divBdr>
        <w:top w:val="none" w:sz="0" w:space="0" w:color="auto"/>
        <w:left w:val="none" w:sz="0" w:space="0" w:color="auto"/>
        <w:bottom w:val="none" w:sz="0" w:space="0" w:color="auto"/>
        <w:right w:val="none" w:sz="0" w:space="0" w:color="auto"/>
      </w:divBdr>
    </w:div>
    <w:div w:id="305623954">
      <w:bodyDiv w:val="1"/>
      <w:marLeft w:val="0"/>
      <w:marRight w:val="0"/>
      <w:marTop w:val="0"/>
      <w:marBottom w:val="0"/>
      <w:divBdr>
        <w:top w:val="none" w:sz="0" w:space="0" w:color="auto"/>
        <w:left w:val="none" w:sz="0" w:space="0" w:color="auto"/>
        <w:bottom w:val="none" w:sz="0" w:space="0" w:color="auto"/>
        <w:right w:val="none" w:sz="0" w:space="0" w:color="auto"/>
      </w:divBdr>
    </w:div>
    <w:div w:id="355233892">
      <w:bodyDiv w:val="1"/>
      <w:marLeft w:val="0"/>
      <w:marRight w:val="0"/>
      <w:marTop w:val="0"/>
      <w:marBottom w:val="0"/>
      <w:divBdr>
        <w:top w:val="none" w:sz="0" w:space="0" w:color="auto"/>
        <w:left w:val="none" w:sz="0" w:space="0" w:color="auto"/>
        <w:bottom w:val="none" w:sz="0" w:space="0" w:color="auto"/>
        <w:right w:val="none" w:sz="0" w:space="0" w:color="auto"/>
      </w:divBdr>
    </w:div>
    <w:div w:id="385834220">
      <w:bodyDiv w:val="1"/>
      <w:marLeft w:val="0"/>
      <w:marRight w:val="0"/>
      <w:marTop w:val="0"/>
      <w:marBottom w:val="0"/>
      <w:divBdr>
        <w:top w:val="none" w:sz="0" w:space="0" w:color="auto"/>
        <w:left w:val="none" w:sz="0" w:space="0" w:color="auto"/>
        <w:bottom w:val="none" w:sz="0" w:space="0" w:color="auto"/>
        <w:right w:val="none" w:sz="0" w:space="0" w:color="auto"/>
      </w:divBdr>
    </w:div>
    <w:div w:id="417291469">
      <w:bodyDiv w:val="1"/>
      <w:marLeft w:val="0"/>
      <w:marRight w:val="0"/>
      <w:marTop w:val="0"/>
      <w:marBottom w:val="0"/>
      <w:divBdr>
        <w:top w:val="none" w:sz="0" w:space="0" w:color="auto"/>
        <w:left w:val="none" w:sz="0" w:space="0" w:color="auto"/>
        <w:bottom w:val="none" w:sz="0" w:space="0" w:color="auto"/>
        <w:right w:val="none" w:sz="0" w:space="0" w:color="auto"/>
      </w:divBdr>
    </w:div>
    <w:div w:id="508298363">
      <w:bodyDiv w:val="1"/>
      <w:marLeft w:val="0"/>
      <w:marRight w:val="0"/>
      <w:marTop w:val="0"/>
      <w:marBottom w:val="0"/>
      <w:divBdr>
        <w:top w:val="none" w:sz="0" w:space="0" w:color="auto"/>
        <w:left w:val="none" w:sz="0" w:space="0" w:color="auto"/>
        <w:bottom w:val="none" w:sz="0" w:space="0" w:color="auto"/>
        <w:right w:val="none" w:sz="0" w:space="0" w:color="auto"/>
      </w:divBdr>
    </w:div>
    <w:div w:id="520976821">
      <w:bodyDiv w:val="1"/>
      <w:marLeft w:val="0"/>
      <w:marRight w:val="0"/>
      <w:marTop w:val="0"/>
      <w:marBottom w:val="0"/>
      <w:divBdr>
        <w:top w:val="none" w:sz="0" w:space="0" w:color="auto"/>
        <w:left w:val="none" w:sz="0" w:space="0" w:color="auto"/>
        <w:bottom w:val="none" w:sz="0" w:space="0" w:color="auto"/>
        <w:right w:val="none" w:sz="0" w:space="0" w:color="auto"/>
      </w:divBdr>
    </w:div>
    <w:div w:id="544175336">
      <w:bodyDiv w:val="1"/>
      <w:marLeft w:val="0"/>
      <w:marRight w:val="0"/>
      <w:marTop w:val="0"/>
      <w:marBottom w:val="0"/>
      <w:divBdr>
        <w:top w:val="none" w:sz="0" w:space="0" w:color="auto"/>
        <w:left w:val="none" w:sz="0" w:space="0" w:color="auto"/>
        <w:bottom w:val="none" w:sz="0" w:space="0" w:color="auto"/>
        <w:right w:val="none" w:sz="0" w:space="0" w:color="auto"/>
      </w:divBdr>
    </w:div>
    <w:div w:id="594361184">
      <w:bodyDiv w:val="1"/>
      <w:marLeft w:val="0"/>
      <w:marRight w:val="0"/>
      <w:marTop w:val="0"/>
      <w:marBottom w:val="0"/>
      <w:divBdr>
        <w:top w:val="none" w:sz="0" w:space="0" w:color="auto"/>
        <w:left w:val="none" w:sz="0" w:space="0" w:color="auto"/>
        <w:bottom w:val="none" w:sz="0" w:space="0" w:color="auto"/>
        <w:right w:val="none" w:sz="0" w:space="0" w:color="auto"/>
      </w:divBdr>
    </w:div>
    <w:div w:id="599064869">
      <w:bodyDiv w:val="1"/>
      <w:marLeft w:val="0"/>
      <w:marRight w:val="0"/>
      <w:marTop w:val="0"/>
      <w:marBottom w:val="0"/>
      <w:divBdr>
        <w:top w:val="none" w:sz="0" w:space="0" w:color="auto"/>
        <w:left w:val="none" w:sz="0" w:space="0" w:color="auto"/>
        <w:bottom w:val="none" w:sz="0" w:space="0" w:color="auto"/>
        <w:right w:val="none" w:sz="0" w:space="0" w:color="auto"/>
      </w:divBdr>
    </w:div>
    <w:div w:id="617033804">
      <w:bodyDiv w:val="1"/>
      <w:marLeft w:val="0"/>
      <w:marRight w:val="0"/>
      <w:marTop w:val="0"/>
      <w:marBottom w:val="0"/>
      <w:divBdr>
        <w:top w:val="none" w:sz="0" w:space="0" w:color="auto"/>
        <w:left w:val="none" w:sz="0" w:space="0" w:color="auto"/>
        <w:bottom w:val="none" w:sz="0" w:space="0" w:color="auto"/>
        <w:right w:val="none" w:sz="0" w:space="0" w:color="auto"/>
      </w:divBdr>
    </w:div>
    <w:div w:id="632831665">
      <w:bodyDiv w:val="1"/>
      <w:marLeft w:val="0"/>
      <w:marRight w:val="0"/>
      <w:marTop w:val="0"/>
      <w:marBottom w:val="0"/>
      <w:divBdr>
        <w:top w:val="none" w:sz="0" w:space="0" w:color="auto"/>
        <w:left w:val="none" w:sz="0" w:space="0" w:color="auto"/>
        <w:bottom w:val="none" w:sz="0" w:space="0" w:color="auto"/>
        <w:right w:val="none" w:sz="0" w:space="0" w:color="auto"/>
      </w:divBdr>
    </w:div>
    <w:div w:id="638416341">
      <w:bodyDiv w:val="1"/>
      <w:marLeft w:val="0"/>
      <w:marRight w:val="0"/>
      <w:marTop w:val="0"/>
      <w:marBottom w:val="0"/>
      <w:divBdr>
        <w:top w:val="none" w:sz="0" w:space="0" w:color="auto"/>
        <w:left w:val="none" w:sz="0" w:space="0" w:color="auto"/>
        <w:bottom w:val="none" w:sz="0" w:space="0" w:color="auto"/>
        <w:right w:val="none" w:sz="0" w:space="0" w:color="auto"/>
      </w:divBdr>
    </w:div>
    <w:div w:id="675421510">
      <w:bodyDiv w:val="1"/>
      <w:marLeft w:val="0"/>
      <w:marRight w:val="0"/>
      <w:marTop w:val="0"/>
      <w:marBottom w:val="0"/>
      <w:divBdr>
        <w:top w:val="none" w:sz="0" w:space="0" w:color="auto"/>
        <w:left w:val="none" w:sz="0" w:space="0" w:color="auto"/>
        <w:bottom w:val="none" w:sz="0" w:space="0" w:color="auto"/>
        <w:right w:val="none" w:sz="0" w:space="0" w:color="auto"/>
      </w:divBdr>
    </w:div>
    <w:div w:id="744492445">
      <w:bodyDiv w:val="1"/>
      <w:marLeft w:val="0"/>
      <w:marRight w:val="0"/>
      <w:marTop w:val="0"/>
      <w:marBottom w:val="0"/>
      <w:divBdr>
        <w:top w:val="none" w:sz="0" w:space="0" w:color="auto"/>
        <w:left w:val="none" w:sz="0" w:space="0" w:color="auto"/>
        <w:bottom w:val="none" w:sz="0" w:space="0" w:color="auto"/>
        <w:right w:val="none" w:sz="0" w:space="0" w:color="auto"/>
      </w:divBdr>
    </w:div>
    <w:div w:id="758016732">
      <w:bodyDiv w:val="1"/>
      <w:marLeft w:val="0"/>
      <w:marRight w:val="0"/>
      <w:marTop w:val="0"/>
      <w:marBottom w:val="0"/>
      <w:divBdr>
        <w:top w:val="none" w:sz="0" w:space="0" w:color="auto"/>
        <w:left w:val="none" w:sz="0" w:space="0" w:color="auto"/>
        <w:bottom w:val="none" w:sz="0" w:space="0" w:color="auto"/>
        <w:right w:val="none" w:sz="0" w:space="0" w:color="auto"/>
      </w:divBdr>
    </w:div>
    <w:div w:id="766577553">
      <w:bodyDiv w:val="1"/>
      <w:marLeft w:val="0"/>
      <w:marRight w:val="0"/>
      <w:marTop w:val="0"/>
      <w:marBottom w:val="0"/>
      <w:divBdr>
        <w:top w:val="none" w:sz="0" w:space="0" w:color="auto"/>
        <w:left w:val="none" w:sz="0" w:space="0" w:color="auto"/>
        <w:bottom w:val="none" w:sz="0" w:space="0" w:color="auto"/>
        <w:right w:val="none" w:sz="0" w:space="0" w:color="auto"/>
      </w:divBdr>
    </w:div>
    <w:div w:id="787240489">
      <w:bodyDiv w:val="1"/>
      <w:marLeft w:val="0"/>
      <w:marRight w:val="0"/>
      <w:marTop w:val="0"/>
      <w:marBottom w:val="0"/>
      <w:divBdr>
        <w:top w:val="none" w:sz="0" w:space="0" w:color="auto"/>
        <w:left w:val="none" w:sz="0" w:space="0" w:color="auto"/>
        <w:bottom w:val="none" w:sz="0" w:space="0" w:color="auto"/>
        <w:right w:val="none" w:sz="0" w:space="0" w:color="auto"/>
      </w:divBdr>
    </w:div>
    <w:div w:id="802894741">
      <w:bodyDiv w:val="1"/>
      <w:marLeft w:val="0"/>
      <w:marRight w:val="0"/>
      <w:marTop w:val="0"/>
      <w:marBottom w:val="0"/>
      <w:divBdr>
        <w:top w:val="none" w:sz="0" w:space="0" w:color="auto"/>
        <w:left w:val="none" w:sz="0" w:space="0" w:color="auto"/>
        <w:bottom w:val="none" w:sz="0" w:space="0" w:color="auto"/>
        <w:right w:val="none" w:sz="0" w:space="0" w:color="auto"/>
      </w:divBdr>
    </w:div>
    <w:div w:id="859389954">
      <w:bodyDiv w:val="1"/>
      <w:marLeft w:val="0"/>
      <w:marRight w:val="0"/>
      <w:marTop w:val="0"/>
      <w:marBottom w:val="0"/>
      <w:divBdr>
        <w:top w:val="none" w:sz="0" w:space="0" w:color="auto"/>
        <w:left w:val="none" w:sz="0" w:space="0" w:color="auto"/>
        <w:bottom w:val="none" w:sz="0" w:space="0" w:color="auto"/>
        <w:right w:val="none" w:sz="0" w:space="0" w:color="auto"/>
      </w:divBdr>
    </w:div>
    <w:div w:id="917326292">
      <w:bodyDiv w:val="1"/>
      <w:marLeft w:val="0"/>
      <w:marRight w:val="0"/>
      <w:marTop w:val="0"/>
      <w:marBottom w:val="0"/>
      <w:divBdr>
        <w:top w:val="none" w:sz="0" w:space="0" w:color="auto"/>
        <w:left w:val="none" w:sz="0" w:space="0" w:color="auto"/>
        <w:bottom w:val="none" w:sz="0" w:space="0" w:color="auto"/>
        <w:right w:val="none" w:sz="0" w:space="0" w:color="auto"/>
      </w:divBdr>
    </w:div>
    <w:div w:id="973683173">
      <w:bodyDiv w:val="1"/>
      <w:marLeft w:val="0"/>
      <w:marRight w:val="0"/>
      <w:marTop w:val="0"/>
      <w:marBottom w:val="0"/>
      <w:divBdr>
        <w:top w:val="none" w:sz="0" w:space="0" w:color="auto"/>
        <w:left w:val="none" w:sz="0" w:space="0" w:color="auto"/>
        <w:bottom w:val="none" w:sz="0" w:space="0" w:color="auto"/>
        <w:right w:val="none" w:sz="0" w:space="0" w:color="auto"/>
      </w:divBdr>
    </w:div>
    <w:div w:id="1011757325">
      <w:bodyDiv w:val="1"/>
      <w:marLeft w:val="0"/>
      <w:marRight w:val="0"/>
      <w:marTop w:val="0"/>
      <w:marBottom w:val="0"/>
      <w:divBdr>
        <w:top w:val="none" w:sz="0" w:space="0" w:color="auto"/>
        <w:left w:val="none" w:sz="0" w:space="0" w:color="auto"/>
        <w:bottom w:val="none" w:sz="0" w:space="0" w:color="auto"/>
        <w:right w:val="none" w:sz="0" w:space="0" w:color="auto"/>
      </w:divBdr>
    </w:div>
    <w:div w:id="1030496189">
      <w:bodyDiv w:val="1"/>
      <w:marLeft w:val="0"/>
      <w:marRight w:val="0"/>
      <w:marTop w:val="0"/>
      <w:marBottom w:val="0"/>
      <w:divBdr>
        <w:top w:val="none" w:sz="0" w:space="0" w:color="auto"/>
        <w:left w:val="none" w:sz="0" w:space="0" w:color="auto"/>
        <w:bottom w:val="none" w:sz="0" w:space="0" w:color="auto"/>
        <w:right w:val="none" w:sz="0" w:space="0" w:color="auto"/>
      </w:divBdr>
    </w:div>
    <w:div w:id="1107846465">
      <w:bodyDiv w:val="1"/>
      <w:marLeft w:val="0"/>
      <w:marRight w:val="0"/>
      <w:marTop w:val="0"/>
      <w:marBottom w:val="0"/>
      <w:divBdr>
        <w:top w:val="none" w:sz="0" w:space="0" w:color="auto"/>
        <w:left w:val="none" w:sz="0" w:space="0" w:color="auto"/>
        <w:bottom w:val="none" w:sz="0" w:space="0" w:color="auto"/>
        <w:right w:val="none" w:sz="0" w:space="0" w:color="auto"/>
      </w:divBdr>
    </w:div>
    <w:div w:id="1128478158">
      <w:bodyDiv w:val="1"/>
      <w:marLeft w:val="0"/>
      <w:marRight w:val="0"/>
      <w:marTop w:val="0"/>
      <w:marBottom w:val="0"/>
      <w:divBdr>
        <w:top w:val="none" w:sz="0" w:space="0" w:color="auto"/>
        <w:left w:val="none" w:sz="0" w:space="0" w:color="auto"/>
        <w:bottom w:val="none" w:sz="0" w:space="0" w:color="auto"/>
        <w:right w:val="none" w:sz="0" w:space="0" w:color="auto"/>
      </w:divBdr>
    </w:div>
    <w:div w:id="1202665655">
      <w:bodyDiv w:val="1"/>
      <w:marLeft w:val="0"/>
      <w:marRight w:val="0"/>
      <w:marTop w:val="0"/>
      <w:marBottom w:val="0"/>
      <w:divBdr>
        <w:top w:val="none" w:sz="0" w:space="0" w:color="auto"/>
        <w:left w:val="none" w:sz="0" w:space="0" w:color="auto"/>
        <w:bottom w:val="none" w:sz="0" w:space="0" w:color="auto"/>
        <w:right w:val="none" w:sz="0" w:space="0" w:color="auto"/>
      </w:divBdr>
    </w:div>
    <w:div w:id="1205749206">
      <w:bodyDiv w:val="1"/>
      <w:marLeft w:val="0"/>
      <w:marRight w:val="0"/>
      <w:marTop w:val="0"/>
      <w:marBottom w:val="0"/>
      <w:divBdr>
        <w:top w:val="none" w:sz="0" w:space="0" w:color="auto"/>
        <w:left w:val="none" w:sz="0" w:space="0" w:color="auto"/>
        <w:bottom w:val="none" w:sz="0" w:space="0" w:color="auto"/>
        <w:right w:val="none" w:sz="0" w:space="0" w:color="auto"/>
      </w:divBdr>
    </w:div>
    <w:div w:id="1224868772">
      <w:bodyDiv w:val="1"/>
      <w:marLeft w:val="0"/>
      <w:marRight w:val="0"/>
      <w:marTop w:val="0"/>
      <w:marBottom w:val="0"/>
      <w:divBdr>
        <w:top w:val="none" w:sz="0" w:space="0" w:color="auto"/>
        <w:left w:val="none" w:sz="0" w:space="0" w:color="auto"/>
        <w:bottom w:val="none" w:sz="0" w:space="0" w:color="auto"/>
        <w:right w:val="none" w:sz="0" w:space="0" w:color="auto"/>
      </w:divBdr>
    </w:div>
    <w:div w:id="1301423454">
      <w:bodyDiv w:val="1"/>
      <w:marLeft w:val="0"/>
      <w:marRight w:val="0"/>
      <w:marTop w:val="0"/>
      <w:marBottom w:val="0"/>
      <w:divBdr>
        <w:top w:val="none" w:sz="0" w:space="0" w:color="auto"/>
        <w:left w:val="none" w:sz="0" w:space="0" w:color="auto"/>
        <w:bottom w:val="none" w:sz="0" w:space="0" w:color="auto"/>
        <w:right w:val="none" w:sz="0" w:space="0" w:color="auto"/>
      </w:divBdr>
    </w:div>
    <w:div w:id="1309288104">
      <w:bodyDiv w:val="1"/>
      <w:marLeft w:val="0"/>
      <w:marRight w:val="0"/>
      <w:marTop w:val="0"/>
      <w:marBottom w:val="0"/>
      <w:divBdr>
        <w:top w:val="none" w:sz="0" w:space="0" w:color="auto"/>
        <w:left w:val="none" w:sz="0" w:space="0" w:color="auto"/>
        <w:bottom w:val="none" w:sz="0" w:space="0" w:color="auto"/>
        <w:right w:val="none" w:sz="0" w:space="0" w:color="auto"/>
      </w:divBdr>
    </w:div>
    <w:div w:id="1378315050">
      <w:bodyDiv w:val="1"/>
      <w:marLeft w:val="0"/>
      <w:marRight w:val="0"/>
      <w:marTop w:val="0"/>
      <w:marBottom w:val="0"/>
      <w:divBdr>
        <w:top w:val="none" w:sz="0" w:space="0" w:color="auto"/>
        <w:left w:val="none" w:sz="0" w:space="0" w:color="auto"/>
        <w:bottom w:val="none" w:sz="0" w:space="0" w:color="auto"/>
        <w:right w:val="none" w:sz="0" w:space="0" w:color="auto"/>
      </w:divBdr>
    </w:div>
    <w:div w:id="1403259101">
      <w:bodyDiv w:val="1"/>
      <w:marLeft w:val="0"/>
      <w:marRight w:val="0"/>
      <w:marTop w:val="0"/>
      <w:marBottom w:val="0"/>
      <w:divBdr>
        <w:top w:val="none" w:sz="0" w:space="0" w:color="auto"/>
        <w:left w:val="none" w:sz="0" w:space="0" w:color="auto"/>
        <w:bottom w:val="none" w:sz="0" w:space="0" w:color="auto"/>
        <w:right w:val="none" w:sz="0" w:space="0" w:color="auto"/>
      </w:divBdr>
    </w:div>
    <w:div w:id="1405642387">
      <w:bodyDiv w:val="1"/>
      <w:marLeft w:val="0"/>
      <w:marRight w:val="0"/>
      <w:marTop w:val="0"/>
      <w:marBottom w:val="0"/>
      <w:divBdr>
        <w:top w:val="none" w:sz="0" w:space="0" w:color="auto"/>
        <w:left w:val="none" w:sz="0" w:space="0" w:color="auto"/>
        <w:bottom w:val="none" w:sz="0" w:space="0" w:color="auto"/>
        <w:right w:val="none" w:sz="0" w:space="0" w:color="auto"/>
      </w:divBdr>
    </w:div>
    <w:div w:id="1409228025">
      <w:bodyDiv w:val="1"/>
      <w:marLeft w:val="0"/>
      <w:marRight w:val="0"/>
      <w:marTop w:val="0"/>
      <w:marBottom w:val="0"/>
      <w:divBdr>
        <w:top w:val="none" w:sz="0" w:space="0" w:color="auto"/>
        <w:left w:val="none" w:sz="0" w:space="0" w:color="auto"/>
        <w:bottom w:val="none" w:sz="0" w:space="0" w:color="auto"/>
        <w:right w:val="none" w:sz="0" w:space="0" w:color="auto"/>
      </w:divBdr>
    </w:div>
    <w:div w:id="1425029377">
      <w:bodyDiv w:val="1"/>
      <w:marLeft w:val="0"/>
      <w:marRight w:val="0"/>
      <w:marTop w:val="0"/>
      <w:marBottom w:val="0"/>
      <w:divBdr>
        <w:top w:val="none" w:sz="0" w:space="0" w:color="auto"/>
        <w:left w:val="none" w:sz="0" w:space="0" w:color="auto"/>
        <w:bottom w:val="none" w:sz="0" w:space="0" w:color="auto"/>
        <w:right w:val="none" w:sz="0" w:space="0" w:color="auto"/>
      </w:divBdr>
    </w:div>
    <w:div w:id="1457025141">
      <w:bodyDiv w:val="1"/>
      <w:marLeft w:val="0"/>
      <w:marRight w:val="0"/>
      <w:marTop w:val="0"/>
      <w:marBottom w:val="0"/>
      <w:divBdr>
        <w:top w:val="none" w:sz="0" w:space="0" w:color="auto"/>
        <w:left w:val="none" w:sz="0" w:space="0" w:color="auto"/>
        <w:bottom w:val="none" w:sz="0" w:space="0" w:color="auto"/>
        <w:right w:val="none" w:sz="0" w:space="0" w:color="auto"/>
      </w:divBdr>
    </w:div>
    <w:div w:id="1550796817">
      <w:bodyDiv w:val="1"/>
      <w:marLeft w:val="0"/>
      <w:marRight w:val="0"/>
      <w:marTop w:val="0"/>
      <w:marBottom w:val="0"/>
      <w:divBdr>
        <w:top w:val="none" w:sz="0" w:space="0" w:color="auto"/>
        <w:left w:val="none" w:sz="0" w:space="0" w:color="auto"/>
        <w:bottom w:val="none" w:sz="0" w:space="0" w:color="auto"/>
        <w:right w:val="none" w:sz="0" w:space="0" w:color="auto"/>
      </w:divBdr>
    </w:div>
    <w:div w:id="1668822474">
      <w:bodyDiv w:val="1"/>
      <w:marLeft w:val="0"/>
      <w:marRight w:val="0"/>
      <w:marTop w:val="0"/>
      <w:marBottom w:val="0"/>
      <w:divBdr>
        <w:top w:val="none" w:sz="0" w:space="0" w:color="auto"/>
        <w:left w:val="none" w:sz="0" w:space="0" w:color="auto"/>
        <w:bottom w:val="none" w:sz="0" w:space="0" w:color="auto"/>
        <w:right w:val="none" w:sz="0" w:space="0" w:color="auto"/>
      </w:divBdr>
    </w:div>
    <w:div w:id="1688677390">
      <w:bodyDiv w:val="1"/>
      <w:marLeft w:val="0"/>
      <w:marRight w:val="0"/>
      <w:marTop w:val="0"/>
      <w:marBottom w:val="0"/>
      <w:divBdr>
        <w:top w:val="none" w:sz="0" w:space="0" w:color="auto"/>
        <w:left w:val="none" w:sz="0" w:space="0" w:color="auto"/>
        <w:bottom w:val="none" w:sz="0" w:space="0" w:color="auto"/>
        <w:right w:val="none" w:sz="0" w:space="0" w:color="auto"/>
      </w:divBdr>
    </w:div>
    <w:div w:id="1688826720">
      <w:bodyDiv w:val="1"/>
      <w:marLeft w:val="0"/>
      <w:marRight w:val="0"/>
      <w:marTop w:val="0"/>
      <w:marBottom w:val="0"/>
      <w:divBdr>
        <w:top w:val="none" w:sz="0" w:space="0" w:color="auto"/>
        <w:left w:val="none" w:sz="0" w:space="0" w:color="auto"/>
        <w:bottom w:val="none" w:sz="0" w:space="0" w:color="auto"/>
        <w:right w:val="none" w:sz="0" w:space="0" w:color="auto"/>
      </w:divBdr>
    </w:div>
    <w:div w:id="1745833706">
      <w:bodyDiv w:val="1"/>
      <w:marLeft w:val="0"/>
      <w:marRight w:val="0"/>
      <w:marTop w:val="0"/>
      <w:marBottom w:val="0"/>
      <w:divBdr>
        <w:top w:val="none" w:sz="0" w:space="0" w:color="auto"/>
        <w:left w:val="none" w:sz="0" w:space="0" w:color="auto"/>
        <w:bottom w:val="none" w:sz="0" w:space="0" w:color="auto"/>
        <w:right w:val="none" w:sz="0" w:space="0" w:color="auto"/>
      </w:divBdr>
    </w:div>
    <w:div w:id="1818261352">
      <w:bodyDiv w:val="1"/>
      <w:marLeft w:val="0"/>
      <w:marRight w:val="0"/>
      <w:marTop w:val="0"/>
      <w:marBottom w:val="0"/>
      <w:divBdr>
        <w:top w:val="none" w:sz="0" w:space="0" w:color="auto"/>
        <w:left w:val="none" w:sz="0" w:space="0" w:color="auto"/>
        <w:bottom w:val="none" w:sz="0" w:space="0" w:color="auto"/>
        <w:right w:val="none" w:sz="0" w:space="0" w:color="auto"/>
      </w:divBdr>
    </w:div>
    <w:div w:id="1818303265">
      <w:bodyDiv w:val="1"/>
      <w:marLeft w:val="0"/>
      <w:marRight w:val="0"/>
      <w:marTop w:val="0"/>
      <w:marBottom w:val="0"/>
      <w:divBdr>
        <w:top w:val="none" w:sz="0" w:space="0" w:color="auto"/>
        <w:left w:val="none" w:sz="0" w:space="0" w:color="auto"/>
        <w:bottom w:val="none" w:sz="0" w:space="0" w:color="auto"/>
        <w:right w:val="none" w:sz="0" w:space="0" w:color="auto"/>
      </w:divBdr>
    </w:div>
    <w:div w:id="1888104650">
      <w:bodyDiv w:val="1"/>
      <w:marLeft w:val="0"/>
      <w:marRight w:val="0"/>
      <w:marTop w:val="0"/>
      <w:marBottom w:val="0"/>
      <w:divBdr>
        <w:top w:val="none" w:sz="0" w:space="0" w:color="auto"/>
        <w:left w:val="none" w:sz="0" w:space="0" w:color="auto"/>
        <w:bottom w:val="none" w:sz="0" w:space="0" w:color="auto"/>
        <w:right w:val="none" w:sz="0" w:space="0" w:color="auto"/>
      </w:divBdr>
    </w:div>
    <w:div w:id="1927375935">
      <w:bodyDiv w:val="1"/>
      <w:marLeft w:val="0"/>
      <w:marRight w:val="0"/>
      <w:marTop w:val="0"/>
      <w:marBottom w:val="0"/>
      <w:divBdr>
        <w:top w:val="none" w:sz="0" w:space="0" w:color="auto"/>
        <w:left w:val="none" w:sz="0" w:space="0" w:color="auto"/>
        <w:bottom w:val="none" w:sz="0" w:space="0" w:color="auto"/>
        <w:right w:val="none" w:sz="0" w:space="0" w:color="auto"/>
      </w:divBdr>
    </w:div>
    <w:div w:id="2041320145">
      <w:bodyDiv w:val="1"/>
      <w:marLeft w:val="0"/>
      <w:marRight w:val="0"/>
      <w:marTop w:val="0"/>
      <w:marBottom w:val="0"/>
      <w:divBdr>
        <w:top w:val="none" w:sz="0" w:space="0" w:color="auto"/>
        <w:left w:val="none" w:sz="0" w:space="0" w:color="auto"/>
        <w:bottom w:val="none" w:sz="0" w:space="0" w:color="auto"/>
        <w:right w:val="none" w:sz="0" w:space="0" w:color="auto"/>
      </w:divBdr>
    </w:div>
    <w:div w:id="2063432836">
      <w:bodyDiv w:val="1"/>
      <w:marLeft w:val="0"/>
      <w:marRight w:val="0"/>
      <w:marTop w:val="0"/>
      <w:marBottom w:val="0"/>
      <w:divBdr>
        <w:top w:val="none" w:sz="0" w:space="0" w:color="auto"/>
        <w:left w:val="none" w:sz="0" w:space="0" w:color="auto"/>
        <w:bottom w:val="none" w:sz="0" w:space="0" w:color="auto"/>
        <w:right w:val="none" w:sz="0" w:space="0" w:color="auto"/>
      </w:divBdr>
    </w:div>
    <w:div w:id="209662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tiff"/><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tif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1603085-9b28-406a-9f56-ec4868961c71" xsi:nil="true"/>
    <lcf76f155ced4ddcb4097134ff3c332f xmlns="399d2258-ede3-4e27-90b7-d87ff408dee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BC05F78E99E943A7CAE5568B912323" ma:contentTypeVersion="17" ma:contentTypeDescription="Create a new document." ma:contentTypeScope="" ma:versionID="ca39ae78766e5bd3aa3f598a7eaedd38">
  <xsd:schema xmlns:xsd="http://www.w3.org/2001/XMLSchema" xmlns:xs="http://www.w3.org/2001/XMLSchema" xmlns:p="http://schemas.microsoft.com/office/2006/metadata/properties" xmlns:ns2="399d2258-ede3-4e27-90b7-d87ff408deef" xmlns:ns3="a1603085-9b28-406a-9f56-ec4868961c71" targetNamespace="http://schemas.microsoft.com/office/2006/metadata/properties" ma:root="true" ma:fieldsID="fa1ecc0a81743521e2d542908356ab22" ns2:_="" ns3:_="">
    <xsd:import namespace="399d2258-ede3-4e27-90b7-d87ff408deef"/>
    <xsd:import namespace="a1603085-9b28-406a-9f56-ec4868961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d2258-ede3-4e27-90b7-d87ff408d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ef60ca-3225-4fcf-9684-03346a2faf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603085-9b28-406a-9f56-ec4868961c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f11900-25bf-4f5b-b94e-615e02951232}" ma:internalName="TaxCatchAll" ma:showField="CatchAllData" ma:web="a1603085-9b28-406a-9f56-ec4868961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BD355-ABEF-4D01-BAC3-3CDB5877A91F}">
  <ds:schemaRefs>
    <ds:schemaRef ds:uri="http://schemas.microsoft.com/sharepoint/v3/contenttype/forms"/>
  </ds:schemaRefs>
</ds:datastoreItem>
</file>

<file path=customXml/itemProps2.xml><?xml version="1.0" encoding="utf-8"?>
<ds:datastoreItem xmlns:ds="http://schemas.openxmlformats.org/officeDocument/2006/customXml" ds:itemID="{6F41A005-94E7-4DA1-960F-481D4585B5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99d2258-ede3-4e27-90b7-d87ff408deef"/>
    <ds:schemaRef ds:uri="http://purl.org/dc/elements/1.1/"/>
    <ds:schemaRef ds:uri="http://schemas.microsoft.com/office/2006/metadata/properties"/>
    <ds:schemaRef ds:uri="a1603085-9b28-406a-9f56-ec4868961c71"/>
    <ds:schemaRef ds:uri="http://www.w3.org/XML/1998/namespace"/>
    <ds:schemaRef ds:uri="http://purl.org/dc/dcmitype/"/>
  </ds:schemaRefs>
</ds:datastoreItem>
</file>

<file path=customXml/itemProps3.xml><?xml version="1.0" encoding="utf-8"?>
<ds:datastoreItem xmlns:ds="http://schemas.openxmlformats.org/officeDocument/2006/customXml" ds:itemID="{F17FE037-7A60-4A2F-A7CC-77346724B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d2258-ede3-4e27-90b7-d87ff408deef"/>
    <ds:schemaRef ds:uri="a1603085-9b28-406a-9f56-ec4868961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A6EFA8-28DF-4403-B4EE-71E0452D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124</Pages>
  <Words>29533</Words>
  <Characters>177198</Characters>
  <Application>Microsoft Office Word</Application>
  <DocSecurity>0</DocSecurity>
  <Lines>1476</Lines>
  <Paragraphs>412</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6</vt:lpstr>
      <vt:lpstr>Part B, Section 6</vt:lpstr>
      <vt:lpstr>Part B, Section 6</vt:lpstr>
    </vt:vector>
  </TitlesOfParts>
  <Company>AFSSA</Company>
  <LinksUpToDate>false</LinksUpToDate>
  <CharactersWithSpaces>206319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subject/>
  <dc:creator>BfR</dc:creator>
  <cp:keywords/>
  <cp:lastModifiedBy>Konto Microsoft</cp:lastModifiedBy>
  <cp:revision>86</cp:revision>
  <cp:lastPrinted>2025-11-24T15:50:00Z</cp:lastPrinted>
  <dcterms:created xsi:type="dcterms:W3CDTF">2023-02-09T09:07:00Z</dcterms:created>
  <dcterms:modified xsi:type="dcterms:W3CDTF">2025-11-24T15:53:00Z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0x01010042BC05F78E99E943A7CAE5568B912323</vt:lpwstr>
  </property>
  <property fmtid="{D5CDD505-2E9C-101B-9397-08002B2CF9AE}" pid="3" name="TAG">
    <vt:lpwstr/>
  </property>
  <property fmtid="{D5CDD505-2E9C-101B-9397-08002B2CF9AE}" pid="4" name="MSIP_Label_bfd58386-b702-45c0-95f7-5be8d3a950c8_Enabled">
    <vt:lpwstr>true</vt:lpwstr>
  </property>
  <property fmtid="{D5CDD505-2E9C-101B-9397-08002B2CF9AE}" pid="5" name="MSIP_Label_bfd58386-b702-45c0-95f7-5be8d3a950c8_SetDate">
    <vt:lpwstr>2022-07-19T16:21:45Z</vt:lpwstr>
  </property>
  <property fmtid="{D5CDD505-2E9C-101B-9397-08002B2CF9AE}" pid="6" name="MSIP_Label_bfd58386-b702-45c0-95f7-5be8d3a950c8_Method">
    <vt:lpwstr>Standard</vt:lpwstr>
  </property>
  <property fmtid="{D5CDD505-2E9C-101B-9397-08002B2CF9AE}" pid="7" name="MSIP_Label_bfd58386-b702-45c0-95f7-5be8d3a950c8_Name">
    <vt:lpwstr>Germany All Employees</vt:lpwstr>
  </property>
  <property fmtid="{D5CDD505-2E9C-101B-9397-08002B2CF9AE}" pid="8" name="MSIP_Label_bfd58386-b702-45c0-95f7-5be8d3a950c8_SiteId">
    <vt:lpwstr>bd8f87a0-d05d-46c4-a975-e326112a909a</vt:lpwstr>
  </property>
  <property fmtid="{D5CDD505-2E9C-101B-9397-08002B2CF9AE}" pid="9" name="MSIP_Label_bfd58386-b702-45c0-95f7-5be8d3a950c8_ActionId">
    <vt:lpwstr>e3eeb5ff-5022-46d7-911a-3911d5b36e75</vt:lpwstr>
  </property>
  <property fmtid="{D5CDD505-2E9C-101B-9397-08002B2CF9AE}" pid="10" name="MSIP_Label_bfd58386-b702-45c0-95f7-5be8d3a950c8_ContentBits">
    <vt:lpwstr>0</vt:lpwstr>
  </property>
  <property fmtid="{D5CDD505-2E9C-101B-9397-08002B2CF9AE}" pid="11" name="Order">
    <vt:r8>2361400</vt:r8>
  </property>
  <property fmtid="{D5CDD505-2E9C-101B-9397-08002B2CF9AE}" pid="12" name="MediaServiceImageTags">
    <vt:lpwstr/>
  </property>
</Properties>
</file>